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6F63" w14:textId="72302B39" w:rsidR="00AA1792" w:rsidRPr="00841C5E" w:rsidRDefault="00AA1792" w:rsidP="000732C3">
      <w:pPr>
        <w:jc w:val="center"/>
        <w:rPr>
          <w:rFonts w:ascii="Arial" w:hAnsi="Arial" w:cs="Arial"/>
          <w:b/>
          <w:sz w:val="24"/>
          <w:szCs w:val="24"/>
          <w:lang w:val="es-ES_tradnl"/>
        </w:rPr>
      </w:pPr>
      <w:r w:rsidRPr="00841C5E">
        <w:rPr>
          <w:rFonts w:ascii="Arial" w:hAnsi="Arial" w:cs="Arial"/>
          <w:b/>
          <w:sz w:val="24"/>
          <w:szCs w:val="24"/>
          <w:lang w:val="es-ES_tradnl"/>
        </w:rPr>
        <w:t>PROY</w:t>
      </w:r>
      <w:r w:rsidR="00B35B13" w:rsidRPr="00841C5E">
        <w:rPr>
          <w:rFonts w:ascii="Arial" w:hAnsi="Arial" w:cs="Arial"/>
          <w:b/>
          <w:sz w:val="24"/>
          <w:szCs w:val="24"/>
          <w:lang w:val="es-ES_tradnl"/>
        </w:rPr>
        <w:t>ECTO DE ACUERDO No</w:t>
      </w:r>
      <w:r w:rsidR="00A76516">
        <w:rPr>
          <w:rFonts w:ascii="Arial" w:hAnsi="Arial" w:cs="Arial"/>
          <w:b/>
          <w:sz w:val="24"/>
          <w:szCs w:val="24"/>
          <w:lang w:val="es-ES_tradnl"/>
        </w:rPr>
        <w:t>. 232 DE 2019</w:t>
      </w:r>
    </w:p>
    <w:p w14:paraId="1CC9018D" w14:textId="6E32B05D" w:rsidR="00EF4513" w:rsidRPr="00841C5E" w:rsidRDefault="00493122" w:rsidP="00EF4513">
      <w:pPr>
        <w:jc w:val="both"/>
        <w:rPr>
          <w:rFonts w:ascii="Arial" w:hAnsi="Arial" w:cs="Arial"/>
          <w:b/>
          <w:sz w:val="24"/>
          <w:szCs w:val="24"/>
          <w:lang w:val="es-ES_tradnl"/>
        </w:rPr>
      </w:pPr>
      <w:r w:rsidRPr="00841C5E">
        <w:rPr>
          <w:rFonts w:ascii="Arial" w:hAnsi="Arial" w:cs="Arial"/>
          <w:b/>
          <w:sz w:val="24"/>
          <w:szCs w:val="24"/>
          <w:lang w:val="es-ES_tradnl"/>
        </w:rPr>
        <w:t xml:space="preserve">“POR MEDIO DEL CUAL SE </w:t>
      </w:r>
      <w:r w:rsidR="00EF4513" w:rsidRPr="00841C5E">
        <w:rPr>
          <w:rFonts w:ascii="Arial" w:hAnsi="Arial" w:cs="Arial"/>
          <w:b/>
          <w:sz w:val="24"/>
          <w:szCs w:val="24"/>
          <w:lang w:val="es-ES_tradnl"/>
        </w:rPr>
        <w:t xml:space="preserve">ESTABLECE </w:t>
      </w:r>
      <w:r w:rsidR="00643709" w:rsidRPr="00841C5E">
        <w:rPr>
          <w:rFonts w:ascii="Arial" w:hAnsi="Arial" w:cs="Arial"/>
          <w:b/>
          <w:sz w:val="24"/>
          <w:szCs w:val="24"/>
          <w:lang w:val="es-ES_tradnl"/>
        </w:rPr>
        <w:t xml:space="preserve">QUE LAS ENTIDADES DISTRITALES </w:t>
      </w:r>
      <w:r w:rsidR="00EF4513" w:rsidRPr="00841C5E">
        <w:rPr>
          <w:rFonts w:ascii="Arial" w:hAnsi="Arial" w:cs="Arial"/>
          <w:b/>
          <w:sz w:val="24"/>
          <w:szCs w:val="24"/>
          <w:lang w:val="es-ES_tradnl"/>
        </w:rPr>
        <w:t>EN LA CELEBRACION DE CONTRATOS DE OBRA PUBLICA PROHIBAN EL USO DE ELEMENTOS O PRODUCTOS CUYO MATERIAL DE FABRICACION SEA EL ASBESTO</w:t>
      </w:r>
      <w:r w:rsidR="00305251" w:rsidRPr="00841C5E">
        <w:rPr>
          <w:rFonts w:ascii="Arial" w:hAnsi="Arial" w:cs="Arial"/>
          <w:b/>
          <w:sz w:val="24"/>
          <w:szCs w:val="24"/>
          <w:lang w:val="es-ES_tradnl"/>
        </w:rPr>
        <w:t xml:space="preserve"> O AMIANTO</w:t>
      </w:r>
      <w:r w:rsidRPr="00841C5E">
        <w:rPr>
          <w:rFonts w:ascii="Arial" w:hAnsi="Arial" w:cs="Arial"/>
          <w:b/>
          <w:sz w:val="24"/>
          <w:szCs w:val="24"/>
          <w:lang w:val="es-ES_tradnl"/>
        </w:rPr>
        <w:t xml:space="preserve"> Y/O ALGUNO DE SUS DERIVADOS Y SE CREA EL REGISTRO DISTRITAL DE </w:t>
      </w:r>
      <w:r w:rsidR="006E4BB4" w:rsidRPr="00841C5E">
        <w:rPr>
          <w:rFonts w:ascii="Arial" w:hAnsi="Arial" w:cs="Arial"/>
          <w:b/>
          <w:sz w:val="24"/>
          <w:szCs w:val="24"/>
          <w:lang w:val="es-ES_tradnl"/>
        </w:rPr>
        <w:t>SEG</w:t>
      </w:r>
      <w:r w:rsidR="00725889" w:rsidRPr="00841C5E">
        <w:rPr>
          <w:rFonts w:ascii="Arial" w:hAnsi="Arial" w:cs="Arial"/>
          <w:b/>
          <w:sz w:val="24"/>
          <w:szCs w:val="24"/>
          <w:lang w:val="es-ES_tradnl"/>
        </w:rPr>
        <w:t>U</w:t>
      </w:r>
      <w:r w:rsidR="006E4BB4" w:rsidRPr="00841C5E">
        <w:rPr>
          <w:rFonts w:ascii="Arial" w:hAnsi="Arial" w:cs="Arial"/>
          <w:b/>
          <w:sz w:val="24"/>
          <w:szCs w:val="24"/>
          <w:lang w:val="es-ES_tradnl"/>
        </w:rPr>
        <w:t xml:space="preserve">IMIENTO A LA </w:t>
      </w:r>
      <w:r w:rsidRPr="00841C5E">
        <w:rPr>
          <w:rFonts w:ascii="Arial" w:hAnsi="Arial" w:cs="Arial"/>
          <w:b/>
          <w:sz w:val="24"/>
          <w:szCs w:val="24"/>
          <w:lang w:val="es-ES_tradnl"/>
        </w:rPr>
        <w:t>EXPOSICION AL ASBESTO</w:t>
      </w:r>
      <w:r w:rsidR="00EF4513" w:rsidRPr="00841C5E">
        <w:rPr>
          <w:rFonts w:ascii="Arial" w:hAnsi="Arial" w:cs="Arial"/>
          <w:b/>
          <w:sz w:val="24"/>
          <w:szCs w:val="24"/>
          <w:lang w:val="es-ES_tradnl"/>
        </w:rPr>
        <w:t>”</w:t>
      </w:r>
    </w:p>
    <w:p w14:paraId="059928DB" w14:textId="24F0A9A9" w:rsidR="00EF4513" w:rsidRPr="00841C5E" w:rsidRDefault="00EF4513" w:rsidP="00EF4513">
      <w:pPr>
        <w:jc w:val="both"/>
        <w:rPr>
          <w:rFonts w:ascii="Arial" w:hAnsi="Arial" w:cs="Arial"/>
          <w:b/>
          <w:sz w:val="24"/>
          <w:szCs w:val="24"/>
          <w:lang w:val="es-ES_tradnl"/>
        </w:rPr>
      </w:pPr>
      <w:r w:rsidRPr="00841C5E">
        <w:rPr>
          <w:rFonts w:ascii="Arial" w:hAnsi="Arial" w:cs="Arial"/>
          <w:b/>
          <w:sz w:val="24"/>
          <w:szCs w:val="24"/>
          <w:lang w:val="es-ES_tradnl"/>
        </w:rPr>
        <w:t xml:space="preserve">  </w:t>
      </w:r>
    </w:p>
    <w:p w14:paraId="23DB9F80" w14:textId="323516E4" w:rsidR="002D5F5B" w:rsidRPr="00841C5E" w:rsidRDefault="007C48E3" w:rsidP="007C48E3">
      <w:pPr>
        <w:suppressAutoHyphens/>
        <w:spacing w:line="360" w:lineRule="auto"/>
        <w:jc w:val="center"/>
        <w:rPr>
          <w:rFonts w:ascii="Arial" w:hAnsi="Arial" w:cs="Arial"/>
          <w:b/>
          <w:bCs/>
          <w:sz w:val="24"/>
          <w:szCs w:val="24"/>
          <w:lang w:val="es-ES_tradnl"/>
        </w:rPr>
      </w:pPr>
      <w:r w:rsidRPr="00841C5E">
        <w:rPr>
          <w:rFonts w:ascii="Arial" w:hAnsi="Arial" w:cs="Arial"/>
          <w:b/>
          <w:bCs/>
          <w:sz w:val="24"/>
          <w:szCs w:val="24"/>
          <w:lang w:val="es-ES_tradnl"/>
        </w:rPr>
        <w:t>EXPOSICIÓN DE MOTIVOS</w:t>
      </w:r>
    </w:p>
    <w:p w14:paraId="2FD6008C" w14:textId="68CA3DA1" w:rsidR="00E646C8" w:rsidRPr="00841C5E" w:rsidRDefault="00E646C8" w:rsidP="00E646C8">
      <w:pPr>
        <w:ind w:firstLine="708"/>
        <w:jc w:val="both"/>
        <w:rPr>
          <w:rFonts w:ascii="Arial" w:hAnsi="Arial" w:cs="Arial"/>
          <w:b/>
          <w:sz w:val="24"/>
          <w:szCs w:val="24"/>
          <w:lang w:val="es-ES_tradnl"/>
        </w:rPr>
      </w:pPr>
      <w:r w:rsidRPr="00841C5E">
        <w:rPr>
          <w:rFonts w:ascii="Arial" w:hAnsi="Arial" w:cs="Arial"/>
          <w:b/>
          <w:sz w:val="24"/>
          <w:szCs w:val="24"/>
          <w:lang w:val="es-ES_tradnl"/>
        </w:rPr>
        <w:t xml:space="preserve">I. </w:t>
      </w:r>
      <w:r w:rsidR="00717748" w:rsidRPr="00841C5E">
        <w:rPr>
          <w:rFonts w:ascii="Arial" w:hAnsi="Arial" w:cs="Arial"/>
          <w:b/>
          <w:sz w:val="24"/>
          <w:szCs w:val="24"/>
          <w:lang w:val="es-ES_tradnl"/>
        </w:rPr>
        <w:t>OBJETO DEL PROYECTO</w:t>
      </w:r>
      <w:r w:rsidR="004A2E40" w:rsidRPr="00841C5E">
        <w:rPr>
          <w:rFonts w:ascii="Arial" w:hAnsi="Arial" w:cs="Arial"/>
          <w:b/>
          <w:sz w:val="24"/>
          <w:szCs w:val="24"/>
          <w:lang w:val="es-ES_tradnl"/>
        </w:rPr>
        <w:t xml:space="preserve"> DE ACUERDO</w:t>
      </w:r>
    </w:p>
    <w:p w14:paraId="09287BD5" w14:textId="65E8A528" w:rsidR="0032592A" w:rsidRPr="00841C5E" w:rsidRDefault="009E13C9" w:rsidP="00A831E9">
      <w:pPr>
        <w:jc w:val="both"/>
        <w:rPr>
          <w:rFonts w:ascii="Arial" w:hAnsi="Arial" w:cs="Arial"/>
          <w:sz w:val="24"/>
          <w:szCs w:val="24"/>
          <w:lang w:val="es-ES_tradnl"/>
        </w:rPr>
      </w:pPr>
      <w:r w:rsidRPr="00841C5E">
        <w:rPr>
          <w:rFonts w:ascii="Arial" w:hAnsi="Arial" w:cs="Arial"/>
          <w:sz w:val="24"/>
          <w:szCs w:val="24"/>
          <w:lang w:val="es-ES_tradnl"/>
        </w:rPr>
        <w:t>El siguiente Proyecto de Acuerdo tiene como propósito</w:t>
      </w:r>
      <w:r w:rsidR="0032592A" w:rsidRPr="00841C5E">
        <w:rPr>
          <w:rFonts w:ascii="Arial" w:hAnsi="Arial" w:cs="Arial"/>
          <w:sz w:val="24"/>
          <w:szCs w:val="24"/>
          <w:lang w:val="es-ES_tradnl"/>
        </w:rPr>
        <w:t xml:space="preserve"> </w:t>
      </w:r>
      <w:r w:rsidR="00A831E9" w:rsidRPr="00841C5E">
        <w:rPr>
          <w:rFonts w:ascii="Arial" w:hAnsi="Arial" w:cs="Arial"/>
          <w:b/>
          <w:sz w:val="24"/>
          <w:szCs w:val="24"/>
          <w:lang w:val="es-ES_tradnl"/>
        </w:rPr>
        <w:t xml:space="preserve">ESTABLECER </w:t>
      </w:r>
      <w:r w:rsidR="00A831E9" w:rsidRPr="00841C5E">
        <w:rPr>
          <w:rFonts w:ascii="Arial" w:hAnsi="Arial" w:cs="Arial"/>
          <w:sz w:val="24"/>
          <w:szCs w:val="24"/>
          <w:lang w:val="es-ES_tradnl"/>
        </w:rPr>
        <w:t>que las</w:t>
      </w:r>
      <w:r w:rsidR="0032592A" w:rsidRPr="00841C5E">
        <w:rPr>
          <w:rFonts w:ascii="Arial" w:hAnsi="Arial" w:cs="Arial"/>
          <w:sz w:val="24"/>
          <w:szCs w:val="24"/>
          <w:lang w:val="es-ES_tradnl"/>
        </w:rPr>
        <w:t xml:space="preserve"> entidades del </w:t>
      </w:r>
      <w:r w:rsidR="00F469B7" w:rsidRPr="00841C5E">
        <w:rPr>
          <w:rFonts w:ascii="Arial" w:hAnsi="Arial" w:cs="Arial"/>
          <w:sz w:val="24"/>
          <w:szCs w:val="24"/>
          <w:lang w:val="es-ES_tradnl"/>
        </w:rPr>
        <w:t xml:space="preserve">Distrito </w:t>
      </w:r>
      <w:r w:rsidR="00A831E9" w:rsidRPr="00841C5E">
        <w:rPr>
          <w:rFonts w:ascii="Arial" w:hAnsi="Arial" w:cs="Arial"/>
          <w:sz w:val="24"/>
          <w:szCs w:val="24"/>
          <w:lang w:val="es-ES_tradnl"/>
        </w:rPr>
        <w:t xml:space="preserve">al momento de definir los pliegos de condiciones o términos de referencia </w:t>
      </w:r>
      <w:r w:rsidR="004523E8" w:rsidRPr="00841C5E">
        <w:rPr>
          <w:rFonts w:ascii="Arial" w:hAnsi="Arial" w:cs="Arial"/>
          <w:sz w:val="24"/>
          <w:szCs w:val="24"/>
          <w:lang w:val="es-ES_tradnl"/>
        </w:rPr>
        <w:t xml:space="preserve">en la contratación estatal y </w:t>
      </w:r>
      <w:r w:rsidR="00A831E9" w:rsidRPr="00841C5E">
        <w:rPr>
          <w:rFonts w:ascii="Arial" w:hAnsi="Arial" w:cs="Arial"/>
          <w:sz w:val="24"/>
          <w:szCs w:val="24"/>
          <w:lang w:val="es-ES_tradnl"/>
        </w:rPr>
        <w:t>cuyo objeto sea una obra pública, indicaran en las características de los materiales</w:t>
      </w:r>
      <w:r w:rsidR="004523E8" w:rsidRPr="00841C5E">
        <w:rPr>
          <w:rFonts w:ascii="Arial" w:hAnsi="Arial" w:cs="Arial"/>
          <w:sz w:val="24"/>
          <w:szCs w:val="24"/>
          <w:lang w:val="es-ES_tradnl"/>
        </w:rPr>
        <w:t xml:space="preserve"> y/o productos</w:t>
      </w:r>
      <w:r w:rsidR="00A831E9" w:rsidRPr="00841C5E">
        <w:rPr>
          <w:rFonts w:ascii="Arial" w:hAnsi="Arial" w:cs="Arial"/>
          <w:sz w:val="24"/>
          <w:szCs w:val="24"/>
          <w:lang w:val="es-ES_tradnl"/>
        </w:rPr>
        <w:t xml:space="preserve"> a utilizar en la</w:t>
      </w:r>
      <w:r w:rsidR="00A831E9" w:rsidRPr="00841C5E">
        <w:t xml:space="preserve"> </w:t>
      </w:r>
      <w:r w:rsidR="00A831E9" w:rsidRPr="00841C5E">
        <w:rPr>
          <w:rFonts w:ascii="Arial" w:hAnsi="Arial" w:cs="Arial"/>
          <w:sz w:val="24"/>
          <w:szCs w:val="24"/>
          <w:lang w:val="es-ES_tradnl"/>
        </w:rPr>
        <w:t>construcción, mantenimiento, instalación y en general para la realización de cualquier otro trabajo material sobre bienes inmuebles</w:t>
      </w:r>
      <w:r w:rsidR="004523E8" w:rsidRPr="00841C5E">
        <w:rPr>
          <w:rFonts w:ascii="Arial" w:hAnsi="Arial" w:cs="Arial"/>
          <w:sz w:val="24"/>
          <w:szCs w:val="24"/>
          <w:lang w:val="es-ES_tradnl"/>
        </w:rPr>
        <w:t xml:space="preserve">, </w:t>
      </w:r>
      <w:r w:rsidR="002D1C20" w:rsidRPr="00841C5E">
        <w:rPr>
          <w:rFonts w:ascii="Arial" w:hAnsi="Arial" w:cs="Arial"/>
          <w:sz w:val="24"/>
          <w:szCs w:val="24"/>
          <w:lang w:val="es-ES_tradnl"/>
        </w:rPr>
        <w:t xml:space="preserve">que deben ser con nuevas materias primas o nuevas tecnologías, y que por ningún motivo contendrán </w:t>
      </w:r>
      <w:r w:rsidR="0032592A" w:rsidRPr="00841C5E">
        <w:rPr>
          <w:rFonts w:ascii="Arial" w:hAnsi="Arial" w:cs="Arial"/>
          <w:sz w:val="24"/>
          <w:szCs w:val="24"/>
          <w:lang w:val="es-ES_tradnl"/>
        </w:rPr>
        <w:t xml:space="preserve">la fibra de asbesto como insumo </w:t>
      </w:r>
      <w:r w:rsidR="004A2E40" w:rsidRPr="00841C5E">
        <w:rPr>
          <w:rFonts w:ascii="Arial" w:hAnsi="Arial" w:cs="Arial"/>
          <w:sz w:val="24"/>
          <w:szCs w:val="24"/>
          <w:lang w:val="es-ES_tradnl"/>
        </w:rPr>
        <w:t xml:space="preserve">principal </w:t>
      </w:r>
      <w:r w:rsidR="0032592A" w:rsidRPr="00841C5E">
        <w:rPr>
          <w:rFonts w:ascii="Arial" w:hAnsi="Arial" w:cs="Arial"/>
          <w:sz w:val="24"/>
          <w:szCs w:val="24"/>
          <w:lang w:val="es-ES_tradnl"/>
        </w:rPr>
        <w:t xml:space="preserve">en </w:t>
      </w:r>
      <w:r w:rsidR="00353AA7" w:rsidRPr="00841C5E">
        <w:rPr>
          <w:rFonts w:ascii="Arial" w:hAnsi="Arial" w:cs="Arial"/>
          <w:sz w:val="24"/>
          <w:szCs w:val="24"/>
          <w:lang w:val="es-ES_tradnl"/>
        </w:rPr>
        <w:t>su fabricación</w:t>
      </w:r>
      <w:r w:rsidR="007A0941" w:rsidRPr="00841C5E">
        <w:rPr>
          <w:rFonts w:ascii="Arial" w:hAnsi="Arial" w:cs="Arial"/>
          <w:sz w:val="24"/>
          <w:szCs w:val="24"/>
          <w:lang w:val="es-ES_tradnl"/>
        </w:rPr>
        <w:t xml:space="preserve"> o alguno de sus derivados</w:t>
      </w:r>
      <w:r w:rsidR="00353AA7" w:rsidRPr="00841C5E">
        <w:rPr>
          <w:rFonts w:ascii="Arial" w:hAnsi="Arial" w:cs="Arial"/>
          <w:sz w:val="24"/>
          <w:szCs w:val="24"/>
          <w:lang w:val="es-ES_tradnl"/>
        </w:rPr>
        <w:t xml:space="preserve">, teniendo en cuenta que </w:t>
      </w:r>
      <w:r w:rsidR="00F469B7" w:rsidRPr="00841C5E">
        <w:rPr>
          <w:rFonts w:ascii="Arial" w:hAnsi="Arial" w:cs="Arial"/>
          <w:sz w:val="24"/>
          <w:szCs w:val="24"/>
          <w:lang w:val="es-ES_tradnl"/>
        </w:rPr>
        <w:t>este tiene</w:t>
      </w:r>
      <w:r w:rsidR="00353AA7" w:rsidRPr="00841C5E">
        <w:rPr>
          <w:rFonts w:ascii="Arial" w:hAnsi="Arial" w:cs="Arial"/>
          <w:sz w:val="24"/>
          <w:szCs w:val="24"/>
          <w:lang w:val="es-ES_tradnl"/>
        </w:rPr>
        <w:t xml:space="preserve"> efectos nocivos para la salud.</w:t>
      </w:r>
    </w:p>
    <w:p w14:paraId="65099524" w14:textId="0920A49B" w:rsidR="001E0662" w:rsidRPr="00841C5E" w:rsidRDefault="001E0662" w:rsidP="001E0662">
      <w:pPr>
        <w:ind w:firstLine="708"/>
        <w:jc w:val="both"/>
        <w:rPr>
          <w:rFonts w:ascii="Arial" w:hAnsi="Arial" w:cs="Arial"/>
          <w:b/>
          <w:sz w:val="24"/>
          <w:szCs w:val="24"/>
          <w:lang w:val="es-ES_tradnl"/>
        </w:rPr>
      </w:pPr>
      <w:r w:rsidRPr="00841C5E">
        <w:rPr>
          <w:rFonts w:ascii="Arial" w:hAnsi="Arial" w:cs="Arial"/>
          <w:b/>
          <w:sz w:val="24"/>
          <w:szCs w:val="24"/>
          <w:lang w:val="es-ES_tradnl"/>
        </w:rPr>
        <w:t>II. EXPOSICIÓN DE MOTIVOS</w:t>
      </w:r>
    </w:p>
    <w:p w14:paraId="64FC16B5" w14:textId="77777777" w:rsidR="006C1433" w:rsidRPr="00841C5E" w:rsidRDefault="006C1433" w:rsidP="006C1433">
      <w:pPr>
        <w:jc w:val="both"/>
        <w:rPr>
          <w:rFonts w:ascii="Arial" w:hAnsi="Arial" w:cs="Arial"/>
          <w:sz w:val="24"/>
          <w:szCs w:val="24"/>
          <w:lang w:val="es-ES_tradnl"/>
        </w:rPr>
      </w:pPr>
      <w:r w:rsidRPr="00841C5E">
        <w:rPr>
          <w:rFonts w:ascii="Arial" w:hAnsi="Arial" w:cs="Arial"/>
          <w:sz w:val="24"/>
          <w:szCs w:val="24"/>
          <w:lang w:val="es-ES_tradnl"/>
        </w:rPr>
        <w:t>Esta iniciativa ostenta como argumento la situación real que se presenta en la salud e integridad física para las personas que tienen contacto con algún producto que contenga la fibra de asbesto y la necesidad de buscar la solución a la problemática, en pro del bienestar, el interés general y cumplir con los fines esenciales del Estado Colombiano.</w:t>
      </w:r>
    </w:p>
    <w:p w14:paraId="5DBCF6E2" w14:textId="2195B87C" w:rsidR="00EC3949" w:rsidRPr="00841C5E" w:rsidRDefault="00EC3949" w:rsidP="007548A6">
      <w:pPr>
        <w:jc w:val="both"/>
        <w:rPr>
          <w:rFonts w:ascii="Arial" w:eastAsia="Times New Roman" w:hAnsi="Arial" w:cs="Arial"/>
          <w:i/>
          <w:sz w:val="21"/>
          <w:szCs w:val="21"/>
          <w:lang w:eastAsia="es-CO"/>
        </w:rPr>
      </w:pPr>
      <w:r w:rsidRPr="00841C5E">
        <w:rPr>
          <w:rFonts w:ascii="Arial" w:hAnsi="Arial" w:cs="Arial"/>
          <w:b/>
          <w:sz w:val="24"/>
          <w:szCs w:val="24"/>
          <w:lang w:val="es-ES_tradnl"/>
        </w:rPr>
        <w:t>DEFINICION DE ASBESTO:</w:t>
      </w:r>
      <w:r w:rsidRPr="00841C5E">
        <w:rPr>
          <w:rFonts w:ascii="Arial" w:hAnsi="Arial" w:cs="Arial"/>
          <w:sz w:val="24"/>
          <w:szCs w:val="24"/>
          <w:lang w:val="es-ES_tradnl"/>
        </w:rPr>
        <w:t xml:space="preserve"> </w:t>
      </w:r>
      <w:r w:rsidR="00675347" w:rsidRPr="00841C5E">
        <w:rPr>
          <w:rFonts w:ascii="Arial" w:hAnsi="Arial" w:cs="Arial"/>
          <w:i/>
          <w:lang w:val="es-ES_tradnl"/>
        </w:rPr>
        <w:t>“El asbesto o amianto es el nombre de un grupo de minerales fibrosos que están presentes en la naturaleza y son resistentes al calor y la corrosión. Debido a estas propiedades, el asbesto se ha usado en productos comerciales, como materiales a prueba de fuego y de aislamiento, frenos de automóviles y materiales para paneles de yeso”</w:t>
      </w:r>
      <w:r w:rsidR="00493B31" w:rsidRPr="00841C5E">
        <w:rPr>
          <w:rFonts w:ascii="Arial" w:eastAsia="Times New Roman" w:hAnsi="Arial" w:cs="Arial"/>
          <w:i/>
          <w:sz w:val="21"/>
          <w:szCs w:val="21"/>
          <w:lang w:eastAsia="es-CO"/>
        </w:rPr>
        <w:t xml:space="preserve"> </w:t>
      </w:r>
      <w:r w:rsidR="00493B31" w:rsidRPr="00841C5E">
        <w:rPr>
          <w:rStyle w:val="Refdenotaalpie"/>
          <w:rFonts w:ascii="Arial" w:eastAsia="Times New Roman" w:hAnsi="Arial" w:cs="Arial"/>
          <w:i/>
          <w:sz w:val="21"/>
          <w:szCs w:val="21"/>
          <w:lang w:eastAsia="es-CO"/>
        </w:rPr>
        <w:footnoteReference w:id="1"/>
      </w:r>
      <w:r w:rsidR="00675347" w:rsidRPr="00841C5E">
        <w:rPr>
          <w:rFonts w:ascii="Arial" w:eastAsia="Times New Roman" w:hAnsi="Arial" w:cs="Arial"/>
          <w:i/>
          <w:sz w:val="21"/>
          <w:szCs w:val="21"/>
          <w:lang w:eastAsia="es-CO"/>
        </w:rPr>
        <w:t>.</w:t>
      </w:r>
    </w:p>
    <w:p w14:paraId="2D523F14" w14:textId="171B1241" w:rsidR="00675347" w:rsidRPr="00841C5E" w:rsidRDefault="00FD089C" w:rsidP="007548A6">
      <w:pPr>
        <w:jc w:val="both"/>
        <w:rPr>
          <w:rFonts w:ascii="Arial" w:hAnsi="Arial" w:cs="Arial"/>
          <w:sz w:val="24"/>
          <w:szCs w:val="24"/>
          <w:lang w:val="es-ES_tradnl"/>
        </w:rPr>
      </w:pPr>
      <w:r w:rsidRPr="00841C5E">
        <w:rPr>
          <w:rFonts w:ascii="Arial" w:hAnsi="Arial" w:cs="Arial"/>
          <w:sz w:val="24"/>
          <w:szCs w:val="24"/>
          <w:lang w:val="es-ES_tradnl"/>
        </w:rPr>
        <w:lastRenderedPageBreak/>
        <w:t>De acuerdo a las características que posee la fibra de asbesto, las personas comenzaron a usarla en la elaboración de materiales de </w:t>
      </w:r>
      <w:hyperlink r:id="rId8" w:tooltip="Construcción" w:history="1">
        <w:r w:rsidRPr="00841C5E">
          <w:rPr>
            <w:rFonts w:ascii="Arial" w:hAnsi="Arial" w:cs="Arial"/>
            <w:sz w:val="24"/>
            <w:szCs w:val="24"/>
            <w:lang w:val="es-ES_tradnl"/>
          </w:rPr>
          <w:t>construcción</w:t>
        </w:r>
      </w:hyperlink>
      <w:r w:rsidRPr="00841C5E">
        <w:rPr>
          <w:rFonts w:ascii="Arial" w:hAnsi="Arial" w:cs="Arial"/>
          <w:sz w:val="24"/>
          <w:szCs w:val="24"/>
          <w:lang w:val="es-ES_tradnl"/>
        </w:rPr>
        <w:t> (tejas para superficies, baldosas, productos de </w:t>
      </w:r>
      <w:hyperlink r:id="rId9" w:tooltip="Papel" w:history="1">
        <w:r w:rsidRPr="00841C5E">
          <w:rPr>
            <w:rFonts w:ascii="Arial" w:hAnsi="Arial" w:cs="Arial"/>
            <w:sz w:val="24"/>
            <w:szCs w:val="24"/>
            <w:lang w:val="es-ES_tradnl"/>
          </w:rPr>
          <w:t>papel</w:t>
        </w:r>
      </w:hyperlink>
      <w:r w:rsidRPr="00841C5E">
        <w:rPr>
          <w:rFonts w:ascii="Arial" w:hAnsi="Arial" w:cs="Arial"/>
          <w:sz w:val="24"/>
          <w:szCs w:val="24"/>
          <w:lang w:val="es-ES_tradnl"/>
        </w:rPr>
        <w:t> y productos de </w:t>
      </w:r>
      <w:hyperlink r:id="rId10" w:tooltip="Cemento" w:history="1">
        <w:r w:rsidRPr="00841C5E">
          <w:rPr>
            <w:rFonts w:ascii="Arial" w:hAnsi="Arial" w:cs="Arial"/>
            <w:sz w:val="24"/>
            <w:szCs w:val="24"/>
            <w:lang w:val="es-ES_tradnl"/>
          </w:rPr>
          <w:t>cemento</w:t>
        </w:r>
      </w:hyperlink>
      <w:r w:rsidRPr="00841C5E">
        <w:rPr>
          <w:rFonts w:ascii="Arial" w:hAnsi="Arial" w:cs="Arial"/>
          <w:sz w:val="24"/>
          <w:szCs w:val="24"/>
          <w:lang w:val="es-ES_tradnl"/>
        </w:rPr>
        <w:t xml:space="preserve"> con asbesto, </w:t>
      </w:r>
      <w:hyperlink r:id="rId11" w:tooltip="Embrague" w:history="1">
        <w:r w:rsidRPr="00841C5E">
          <w:rPr>
            <w:rFonts w:ascii="Arial" w:hAnsi="Arial" w:cs="Arial"/>
            <w:sz w:val="24"/>
            <w:szCs w:val="24"/>
            <w:lang w:val="es-ES_tradnl"/>
          </w:rPr>
          <w:t>embrague</w:t>
        </w:r>
      </w:hyperlink>
      <w:r w:rsidRPr="00841C5E">
        <w:rPr>
          <w:rFonts w:ascii="Arial" w:hAnsi="Arial" w:cs="Arial"/>
          <w:sz w:val="24"/>
          <w:szCs w:val="24"/>
          <w:lang w:val="es-ES_tradnl"/>
        </w:rPr>
        <w:t> de automóviles, </w:t>
      </w:r>
      <w:hyperlink r:id="rId12" w:tooltip="Freno" w:history="1">
        <w:r w:rsidRPr="00841C5E">
          <w:rPr>
            <w:rFonts w:ascii="Arial" w:hAnsi="Arial" w:cs="Arial"/>
            <w:sz w:val="24"/>
            <w:szCs w:val="24"/>
            <w:lang w:val="es-ES_tradnl"/>
          </w:rPr>
          <w:t>frenos</w:t>
        </w:r>
      </w:hyperlink>
      <w:r w:rsidRPr="00841C5E">
        <w:rPr>
          <w:rFonts w:ascii="Arial" w:hAnsi="Arial" w:cs="Arial"/>
          <w:sz w:val="24"/>
          <w:szCs w:val="24"/>
          <w:lang w:val="es-ES_tradnl"/>
        </w:rPr>
        <w:t>, materias textiles termorresistentes, envases, pinturas, productos de </w:t>
      </w:r>
      <w:hyperlink r:id="rId13" w:tooltip="Talco" w:history="1">
        <w:r w:rsidRPr="00841C5E">
          <w:rPr>
            <w:rFonts w:ascii="Arial" w:hAnsi="Arial" w:cs="Arial"/>
            <w:sz w:val="24"/>
            <w:szCs w:val="24"/>
            <w:lang w:val="es-ES_tradnl"/>
          </w:rPr>
          <w:t>talco</w:t>
        </w:r>
      </w:hyperlink>
      <w:r w:rsidRPr="00841C5E">
        <w:rPr>
          <w:rFonts w:ascii="Arial" w:hAnsi="Arial" w:cs="Arial"/>
          <w:sz w:val="24"/>
          <w:szCs w:val="24"/>
          <w:lang w:val="es-ES_tradnl"/>
        </w:rPr>
        <w:t>, entre otros productos​</w:t>
      </w:r>
      <w:r w:rsidR="0051061B" w:rsidRPr="00841C5E">
        <w:rPr>
          <w:rFonts w:ascii="Arial" w:hAnsi="Arial" w:cs="Arial"/>
          <w:sz w:val="24"/>
          <w:szCs w:val="24"/>
          <w:lang w:val="es-ES_tradnl"/>
        </w:rPr>
        <w:t xml:space="preserve">. </w:t>
      </w:r>
    </w:p>
    <w:p w14:paraId="6D7E3680" w14:textId="2BA312B9" w:rsidR="001B66E7" w:rsidRPr="00841C5E" w:rsidRDefault="001B66E7" w:rsidP="007548A6">
      <w:pPr>
        <w:jc w:val="both"/>
        <w:rPr>
          <w:rFonts w:ascii="Arial" w:hAnsi="Arial" w:cs="Arial"/>
          <w:sz w:val="24"/>
          <w:szCs w:val="24"/>
          <w:lang w:val="es-ES_tradnl"/>
        </w:rPr>
      </w:pPr>
      <w:r w:rsidRPr="00841C5E">
        <w:rPr>
          <w:rFonts w:ascii="Arial" w:hAnsi="Arial" w:cs="Arial"/>
          <w:sz w:val="24"/>
          <w:szCs w:val="24"/>
          <w:lang w:val="es-ES_tradnl"/>
        </w:rPr>
        <w:t>El asbesto está presente en muchos edificios públicos y comerciales, escuelas, casas, construcciones de viviendas, y en fábricas construidas entre la segunda guerra mundial y los mediados de los años setenta. En esos días, se consideraba un producto milagroso, debido a sus características de increíble resistencia al calor y al fuego. Naturalmente, la gente quería que sus hogares y oficinas fueran lo más seguras posibles, por lo tanto el uso extenso de materiales conteniendo asbesto era normal.</w:t>
      </w:r>
    </w:p>
    <w:p w14:paraId="1C24E1AA" w14:textId="087CFB6A" w:rsidR="006F0F8A" w:rsidRPr="00841C5E" w:rsidRDefault="006F0F8A" w:rsidP="006F0F8A">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El uso de estos minerales es amplio en la industria gracias a las características que permiten su fácil manipulación incluso a altas temperaturas. Entre otros usos del asbesto está la fabricación de materiales de construcción como tejas y baldosas; de productos de fricción como pastas de frenos y embragues para automóviles y de materiales textiles resistentes al calor.</w:t>
      </w:r>
    </w:p>
    <w:p w14:paraId="7610320A" w14:textId="77777777" w:rsidR="007548A6" w:rsidRPr="00841C5E" w:rsidRDefault="00066D7E" w:rsidP="00066D7E">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La relación entre la exposición al asbesto y el daño pulmonar se conoce desde comienzos del siglo XX, cuando Montague Murray en 1906 y Cooke en 1927 reportaron los primeros casos de fibrosis pul</w:t>
      </w:r>
      <w:r w:rsidR="002F400B" w:rsidRPr="00841C5E">
        <w:rPr>
          <w:rFonts w:ascii="Arial" w:eastAsia="Times New Roman" w:hAnsi="Arial" w:cs="Arial"/>
          <w:sz w:val="24"/>
          <w:szCs w:val="24"/>
          <w:lang w:eastAsia="es-CO"/>
        </w:rPr>
        <w:t xml:space="preserve">monar asociada a dicho mineral. </w:t>
      </w:r>
      <w:r w:rsidRPr="00841C5E">
        <w:rPr>
          <w:rFonts w:ascii="Arial" w:eastAsia="Times New Roman" w:hAnsi="Arial" w:cs="Arial"/>
          <w:sz w:val="24"/>
          <w:szCs w:val="24"/>
          <w:lang w:eastAsia="es-CO"/>
        </w:rPr>
        <w:t xml:space="preserve">Desde ese momento se han publicado numerosas investigaciones y reportes de casos que demuestran las diversas enfermedades ocupacionales causadas por las fibras de asbesto en personas expuestas: asbestosis, placas pleurales, cáncer </w:t>
      </w:r>
      <w:r w:rsidR="002F400B" w:rsidRPr="00841C5E">
        <w:rPr>
          <w:rFonts w:ascii="Arial" w:eastAsia="Times New Roman" w:hAnsi="Arial" w:cs="Arial"/>
          <w:sz w:val="24"/>
          <w:szCs w:val="24"/>
          <w:lang w:eastAsia="es-CO"/>
        </w:rPr>
        <w:t>de pulmón y mesotelioma</w:t>
      </w:r>
      <w:r w:rsidRPr="00841C5E">
        <w:rPr>
          <w:rFonts w:ascii="Arial" w:eastAsia="Times New Roman" w:hAnsi="Arial" w:cs="Arial"/>
          <w:sz w:val="24"/>
          <w:szCs w:val="24"/>
          <w:lang w:eastAsia="es-CO"/>
        </w:rPr>
        <w:t>, por cuya razón la Agencia Internacional de Investigación en Cáncer (IARC, por la sigla en inglés de International </w:t>
      </w:r>
      <w:r w:rsidRPr="00841C5E">
        <w:rPr>
          <w:rFonts w:ascii="Arial" w:eastAsia="Times New Roman" w:hAnsi="Arial" w:cs="Arial"/>
          <w:i/>
          <w:iCs/>
          <w:sz w:val="24"/>
          <w:szCs w:val="24"/>
          <w:lang w:eastAsia="es-CO"/>
        </w:rPr>
        <w:t>Agency for Research on Cancer</w:t>
      </w:r>
      <w:r w:rsidRPr="00841C5E">
        <w:rPr>
          <w:rFonts w:ascii="Arial" w:eastAsia="Times New Roman" w:hAnsi="Arial" w:cs="Arial"/>
          <w:sz w:val="24"/>
          <w:szCs w:val="24"/>
          <w:lang w:eastAsia="es-CO"/>
        </w:rPr>
        <w:t>) ha clasificado este mineral como carcinógeno para los seres humanos. En Colombia, todas las formas de asbesto se c</w:t>
      </w:r>
      <w:r w:rsidR="002F400B" w:rsidRPr="00841C5E">
        <w:rPr>
          <w:rFonts w:ascii="Arial" w:eastAsia="Times New Roman" w:hAnsi="Arial" w:cs="Arial"/>
          <w:sz w:val="24"/>
          <w:szCs w:val="24"/>
          <w:lang w:eastAsia="es-CO"/>
        </w:rPr>
        <w:t>onsideran cancerígenos tipo A1.</w:t>
      </w:r>
    </w:p>
    <w:p w14:paraId="5F1363B4" w14:textId="47DC2C58" w:rsidR="009840AD" w:rsidRPr="00841C5E" w:rsidRDefault="009840AD" w:rsidP="001E0662">
      <w:pPr>
        <w:jc w:val="both"/>
        <w:rPr>
          <w:rFonts w:ascii="Arial" w:hAnsi="Arial" w:cs="Arial"/>
          <w:sz w:val="24"/>
          <w:szCs w:val="24"/>
          <w:lang w:val="es-ES_tradnl"/>
        </w:rPr>
      </w:pPr>
      <w:r w:rsidRPr="00841C5E">
        <w:rPr>
          <w:rFonts w:ascii="Arial" w:hAnsi="Arial" w:cs="Arial"/>
          <w:sz w:val="24"/>
          <w:szCs w:val="24"/>
        </w:rPr>
        <w:t xml:space="preserve">El </w:t>
      </w:r>
      <w:r w:rsidR="00CA63F9" w:rsidRPr="00841C5E">
        <w:rPr>
          <w:rFonts w:ascii="Arial" w:hAnsi="Arial" w:cs="Arial"/>
          <w:sz w:val="24"/>
          <w:szCs w:val="24"/>
        </w:rPr>
        <w:t>uso</w:t>
      </w:r>
      <w:r w:rsidRPr="00841C5E">
        <w:rPr>
          <w:rFonts w:ascii="Arial" w:hAnsi="Arial" w:cs="Arial"/>
          <w:sz w:val="24"/>
          <w:szCs w:val="24"/>
        </w:rPr>
        <w:t xml:space="preserve"> de asbesto tuvo amplia difusión en los años setenta del siglo XX y, en particular, en Brasil, México, Colombia y Argentina</w:t>
      </w:r>
      <w:r w:rsidR="00C30A26" w:rsidRPr="00841C5E">
        <w:rPr>
          <w:rFonts w:ascii="Arial" w:hAnsi="Arial" w:cs="Arial"/>
          <w:sz w:val="24"/>
          <w:szCs w:val="24"/>
        </w:rPr>
        <w:t>.</w:t>
      </w:r>
      <w:r w:rsidRPr="00841C5E">
        <w:rPr>
          <w:rFonts w:ascii="Arial" w:hAnsi="Arial" w:cs="Arial"/>
          <w:sz w:val="24"/>
          <w:szCs w:val="24"/>
        </w:rPr>
        <w:t xml:space="preserve"> </w:t>
      </w:r>
      <w:r w:rsidR="00CA63F9" w:rsidRPr="00841C5E">
        <w:rPr>
          <w:rFonts w:ascii="Arial" w:hAnsi="Arial" w:cs="Arial"/>
          <w:sz w:val="24"/>
          <w:szCs w:val="24"/>
        </w:rPr>
        <w:t xml:space="preserve">Y se obtuvo un aumento en </w:t>
      </w:r>
      <w:r w:rsidRPr="00841C5E">
        <w:rPr>
          <w:rFonts w:ascii="Arial" w:hAnsi="Arial" w:cs="Arial"/>
          <w:sz w:val="24"/>
          <w:szCs w:val="24"/>
        </w:rPr>
        <w:t xml:space="preserve">la importación de las fibras de asbesto y de los </w:t>
      </w:r>
      <w:r w:rsidR="00C30A26" w:rsidRPr="00841C5E">
        <w:rPr>
          <w:rFonts w:ascii="Arial" w:hAnsi="Arial" w:cs="Arial"/>
          <w:sz w:val="24"/>
          <w:szCs w:val="24"/>
        </w:rPr>
        <w:t>demás</w:t>
      </w:r>
      <w:r w:rsidRPr="00841C5E">
        <w:rPr>
          <w:rFonts w:ascii="Arial" w:hAnsi="Arial" w:cs="Arial"/>
          <w:sz w:val="24"/>
          <w:szCs w:val="24"/>
        </w:rPr>
        <w:t xml:space="preserve"> productos que contienen asbesto mayormente de Canadá y EE.UU., ya que la producción de asbesto en Brasil aún era modesta</w:t>
      </w:r>
      <w:r w:rsidR="00C30A26" w:rsidRPr="00841C5E">
        <w:rPr>
          <w:rFonts w:ascii="Arial" w:hAnsi="Arial" w:cs="Arial"/>
          <w:sz w:val="24"/>
          <w:szCs w:val="24"/>
        </w:rPr>
        <w:t>.</w:t>
      </w:r>
    </w:p>
    <w:p w14:paraId="2F628D2F" w14:textId="73D369A0" w:rsidR="00E81C83" w:rsidRPr="00841C5E" w:rsidRDefault="002F400B" w:rsidP="002F400B">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lastRenderedPageBreak/>
        <w:t>Aproximadamente 25 países producen asbesto y 85 fabrican materiales que lo contienen. En Europa Occidental, Escandinavia, América del Norte y Australia la fabricación y uso de productos de asbesto llegó a su máximo en la década de los años 70; actualmente, los productores más grandes son Rusia, China, Brasil, Kazajistán y Canadá.</w:t>
      </w:r>
      <w:r w:rsidR="00E81C83" w:rsidRPr="00841C5E">
        <w:rPr>
          <w:rFonts w:ascii="Arial" w:eastAsia="Times New Roman" w:hAnsi="Arial" w:cs="Arial"/>
          <w:sz w:val="24"/>
          <w:szCs w:val="24"/>
          <w:lang w:eastAsia="es-CO"/>
        </w:rPr>
        <w:t xml:space="preserve"> En la </w:t>
      </w:r>
      <w:hyperlink r:id="rId14" w:anchor="t1" w:history="1">
        <w:r w:rsidR="00E81C83" w:rsidRPr="00841C5E">
          <w:rPr>
            <w:rFonts w:ascii="Arial" w:eastAsia="Times New Roman" w:hAnsi="Arial" w:cs="Arial"/>
            <w:sz w:val="24"/>
            <w:szCs w:val="24"/>
            <w:u w:val="single"/>
            <w:lang w:eastAsia="es-CO"/>
          </w:rPr>
          <w:t>tabla 1</w:t>
        </w:r>
      </w:hyperlink>
      <w:r w:rsidR="00E81C83" w:rsidRPr="00841C5E">
        <w:rPr>
          <w:rFonts w:ascii="Arial" w:eastAsia="Times New Roman" w:hAnsi="Arial" w:cs="Arial"/>
          <w:sz w:val="24"/>
          <w:szCs w:val="24"/>
          <w:lang w:eastAsia="es-CO"/>
        </w:rPr>
        <w:t> se muestra el consumo de asbesto de algunos países entre 1960 y 2011, de acuerdo con los datos publicados por el </w:t>
      </w:r>
      <w:r w:rsidR="00E81C83" w:rsidRPr="00841C5E">
        <w:rPr>
          <w:rFonts w:ascii="Arial" w:eastAsia="Times New Roman" w:hAnsi="Arial" w:cs="Arial"/>
          <w:i/>
          <w:iCs/>
          <w:sz w:val="24"/>
          <w:szCs w:val="24"/>
          <w:lang w:eastAsia="es-CO"/>
        </w:rPr>
        <w:t>Servicio Geológico de Estados Unidos</w:t>
      </w:r>
      <w:r w:rsidR="00E81C83" w:rsidRPr="00841C5E">
        <w:rPr>
          <w:rFonts w:ascii="Arial" w:eastAsia="Times New Roman" w:hAnsi="Arial" w:cs="Arial"/>
          <w:sz w:val="24"/>
          <w:szCs w:val="24"/>
          <w:lang w:eastAsia="es-CO"/>
        </w:rPr>
        <w:t> (USGS, por la sigla en inglés de </w:t>
      </w:r>
      <w:r w:rsidR="00E81C83" w:rsidRPr="00841C5E">
        <w:rPr>
          <w:rFonts w:ascii="Arial" w:eastAsia="Times New Roman" w:hAnsi="Arial" w:cs="Arial"/>
          <w:i/>
          <w:iCs/>
          <w:sz w:val="24"/>
          <w:szCs w:val="24"/>
          <w:lang w:eastAsia="es-CO"/>
        </w:rPr>
        <w:t>United States Geologycal Survey</w:t>
      </w:r>
      <w:r w:rsidR="00E81C83" w:rsidRPr="00841C5E">
        <w:rPr>
          <w:rFonts w:ascii="Arial" w:eastAsia="Times New Roman" w:hAnsi="Arial" w:cs="Arial"/>
          <w:sz w:val="24"/>
          <w:szCs w:val="24"/>
          <w:lang w:eastAsia="es-CO"/>
        </w:rPr>
        <w:t>).</w:t>
      </w:r>
      <w:r w:rsidR="00E81C83" w:rsidRPr="00841C5E">
        <w:rPr>
          <w:rStyle w:val="Refdenotaalpie"/>
          <w:rFonts w:ascii="Arial" w:eastAsia="Times New Roman" w:hAnsi="Arial" w:cs="Arial"/>
          <w:sz w:val="24"/>
          <w:szCs w:val="24"/>
          <w:lang w:eastAsia="es-CO"/>
        </w:rPr>
        <w:footnoteReference w:id="2"/>
      </w:r>
    </w:p>
    <w:p w14:paraId="533CC644" w14:textId="04BCCB82" w:rsidR="00066D7E" w:rsidRPr="00841C5E" w:rsidRDefault="00E81C83" w:rsidP="00E81C83">
      <w:pPr>
        <w:shd w:val="clear" w:color="auto" w:fill="FFFFFF"/>
        <w:spacing w:before="100" w:beforeAutospacing="1" w:after="100" w:afterAutospacing="1" w:line="240" w:lineRule="auto"/>
        <w:jc w:val="center"/>
        <w:rPr>
          <w:rFonts w:ascii="Arial" w:hAnsi="Arial" w:cs="Arial"/>
          <w:sz w:val="24"/>
          <w:szCs w:val="24"/>
          <w:lang w:val="es-ES_tradnl"/>
        </w:rPr>
      </w:pPr>
      <w:r w:rsidRPr="00841C5E">
        <w:rPr>
          <w:rFonts w:ascii="Arial" w:eastAsia="Times New Roman" w:hAnsi="Arial" w:cs="Arial"/>
          <w:b/>
          <w:sz w:val="24"/>
          <w:szCs w:val="24"/>
          <w:lang w:eastAsia="es-CO"/>
        </w:rPr>
        <w:t>TABLA 1</w:t>
      </w:r>
      <w:r w:rsidR="001C1AEF" w:rsidRPr="00841C5E">
        <w:rPr>
          <w:rFonts w:ascii="Arial" w:hAnsi="Arial" w:cs="Arial"/>
          <w:noProof/>
          <w:sz w:val="24"/>
          <w:szCs w:val="24"/>
          <w:lang w:eastAsia="es-CO"/>
        </w:rPr>
        <w:drawing>
          <wp:inline distT="0" distB="0" distL="0" distR="0" wp14:anchorId="0279DCEC" wp14:editId="1291585C">
            <wp:extent cx="5388610" cy="3390900"/>
            <wp:effectExtent l="76200" t="76200" r="135890" b="133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957" t="12589" r="15999" b="20428"/>
                    <a:stretch/>
                  </pic:blipFill>
                  <pic:spPr bwMode="auto">
                    <a:xfrm>
                      <a:off x="0" y="0"/>
                      <a:ext cx="5525278" cy="34769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A76152F" w14:textId="39EE4F17" w:rsidR="007548A6" w:rsidRPr="00841C5E" w:rsidRDefault="007548A6" w:rsidP="007548A6">
      <w:pPr>
        <w:jc w:val="both"/>
        <w:rPr>
          <w:rFonts w:ascii="Arial" w:hAnsi="Arial" w:cs="Arial"/>
          <w:sz w:val="24"/>
          <w:szCs w:val="24"/>
          <w:lang w:val="es-ES_tradnl"/>
        </w:rPr>
      </w:pPr>
      <w:r w:rsidRPr="00841C5E">
        <w:rPr>
          <w:rFonts w:ascii="Arial" w:hAnsi="Arial" w:cs="Arial"/>
          <w:sz w:val="24"/>
          <w:szCs w:val="24"/>
        </w:rPr>
        <w:t xml:space="preserve">La disponibilidad de los datos del </w:t>
      </w:r>
      <w:r w:rsidR="00D20940" w:rsidRPr="00841C5E">
        <w:rPr>
          <w:rFonts w:ascii="Arial" w:hAnsi="Arial" w:cs="Arial"/>
          <w:sz w:val="24"/>
          <w:szCs w:val="24"/>
        </w:rPr>
        <w:t>uso</w:t>
      </w:r>
      <w:r w:rsidRPr="00841C5E">
        <w:rPr>
          <w:rFonts w:ascii="Arial" w:hAnsi="Arial" w:cs="Arial"/>
          <w:sz w:val="24"/>
          <w:szCs w:val="24"/>
        </w:rPr>
        <w:t xml:space="preserve"> de</w:t>
      </w:r>
      <w:r w:rsidR="00D20940" w:rsidRPr="00841C5E">
        <w:rPr>
          <w:rFonts w:ascii="Arial" w:hAnsi="Arial" w:cs="Arial"/>
          <w:sz w:val="24"/>
          <w:szCs w:val="24"/>
        </w:rPr>
        <w:t xml:space="preserve"> la fibra de</w:t>
      </w:r>
      <w:r w:rsidRPr="00841C5E">
        <w:rPr>
          <w:rFonts w:ascii="Arial" w:hAnsi="Arial" w:cs="Arial"/>
          <w:sz w:val="24"/>
          <w:szCs w:val="24"/>
        </w:rPr>
        <w:t xml:space="preserve"> asbesto en cada país es importante porque, en ausencia de estadísticas oficiales sobre la incidencia de las enfermedades relacionadas con el asbesto, y teniendo en cuenta el período de latencia de dichas enfermedades, los datos del consumo permiten evaluar la futura aparición de las enfermedades relacionadas con el asbesto (mesotelioma).</w:t>
      </w:r>
    </w:p>
    <w:p w14:paraId="1653FF7E" w14:textId="0365AF6D" w:rsidR="004D7875" w:rsidRPr="00841C5E" w:rsidRDefault="004D7875" w:rsidP="001E0662">
      <w:pPr>
        <w:jc w:val="both"/>
        <w:rPr>
          <w:rFonts w:ascii="Arial" w:eastAsia="Times New Roman" w:hAnsi="Arial" w:cs="Arial"/>
          <w:sz w:val="24"/>
          <w:szCs w:val="24"/>
          <w:lang w:eastAsia="es-CO"/>
        </w:rPr>
      </w:pPr>
      <w:r w:rsidRPr="00841C5E">
        <w:rPr>
          <w:rFonts w:ascii="Arial" w:hAnsi="Arial" w:cs="Arial"/>
          <w:sz w:val="24"/>
          <w:szCs w:val="24"/>
          <w:lang w:val="es-ES_tradnl"/>
        </w:rPr>
        <w:lastRenderedPageBreak/>
        <w:t xml:space="preserve">Es importante resaltar que </w:t>
      </w:r>
      <w:r w:rsidRPr="00841C5E">
        <w:rPr>
          <w:rFonts w:ascii="Arial" w:eastAsia="Times New Roman" w:hAnsi="Arial" w:cs="Arial"/>
          <w:sz w:val="24"/>
          <w:szCs w:val="24"/>
          <w:lang w:val="es-ES_tradnl" w:eastAsia="es-CO"/>
        </w:rPr>
        <w:t>l</w:t>
      </w:r>
      <w:r w:rsidRPr="00841C5E">
        <w:rPr>
          <w:rFonts w:ascii="Arial" w:eastAsia="Times New Roman" w:hAnsi="Arial" w:cs="Arial"/>
          <w:sz w:val="24"/>
          <w:szCs w:val="24"/>
          <w:lang w:eastAsia="es-CO"/>
        </w:rPr>
        <w:t>a normatividad colombiana se limita al manejo seguro del asbesto, sin que se haya logrado su prohibición; la sentencia C</w:t>
      </w:r>
      <w:r w:rsidR="00222D3D" w:rsidRPr="00841C5E">
        <w:rPr>
          <w:rFonts w:ascii="Arial" w:eastAsia="Times New Roman" w:hAnsi="Arial" w:cs="Arial"/>
          <w:sz w:val="24"/>
          <w:szCs w:val="24"/>
          <w:lang w:eastAsia="es-CO"/>
        </w:rPr>
        <w:t xml:space="preserve"> </w:t>
      </w:r>
      <w:r w:rsidRPr="00841C5E">
        <w:rPr>
          <w:rFonts w:ascii="Arial" w:eastAsia="Times New Roman" w:hAnsi="Arial" w:cs="Arial"/>
          <w:sz w:val="24"/>
          <w:szCs w:val="24"/>
          <w:lang w:eastAsia="es-CO"/>
        </w:rPr>
        <w:t>-</w:t>
      </w:r>
      <w:r w:rsidR="00222D3D" w:rsidRPr="00841C5E">
        <w:rPr>
          <w:rFonts w:ascii="Arial" w:eastAsia="Times New Roman" w:hAnsi="Arial" w:cs="Arial"/>
          <w:sz w:val="24"/>
          <w:szCs w:val="24"/>
          <w:lang w:eastAsia="es-CO"/>
        </w:rPr>
        <w:t xml:space="preserve"> </w:t>
      </w:r>
      <w:r w:rsidRPr="00841C5E">
        <w:rPr>
          <w:rFonts w:ascii="Arial" w:eastAsia="Times New Roman" w:hAnsi="Arial" w:cs="Arial"/>
          <w:sz w:val="24"/>
          <w:szCs w:val="24"/>
          <w:lang w:eastAsia="es-CO"/>
        </w:rPr>
        <w:t xml:space="preserve">493 de 1998 de la Corte Constitucional de Colombia indica la aceptación del convenio internacional </w:t>
      </w:r>
      <w:r w:rsidRPr="00841C5E">
        <w:rPr>
          <w:rFonts w:ascii="Arial" w:eastAsia="Times New Roman" w:hAnsi="Arial" w:cs="Arial"/>
          <w:i/>
          <w:iCs/>
          <w:sz w:val="24"/>
          <w:szCs w:val="24"/>
          <w:lang w:eastAsia="es-CO"/>
        </w:rPr>
        <w:t>Protección de los Riesgos a la Salud por la Exposición al Asbesto</w:t>
      </w:r>
      <w:r w:rsidRPr="00841C5E">
        <w:rPr>
          <w:rFonts w:ascii="Arial" w:eastAsia="Times New Roman" w:hAnsi="Arial" w:cs="Arial"/>
          <w:sz w:val="24"/>
          <w:szCs w:val="24"/>
          <w:lang w:eastAsia="es-CO"/>
        </w:rPr>
        <w:t>, el cual, según la sentencia, tiene por objeto ''prescribir las medidas que habrán de adoptarse para prevenir y controlar los riesgos para la salud debidos a la exposición profesional al asbesto y para proteger a los trabajadores contra tales riesgos''.</w:t>
      </w:r>
      <w:r w:rsidRPr="00841C5E">
        <w:rPr>
          <w:rStyle w:val="Refdenotaalpie"/>
          <w:rFonts w:ascii="Arial" w:eastAsia="Times New Roman" w:hAnsi="Arial" w:cs="Arial"/>
          <w:sz w:val="24"/>
          <w:szCs w:val="24"/>
          <w:lang w:eastAsia="es-CO"/>
        </w:rPr>
        <w:footnoteReference w:id="3"/>
      </w:r>
      <w:r w:rsidRPr="00841C5E">
        <w:rPr>
          <w:rFonts w:ascii="Arial" w:eastAsia="Times New Roman" w:hAnsi="Arial" w:cs="Arial"/>
          <w:sz w:val="24"/>
          <w:szCs w:val="24"/>
          <w:lang w:eastAsia="es-CO"/>
        </w:rPr>
        <w:t xml:space="preserve"> Ese mismo año, el Gobierno aprobó el Convenio 162 de la OIT mediante la Ley 436 y posteriormente, en 2001, el Ministerio de Trabajo y Seguridad Social emitió la Resolución 00935, por medio de la cual se conforma la </w:t>
      </w:r>
      <w:r w:rsidRPr="00841C5E">
        <w:rPr>
          <w:rFonts w:ascii="Arial" w:eastAsia="Times New Roman" w:hAnsi="Arial" w:cs="Arial"/>
          <w:i/>
          <w:iCs/>
          <w:sz w:val="24"/>
          <w:szCs w:val="24"/>
          <w:lang w:eastAsia="es-CO"/>
        </w:rPr>
        <w:t>Comisión Nacional de Salud Ocupacional del Sector Asbesto</w:t>
      </w:r>
      <w:r w:rsidRPr="00841C5E">
        <w:rPr>
          <w:rFonts w:ascii="Arial" w:eastAsia="Times New Roman" w:hAnsi="Arial" w:cs="Arial"/>
          <w:sz w:val="24"/>
          <w:szCs w:val="24"/>
          <w:lang w:eastAsia="es-CO"/>
        </w:rPr>
        <w:t>.</w:t>
      </w:r>
      <w:r w:rsidRPr="00841C5E">
        <w:rPr>
          <w:rStyle w:val="Refdenotaalpie"/>
          <w:rFonts w:ascii="Arial" w:eastAsia="Times New Roman" w:hAnsi="Arial" w:cs="Arial"/>
          <w:sz w:val="24"/>
          <w:szCs w:val="24"/>
          <w:lang w:eastAsia="es-CO"/>
        </w:rPr>
        <w:footnoteReference w:id="4"/>
      </w:r>
      <w:r w:rsidRPr="00841C5E">
        <w:rPr>
          <w:rFonts w:ascii="Arial" w:eastAsia="Times New Roman" w:hAnsi="Arial" w:cs="Arial"/>
          <w:sz w:val="24"/>
          <w:szCs w:val="24"/>
          <w:lang w:eastAsia="es-CO"/>
        </w:rPr>
        <w:t xml:space="preserve"> En el año 2010 el Gobierno Nacional publicó el </w:t>
      </w:r>
      <w:r w:rsidRPr="00841C5E">
        <w:rPr>
          <w:rFonts w:ascii="Arial" w:eastAsia="Times New Roman" w:hAnsi="Arial" w:cs="Arial"/>
          <w:i/>
          <w:iCs/>
          <w:sz w:val="24"/>
          <w:szCs w:val="24"/>
          <w:lang w:eastAsia="es-CO"/>
        </w:rPr>
        <w:t>Plan Nacional para la Prevención de la Silicosis, la Neumoconiosis del Minero del Carbón y la Asbestosis 2010-2030</w:t>
      </w:r>
      <w:r w:rsidRPr="00841C5E">
        <w:rPr>
          <w:rFonts w:ascii="Arial" w:eastAsia="Times New Roman" w:hAnsi="Arial" w:cs="Arial"/>
          <w:sz w:val="24"/>
          <w:szCs w:val="24"/>
          <w:lang w:eastAsia="es-CO"/>
        </w:rPr>
        <w:t xml:space="preserve">. </w:t>
      </w:r>
    </w:p>
    <w:p w14:paraId="72D70DEE" w14:textId="6B910A03" w:rsidR="004C13D8" w:rsidRPr="00841C5E" w:rsidRDefault="004C13D8" w:rsidP="004C13D8">
      <w:pPr>
        <w:jc w:val="both"/>
        <w:rPr>
          <w:rFonts w:ascii="Arial" w:hAnsi="Arial" w:cs="Arial"/>
          <w:b/>
          <w:bCs/>
          <w:i/>
          <w:sz w:val="24"/>
          <w:szCs w:val="24"/>
          <w:bdr w:val="none" w:sz="0" w:space="0" w:color="auto" w:frame="1"/>
        </w:rPr>
      </w:pPr>
      <w:r w:rsidRPr="00841C5E">
        <w:rPr>
          <w:rFonts w:ascii="Arial" w:hAnsi="Arial" w:cs="Arial"/>
          <w:sz w:val="24"/>
          <w:szCs w:val="24"/>
        </w:rPr>
        <w:t xml:space="preserve">Según </w:t>
      </w:r>
      <w:r w:rsidR="00D20940" w:rsidRPr="00841C5E">
        <w:rPr>
          <w:rFonts w:ascii="Arial" w:hAnsi="Arial" w:cs="Arial"/>
          <w:sz w:val="24"/>
          <w:szCs w:val="24"/>
        </w:rPr>
        <w:t xml:space="preserve">la </w:t>
      </w:r>
      <w:r w:rsidR="004E3C46" w:rsidRPr="00841C5E">
        <w:rPr>
          <w:rFonts w:ascii="Arial" w:hAnsi="Arial" w:cs="Arial"/>
          <w:sz w:val="24"/>
          <w:szCs w:val="24"/>
        </w:rPr>
        <w:t>Contraloría</w:t>
      </w:r>
      <w:r w:rsidR="009074E7" w:rsidRPr="00841C5E">
        <w:rPr>
          <w:rFonts w:ascii="Arial" w:hAnsi="Arial" w:cs="Arial"/>
          <w:sz w:val="24"/>
          <w:szCs w:val="24"/>
        </w:rPr>
        <w:t xml:space="preserve"> General de la Nación</w:t>
      </w:r>
      <w:r w:rsidRPr="00841C5E">
        <w:rPr>
          <w:rFonts w:ascii="Arial" w:hAnsi="Arial" w:cs="Arial"/>
          <w:sz w:val="24"/>
          <w:szCs w:val="24"/>
        </w:rPr>
        <w:t xml:space="preserve">, hay una necesidad de </w:t>
      </w:r>
      <w:r w:rsidRPr="00841C5E">
        <w:rPr>
          <w:rFonts w:ascii="Arial" w:hAnsi="Arial" w:cs="Arial"/>
          <w:i/>
          <w:sz w:val="24"/>
          <w:szCs w:val="24"/>
        </w:rPr>
        <w:t>“implementar un esquema legislativo que </w:t>
      </w:r>
      <w:r w:rsidRPr="00841C5E">
        <w:rPr>
          <w:rFonts w:ascii="Arial" w:hAnsi="Arial" w:cs="Arial"/>
          <w:bCs/>
          <w:i/>
          <w:sz w:val="24"/>
          <w:szCs w:val="24"/>
          <w:bdr w:val="none" w:sz="0" w:space="0" w:color="auto" w:frame="1"/>
        </w:rPr>
        <w:t>trascienda de la implementación segura de asbesto a la prohibición de la producción, comercialización, exportación, importación y distribución de cualquier variedad de asbesto”.</w:t>
      </w:r>
      <w:r w:rsidR="00B839FA" w:rsidRPr="00841C5E">
        <w:rPr>
          <w:rFonts w:ascii="Arial" w:hAnsi="Arial" w:cs="Arial"/>
          <w:bCs/>
          <w:i/>
          <w:sz w:val="24"/>
          <w:szCs w:val="24"/>
          <w:bdr w:val="none" w:sz="0" w:space="0" w:color="auto" w:frame="1"/>
        </w:rPr>
        <w:t xml:space="preserve"> </w:t>
      </w:r>
    </w:p>
    <w:p w14:paraId="0B2DB074" w14:textId="53ACE454" w:rsidR="004C13D8" w:rsidRPr="00841C5E" w:rsidRDefault="004C13D8" w:rsidP="001E0662">
      <w:pPr>
        <w:jc w:val="both"/>
        <w:rPr>
          <w:rFonts w:ascii="Arial" w:hAnsi="Arial" w:cs="Arial"/>
          <w:sz w:val="24"/>
          <w:szCs w:val="24"/>
        </w:rPr>
      </w:pPr>
      <w:r w:rsidRPr="00841C5E">
        <w:rPr>
          <w:rFonts w:ascii="Arial" w:hAnsi="Arial" w:cs="Arial"/>
          <w:i/>
          <w:sz w:val="24"/>
          <w:szCs w:val="24"/>
        </w:rPr>
        <w:t>El informe del órgano de control asegura que en el país hay una regulación para el uso industrial del asbesto (sobre todo, en la construcción y en el negocio de los vehículos), pero no hay una norma que ponga límites a sus emisiones.</w:t>
      </w:r>
      <w:r w:rsidRPr="00841C5E">
        <w:rPr>
          <w:rFonts w:ascii="Arial" w:hAnsi="Arial" w:cs="Arial"/>
          <w:bCs/>
          <w:i/>
          <w:sz w:val="24"/>
          <w:szCs w:val="24"/>
          <w:bdr w:val="none" w:sz="0" w:space="0" w:color="auto" w:frame="1"/>
        </w:rPr>
        <w:t> Esa falta de reglas, dice la Contraloría, “ha permitido que se propaguen las afectaciones a la salud, </w:t>
      </w:r>
      <w:r w:rsidRPr="00841C5E">
        <w:rPr>
          <w:rFonts w:ascii="Arial" w:hAnsi="Arial" w:cs="Arial"/>
          <w:i/>
          <w:sz w:val="24"/>
          <w:szCs w:val="24"/>
        </w:rPr>
        <w:t>no solo de los trabajadores de áreas de explotación o procesamiento, sino también de habitantes de los alrededores de esas zonas</w:t>
      </w:r>
      <w:r w:rsidRPr="00841C5E">
        <w:rPr>
          <w:rFonts w:ascii="Arial" w:hAnsi="Arial" w:cs="Arial"/>
          <w:sz w:val="24"/>
          <w:szCs w:val="24"/>
        </w:rPr>
        <w:t>”</w:t>
      </w:r>
      <w:r w:rsidR="00B839FA" w:rsidRPr="00841C5E">
        <w:rPr>
          <w:rStyle w:val="Refdenotaalpie"/>
          <w:rFonts w:ascii="Arial" w:hAnsi="Arial" w:cs="Arial"/>
          <w:sz w:val="24"/>
          <w:szCs w:val="24"/>
        </w:rPr>
        <w:footnoteReference w:id="5"/>
      </w:r>
      <w:r w:rsidRPr="00841C5E">
        <w:rPr>
          <w:rFonts w:ascii="Arial" w:hAnsi="Arial" w:cs="Arial"/>
          <w:sz w:val="24"/>
          <w:szCs w:val="24"/>
        </w:rPr>
        <w:t>.</w:t>
      </w:r>
      <w:r w:rsidR="00B839FA" w:rsidRPr="00841C5E">
        <w:rPr>
          <w:rFonts w:ascii="Arial" w:hAnsi="Arial" w:cs="Arial"/>
          <w:bCs/>
          <w:sz w:val="24"/>
          <w:szCs w:val="24"/>
          <w:bdr w:val="none" w:sz="0" w:space="0" w:color="auto" w:frame="1"/>
        </w:rPr>
        <w:t xml:space="preserve"> </w:t>
      </w:r>
    </w:p>
    <w:p w14:paraId="14DBECE5" w14:textId="2F7D47D6" w:rsidR="009840AD" w:rsidRPr="00841C5E" w:rsidRDefault="004D7875" w:rsidP="001E0662">
      <w:pPr>
        <w:jc w:val="both"/>
        <w:rPr>
          <w:rFonts w:ascii="Arial" w:hAnsi="Arial" w:cs="Arial"/>
          <w:sz w:val="24"/>
          <w:szCs w:val="24"/>
          <w:lang w:val="es-ES_tradnl"/>
        </w:rPr>
      </w:pPr>
      <w:r w:rsidRPr="00841C5E">
        <w:rPr>
          <w:rFonts w:ascii="Arial" w:eastAsia="Times New Roman" w:hAnsi="Arial" w:cs="Arial"/>
          <w:sz w:val="24"/>
          <w:szCs w:val="24"/>
          <w:lang w:eastAsia="es-CO"/>
        </w:rPr>
        <w:t>Aunque la normatividad existente en Colombia establece las pautas para la protección frente al asbesto y el seguimiento sanitario del personal expuesto, no existen estudios poblacionales de los casos de enfermedades ocupacionales asociadas al asbesto que den un dato, por lo menos aproximado, de su prevalencia e incidencia.</w:t>
      </w:r>
    </w:p>
    <w:p w14:paraId="2FDFC309" w14:textId="45F4397B" w:rsidR="007548A6" w:rsidRPr="00841C5E" w:rsidRDefault="00C1795F" w:rsidP="00C1795F">
      <w:pPr>
        <w:jc w:val="center"/>
        <w:rPr>
          <w:rFonts w:ascii="Arial" w:hAnsi="Arial" w:cs="Arial"/>
          <w:sz w:val="24"/>
          <w:szCs w:val="24"/>
          <w:lang w:val="es-ES_tradnl"/>
        </w:rPr>
      </w:pPr>
      <w:r w:rsidRPr="00841C5E">
        <w:rPr>
          <w:rFonts w:ascii="Arial" w:hAnsi="Arial" w:cs="Arial"/>
          <w:noProof/>
          <w:sz w:val="24"/>
          <w:szCs w:val="24"/>
          <w:lang w:eastAsia="es-CO"/>
        </w:rPr>
        <w:lastRenderedPageBreak/>
        <w:drawing>
          <wp:inline distT="0" distB="0" distL="0" distR="0" wp14:anchorId="454E077D" wp14:editId="07FD3D5A">
            <wp:extent cx="4633824" cy="3985260"/>
            <wp:effectExtent l="0" t="0" r="0" b="0"/>
            <wp:docPr id="4" name="Imagen 4" descr="https://imgcdn.larepublica.co/cms/2017/10/13211142/asbesto-gr%C3%A1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larepublica.co/cms/2017/10/13211142/asbesto-gr%C3%A1fic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4878" cy="4003367"/>
                    </a:xfrm>
                    <a:prstGeom prst="rect">
                      <a:avLst/>
                    </a:prstGeom>
                    <a:noFill/>
                    <a:ln>
                      <a:noFill/>
                    </a:ln>
                  </pic:spPr>
                </pic:pic>
              </a:graphicData>
            </a:graphic>
          </wp:inline>
        </w:drawing>
      </w:r>
    </w:p>
    <w:p w14:paraId="23D5D212" w14:textId="1288326B" w:rsidR="00057CB3" w:rsidRPr="00841C5E" w:rsidRDefault="00057CB3" w:rsidP="00057CB3">
      <w:pPr>
        <w:jc w:val="both"/>
        <w:rPr>
          <w:rFonts w:ascii="Arial" w:hAnsi="Arial" w:cs="Arial"/>
          <w:sz w:val="24"/>
          <w:szCs w:val="24"/>
          <w:lang w:val="es-ES_tradnl"/>
        </w:rPr>
      </w:pPr>
      <w:r w:rsidRPr="00841C5E">
        <w:rPr>
          <w:rFonts w:ascii="Arial" w:hAnsi="Arial" w:cs="Arial"/>
          <w:sz w:val="24"/>
          <w:szCs w:val="24"/>
        </w:rPr>
        <w:t xml:space="preserve">Existen opciones de reemplazo del crisotilo que Eternit y todo el sector deberían considerar. Como señalan diversos especialistas, para techos en lugares remotos, se pueden fabricar tejas de hormigón ligero utilizando cemento, arena y grava; y, opcionalmente, fibras vegetales disponibles como el yute, cáñamo, sisal, palma de nuez, fibra de coco, kenaf, y pulpa de madera. Tejas para techos en hierro galvanizado y arcilla son otros materiales alternativos. Los sustitutos para tuberías de fibrocemento incluyen tubería de hierro dúctil, tubería de polietileno de alta densidad, y las tuberías de concreto reforzado con hilos de metal. Por otro lado, la prohibición vendría acompañada por un proceso de transición, tal como se ha realizado en las diferentes legislaciones que lo han prohibido, donde a la industria del asbesto se le brindan alternativas y tiempo para migrar al uso de otros materiales. </w:t>
      </w:r>
    </w:p>
    <w:p w14:paraId="580F1104" w14:textId="2BB391FC" w:rsidR="00B97093" w:rsidRPr="00841C5E" w:rsidRDefault="00057CB3" w:rsidP="00057CB3">
      <w:pPr>
        <w:jc w:val="both"/>
        <w:rPr>
          <w:rFonts w:ascii="Arial" w:hAnsi="Arial" w:cs="Arial"/>
          <w:sz w:val="24"/>
          <w:szCs w:val="24"/>
          <w:lang w:val="es-ES_tradnl"/>
        </w:rPr>
      </w:pPr>
      <w:r w:rsidRPr="00841C5E">
        <w:rPr>
          <w:rFonts w:ascii="Arial" w:hAnsi="Arial" w:cs="Arial"/>
          <w:sz w:val="24"/>
          <w:szCs w:val="24"/>
          <w:lang w:val="es-ES_tradnl"/>
        </w:rPr>
        <w:t>Es importante, mencionar que la tecnología ha evolucionado y permite la implementación de nuevas técnicas como la</w:t>
      </w:r>
      <w:r w:rsidRPr="00841C5E">
        <w:rPr>
          <w:rFonts w:ascii="Arial" w:hAnsi="Arial" w:cs="Arial"/>
          <w:sz w:val="24"/>
          <w:szCs w:val="24"/>
          <w:shd w:val="clear" w:color="auto" w:fill="FEFEFE"/>
        </w:rPr>
        <w:t xml:space="preserve"> </w:t>
      </w:r>
      <w:r w:rsidRPr="00841C5E">
        <w:rPr>
          <w:rFonts w:ascii="Arial" w:hAnsi="Arial" w:cs="Arial"/>
          <w:b/>
          <w:i/>
          <w:sz w:val="24"/>
          <w:szCs w:val="24"/>
          <w:u w:val="single"/>
          <w:shd w:val="clear" w:color="auto" w:fill="FEFEFE"/>
        </w:rPr>
        <w:t>FIBRA SINTÉTICA</w:t>
      </w:r>
      <w:r w:rsidRPr="00841C5E">
        <w:rPr>
          <w:rFonts w:ascii="Arial" w:hAnsi="Arial" w:cs="Arial"/>
          <w:sz w:val="24"/>
          <w:szCs w:val="24"/>
          <w:shd w:val="clear" w:color="auto" w:fill="FEFEFE"/>
        </w:rPr>
        <w:t xml:space="preserve"> que cumple con las funciones del asbesto p</w:t>
      </w:r>
      <w:r w:rsidRPr="00841C5E">
        <w:rPr>
          <w:rFonts w:ascii="Arial" w:hAnsi="Arial" w:cs="Arial"/>
          <w:sz w:val="24"/>
          <w:szCs w:val="24"/>
          <w:lang w:val="es-ES_tradnl"/>
        </w:rPr>
        <w:t xml:space="preserve">ara la producción de algunos elementos que se requieren para la vivienda, </w:t>
      </w:r>
      <w:r w:rsidRPr="00841C5E">
        <w:rPr>
          <w:rFonts w:ascii="Arial" w:eastAsia="Times New Roman" w:hAnsi="Arial" w:cs="Arial"/>
          <w:sz w:val="24"/>
          <w:szCs w:val="24"/>
          <w:lang w:eastAsia="es-CO"/>
        </w:rPr>
        <w:t>productos vehiculares,</w:t>
      </w:r>
      <w:r w:rsidRPr="00841C5E">
        <w:rPr>
          <w:rFonts w:ascii="Arial" w:hAnsi="Arial" w:cs="Arial"/>
          <w:sz w:val="24"/>
          <w:szCs w:val="24"/>
          <w:lang w:val="es-ES_tradnl"/>
        </w:rPr>
        <w:t xml:space="preserve"> entre otros</w:t>
      </w:r>
      <w:r w:rsidR="009306EF" w:rsidRPr="00841C5E">
        <w:rPr>
          <w:rFonts w:ascii="Arial" w:hAnsi="Arial" w:cs="Arial"/>
          <w:sz w:val="24"/>
          <w:szCs w:val="24"/>
          <w:lang w:val="es-ES_tradnl"/>
        </w:rPr>
        <w:t>.</w:t>
      </w:r>
    </w:p>
    <w:p w14:paraId="52B72A2C" w14:textId="47CDBFF4" w:rsidR="00C1795F" w:rsidRPr="00841C5E" w:rsidRDefault="00C1795F" w:rsidP="00C1795F">
      <w:pPr>
        <w:ind w:firstLine="708"/>
        <w:jc w:val="both"/>
        <w:rPr>
          <w:rFonts w:ascii="Arial" w:hAnsi="Arial" w:cs="Arial"/>
          <w:b/>
          <w:sz w:val="24"/>
          <w:szCs w:val="24"/>
          <w:lang w:val="es-ES_tradnl"/>
        </w:rPr>
      </w:pPr>
      <w:r w:rsidRPr="00841C5E">
        <w:rPr>
          <w:rFonts w:ascii="Arial" w:hAnsi="Arial" w:cs="Arial"/>
          <w:b/>
          <w:sz w:val="24"/>
          <w:szCs w:val="24"/>
          <w:lang w:val="es-ES_tradnl"/>
        </w:rPr>
        <w:lastRenderedPageBreak/>
        <w:t>III. PROBLEMÁTICA</w:t>
      </w:r>
    </w:p>
    <w:p w14:paraId="5971D894" w14:textId="2931B067" w:rsidR="0019664C" w:rsidRPr="00841C5E" w:rsidRDefault="0019664C" w:rsidP="004C13D8">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Según la OMS, anualmente mueren 318.000 personas por EPOC asociada a exposición laboral y 90.000 por asbestosis, cáncer de pulmón y mesotelioma </w:t>
      </w:r>
      <w:r w:rsidRPr="00841C5E">
        <w:rPr>
          <w:rStyle w:val="Refdenotaalpie"/>
          <w:rFonts w:ascii="Arial" w:eastAsia="Times New Roman" w:hAnsi="Arial" w:cs="Arial"/>
          <w:sz w:val="24"/>
          <w:szCs w:val="24"/>
          <w:lang w:eastAsia="es-CO"/>
        </w:rPr>
        <w:footnoteReference w:id="6"/>
      </w:r>
      <w:r w:rsidRPr="00841C5E">
        <w:rPr>
          <w:rFonts w:ascii="Arial" w:eastAsia="Times New Roman" w:hAnsi="Arial" w:cs="Arial"/>
          <w:sz w:val="24"/>
          <w:szCs w:val="24"/>
          <w:lang w:eastAsia="es-CO"/>
        </w:rPr>
        <w:t xml:space="preserve">; sin embargo, por dos razones, se espera que estas cifras sigan en aumento la primera es el uso continuado del asbesto en algunos países, que conlleva exposición laboral y ambiental; la segunda radica en que a pesar de la prohibición del asbesto en muchas naciones, aún se espera la presentación de nuevos casos de las enfermedades asociadas a este mineral en los individuos expuestos anteriormente, a causa del largo período de latencia de dichas enfermedades, lo que continúa siendo un problema de salud pública en esos países. </w:t>
      </w:r>
      <w:r w:rsidRPr="00841C5E">
        <w:rPr>
          <w:rStyle w:val="Refdenotaalpie"/>
          <w:rFonts w:ascii="Arial" w:eastAsia="Times New Roman" w:hAnsi="Arial" w:cs="Arial"/>
          <w:sz w:val="24"/>
          <w:szCs w:val="24"/>
          <w:lang w:eastAsia="es-CO"/>
        </w:rPr>
        <w:footnoteReference w:id="7"/>
      </w:r>
    </w:p>
    <w:p w14:paraId="50B9E188" w14:textId="698FCEC3" w:rsidR="0019664C" w:rsidRPr="00841C5E" w:rsidRDefault="0019664C" w:rsidP="004C13D8">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Los estudios han permitido demostrar también que los daños en el organismo causados por el asbesto difieren, dependiendo de la concentración, la exposición y el tipo de fibra: el crisotilo es la más patogénica, seguida de la crocidolita, la fibra de vidrio gruesa y la fibra de vidrio delgada, respectivamente. La exposición prolongada a fibras de asbesto, la acumulación de estas en los pulmones y la suma de otros factores de riesgo como el tabaquismo, llevan al desarrollo de diversas enfermedades principalmente pulmonares.</w:t>
      </w:r>
      <w:r w:rsidRPr="00841C5E">
        <w:rPr>
          <w:rStyle w:val="Refdenotaalpie"/>
          <w:rFonts w:ascii="Arial" w:eastAsia="Times New Roman" w:hAnsi="Arial" w:cs="Arial"/>
          <w:sz w:val="24"/>
          <w:szCs w:val="24"/>
          <w:lang w:eastAsia="es-CO"/>
        </w:rPr>
        <w:footnoteReference w:id="8"/>
      </w:r>
    </w:p>
    <w:p w14:paraId="4FA80145" w14:textId="060E0237" w:rsidR="0019664C" w:rsidRPr="00841C5E" w:rsidRDefault="0019664C" w:rsidP="004C13D8">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 A continuación, se describen las principales:</w:t>
      </w:r>
    </w:p>
    <w:p w14:paraId="0BD22AA6" w14:textId="09AB30C3" w:rsidR="00A74AC9" w:rsidRPr="00841C5E" w:rsidRDefault="00A74AC9" w:rsidP="00E06F82">
      <w:pPr>
        <w:pStyle w:val="Prrafodelista"/>
        <w:numPr>
          <w:ilvl w:val="0"/>
          <w:numId w:val="11"/>
        </w:numPr>
        <w:shd w:val="clear" w:color="auto" w:fill="FFFFFF"/>
        <w:spacing w:before="100" w:beforeAutospacing="1" w:after="100" w:afterAutospacing="1"/>
        <w:jc w:val="both"/>
        <w:rPr>
          <w:rFonts w:ascii="Arial" w:eastAsia="Times New Roman" w:hAnsi="Arial" w:cs="Arial"/>
          <w:b/>
          <w:i/>
          <w:iCs/>
          <w:sz w:val="24"/>
          <w:szCs w:val="24"/>
          <w:lang w:eastAsia="es-CO"/>
        </w:rPr>
      </w:pPr>
      <w:r w:rsidRPr="00841C5E">
        <w:rPr>
          <w:rFonts w:ascii="Arial" w:eastAsia="Times New Roman" w:hAnsi="Arial" w:cs="Arial"/>
          <w:b/>
          <w:i/>
          <w:iCs/>
          <w:sz w:val="24"/>
          <w:szCs w:val="24"/>
          <w:lang w:eastAsia="es-CO"/>
        </w:rPr>
        <w:t>Asbestosis:</w:t>
      </w:r>
      <w:r w:rsidRPr="00841C5E">
        <w:rPr>
          <w:rFonts w:ascii="Arial" w:eastAsia="Times New Roman" w:hAnsi="Arial" w:cs="Arial"/>
          <w:sz w:val="24"/>
          <w:szCs w:val="24"/>
          <w:lang w:eastAsia="es-CO"/>
        </w:rPr>
        <w:t> es un tipo de neumoconiosis que ocurre como consecuencia de la exposición al asbesto. En las neumoconiosis, de acuerdo con la </w:t>
      </w:r>
      <w:r w:rsidRPr="00841C5E">
        <w:rPr>
          <w:rFonts w:ascii="Arial" w:eastAsia="Times New Roman" w:hAnsi="Arial" w:cs="Arial"/>
          <w:i/>
          <w:iCs/>
          <w:sz w:val="24"/>
          <w:szCs w:val="24"/>
          <w:lang w:eastAsia="es-CO"/>
        </w:rPr>
        <w:t>Clasificación Internacional de Enfermedades</w:t>
      </w:r>
      <w:r w:rsidRPr="00841C5E">
        <w:rPr>
          <w:rFonts w:ascii="Arial" w:eastAsia="Times New Roman" w:hAnsi="Arial" w:cs="Arial"/>
          <w:sz w:val="24"/>
          <w:szCs w:val="24"/>
          <w:lang w:eastAsia="es-CO"/>
        </w:rPr>
        <w:t> (CIE-10), hay una acumulación de polvo en los bronquios, los ganglios linfá</w:t>
      </w:r>
      <w:r w:rsidR="00E06F82" w:rsidRPr="00841C5E">
        <w:rPr>
          <w:rFonts w:ascii="Arial" w:eastAsia="Times New Roman" w:hAnsi="Arial" w:cs="Arial"/>
          <w:sz w:val="24"/>
          <w:szCs w:val="24"/>
          <w:lang w:eastAsia="es-CO"/>
        </w:rPr>
        <w:t>ticos o el parénquima pulmonar.</w:t>
      </w:r>
    </w:p>
    <w:p w14:paraId="515D9A33" w14:textId="24E0D62A" w:rsidR="00A74AC9" w:rsidRPr="00841C5E" w:rsidRDefault="00A74AC9" w:rsidP="004C13D8">
      <w:pPr>
        <w:pStyle w:val="Prrafodelista"/>
        <w:numPr>
          <w:ilvl w:val="0"/>
          <w:numId w:val="11"/>
        </w:num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b/>
          <w:i/>
          <w:iCs/>
          <w:sz w:val="24"/>
          <w:szCs w:val="24"/>
          <w:lang w:eastAsia="es-CO"/>
        </w:rPr>
        <w:t>Cáncer de pulmón:</w:t>
      </w:r>
      <w:r w:rsidRPr="00841C5E">
        <w:rPr>
          <w:rFonts w:ascii="Arial" w:eastAsia="Times New Roman" w:hAnsi="Arial" w:cs="Arial"/>
          <w:sz w:val="24"/>
          <w:szCs w:val="24"/>
          <w:lang w:eastAsia="es-CO"/>
        </w:rPr>
        <w:t> el cáncer de pulmón derivado de la exposición al asbesto depende del tiempo de exposición y de la concentración de fibras inhaladas; su período de latencia es largo y se manifiesta entre 15 y 40 años después de la exposición.</w:t>
      </w:r>
    </w:p>
    <w:p w14:paraId="6084C9C5" w14:textId="77777777" w:rsidR="00A74AC9" w:rsidRPr="00841C5E" w:rsidRDefault="00A74AC9" w:rsidP="004C13D8">
      <w:pPr>
        <w:pStyle w:val="Prrafodelista"/>
        <w:rPr>
          <w:rFonts w:ascii="Arial" w:eastAsia="Times New Roman" w:hAnsi="Arial" w:cs="Arial"/>
          <w:sz w:val="24"/>
          <w:szCs w:val="24"/>
          <w:lang w:eastAsia="es-CO"/>
        </w:rPr>
      </w:pPr>
    </w:p>
    <w:p w14:paraId="22229CA9" w14:textId="1147276E" w:rsidR="00A74AC9" w:rsidRPr="00841C5E" w:rsidRDefault="00A74AC9" w:rsidP="004C13D8">
      <w:pPr>
        <w:pStyle w:val="Prrafodelista"/>
        <w:numPr>
          <w:ilvl w:val="0"/>
          <w:numId w:val="11"/>
        </w:num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b/>
          <w:i/>
          <w:iCs/>
          <w:sz w:val="24"/>
          <w:szCs w:val="24"/>
          <w:lang w:eastAsia="es-CO"/>
        </w:rPr>
        <w:lastRenderedPageBreak/>
        <w:t>Mesotelioma maligno</w:t>
      </w:r>
      <w:r w:rsidRPr="00841C5E">
        <w:rPr>
          <w:rFonts w:ascii="Arial" w:eastAsia="Times New Roman" w:hAnsi="Arial" w:cs="Arial"/>
          <w:i/>
          <w:iCs/>
          <w:sz w:val="24"/>
          <w:szCs w:val="24"/>
          <w:lang w:eastAsia="es-CO"/>
        </w:rPr>
        <w:t>:</w:t>
      </w:r>
      <w:r w:rsidRPr="00841C5E">
        <w:rPr>
          <w:rFonts w:ascii="Arial" w:eastAsia="Times New Roman" w:hAnsi="Arial" w:cs="Arial"/>
          <w:sz w:val="24"/>
          <w:szCs w:val="24"/>
          <w:lang w:eastAsia="es-CO"/>
        </w:rPr>
        <w:t> es una forma rara, pero mortal de cáncer, difícil de diagnosticar, originada en las células del mesotelio; aproximadamente 80% de los casos se asocian con exposición al asbesto y su incidencia es mayor en hombres que en mujeres.</w:t>
      </w:r>
    </w:p>
    <w:p w14:paraId="5B84A8B5" w14:textId="36C3F653" w:rsidR="004C13D8" w:rsidRPr="00841C5E" w:rsidRDefault="004C13D8" w:rsidP="00880626">
      <w:pPr>
        <w:jc w:val="both"/>
        <w:rPr>
          <w:rFonts w:ascii="Arial" w:hAnsi="Arial" w:cs="Arial"/>
          <w:bCs/>
          <w:sz w:val="24"/>
          <w:szCs w:val="24"/>
          <w:bdr w:val="none" w:sz="0" w:space="0" w:color="auto" w:frame="1"/>
        </w:rPr>
      </w:pPr>
      <w:r w:rsidRPr="00841C5E">
        <w:rPr>
          <w:rFonts w:ascii="Arial" w:hAnsi="Arial" w:cs="Arial"/>
          <w:bCs/>
          <w:sz w:val="24"/>
          <w:szCs w:val="24"/>
          <w:bdr w:val="none" w:sz="0" w:space="0" w:color="auto" w:frame="1"/>
        </w:rPr>
        <w:t>Al año se identifican por lo menos 540 casos de cáncer de pulmón en el país por asbesto.</w:t>
      </w:r>
      <w:r w:rsidR="00880626" w:rsidRPr="00841C5E">
        <w:rPr>
          <w:rFonts w:ascii="Arial" w:hAnsi="Arial" w:cs="Arial"/>
          <w:bCs/>
          <w:sz w:val="24"/>
          <w:szCs w:val="24"/>
          <w:bdr w:val="none" w:sz="0" w:space="0" w:color="auto" w:frame="1"/>
        </w:rPr>
        <w:t xml:space="preserve"> </w:t>
      </w:r>
      <w:r w:rsidRPr="00841C5E">
        <w:rPr>
          <w:rFonts w:ascii="Arial" w:eastAsia="Times New Roman" w:hAnsi="Arial" w:cs="Arial"/>
          <w:sz w:val="24"/>
          <w:szCs w:val="24"/>
          <w:lang w:eastAsia="es-CO"/>
        </w:rPr>
        <w:t>En la actualidad, alrededor de 125 millones de personas en el mundo están expues</w:t>
      </w:r>
      <w:r w:rsidR="00E06F82" w:rsidRPr="00841C5E">
        <w:rPr>
          <w:rFonts w:ascii="Arial" w:eastAsia="Times New Roman" w:hAnsi="Arial" w:cs="Arial"/>
          <w:sz w:val="24"/>
          <w:szCs w:val="24"/>
          <w:lang w:eastAsia="es-CO"/>
        </w:rPr>
        <w:t>tas al asbesto en el trabajo</w:t>
      </w:r>
      <w:r w:rsidR="00E06F82" w:rsidRPr="00841C5E">
        <w:rPr>
          <w:rStyle w:val="Refdenotaalpie"/>
          <w:rFonts w:ascii="Arial" w:eastAsia="Times New Roman" w:hAnsi="Arial" w:cs="Arial"/>
          <w:sz w:val="24"/>
          <w:szCs w:val="24"/>
          <w:lang w:eastAsia="es-CO"/>
        </w:rPr>
        <w:footnoteReference w:id="9"/>
      </w:r>
      <w:r w:rsidRPr="00841C5E">
        <w:rPr>
          <w:rFonts w:ascii="Arial" w:eastAsia="Times New Roman" w:hAnsi="Arial" w:cs="Arial"/>
          <w:sz w:val="24"/>
          <w:szCs w:val="24"/>
          <w:lang w:eastAsia="es-CO"/>
        </w:rPr>
        <w:t xml:space="preserve"> y se calcula que todos los años mueren como mínimo 90.000 personas de cáncer de pulmón, mesotelioma y asbestosis debidos a la exposición al amianto po</w:t>
      </w:r>
      <w:r w:rsidR="00880626" w:rsidRPr="00841C5E">
        <w:rPr>
          <w:rFonts w:ascii="Arial" w:eastAsia="Times New Roman" w:hAnsi="Arial" w:cs="Arial"/>
          <w:sz w:val="24"/>
          <w:szCs w:val="24"/>
          <w:lang w:eastAsia="es-CO"/>
        </w:rPr>
        <w:t>r motivos profesionales</w:t>
      </w:r>
      <w:r w:rsidR="00880626" w:rsidRPr="00841C5E">
        <w:rPr>
          <w:rStyle w:val="Refdenotaalpie"/>
          <w:rFonts w:ascii="Arial" w:eastAsia="Times New Roman" w:hAnsi="Arial" w:cs="Arial"/>
          <w:sz w:val="24"/>
          <w:szCs w:val="24"/>
          <w:lang w:eastAsia="es-CO"/>
        </w:rPr>
        <w:footnoteReference w:id="10"/>
      </w:r>
    </w:p>
    <w:p w14:paraId="0F5B2184" w14:textId="24169265" w:rsidR="004C13D8" w:rsidRPr="00841C5E" w:rsidRDefault="00996C43" w:rsidP="00E06F82">
      <w:pPr>
        <w:pStyle w:val="NormalWeb"/>
        <w:shd w:val="clear" w:color="auto" w:fill="FFFFFF"/>
        <w:jc w:val="both"/>
        <w:rPr>
          <w:rFonts w:ascii="Arial" w:hAnsi="Arial" w:cs="Arial"/>
        </w:rPr>
      </w:pPr>
      <w:r w:rsidRPr="00841C5E">
        <w:rPr>
          <w:rFonts w:ascii="Arial" w:hAnsi="Arial" w:cs="Arial"/>
        </w:rPr>
        <w:t xml:space="preserve">Haciendo referencia a las cifras anteriormente mencionadas es importante relacionar que </w:t>
      </w:r>
      <w:r w:rsidR="004C13D8" w:rsidRPr="00841C5E">
        <w:rPr>
          <w:rFonts w:ascii="Arial" w:hAnsi="Arial" w:cs="Arial"/>
        </w:rPr>
        <w:t>120.000 personas mueren cada año contaminados por asbesto. El asbesto o amianto ha sido clasificado como una sustancia que causa cáncer por el Departamento de Salud y Servicios Humanos de los Estados Unidos, la Agencia de Protección Ambiental de los Estados Unidos (EPA, por sus siglas en inglés) y la Agencia Internacional pa</w:t>
      </w:r>
      <w:r w:rsidRPr="00841C5E">
        <w:rPr>
          <w:rFonts w:ascii="Arial" w:hAnsi="Arial" w:cs="Arial"/>
        </w:rPr>
        <w:t>ra la Investigación del Cáncer.</w:t>
      </w:r>
      <w:r w:rsidRPr="00841C5E">
        <w:rPr>
          <w:rStyle w:val="Refdenotaalpie"/>
          <w:rFonts w:ascii="Arial" w:hAnsi="Arial" w:cs="Arial"/>
        </w:rPr>
        <w:footnoteReference w:id="11"/>
      </w:r>
      <w:r w:rsidRPr="00841C5E">
        <w:rPr>
          <w:rFonts w:ascii="Arial" w:hAnsi="Arial" w:cs="Arial"/>
        </w:rPr>
        <w:t xml:space="preserve"> </w:t>
      </w:r>
      <w:r w:rsidR="004C13D8" w:rsidRPr="00841C5E">
        <w:rPr>
          <w:rFonts w:ascii="Arial" w:hAnsi="Arial" w:cs="Arial"/>
        </w:rPr>
        <w:t>Los estudios han demostrado que</w:t>
      </w:r>
      <w:r w:rsidR="004C13D8" w:rsidRPr="00841C5E">
        <w:rPr>
          <w:rFonts w:ascii="Arial" w:hAnsi="Arial" w:cs="Arial"/>
          <w:b/>
        </w:rPr>
        <w:t> </w:t>
      </w:r>
      <w:r w:rsidR="004C13D8" w:rsidRPr="00841C5E">
        <w:rPr>
          <w:rStyle w:val="Textoennegrita"/>
          <w:rFonts w:ascii="Arial" w:hAnsi="Arial" w:cs="Arial"/>
          <w:b w:val="0"/>
        </w:rPr>
        <w:t>la exposición al asbesto puede aumentar el riesgo de cáncer de pulmón y mesotelioma</w:t>
      </w:r>
      <w:r w:rsidR="004C13D8" w:rsidRPr="00841C5E">
        <w:rPr>
          <w:rFonts w:ascii="Arial" w:hAnsi="Arial" w:cs="Arial"/>
        </w:rPr>
        <w:t> (un cáncer relativamente raro de las delgadas membranas que recubren el pecho y el abdomen).</w:t>
      </w:r>
    </w:p>
    <w:p w14:paraId="2A1219AD" w14:textId="1B0A4C49" w:rsidR="001B66E7" w:rsidRPr="00841C5E" w:rsidRDefault="001B66E7" w:rsidP="00996C43">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De acuerdo con el Instituto Nacional de Cáncer todo el mundo está expuesto alguna vez en su vida con concentraciones que se encuentran en la tierra, el agua y el aire. Sin embargo “las personas que si se enferman casi siempre han estado </w:t>
      </w:r>
      <w:r w:rsidR="00B97DE3" w:rsidRPr="00841C5E">
        <w:rPr>
          <w:rFonts w:ascii="Arial" w:eastAsia="Times New Roman" w:hAnsi="Arial" w:cs="Arial"/>
          <w:sz w:val="24"/>
          <w:szCs w:val="24"/>
          <w:lang w:eastAsia="es-CO"/>
        </w:rPr>
        <w:t xml:space="preserve">expuestas en </w:t>
      </w:r>
      <w:r w:rsidRPr="00841C5E">
        <w:rPr>
          <w:rFonts w:ascii="Arial" w:eastAsia="Times New Roman" w:hAnsi="Arial" w:cs="Arial"/>
          <w:sz w:val="24"/>
          <w:szCs w:val="24"/>
          <w:lang w:eastAsia="es-CO"/>
        </w:rPr>
        <w:t>una forma regular</w:t>
      </w:r>
      <w:r w:rsidR="00B97DE3" w:rsidRPr="00841C5E">
        <w:rPr>
          <w:rFonts w:ascii="Arial" w:eastAsia="Times New Roman" w:hAnsi="Arial" w:cs="Arial"/>
          <w:sz w:val="24"/>
          <w:szCs w:val="24"/>
          <w:lang w:eastAsia="es-CO"/>
        </w:rPr>
        <w:t>,</w:t>
      </w:r>
      <w:r w:rsidRPr="00841C5E">
        <w:rPr>
          <w:rFonts w:ascii="Arial" w:eastAsia="Times New Roman" w:hAnsi="Arial" w:cs="Arial"/>
          <w:sz w:val="24"/>
          <w:szCs w:val="24"/>
          <w:lang w:eastAsia="es-CO"/>
        </w:rPr>
        <w:t xml:space="preserve"> por lo general en su lugar de trabajo en contacto directo con el material o por exposición considerable en el ambiente”</w:t>
      </w:r>
    </w:p>
    <w:p w14:paraId="136FCCDB" w14:textId="66901B4F" w:rsidR="001B66E7" w:rsidRPr="00841C5E" w:rsidRDefault="00B97DE3" w:rsidP="001B66E7">
      <w:pPr>
        <w:spacing w:before="100" w:beforeAutospacing="1" w:after="100" w:afterAutospacing="1"/>
        <w:jc w:val="both"/>
        <w:rPr>
          <w:rFonts w:ascii="Arial" w:hAnsi="Arial" w:cs="Arial"/>
          <w:i/>
          <w:sz w:val="24"/>
          <w:szCs w:val="24"/>
          <w:u w:val="single"/>
          <w:shd w:val="clear" w:color="auto" w:fill="EFEFEF"/>
        </w:rPr>
      </w:pPr>
      <w:r w:rsidRPr="00841C5E">
        <w:rPr>
          <w:rFonts w:ascii="Arial" w:hAnsi="Arial" w:cs="Arial"/>
          <w:sz w:val="24"/>
          <w:szCs w:val="24"/>
        </w:rPr>
        <w:t>Al evidenciarse que hay gran porcentaje de personas expuestas de forma regular a dicho mineral, l</w:t>
      </w:r>
      <w:r w:rsidR="001B66E7" w:rsidRPr="00841C5E">
        <w:rPr>
          <w:rFonts w:ascii="Arial" w:hAnsi="Arial" w:cs="Arial"/>
          <w:sz w:val="24"/>
          <w:szCs w:val="24"/>
        </w:rPr>
        <w:t>a senadora</w:t>
      </w:r>
      <w:r w:rsidRPr="00841C5E">
        <w:rPr>
          <w:rFonts w:ascii="Arial" w:hAnsi="Arial" w:cs="Arial"/>
          <w:sz w:val="24"/>
          <w:szCs w:val="24"/>
        </w:rPr>
        <w:t xml:space="preserve"> </w:t>
      </w:r>
      <w:r w:rsidRPr="00841C5E">
        <w:rPr>
          <w:rFonts w:ascii="Arial" w:hAnsi="Arial" w:cs="Arial"/>
          <w:b/>
          <w:i/>
          <w:sz w:val="24"/>
          <w:szCs w:val="24"/>
        </w:rPr>
        <w:t>Nadia Blel</w:t>
      </w:r>
      <w:r w:rsidR="001B66E7" w:rsidRPr="00841C5E">
        <w:rPr>
          <w:rFonts w:ascii="Arial" w:hAnsi="Arial" w:cs="Arial"/>
          <w:sz w:val="24"/>
          <w:szCs w:val="24"/>
        </w:rPr>
        <w:t xml:space="preserve"> presentó </w:t>
      </w:r>
      <w:r w:rsidRPr="00841C5E">
        <w:rPr>
          <w:rFonts w:ascii="Arial" w:hAnsi="Arial" w:cs="Arial"/>
          <w:sz w:val="24"/>
          <w:szCs w:val="24"/>
        </w:rPr>
        <w:t xml:space="preserve">un proyecto de ley donde mostro </w:t>
      </w:r>
      <w:r w:rsidR="001B66E7" w:rsidRPr="00841C5E">
        <w:rPr>
          <w:rFonts w:ascii="Arial" w:hAnsi="Arial" w:cs="Arial"/>
          <w:sz w:val="24"/>
          <w:szCs w:val="24"/>
        </w:rPr>
        <w:t xml:space="preserve">cifras que a nivel nacional reflejan la repercusión de la exposición al asbesto en la salud humana. Aseguró que las cifras siguen aumentando y que no es verdad el “uso seguro” que argumentan las industrias a favor de su utilización porque ellas tienen la capacidad de exportar y producir sin asbesto. Dentro de los datos que </w:t>
      </w:r>
      <w:r w:rsidR="001B66E7" w:rsidRPr="00841C5E">
        <w:rPr>
          <w:rFonts w:ascii="Arial" w:hAnsi="Arial" w:cs="Arial"/>
          <w:sz w:val="24"/>
          <w:szCs w:val="24"/>
        </w:rPr>
        <w:lastRenderedPageBreak/>
        <w:t xml:space="preserve">presentó la ponente, </w:t>
      </w:r>
      <w:r w:rsidR="001B66E7" w:rsidRPr="00841C5E">
        <w:rPr>
          <w:rFonts w:ascii="Arial" w:hAnsi="Arial" w:cs="Arial"/>
          <w:i/>
          <w:sz w:val="24"/>
          <w:szCs w:val="24"/>
          <w:u w:val="single"/>
        </w:rPr>
        <w:t>afirmó que una persona con un diagnóstico de mesotelioma (cáncer) cuesta en promedio 46 millones 572.108 pesos por año</w:t>
      </w:r>
      <w:r w:rsidR="001B66E7" w:rsidRPr="00841C5E">
        <w:rPr>
          <w:rFonts w:ascii="Arial" w:hAnsi="Arial" w:cs="Arial"/>
          <w:i/>
          <w:sz w:val="24"/>
          <w:szCs w:val="24"/>
          <w:u w:val="single"/>
          <w:shd w:val="clear" w:color="auto" w:fill="EFEFEF"/>
        </w:rPr>
        <w:t>.</w:t>
      </w:r>
    </w:p>
    <w:p w14:paraId="3555DE6E" w14:textId="4847A3CB" w:rsidR="00C75189" w:rsidRPr="00841C5E" w:rsidRDefault="00C75189" w:rsidP="00C75189">
      <w:pPr>
        <w:jc w:val="both"/>
        <w:rPr>
          <w:rFonts w:ascii="Arial" w:hAnsi="Arial" w:cs="Arial"/>
          <w:sz w:val="24"/>
        </w:rPr>
      </w:pPr>
      <w:r w:rsidRPr="00841C5E">
        <w:rPr>
          <w:rFonts w:ascii="Arial" w:hAnsi="Arial" w:cs="Arial"/>
          <w:sz w:val="24"/>
        </w:rPr>
        <w:t>Igualmente en los Estados Unidos, se calcula que 50.000 personas por año presentan una denuncia a causa de enfermedades provocadas por asbesto, y según cifras de las empresas aseguradoras de este país incurrieron en gastos de 21.600 Millones de Dólares, para el caso de EE</w:t>
      </w:r>
      <w:r w:rsidR="00BF1B5D" w:rsidRPr="00841C5E">
        <w:rPr>
          <w:rFonts w:ascii="Arial" w:hAnsi="Arial" w:cs="Arial"/>
          <w:sz w:val="24"/>
        </w:rPr>
        <w:t>.UU. por daños derivados del amianto.</w:t>
      </w:r>
    </w:p>
    <w:p w14:paraId="1E008DD6" w14:textId="48B0F4B8" w:rsidR="00551479" w:rsidRPr="00841C5E" w:rsidRDefault="00551479" w:rsidP="00C75189">
      <w:pPr>
        <w:jc w:val="both"/>
        <w:rPr>
          <w:rFonts w:ascii="Arial" w:hAnsi="Arial" w:cs="Arial"/>
          <w:sz w:val="24"/>
        </w:rPr>
      </w:pPr>
      <w:r w:rsidRPr="00841C5E">
        <w:rPr>
          <w:rFonts w:ascii="Arial" w:hAnsi="Arial" w:cs="Arial"/>
          <w:sz w:val="24"/>
        </w:rPr>
        <w:t>El costo de esta enfermedad es generada a partir de los siguientes procesos:</w:t>
      </w:r>
    </w:p>
    <w:p w14:paraId="34F57C5E" w14:textId="34552AEC" w:rsidR="00551479" w:rsidRPr="00841C5E" w:rsidRDefault="00551479" w:rsidP="00551479">
      <w:pPr>
        <w:pStyle w:val="Prrafodelista"/>
        <w:numPr>
          <w:ilvl w:val="0"/>
          <w:numId w:val="12"/>
        </w:numPr>
        <w:jc w:val="both"/>
        <w:rPr>
          <w:rFonts w:ascii="Arial" w:hAnsi="Arial" w:cs="Arial"/>
          <w:i/>
          <w:sz w:val="24"/>
          <w:u w:val="single"/>
        </w:rPr>
      </w:pPr>
      <w:r w:rsidRPr="00841C5E">
        <w:rPr>
          <w:rFonts w:ascii="Arial" w:hAnsi="Arial" w:cs="Arial"/>
          <w:i/>
          <w:sz w:val="24"/>
          <w:u w:val="single"/>
        </w:rPr>
        <w:t>Diagnóstico</w:t>
      </w:r>
      <w:r w:rsidR="00C47AD5" w:rsidRPr="00841C5E">
        <w:rPr>
          <w:rFonts w:ascii="Arial" w:hAnsi="Arial" w:cs="Arial"/>
          <w:i/>
          <w:sz w:val="24"/>
          <w:u w:val="single"/>
        </w:rPr>
        <w:t>:</w:t>
      </w:r>
      <w:r w:rsidR="00C47AD5" w:rsidRPr="00841C5E">
        <w:rPr>
          <w:rFonts w:ascii="Arial" w:hAnsi="Arial" w:cs="Arial"/>
          <w:sz w:val="24"/>
        </w:rPr>
        <w:t xml:space="preserve"> </w:t>
      </w:r>
      <w:r w:rsidRPr="00841C5E">
        <w:rPr>
          <w:rFonts w:ascii="Arial" w:hAnsi="Arial" w:cs="Arial"/>
          <w:sz w:val="24"/>
        </w:rPr>
        <w:t>Requiere de radiografías, placas pleurales, Tomografías Axiales Computarizadas de Alta Resolución (TACAR)</w:t>
      </w:r>
      <w:r w:rsidR="00C47AD5" w:rsidRPr="00841C5E">
        <w:rPr>
          <w:rFonts w:ascii="Arial" w:hAnsi="Arial" w:cs="Arial"/>
          <w:sz w:val="24"/>
        </w:rPr>
        <w:t>,</w:t>
      </w:r>
      <w:r w:rsidR="003448FC" w:rsidRPr="00841C5E">
        <w:rPr>
          <w:rFonts w:ascii="Arial" w:hAnsi="Arial" w:cs="Arial"/>
          <w:sz w:val="24"/>
        </w:rPr>
        <w:t xml:space="preserve"> </w:t>
      </w:r>
      <w:r w:rsidR="00C47AD5" w:rsidRPr="00841C5E">
        <w:rPr>
          <w:rFonts w:ascii="Arial" w:hAnsi="Arial" w:cs="Arial"/>
          <w:sz w:val="24"/>
        </w:rPr>
        <w:t>biopsia y el lavado broncoalveolar, entre otras.</w:t>
      </w:r>
    </w:p>
    <w:p w14:paraId="315E851D" w14:textId="77777777" w:rsidR="00C47AD5" w:rsidRPr="00841C5E" w:rsidRDefault="00C47AD5" w:rsidP="00C47AD5">
      <w:pPr>
        <w:pStyle w:val="Prrafodelista"/>
        <w:jc w:val="both"/>
        <w:rPr>
          <w:rFonts w:ascii="Arial" w:hAnsi="Arial" w:cs="Arial"/>
          <w:i/>
          <w:sz w:val="28"/>
          <w:szCs w:val="28"/>
          <w:u w:val="single"/>
        </w:rPr>
      </w:pPr>
    </w:p>
    <w:p w14:paraId="1772FCF2" w14:textId="387C77F3" w:rsidR="00C47AD5" w:rsidRPr="00841C5E" w:rsidRDefault="00C47AD5" w:rsidP="00551479">
      <w:pPr>
        <w:pStyle w:val="Prrafodelista"/>
        <w:numPr>
          <w:ilvl w:val="0"/>
          <w:numId w:val="12"/>
        </w:numPr>
        <w:jc w:val="both"/>
        <w:rPr>
          <w:rFonts w:ascii="Arial" w:hAnsi="Arial" w:cs="Arial"/>
          <w:i/>
          <w:sz w:val="24"/>
          <w:u w:val="single"/>
        </w:rPr>
      </w:pPr>
      <w:r w:rsidRPr="00841C5E">
        <w:rPr>
          <w:rFonts w:ascii="Arial" w:hAnsi="Arial" w:cs="Arial"/>
          <w:i/>
          <w:sz w:val="24"/>
          <w:u w:val="single"/>
        </w:rPr>
        <w:t xml:space="preserve">Tratamiento: </w:t>
      </w:r>
      <w:r w:rsidR="0005693E" w:rsidRPr="00841C5E">
        <w:rPr>
          <w:rFonts w:ascii="Arial" w:hAnsi="Arial" w:cs="Arial"/>
          <w:sz w:val="24"/>
        </w:rPr>
        <w:t>Desafortunadamente no hay una terapia específica para el tratamiento de la asbestosis. El pilar seria la prevención de la enfermedad en sí.</w:t>
      </w:r>
    </w:p>
    <w:p w14:paraId="4FFD1217" w14:textId="77777777" w:rsidR="0005693E" w:rsidRPr="00841C5E" w:rsidRDefault="0005693E" w:rsidP="0005693E">
      <w:pPr>
        <w:pStyle w:val="Prrafodelista"/>
        <w:rPr>
          <w:rFonts w:ascii="Arial" w:hAnsi="Arial" w:cs="Arial"/>
          <w:i/>
          <w:sz w:val="28"/>
          <w:szCs w:val="28"/>
          <w:u w:val="single"/>
        </w:rPr>
      </w:pPr>
    </w:p>
    <w:p w14:paraId="1A126D70" w14:textId="5AD0AA27" w:rsidR="0005693E" w:rsidRPr="00841C5E" w:rsidRDefault="0005693E" w:rsidP="0005693E">
      <w:pPr>
        <w:pStyle w:val="Prrafodelista"/>
        <w:numPr>
          <w:ilvl w:val="0"/>
          <w:numId w:val="12"/>
        </w:numPr>
        <w:jc w:val="both"/>
        <w:rPr>
          <w:rFonts w:ascii="Arial" w:hAnsi="Arial" w:cs="Arial"/>
          <w:i/>
          <w:sz w:val="24"/>
          <w:u w:val="single"/>
        </w:rPr>
      </w:pPr>
      <w:r w:rsidRPr="00841C5E">
        <w:rPr>
          <w:rFonts w:ascii="Arial" w:hAnsi="Arial" w:cs="Arial"/>
          <w:i/>
          <w:sz w:val="24"/>
          <w:u w:val="single"/>
        </w:rPr>
        <w:t>Complicaciones:</w:t>
      </w:r>
      <w:r w:rsidRPr="00841C5E">
        <w:rPr>
          <w:rFonts w:ascii="Arial" w:hAnsi="Arial" w:cs="Arial"/>
          <w:sz w:val="24"/>
        </w:rPr>
        <w:t xml:space="preserve"> </w:t>
      </w:r>
      <w:r w:rsidRPr="00841C5E">
        <w:rPr>
          <w:rFonts w:ascii="Arial" w:hAnsi="Arial" w:cs="Arial"/>
          <w:sz w:val="24"/>
          <w:szCs w:val="24"/>
        </w:rPr>
        <w:t>Los problemas que se pueden derivar de esta afectación pulmonar son patologías pleuro pulmonares que pueden ser benignas o malignas, las cuales cursan con y restricción para el paso de aire hacia los pulmones causando una insuficiencia respiratoria que puede llegar hasta la</w:t>
      </w:r>
      <w:r w:rsidRPr="00841C5E">
        <w:rPr>
          <w:rFonts w:ascii="Arial" w:hAnsi="Arial" w:cs="Arial"/>
          <w:sz w:val="24"/>
          <w:szCs w:val="24"/>
        </w:rPr>
        <w:br/>
        <w:t xml:space="preserve">cronicidad y afectar órganos como el corazón secundario </w:t>
      </w:r>
      <w:hyperlink r:id="rId17" w:history="1">
        <w:r w:rsidRPr="00841C5E">
          <w:rPr>
            <w:rStyle w:val="Hipervnculo"/>
            <w:rFonts w:ascii="Arial" w:hAnsi="Arial" w:cs="Arial"/>
            <w:color w:val="auto"/>
            <w:sz w:val="24"/>
            <w:szCs w:val="24"/>
            <w:u w:val="none"/>
          </w:rPr>
          <w:t>a una</w:t>
        </w:r>
      </w:hyperlink>
      <w:r w:rsidRPr="00841C5E">
        <w:rPr>
          <w:rFonts w:ascii="Arial" w:hAnsi="Arial" w:cs="Arial"/>
          <w:sz w:val="24"/>
          <w:szCs w:val="24"/>
        </w:rPr>
        <w:t xml:space="preserve"> hipertensión pulmonar. Se debe tener presente para la aparición de una de las formas mencionadas, el tiempo de exposición y el tipo de lesiones que se desarrollen.</w:t>
      </w:r>
      <w:r w:rsidR="006B6379" w:rsidRPr="00841C5E">
        <w:rPr>
          <w:rStyle w:val="Refdenotaalpie"/>
          <w:rFonts w:ascii="Arial" w:hAnsi="Arial" w:cs="Arial"/>
          <w:sz w:val="24"/>
          <w:szCs w:val="24"/>
        </w:rPr>
        <w:footnoteReference w:id="12"/>
      </w:r>
    </w:p>
    <w:p w14:paraId="1C94137D" w14:textId="77777777" w:rsidR="00817ABB" w:rsidRPr="00841C5E" w:rsidRDefault="00817ABB" w:rsidP="00817ABB">
      <w:pPr>
        <w:pStyle w:val="Prrafodelista"/>
        <w:rPr>
          <w:rFonts w:ascii="Arial" w:hAnsi="Arial" w:cs="Arial"/>
          <w:i/>
          <w:sz w:val="28"/>
          <w:szCs w:val="28"/>
          <w:u w:val="single"/>
        </w:rPr>
      </w:pPr>
    </w:p>
    <w:p w14:paraId="24DF10CB" w14:textId="16E051A7" w:rsidR="00817ABB" w:rsidRPr="00841C5E" w:rsidRDefault="00817ABB" w:rsidP="0005693E">
      <w:pPr>
        <w:pStyle w:val="Prrafodelista"/>
        <w:numPr>
          <w:ilvl w:val="0"/>
          <w:numId w:val="12"/>
        </w:numPr>
        <w:jc w:val="both"/>
        <w:rPr>
          <w:rFonts w:ascii="Arial" w:hAnsi="Arial" w:cs="Arial"/>
          <w:i/>
          <w:sz w:val="24"/>
          <w:u w:val="single"/>
        </w:rPr>
      </w:pPr>
      <w:r w:rsidRPr="00841C5E">
        <w:rPr>
          <w:rFonts w:ascii="Arial" w:hAnsi="Arial" w:cs="Arial"/>
          <w:i/>
          <w:sz w:val="24"/>
          <w:u w:val="single"/>
        </w:rPr>
        <w:t>Pronostico:</w:t>
      </w:r>
      <w:r w:rsidRPr="00841C5E">
        <w:rPr>
          <w:rFonts w:ascii="Arial" w:hAnsi="Arial" w:cs="Arial"/>
          <w:sz w:val="24"/>
          <w:szCs w:val="24"/>
        </w:rPr>
        <w:t xml:space="preserve"> La forma de evolución de dicha patología pulmonar, tiene una estrecha relación con la duración y cantidad de asbesto a la que estuvo expuesto el individuo.</w:t>
      </w:r>
      <w:r w:rsidR="00AD377B" w:rsidRPr="00841C5E">
        <w:rPr>
          <w:rFonts w:ascii="Arial" w:hAnsi="Arial" w:cs="Arial"/>
          <w:sz w:val="24"/>
          <w:szCs w:val="24"/>
        </w:rPr>
        <w:t xml:space="preserve"> </w:t>
      </w:r>
      <w:r w:rsidRPr="00841C5E">
        <w:rPr>
          <w:rFonts w:ascii="Arial" w:hAnsi="Arial" w:cs="Arial"/>
          <w:sz w:val="24"/>
          <w:szCs w:val="24"/>
        </w:rPr>
        <w:t>Se debe tener presente que las lesiones causadas, no son curables o reversibles, por lo que se debe cuidar y proteger el pulmón funcional. Las personas que dejan de estar expuestas a este material tienden a presentar un empeoramiento más lento de su afectación.</w:t>
      </w:r>
      <w:r w:rsidRPr="00841C5E">
        <w:rPr>
          <w:rStyle w:val="Refdenotaalpie"/>
          <w:rFonts w:ascii="Arial" w:hAnsi="Arial" w:cs="Arial"/>
          <w:sz w:val="24"/>
          <w:szCs w:val="24"/>
        </w:rPr>
        <w:footnoteReference w:id="13"/>
      </w:r>
    </w:p>
    <w:p w14:paraId="3A870047" w14:textId="77777777" w:rsidR="00817ABB" w:rsidRPr="00841C5E" w:rsidRDefault="00817ABB" w:rsidP="00817ABB">
      <w:pPr>
        <w:pStyle w:val="Prrafodelista"/>
        <w:rPr>
          <w:rFonts w:ascii="Arial" w:hAnsi="Arial" w:cs="Arial"/>
          <w:i/>
          <w:sz w:val="24"/>
          <w:u w:val="single"/>
        </w:rPr>
      </w:pPr>
    </w:p>
    <w:p w14:paraId="3AA2DC58" w14:textId="78D45184" w:rsidR="00817ABB" w:rsidRPr="00841C5E" w:rsidRDefault="008A52AF" w:rsidP="0005693E">
      <w:pPr>
        <w:pStyle w:val="Prrafodelista"/>
        <w:numPr>
          <w:ilvl w:val="0"/>
          <w:numId w:val="12"/>
        </w:numPr>
        <w:jc w:val="both"/>
        <w:rPr>
          <w:rFonts w:ascii="Arial" w:hAnsi="Arial" w:cs="Arial"/>
          <w:sz w:val="24"/>
          <w:szCs w:val="24"/>
        </w:rPr>
      </w:pPr>
      <w:r w:rsidRPr="00841C5E">
        <w:rPr>
          <w:rFonts w:ascii="Arial" w:hAnsi="Arial" w:cs="Arial"/>
          <w:i/>
          <w:sz w:val="24"/>
          <w:u w:val="single"/>
        </w:rPr>
        <w:lastRenderedPageBreak/>
        <w:t>Prevención:</w:t>
      </w:r>
      <w:r w:rsidRPr="00841C5E">
        <w:rPr>
          <w:rFonts w:ascii="Arial" w:hAnsi="Arial" w:cs="Arial"/>
          <w:sz w:val="24"/>
        </w:rPr>
        <w:t xml:space="preserve"> S</w:t>
      </w:r>
      <w:r w:rsidRPr="00841C5E">
        <w:rPr>
          <w:rFonts w:ascii="Arial" w:hAnsi="Arial" w:cs="Arial"/>
          <w:sz w:val="24"/>
          <w:szCs w:val="24"/>
        </w:rPr>
        <w:t xml:space="preserve">e debe orientar desde una parte técnica relacionada con la higiene industrial y la seguridad </w:t>
      </w:r>
      <w:r w:rsidR="00DA00F3" w:rsidRPr="00841C5E">
        <w:rPr>
          <w:rFonts w:ascii="Arial" w:hAnsi="Arial" w:cs="Arial"/>
          <w:sz w:val="24"/>
          <w:szCs w:val="24"/>
        </w:rPr>
        <w:t>de</w:t>
      </w:r>
      <w:r w:rsidRPr="00841C5E">
        <w:rPr>
          <w:rFonts w:ascii="Arial" w:hAnsi="Arial" w:cs="Arial"/>
          <w:sz w:val="24"/>
          <w:szCs w:val="24"/>
        </w:rPr>
        <w:t xml:space="preserve"> los trabajadores. Las medidas que se deben tomar a nivel industrial son entre otras, disminuir la exposición de los antepuestos a dicho material, por uso restringido y en menor tiempo posible del mismo; así mismo tener adecuadas medidas de protección tanto personales como industriales (ventilación, uso adecuado del material, intervención apropiada en el área expuesta, medidas recomendadas en los procesos productivos), que permitan una manipulación adecuada de estos polvos. Desde la parte médica se debe realizar un seguimiento con promoción en salud que permita llegar a la prevención y un control que permita la detección de la patología. Las campañas se deben enfocar principalmente en la suspensión del tabaco en los trabajadores expuestos al asbesto, puesto que es factor agravante de la enfermedad. Los controles médicos se deben llevar a cabo tanto en los pacientes laboralmente activos como en los que no están en vigencia laboral (jubilados) por el periodo de latencia de la patología. Los controles ya establecidos, se deben realizar de forma periódica, en el caso de los asintomáticos cada 3 años y de los sintomáticos cada año con su respectivo estudio radiográfico. En el seguimiento se debe obtener un buen registro de la historia laboral y personal de cada trabajador y todos los datos correspondientes con el examen y exploración del sistema respiratorio. </w:t>
      </w:r>
    </w:p>
    <w:p w14:paraId="18476AD5" w14:textId="2396BF45" w:rsidR="00752983" w:rsidRPr="00841C5E" w:rsidRDefault="00752983" w:rsidP="00752983">
      <w:pPr>
        <w:jc w:val="both"/>
        <w:rPr>
          <w:rFonts w:ascii="Arial" w:hAnsi="Arial" w:cs="Arial"/>
          <w:sz w:val="24"/>
          <w:szCs w:val="24"/>
        </w:rPr>
      </w:pPr>
      <w:r w:rsidRPr="00841C5E">
        <w:rPr>
          <w:rFonts w:ascii="Arial" w:hAnsi="Arial" w:cs="Arial"/>
          <w:sz w:val="24"/>
          <w:szCs w:val="24"/>
        </w:rPr>
        <w:t xml:space="preserve">El pronóstico de la enfermedad depende de la cantidad de asbesto inhalado y de la duración a la exposición a este, teniendo en cuenta que no es una enfermedad reversible y ni mucho menos curable; si la asbestosis desencadena la aparición de un mesotelioma maligno el pronóstico empeora significativamente. Dicho </w:t>
      </w:r>
      <w:r w:rsidR="00EB22D6" w:rsidRPr="00841C5E">
        <w:rPr>
          <w:rFonts w:ascii="Arial" w:hAnsi="Arial" w:cs="Arial"/>
          <w:sz w:val="24"/>
          <w:szCs w:val="24"/>
        </w:rPr>
        <w:t>esto,</w:t>
      </w:r>
      <w:r w:rsidRPr="00841C5E">
        <w:rPr>
          <w:rFonts w:ascii="Arial" w:hAnsi="Arial" w:cs="Arial"/>
          <w:sz w:val="24"/>
          <w:szCs w:val="24"/>
        </w:rPr>
        <w:t xml:space="preserve"> la importancia del conocimiento de la enfermedad radica en la prevención que se tenga de esta.</w:t>
      </w:r>
    </w:p>
    <w:p w14:paraId="4D3B84E2" w14:textId="77777777" w:rsidR="00DA00F3" w:rsidRPr="00841C5E" w:rsidRDefault="00DA00F3" w:rsidP="00DA00F3">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Es preocupante observar que a pesar de las evidencias mundiales sobre los riesgos para la salud generados por el asbesto aún haya países que sigan usándolo, lo que ha llevado a que las enfermedades producidas por la exposición a él se hayan convertido en un problema de grandes dimensiones que es necesario abordar de manera inmediata, principalmente en los países que, como Colombia, aún no han logrado prohibir el uso de todas las formas de este mineral.</w:t>
      </w:r>
    </w:p>
    <w:p w14:paraId="551F6B56" w14:textId="634ED2AD" w:rsidR="00DA00F3" w:rsidRPr="00841C5E" w:rsidRDefault="00DA00F3" w:rsidP="00DA00F3">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En concordancia con la recomendación de la OMS de hacer planes nacionales para eliminar las enfermedades asociadas al asbesto, el Gobierno colombiano ha creado </w:t>
      </w:r>
      <w:r w:rsidRPr="00841C5E">
        <w:rPr>
          <w:rFonts w:ascii="Arial" w:eastAsia="Times New Roman" w:hAnsi="Arial" w:cs="Arial"/>
          <w:sz w:val="24"/>
          <w:szCs w:val="24"/>
          <w:lang w:eastAsia="es-CO"/>
        </w:rPr>
        <w:lastRenderedPageBreak/>
        <w:t>el </w:t>
      </w:r>
      <w:r w:rsidRPr="00841C5E">
        <w:rPr>
          <w:rFonts w:ascii="Arial" w:eastAsia="Times New Roman" w:hAnsi="Arial" w:cs="Arial"/>
          <w:i/>
          <w:iCs/>
          <w:sz w:val="24"/>
          <w:szCs w:val="24"/>
          <w:lang w:eastAsia="es-CO"/>
        </w:rPr>
        <w:t>Plan Nacional Para la Prevención de la Silicosis, la Neumoconiosis del Minero del Carbón y la Asbestosis 2010-2030</w:t>
      </w:r>
      <w:r w:rsidRPr="00841C5E">
        <w:rPr>
          <w:rFonts w:ascii="Arial" w:eastAsia="Times New Roman" w:hAnsi="Arial" w:cs="Arial"/>
          <w:sz w:val="24"/>
          <w:szCs w:val="24"/>
          <w:lang w:eastAsia="es-CO"/>
        </w:rPr>
        <w:t>; sin embargo, este se limita a abordar el manejo del asbesto de una manera ''segura'', sin que se avizore su prohibición, que es considerada por la OMS como el primer paso para lograr la eliminación de las enfermedades relacionadas con el amianto. En el marco de este plan, se evidencia el desconocimiento que hay en Colombia sobre los casos reales de personas con alguna de las enfermedades asociadas al asbesto y del número de individuos expuestos en el pasado y el presente, lo que hace aún más necesaria una intervención inmediata en nuestro país. En este sentido, y atendiendo a</w:t>
      </w:r>
      <w:r w:rsidR="00EF1EE7" w:rsidRPr="00841C5E">
        <w:rPr>
          <w:rFonts w:ascii="Arial" w:eastAsia="Times New Roman" w:hAnsi="Arial" w:cs="Arial"/>
          <w:sz w:val="24"/>
          <w:szCs w:val="24"/>
          <w:lang w:eastAsia="es-CO"/>
        </w:rPr>
        <w:t>l llamado que hace el Gobierno C</w:t>
      </w:r>
      <w:r w:rsidRPr="00841C5E">
        <w:rPr>
          <w:rFonts w:ascii="Arial" w:eastAsia="Times New Roman" w:hAnsi="Arial" w:cs="Arial"/>
          <w:sz w:val="24"/>
          <w:szCs w:val="24"/>
          <w:lang w:eastAsia="es-CO"/>
        </w:rPr>
        <w:t>olombiano al sector académico para que intervenga en este problema, creemos que en el plan de seguimiento a los individuos expuestos se deben incluir mediciones que permitan prever la aparición de las enfermedades y, de esta manera, hacer un abordaje oportuno que garantice un efecto mínimo en su salud y la prevención de las enfermedades, principalmente el cáncer de pulmón y el mesotelioma. Para ello, consideramos que el uso de la monitorización genética en los individuos expuestos podría convertirse en una herramienta importante para detectar posibles daños antes de la aparición de estas dos enfermedades, toda vez que se ha demostrado que su uso en poblaciones humanas expuestas a agentes cancerígenos o mutagénicos potenciales puede servir para la detección precoz del inicio de irregularidades celulares en el desarrollo de enfermedades genéticas, cáncer u otras.</w:t>
      </w:r>
    </w:p>
    <w:p w14:paraId="61DEDDF2" w14:textId="77777777" w:rsidR="0053516A" w:rsidRPr="00841C5E" w:rsidRDefault="0053516A" w:rsidP="0053516A">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Acorde con la normatividad vigente, se intenta proteger a las víctimas de la fibra de asbestos, en lo que respecta a su salud, a la calidad de vida propia y de sus allegados, no obstante lo anterior, es importante manifestar que una persona con una enfermedad cancerígena producto del contactado con la fibra ya mencionada, es onerosa para el sistema de salud y que va en contravía con el derecho a la salud, a la vida, a un ambiente sano y que es un deber del estado garantizar el goce efectivo de los derechos de envergadura constitucional. </w:t>
      </w:r>
    </w:p>
    <w:p w14:paraId="3DF57D75" w14:textId="77777777" w:rsidR="0053516A" w:rsidRPr="00841C5E" w:rsidRDefault="0053516A" w:rsidP="0053516A">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El Congreso de la Republica, ha tramitado en varias oportunidades proyectos de ley, tendiente a prohibir el uso, producción y distribución de productos que contengan fibra de asbesto sin que haya sido posible la promulgación de la ley.</w:t>
      </w:r>
    </w:p>
    <w:p w14:paraId="0DDAC49A" w14:textId="77777777" w:rsidR="0053516A" w:rsidRPr="00841C5E" w:rsidRDefault="0053516A" w:rsidP="0053516A">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 xml:space="preserve">En aras de garantizar el derecho a la salud y a la vida de las personas, se requiere de alguna manera disminuir el contacto con cualquier tipo de productos que contengan la fibra de asbesto, máxime en lugares, de flujo masivo de personas, (colegios, oficinas, viviendas, entre otras), las cuales se encuentran expuestas la </w:t>
      </w:r>
      <w:r w:rsidRPr="00841C5E">
        <w:rPr>
          <w:rFonts w:ascii="Arial" w:eastAsia="Times New Roman" w:hAnsi="Arial" w:cs="Arial"/>
          <w:sz w:val="24"/>
          <w:szCs w:val="24"/>
          <w:lang w:eastAsia="es-CO"/>
        </w:rPr>
        <w:lastRenderedPageBreak/>
        <w:t xml:space="preserve">mayor parte de tiempo, bien sea estudiando, laborando o como residente, de la misma manera proteger y disminuir el contacto con la fibra cancerígena a los empleados, constructores, obreros que contribuyen en la construcción de obras civiles.  </w:t>
      </w:r>
    </w:p>
    <w:p w14:paraId="1F71E7D3" w14:textId="285EC1BF" w:rsidR="00CA703B" w:rsidRPr="00841C5E" w:rsidRDefault="00CA703B" w:rsidP="00DA00F3">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Muchos de los inmuebles destinados a colegios, jardines</w:t>
      </w:r>
      <w:r w:rsidR="00BA4315" w:rsidRPr="00841C5E">
        <w:rPr>
          <w:rFonts w:ascii="Arial" w:eastAsia="Times New Roman" w:hAnsi="Arial" w:cs="Arial"/>
          <w:sz w:val="24"/>
          <w:szCs w:val="24"/>
          <w:lang w:eastAsia="es-CO"/>
        </w:rPr>
        <w:t xml:space="preserve"> infantiles</w:t>
      </w:r>
      <w:r w:rsidRPr="00841C5E">
        <w:rPr>
          <w:rFonts w:ascii="Arial" w:eastAsia="Times New Roman" w:hAnsi="Arial" w:cs="Arial"/>
          <w:sz w:val="24"/>
          <w:szCs w:val="24"/>
          <w:lang w:eastAsia="es-CO"/>
        </w:rPr>
        <w:t>,</w:t>
      </w:r>
      <w:r w:rsidR="007E0AEC" w:rsidRPr="00841C5E">
        <w:rPr>
          <w:rFonts w:ascii="Arial" w:eastAsia="Times New Roman" w:hAnsi="Arial" w:cs="Arial"/>
          <w:sz w:val="24"/>
          <w:szCs w:val="24"/>
          <w:lang w:eastAsia="es-CO"/>
        </w:rPr>
        <w:t xml:space="preserve"> bibliotecas, </w:t>
      </w:r>
      <w:r w:rsidR="00BA4315" w:rsidRPr="00841C5E">
        <w:rPr>
          <w:rFonts w:ascii="Arial" w:eastAsia="Times New Roman" w:hAnsi="Arial" w:cs="Arial"/>
          <w:sz w:val="24"/>
          <w:szCs w:val="24"/>
          <w:lang w:eastAsia="es-CO"/>
        </w:rPr>
        <w:t xml:space="preserve"> hospitales, entidades distritales</w:t>
      </w:r>
      <w:r w:rsidR="000E27F4" w:rsidRPr="00841C5E">
        <w:rPr>
          <w:rFonts w:ascii="Arial" w:eastAsia="Times New Roman" w:hAnsi="Arial" w:cs="Arial"/>
          <w:sz w:val="24"/>
          <w:szCs w:val="24"/>
          <w:lang w:eastAsia="es-CO"/>
        </w:rPr>
        <w:t>, viviendas PRIOTITARIAS</w:t>
      </w:r>
      <w:r w:rsidR="00C56163" w:rsidRPr="00841C5E">
        <w:rPr>
          <w:rFonts w:ascii="Arial" w:eastAsia="Times New Roman" w:hAnsi="Arial" w:cs="Arial"/>
          <w:sz w:val="24"/>
          <w:szCs w:val="24"/>
          <w:lang w:eastAsia="es-CO"/>
        </w:rPr>
        <w:t xml:space="preserve"> y</w:t>
      </w:r>
      <w:r w:rsidR="000E27F4" w:rsidRPr="00841C5E">
        <w:rPr>
          <w:rFonts w:ascii="Arial" w:eastAsia="Times New Roman" w:hAnsi="Arial" w:cs="Arial"/>
          <w:sz w:val="24"/>
          <w:szCs w:val="24"/>
          <w:lang w:eastAsia="es-CO"/>
        </w:rPr>
        <w:t xml:space="preserve"> VIS, </w:t>
      </w:r>
      <w:r w:rsidR="00BA4315" w:rsidRPr="00841C5E">
        <w:rPr>
          <w:rFonts w:ascii="Arial" w:eastAsia="Times New Roman" w:hAnsi="Arial" w:cs="Arial"/>
          <w:sz w:val="24"/>
          <w:szCs w:val="24"/>
          <w:lang w:eastAsia="es-CO"/>
        </w:rPr>
        <w:t xml:space="preserve">entre otros, cuentan en su construcción o edificación con materiales contaminantes con la fibra de asbesto, máxime cuando por el paso del tiempo estos elementos se deterioran, como sucede en el caso específico de las tejas de asbesto, maximizando su capacidad de expandirse en el ambiente y afectar a personas que de manera masiva se encuentran en el entorno. </w:t>
      </w:r>
      <w:r w:rsidRPr="00841C5E">
        <w:rPr>
          <w:rFonts w:ascii="Arial" w:eastAsia="Times New Roman" w:hAnsi="Arial" w:cs="Arial"/>
          <w:sz w:val="24"/>
          <w:szCs w:val="24"/>
          <w:lang w:eastAsia="es-CO"/>
        </w:rPr>
        <w:t xml:space="preserve"> </w:t>
      </w:r>
    </w:p>
    <w:p w14:paraId="423A053E" w14:textId="69348165" w:rsidR="000D4832" w:rsidRPr="00841C5E" w:rsidRDefault="00CA703B" w:rsidP="00DA00F3">
      <w:pPr>
        <w:shd w:val="clear" w:color="auto" w:fill="FFFFFF"/>
        <w:spacing w:before="100" w:beforeAutospacing="1" w:after="100" w:afterAutospacing="1"/>
        <w:jc w:val="both"/>
        <w:rPr>
          <w:rFonts w:ascii="Arial" w:eastAsia="Times New Roman" w:hAnsi="Arial" w:cs="Arial"/>
          <w:sz w:val="24"/>
          <w:szCs w:val="24"/>
          <w:lang w:eastAsia="es-CO"/>
        </w:rPr>
      </w:pPr>
      <w:r w:rsidRPr="00841C5E">
        <w:rPr>
          <w:rFonts w:ascii="Arial" w:eastAsia="Times New Roman" w:hAnsi="Arial" w:cs="Arial"/>
          <w:sz w:val="24"/>
          <w:szCs w:val="24"/>
          <w:lang w:eastAsia="es-CO"/>
        </w:rPr>
        <w:t>De acuerdo con lo indicado anteriormente, es necesario generar una cultura como estrategia para la prevención de las enfermedades causadas por el contacto con la fibra de asbesto, cultura que debemos generar desde casa, es decir, a partir de las entidades distritales y aunque es una forma de disminuir el uso de materiales y productos que contienen la fibra mortal, no menos cierto resulta</w:t>
      </w:r>
      <w:r w:rsidR="00C56163" w:rsidRPr="00841C5E">
        <w:rPr>
          <w:rFonts w:ascii="Arial" w:eastAsia="Times New Roman" w:hAnsi="Arial" w:cs="Arial"/>
          <w:sz w:val="24"/>
          <w:szCs w:val="24"/>
          <w:lang w:eastAsia="es-CO"/>
        </w:rPr>
        <w:t>,</w:t>
      </w:r>
      <w:r w:rsidRPr="00841C5E">
        <w:rPr>
          <w:rFonts w:ascii="Arial" w:eastAsia="Times New Roman" w:hAnsi="Arial" w:cs="Arial"/>
          <w:sz w:val="24"/>
          <w:szCs w:val="24"/>
          <w:lang w:eastAsia="es-CO"/>
        </w:rPr>
        <w:t xml:space="preserve"> que se </w:t>
      </w:r>
      <w:r w:rsidR="00C56163" w:rsidRPr="00841C5E">
        <w:rPr>
          <w:rFonts w:ascii="Arial" w:eastAsia="Times New Roman" w:hAnsi="Arial" w:cs="Arial"/>
          <w:sz w:val="24"/>
          <w:szCs w:val="24"/>
          <w:lang w:eastAsia="es-CO"/>
        </w:rPr>
        <w:t>implementa el</w:t>
      </w:r>
      <w:r w:rsidRPr="00841C5E">
        <w:rPr>
          <w:rFonts w:ascii="Arial" w:eastAsia="Times New Roman" w:hAnsi="Arial" w:cs="Arial"/>
          <w:sz w:val="24"/>
          <w:szCs w:val="24"/>
          <w:lang w:eastAsia="es-CO"/>
        </w:rPr>
        <w:t xml:space="preserve"> uso de nuevas materias y tecnologías en la fabricación de elementos y productos empleados en la construcción</w:t>
      </w:r>
      <w:r w:rsidR="001A72AE" w:rsidRPr="00841C5E">
        <w:rPr>
          <w:rFonts w:ascii="Arial" w:eastAsia="Times New Roman" w:hAnsi="Arial" w:cs="Arial"/>
          <w:sz w:val="24"/>
          <w:szCs w:val="24"/>
          <w:lang w:eastAsia="es-CO"/>
        </w:rPr>
        <w:t>, cumpliendo además con los fines esenciales del Estado Colombiano.</w:t>
      </w:r>
    </w:p>
    <w:p w14:paraId="49B7E8DF" w14:textId="21F9FEE0" w:rsidR="00E9163D" w:rsidRPr="00841C5E" w:rsidRDefault="00E9163D" w:rsidP="00E9163D">
      <w:pPr>
        <w:shd w:val="clear" w:color="auto" w:fill="FFFFFF"/>
        <w:spacing w:before="100" w:beforeAutospacing="1" w:after="100" w:afterAutospacing="1"/>
        <w:jc w:val="both"/>
        <w:rPr>
          <w:rFonts w:ascii="Arial" w:hAnsi="Arial" w:cs="Arial"/>
          <w:sz w:val="24"/>
          <w:szCs w:val="24"/>
        </w:rPr>
      </w:pPr>
      <w:r w:rsidRPr="00841C5E">
        <w:rPr>
          <w:rFonts w:ascii="Arial" w:eastAsia="Times New Roman" w:hAnsi="Arial" w:cs="Arial"/>
          <w:sz w:val="24"/>
          <w:szCs w:val="24"/>
          <w:lang w:eastAsia="es-CO"/>
        </w:rPr>
        <w:t xml:space="preserve">En este sentido, resulta apropiado traer a colación que con ocasión a la presentación </w:t>
      </w:r>
      <w:r w:rsidR="00B8445A" w:rsidRPr="00841C5E">
        <w:rPr>
          <w:rFonts w:ascii="Arial" w:eastAsia="Times New Roman" w:hAnsi="Arial" w:cs="Arial"/>
          <w:sz w:val="24"/>
          <w:szCs w:val="24"/>
          <w:lang w:eastAsia="es-CO"/>
        </w:rPr>
        <w:t xml:space="preserve">de la acción popular que pretendía hacer </w:t>
      </w:r>
      <w:r w:rsidR="00B8445A" w:rsidRPr="00841C5E">
        <w:rPr>
          <w:rFonts w:ascii="Arial" w:hAnsi="Arial" w:cs="Arial"/>
          <w:sz w:val="24"/>
          <w:szCs w:val="24"/>
        </w:rPr>
        <w:t>cesar la vulneración a los derechos colectivos a un ambiente sano y a la salubridad pública (</w:t>
      </w:r>
      <w:r w:rsidR="00511DEC" w:rsidRPr="00841C5E">
        <w:rPr>
          <w:rFonts w:ascii="Arial" w:hAnsi="Arial" w:cs="Arial"/>
          <w:sz w:val="24"/>
          <w:szCs w:val="24"/>
        </w:rPr>
        <w:t>por la existencia de un pasivo ambiental por la inadecuada explotación de la mina asbesto de Campamento, Antioquia</w:t>
      </w:r>
      <w:r w:rsidR="00B8445A" w:rsidRPr="00841C5E">
        <w:rPr>
          <w:rFonts w:ascii="Arial" w:hAnsi="Arial" w:cs="Arial"/>
          <w:sz w:val="24"/>
          <w:szCs w:val="24"/>
        </w:rPr>
        <w:t>),</w:t>
      </w:r>
      <w:r w:rsidRPr="00841C5E">
        <w:rPr>
          <w:rFonts w:ascii="Arial" w:eastAsia="Times New Roman" w:hAnsi="Arial" w:cs="Arial"/>
          <w:sz w:val="24"/>
          <w:szCs w:val="24"/>
          <w:lang w:eastAsia="es-CO"/>
        </w:rPr>
        <w:t xml:space="preserve"> el Juzgado 39 Administrativo de Bogotá </w:t>
      </w:r>
      <w:r w:rsidR="00B8445A" w:rsidRPr="00841C5E">
        <w:rPr>
          <w:rFonts w:ascii="Arial" w:eastAsia="Times New Roman" w:hAnsi="Arial" w:cs="Arial"/>
          <w:sz w:val="24"/>
          <w:szCs w:val="24"/>
          <w:lang w:eastAsia="es-CO"/>
        </w:rPr>
        <w:t xml:space="preserve">profirió sentencia en la que </w:t>
      </w:r>
      <w:r w:rsidRPr="00841C5E">
        <w:rPr>
          <w:rFonts w:ascii="Arial" w:eastAsia="Times New Roman" w:hAnsi="Arial" w:cs="Arial"/>
          <w:lang w:eastAsia="es-CO"/>
        </w:rPr>
        <w:t>ordenó</w:t>
      </w:r>
      <w:r w:rsidRPr="00841C5E">
        <w:rPr>
          <w:rFonts w:ascii="Arial" w:hAnsi="Arial" w:cs="Arial"/>
        </w:rPr>
        <w:t xml:space="preserve"> </w:t>
      </w:r>
      <w:r w:rsidRPr="00841C5E">
        <w:rPr>
          <w:rFonts w:ascii="Arial" w:hAnsi="Arial" w:cs="Arial"/>
          <w:sz w:val="24"/>
          <w:szCs w:val="24"/>
        </w:rPr>
        <w:t>poner en práctica la política de sustitución del asbesto crisólito en los términos del Convenio OIT 162 de 1986 (recogido en la Ley 436 de 1998)</w:t>
      </w:r>
      <w:r w:rsidR="00D772A4" w:rsidRPr="00841C5E">
        <w:rPr>
          <w:rFonts w:ascii="Arial" w:hAnsi="Arial" w:cs="Arial"/>
          <w:sz w:val="24"/>
          <w:szCs w:val="24"/>
        </w:rPr>
        <w:t>, de la siguiente manera:</w:t>
      </w:r>
    </w:p>
    <w:p w14:paraId="4084E95B" w14:textId="7B01E523" w:rsidR="00D772A4" w:rsidRPr="00841C5E" w:rsidRDefault="00D772A4" w:rsidP="00D772A4">
      <w:pPr>
        <w:shd w:val="clear" w:color="auto" w:fill="FFFFFF"/>
        <w:spacing w:before="100" w:beforeAutospacing="1" w:after="100" w:afterAutospacing="1"/>
        <w:ind w:left="851"/>
        <w:jc w:val="both"/>
        <w:rPr>
          <w:rFonts w:ascii="Arial" w:eastAsia="Times New Roman" w:hAnsi="Arial" w:cs="Arial"/>
          <w:i/>
          <w:lang w:eastAsia="es-CO"/>
        </w:rPr>
      </w:pPr>
      <w:r w:rsidRPr="00841C5E">
        <w:rPr>
          <w:rFonts w:ascii="Arial" w:hAnsi="Arial" w:cs="Arial"/>
          <w:i/>
        </w:rPr>
        <w:t>“1</w:t>
      </w:r>
      <w:r w:rsidRPr="00841C5E">
        <w:rPr>
          <w:rFonts w:ascii="Arial" w:eastAsia="Times New Roman" w:hAnsi="Arial" w:cs="Arial"/>
          <w:i/>
          <w:lang w:eastAsia="es-CO"/>
        </w:rPr>
        <w:t>. Los ministerios de Salud y del Trabajo deberán diseñar y estructurar un plan de acción de sustitución del asbesto para culminar su ejecución en el término perentorio e improrrogable de cinco años.</w:t>
      </w:r>
    </w:p>
    <w:p w14:paraId="7FA4FC99" w14:textId="23DD55ED" w:rsidR="00D772A4" w:rsidRPr="00841C5E" w:rsidRDefault="00D772A4" w:rsidP="00D772A4">
      <w:pPr>
        <w:shd w:val="clear" w:color="auto" w:fill="FFFFFF"/>
        <w:spacing w:after="0" w:line="240" w:lineRule="auto"/>
        <w:ind w:left="851"/>
        <w:jc w:val="both"/>
        <w:rPr>
          <w:rFonts w:ascii="Arial" w:eastAsia="Times New Roman" w:hAnsi="Arial" w:cs="Arial"/>
          <w:i/>
          <w:lang w:eastAsia="es-CO"/>
        </w:rPr>
      </w:pPr>
      <w:r w:rsidRPr="00841C5E">
        <w:rPr>
          <w:rFonts w:ascii="Arial" w:eastAsia="Times New Roman" w:hAnsi="Arial" w:cs="Arial"/>
          <w:i/>
          <w:lang w:eastAsia="es-CO"/>
        </w:rPr>
        <w:t xml:space="preserve">2. Los mencionados ministerios deberán realizar un censo de trabajadores actualmente expuestos por su actividad laboral al asbesto, así como de los residentes en los barrios circunvecinos a las sedes fabriles, y detectará a aquellos </w:t>
      </w:r>
      <w:r w:rsidRPr="00841C5E">
        <w:rPr>
          <w:rFonts w:ascii="Arial" w:eastAsia="Times New Roman" w:hAnsi="Arial" w:cs="Arial"/>
          <w:i/>
          <w:lang w:eastAsia="es-CO"/>
        </w:rPr>
        <w:lastRenderedPageBreak/>
        <w:t>que hubieren desarrollado patologías asociadas a la exposición del asbesto, para su seguimiento y control en el sistema nacional de salud.</w:t>
      </w:r>
    </w:p>
    <w:p w14:paraId="54866203" w14:textId="69685894" w:rsidR="00D772A4" w:rsidRPr="00841C5E" w:rsidRDefault="00D772A4" w:rsidP="00D772A4">
      <w:pPr>
        <w:shd w:val="clear" w:color="auto" w:fill="FFFFFF"/>
        <w:spacing w:after="0" w:line="240" w:lineRule="auto"/>
        <w:ind w:left="851"/>
        <w:jc w:val="both"/>
        <w:rPr>
          <w:rFonts w:ascii="Arial" w:eastAsia="Times New Roman" w:hAnsi="Arial" w:cs="Arial"/>
          <w:i/>
          <w:lang w:eastAsia="es-CO"/>
        </w:rPr>
      </w:pPr>
      <w:r w:rsidRPr="00841C5E">
        <w:rPr>
          <w:rFonts w:ascii="Arial" w:eastAsia="Times New Roman" w:hAnsi="Arial" w:cs="Arial"/>
          <w:i/>
          <w:lang w:eastAsia="es-CO"/>
        </w:rPr>
        <w:br/>
        <w:t>3. Dichos ministerios deberán llevar estadísticas actualizadas de los casos de patologías sufridas entre los años de 2010 hasta el momento de su práctica, de personas expuestas al asbesto que hayan desarrollado patologías, para su seguimiento y control en el sistema nacional de salud. </w:t>
      </w:r>
    </w:p>
    <w:p w14:paraId="426AFAB6" w14:textId="77777777" w:rsidR="00D772A4" w:rsidRPr="00841C5E" w:rsidRDefault="00D772A4" w:rsidP="00D772A4">
      <w:pPr>
        <w:shd w:val="clear" w:color="auto" w:fill="FFFFFF"/>
        <w:spacing w:after="0" w:line="240" w:lineRule="auto"/>
        <w:ind w:left="851"/>
        <w:jc w:val="both"/>
        <w:rPr>
          <w:rFonts w:ascii="Arial" w:eastAsia="Times New Roman" w:hAnsi="Arial" w:cs="Arial"/>
          <w:i/>
          <w:lang w:eastAsia="es-CO"/>
        </w:rPr>
      </w:pPr>
      <w:r w:rsidRPr="00841C5E">
        <w:rPr>
          <w:rFonts w:ascii="Arial" w:eastAsia="Times New Roman" w:hAnsi="Arial" w:cs="Arial"/>
          <w:i/>
          <w:lang w:eastAsia="es-CO"/>
        </w:rPr>
        <w:t>         </w:t>
      </w:r>
    </w:p>
    <w:p w14:paraId="1D20E7FE" w14:textId="77777777" w:rsidR="00D772A4" w:rsidRPr="00841C5E" w:rsidRDefault="00D772A4" w:rsidP="00D772A4">
      <w:pPr>
        <w:shd w:val="clear" w:color="auto" w:fill="FFFFFF"/>
        <w:spacing w:after="0" w:line="240" w:lineRule="auto"/>
        <w:ind w:left="851"/>
        <w:jc w:val="both"/>
        <w:rPr>
          <w:rFonts w:ascii="Arial" w:eastAsia="Times New Roman" w:hAnsi="Arial" w:cs="Arial"/>
          <w:i/>
          <w:lang w:eastAsia="es-CO"/>
        </w:rPr>
      </w:pPr>
      <w:r w:rsidRPr="00841C5E">
        <w:rPr>
          <w:rFonts w:ascii="Arial" w:eastAsia="Times New Roman" w:hAnsi="Arial" w:cs="Arial"/>
          <w:i/>
          <w:lang w:eastAsia="es-CO"/>
        </w:rPr>
        <w:t>4. Los ministerios deberán evaluar la procedencia de incrementar -si a ello hubiere lugar- las cotizaciones al sistema de seguridad social, pero particularmente en salud, en razón a que estas enfermedades por exposición al asbesto son normalmente mortales, requieren de niveles adecuados  y especializados de atención, lo cual exige que establecidos los costos de atención se cotejen los mismos con los aportes del empleador y correlacionarlos con el costo beneficio que los empresarios obtienen de su actividad.</w:t>
      </w:r>
    </w:p>
    <w:p w14:paraId="0B8A63C8" w14:textId="5EA71836" w:rsidR="00D772A4" w:rsidRPr="00841C5E" w:rsidRDefault="00D772A4" w:rsidP="00D772A4">
      <w:pPr>
        <w:shd w:val="clear" w:color="auto" w:fill="FFFFFF"/>
        <w:spacing w:after="0" w:line="240" w:lineRule="auto"/>
        <w:ind w:left="851"/>
        <w:jc w:val="both"/>
        <w:rPr>
          <w:rFonts w:ascii="Arial" w:eastAsia="Times New Roman" w:hAnsi="Arial" w:cs="Arial"/>
          <w:i/>
          <w:lang w:eastAsia="es-CO"/>
        </w:rPr>
      </w:pPr>
      <w:r w:rsidRPr="00841C5E">
        <w:rPr>
          <w:rFonts w:ascii="Arial" w:eastAsia="Times New Roman" w:hAnsi="Arial" w:cs="Arial"/>
          <w:i/>
          <w:lang w:eastAsia="es-CO"/>
        </w:rPr>
        <w:br/>
        <w:t>5. También se ordenó a Corantioquia realizar monitoreo de medición del aire para determinar la concentración de las fibras de asbesto por centímetro cúbico en la planta y área de explotación, con periodicidad trimestral, así como iniciar y llevar hasta su culminación los procedimientos sancionatorios a que hubiere lugar por los incumplimientos de Minera Las Brisas, hoy Bricolsa, de las obligaciones ambientales, particularmente las relacionadas por los hallazgos de la Contraloría General de la República. Igualmente, deberá revisar la legalidad de los permisos otorgados para la explotación de la mina, al igual que el cumplimiento del plan de manejo ambiental”</w:t>
      </w:r>
      <w:r w:rsidRPr="00841C5E">
        <w:rPr>
          <w:rStyle w:val="Refdenotaalpie"/>
          <w:rFonts w:ascii="Arial" w:eastAsia="Times New Roman" w:hAnsi="Arial" w:cs="Arial"/>
          <w:i/>
          <w:lang w:eastAsia="es-CO"/>
        </w:rPr>
        <w:footnoteReference w:id="14"/>
      </w:r>
      <w:r w:rsidRPr="00841C5E">
        <w:rPr>
          <w:rFonts w:ascii="Arial" w:eastAsia="Times New Roman" w:hAnsi="Arial" w:cs="Arial"/>
          <w:i/>
          <w:lang w:eastAsia="es-CO"/>
        </w:rPr>
        <w:t>.</w:t>
      </w:r>
    </w:p>
    <w:p w14:paraId="185B7EF8" w14:textId="77777777" w:rsidR="00F70C09" w:rsidRPr="00841C5E" w:rsidRDefault="00F70C09" w:rsidP="00AC7BCD">
      <w:pPr>
        <w:pStyle w:val="NormalWeb"/>
        <w:shd w:val="clear" w:color="auto" w:fill="FFFFFF"/>
        <w:spacing w:after="120" w:line="240" w:lineRule="auto"/>
        <w:jc w:val="both"/>
        <w:rPr>
          <w:rFonts w:ascii="Arial" w:hAnsi="Arial" w:cs="Arial"/>
        </w:rPr>
      </w:pPr>
    </w:p>
    <w:p w14:paraId="52ACD28E" w14:textId="136B8DA0" w:rsidR="008144B8" w:rsidRPr="00841C5E" w:rsidRDefault="005F226D" w:rsidP="00A31AD1">
      <w:pPr>
        <w:pStyle w:val="NormalWeb"/>
        <w:shd w:val="clear" w:color="auto" w:fill="FFFFFF"/>
        <w:spacing w:after="120" w:line="240" w:lineRule="auto"/>
        <w:jc w:val="both"/>
        <w:rPr>
          <w:rFonts w:ascii="Arial" w:hAnsi="Arial" w:cs="Arial"/>
        </w:rPr>
      </w:pPr>
      <w:r w:rsidRPr="00841C5E">
        <w:rPr>
          <w:rFonts w:ascii="Arial" w:hAnsi="Arial" w:cs="Arial"/>
        </w:rPr>
        <w:t xml:space="preserve">De gran importancia </w:t>
      </w:r>
      <w:r w:rsidR="00C43671" w:rsidRPr="00841C5E">
        <w:rPr>
          <w:rFonts w:ascii="Arial" w:hAnsi="Arial" w:cs="Arial"/>
        </w:rPr>
        <w:t xml:space="preserve">resaltar </w:t>
      </w:r>
      <w:r w:rsidR="005A68BA" w:rsidRPr="00841C5E">
        <w:rPr>
          <w:rFonts w:ascii="Arial" w:hAnsi="Arial" w:cs="Arial"/>
        </w:rPr>
        <w:t xml:space="preserve">el compromiso frente al mejoramiento de </w:t>
      </w:r>
      <w:r w:rsidR="00F21FF8" w:rsidRPr="00841C5E">
        <w:rPr>
          <w:rFonts w:ascii="Arial" w:hAnsi="Arial" w:cs="Arial"/>
        </w:rPr>
        <w:t>la calidad de vida,</w:t>
      </w:r>
      <w:r w:rsidR="005A68BA" w:rsidRPr="00841C5E">
        <w:rPr>
          <w:rFonts w:ascii="Arial" w:hAnsi="Arial" w:cs="Arial"/>
        </w:rPr>
        <w:t xml:space="preserve"> la salud de toda su comunidad</w:t>
      </w:r>
      <w:r w:rsidR="00F21FF8" w:rsidRPr="00841C5E">
        <w:rPr>
          <w:rFonts w:ascii="Arial" w:hAnsi="Arial" w:cs="Arial"/>
        </w:rPr>
        <w:t>, equilibrio</w:t>
      </w:r>
      <w:r w:rsidR="0076115F" w:rsidRPr="00841C5E">
        <w:rPr>
          <w:rFonts w:ascii="Arial" w:hAnsi="Arial" w:cs="Arial"/>
        </w:rPr>
        <w:t xml:space="preserve"> y la protección del medio ambiente, </w:t>
      </w:r>
      <w:r w:rsidR="005A68BA" w:rsidRPr="00841C5E">
        <w:rPr>
          <w:rFonts w:ascii="Arial" w:hAnsi="Arial" w:cs="Arial"/>
        </w:rPr>
        <w:t xml:space="preserve"> por parte de</w:t>
      </w:r>
      <w:r w:rsidR="008144B8" w:rsidRPr="00841C5E">
        <w:rPr>
          <w:rFonts w:ascii="Arial" w:hAnsi="Arial" w:cs="Arial"/>
        </w:rPr>
        <w:t xml:space="preserve"> </w:t>
      </w:r>
      <w:r w:rsidR="00AA25B8" w:rsidRPr="00841C5E">
        <w:rPr>
          <w:rFonts w:ascii="Arial" w:hAnsi="Arial" w:cs="Arial"/>
        </w:rPr>
        <w:t>l</w:t>
      </w:r>
      <w:r w:rsidR="008144B8" w:rsidRPr="00841C5E">
        <w:rPr>
          <w:rFonts w:ascii="Arial" w:hAnsi="Arial" w:cs="Arial"/>
        </w:rPr>
        <w:t>os</w:t>
      </w:r>
      <w:r w:rsidR="00AA25B8" w:rsidRPr="00841C5E">
        <w:rPr>
          <w:rFonts w:ascii="Arial" w:hAnsi="Arial" w:cs="Arial"/>
        </w:rPr>
        <w:t xml:space="preserve"> municipio</w:t>
      </w:r>
      <w:r w:rsidR="008144B8" w:rsidRPr="00841C5E">
        <w:rPr>
          <w:rFonts w:ascii="Arial" w:hAnsi="Arial" w:cs="Arial"/>
        </w:rPr>
        <w:t xml:space="preserve">s MESITAS DEL COLEGIO </w:t>
      </w:r>
      <w:r w:rsidR="00C66C4D" w:rsidRPr="00841C5E">
        <w:rPr>
          <w:rFonts w:ascii="Arial" w:hAnsi="Arial" w:cs="Arial"/>
        </w:rPr>
        <w:t xml:space="preserve">(CUNDINAMARCA), CHIVATÁ (BOYACÁ), SAMACÁ (BOYACÁ) Y TIBASOSA (BOYACÁ), </w:t>
      </w:r>
      <w:r w:rsidR="0076115F" w:rsidRPr="00841C5E">
        <w:rPr>
          <w:rFonts w:ascii="Arial" w:hAnsi="Arial" w:cs="Arial"/>
        </w:rPr>
        <w:t>los cuales mediante acuerdo municipal han prohibido en los contratos que efectué la administración municipal en cuanto a obra o suministro de productos que contengan asbesto o amianto en cualquiera de sus formas</w:t>
      </w:r>
      <w:r w:rsidR="00C66C4D" w:rsidRPr="00841C5E">
        <w:rPr>
          <w:rFonts w:ascii="Arial" w:hAnsi="Arial" w:cs="Arial"/>
        </w:rPr>
        <w:t>.</w:t>
      </w:r>
    </w:p>
    <w:p w14:paraId="361886CA" w14:textId="77777777" w:rsidR="008144B8" w:rsidRPr="00841C5E" w:rsidRDefault="008144B8" w:rsidP="00A31AD1">
      <w:pPr>
        <w:pStyle w:val="NormalWeb"/>
        <w:shd w:val="clear" w:color="auto" w:fill="FFFFFF"/>
        <w:spacing w:after="120" w:line="240" w:lineRule="auto"/>
        <w:jc w:val="both"/>
        <w:rPr>
          <w:rFonts w:ascii="Arial" w:hAnsi="Arial" w:cs="Arial"/>
        </w:rPr>
      </w:pPr>
    </w:p>
    <w:p w14:paraId="5F0A2276" w14:textId="25B5CB0B" w:rsidR="000E4A6C" w:rsidRPr="00841C5E" w:rsidRDefault="00C34ABB" w:rsidP="00F70C09">
      <w:pPr>
        <w:pStyle w:val="NormalWeb"/>
        <w:shd w:val="clear" w:color="auto" w:fill="FFFFFF"/>
        <w:spacing w:after="420"/>
        <w:jc w:val="both"/>
        <w:rPr>
          <w:rFonts w:ascii="Arial" w:hAnsi="Arial" w:cs="Arial"/>
          <w:lang w:val="es-ES_tradnl"/>
        </w:rPr>
      </w:pPr>
      <w:r w:rsidRPr="00841C5E">
        <w:rPr>
          <w:rFonts w:ascii="Arial" w:eastAsia="Times New Roman" w:hAnsi="Arial" w:cs="Arial"/>
          <w:iCs/>
          <w:lang w:eastAsia="es-CO"/>
        </w:rPr>
        <w:t>Al proyecto de acuerdo 105 de 2019</w:t>
      </w:r>
      <w:r w:rsidR="00A25DCD" w:rsidRPr="00841C5E">
        <w:rPr>
          <w:rFonts w:ascii="Arial" w:eastAsia="Times New Roman" w:hAnsi="Arial" w:cs="Arial"/>
          <w:i/>
          <w:iCs/>
          <w:lang w:eastAsia="es-CO"/>
        </w:rPr>
        <w:t xml:space="preserve"> </w:t>
      </w:r>
      <w:r w:rsidR="00A25DCD" w:rsidRPr="00841C5E">
        <w:rPr>
          <w:rFonts w:ascii="Arial" w:hAnsi="Arial" w:cs="Arial"/>
          <w:lang w:val="es-ES_tradnl"/>
        </w:rPr>
        <w:t>“Por medio del cual se establece que las entidades distritales en la celebración de contratos de obra pública prohíban el uso de elementos o productos cuyo material de fabricación sea el asbesto</w:t>
      </w:r>
      <w:r w:rsidR="00947D09" w:rsidRPr="00841C5E">
        <w:rPr>
          <w:rFonts w:ascii="Arial" w:hAnsi="Arial" w:cs="Arial"/>
          <w:lang w:val="es-ES_tradnl"/>
        </w:rPr>
        <w:t xml:space="preserve">”. La Honorable Concejal Ángela Sofía Garzón Caicedo, rindió ponencia positiva modificatoria, </w:t>
      </w:r>
      <w:r w:rsidR="009C5E30" w:rsidRPr="00841C5E">
        <w:rPr>
          <w:rFonts w:ascii="Arial" w:hAnsi="Arial" w:cs="Arial"/>
          <w:lang w:val="es-ES_tradnl"/>
        </w:rPr>
        <w:t>realiza sugerencia en los siguientes términos:</w:t>
      </w:r>
    </w:p>
    <w:p w14:paraId="17379776" w14:textId="168E0BD3" w:rsidR="009C5E30" w:rsidRPr="00841C5E" w:rsidRDefault="009C5E30" w:rsidP="00E43F8E">
      <w:pPr>
        <w:pStyle w:val="NormalWeb"/>
        <w:shd w:val="clear" w:color="auto" w:fill="FFFFFF"/>
        <w:spacing w:after="0" w:line="240" w:lineRule="auto"/>
        <w:ind w:left="567"/>
        <w:jc w:val="both"/>
        <w:rPr>
          <w:rFonts w:ascii="Arial" w:hAnsi="Arial" w:cs="Arial"/>
          <w:i/>
          <w:sz w:val="22"/>
          <w:szCs w:val="22"/>
          <w:lang w:val="es-ES_tradnl"/>
        </w:rPr>
      </w:pPr>
      <w:r w:rsidRPr="00841C5E">
        <w:rPr>
          <w:rFonts w:ascii="Arial" w:hAnsi="Arial" w:cs="Arial"/>
          <w:i/>
          <w:sz w:val="22"/>
          <w:szCs w:val="22"/>
          <w:lang w:val="es-ES_tradnl"/>
        </w:rPr>
        <w:lastRenderedPageBreak/>
        <w:t>“El Ministerio del Trabajo también se refeirió sobre el Proyecto de Ley “Ana Cecilia Niño” y conceptuó favorablemente respecto del mismo. Además de su concepto de favorabilidad resalto la importancia de mitigar el impacto y los efectos nocivos del asbesto sobre la población trabajadora para preservar ambientes de vida y trabajo saludables, acordes a los lineamientos internacionales sobre la reducción y eliminación del asbesto en el mundo del trabajo.</w:t>
      </w:r>
    </w:p>
    <w:p w14:paraId="62684BBB" w14:textId="77777777" w:rsidR="00E43F8E" w:rsidRPr="00841C5E" w:rsidRDefault="00E43F8E" w:rsidP="00E43F8E">
      <w:pPr>
        <w:pStyle w:val="NormalWeb"/>
        <w:shd w:val="clear" w:color="auto" w:fill="FFFFFF"/>
        <w:spacing w:after="0" w:line="240" w:lineRule="auto"/>
        <w:ind w:left="567"/>
        <w:jc w:val="both"/>
        <w:rPr>
          <w:rFonts w:ascii="Arial" w:hAnsi="Arial" w:cs="Arial"/>
          <w:i/>
          <w:sz w:val="22"/>
          <w:szCs w:val="22"/>
          <w:lang w:val="es-ES_tradnl"/>
        </w:rPr>
      </w:pPr>
    </w:p>
    <w:p w14:paraId="635EA4EF" w14:textId="346E9303" w:rsidR="009C5E30" w:rsidRPr="00841C5E" w:rsidRDefault="009C5E30" w:rsidP="00E95F1A">
      <w:pPr>
        <w:pStyle w:val="NormalWeb"/>
        <w:shd w:val="clear" w:color="auto" w:fill="FFFFFF"/>
        <w:spacing w:after="0" w:line="240" w:lineRule="auto"/>
        <w:ind w:left="567"/>
        <w:jc w:val="both"/>
        <w:rPr>
          <w:rFonts w:ascii="Arial" w:hAnsi="Arial" w:cs="Arial"/>
          <w:i/>
          <w:sz w:val="22"/>
          <w:szCs w:val="22"/>
          <w:lang w:val="es-ES_tradnl"/>
        </w:rPr>
      </w:pPr>
      <w:r w:rsidRPr="00841C5E">
        <w:rPr>
          <w:rFonts w:ascii="Arial" w:hAnsi="Arial" w:cs="Arial"/>
          <w:i/>
          <w:sz w:val="22"/>
          <w:szCs w:val="22"/>
          <w:lang w:val="es-ES_tradnl"/>
        </w:rPr>
        <w:t xml:space="preserve">Por lo antes mencionado, y atendiendo a las consideraciones de la OMS, es preciso y adecuado recomendar a los autores de esta importante iniciativa, como también a los Concejales de Bogotá la creación de un Registro Distrital de Exposición </w:t>
      </w:r>
      <w:r w:rsidR="00E43F8E" w:rsidRPr="00841C5E">
        <w:rPr>
          <w:rFonts w:ascii="Arial" w:hAnsi="Arial" w:cs="Arial"/>
          <w:i/>
          <w:sz w:val="22"/>
          <w:szCs w:val="22"/>
          <w:lang w:val="es-ES_tradnl"/>
        </w:rPr>
        <w:t>al Asbesto, en donde se pueda hacer seguimiento a las personas que están o hayan estado en exposición a este material cancerígeno, con el fin de poder prevenir y diagnosticar en el menor de los tiempos, las enfermedades que se derivan del mismo”.</w:t>
      </w:r>
    </w:p>
    <w:p w14:paraId="110AB8F4" w14:textId="63661A77" w:rsidR="00E95F1A" w:rsidRPr="00841C5E" w:rsidRDefault="00E95F1A" w:rsidP="00E95F1A">
      <w:pPr>
        <w:pStyle w:val="NormalWeb"/>
        <w:shd w:val="clear" w:color="auto" w:fill="FFFFFF"/>
        <w:spacing w:after="0" w:line="240" w:lineRule="auto"/>
        <w:jc w:val="both"/>
        <w:rPr>
          <w:rFonts w:ascii="Arial" w:hAnsi="Arial" w:cs="Arial"/>
          <w:i/>
          <w:sz w:val="22"/>
          <w:szCs w:val="22"/>
          <w:lang w:val="es-ES_tradnl"/>
        </w:rPr>
      </w:pPr>
    </w:p>
    <w:p w14:paraId="5F123F6A" w14:textId="21C16125" w:rsidR="00E95F1A" w:rsidRPr="00841C5E" w:rsidRDefault="00E95F1A" w:rsidP="00E95F1A">
      <w:pPr>
        <w:pStyle w:val="NormalWeb"/>
        <w:shd w:val="clear" w:color="auto" w:fill="FFFFFF"/>
        <w:spacing w:after="0" w:line="240" w:lineRule="auto"/>
        <w:jc w:val="both"/>
        <w:rPr>
          <w:rFonts w:ascii="Arial" w:hAnsi="Arial" w:cs="Arial"/>
          <w:lang w:val="es-ES_tradnl"/>
        </w:rPr>
      </w:pPr>
      <w:r w:rsidRPr="00841C5E">
        <w:rPr>
          <w:rFonts w:ascii="Arial" w:hAnsi="Arial" w:cs="Arial"/>
          <w:lang w:val="es-ES_tradnl"/>
        </w:rPr>
        <w:t xml:space="preserve">Al respecto, manifiesto que me encuentro en acuerdo y atendiendo tan humana sugerencia, en pro del beneficio de todos los Bogotanos. </w:t>
      </w:r>
    </w:p>
    <w:p w14:paraId="2A0ED4AC" w14:textId="77777777" w:rsidR="007E0AEC" w:rsidRPr="00841C5E" w:rsidRDefault="001A72AE" w:rsidP="007E0AEC">
      <w:pPr>
        <w:shd w:val="clear" w:color="auto" w:fill="FFFFFF"/>
        <w:spacing w:before="100" w:beforeAutospacing="1" w:after="100" w:afterAutospacing="1"/>
        <w:jc w:val="both"/>
        <w:rPr>
          <w:rFonts w:ascii="Arial" w:eastAsia="Times New Roman" w:hAnsi="Arial" w:cs="Arial"/>
          <w:b/>
          <w:bCs/>
          <w:sz w:val="24"/>
          <w:szCs w:val="24"/>
          <w:lang w:val="es-ES" w:eastAsia="es-CO"/>
        </w:rPr>
      </w:pPr>
      <w:r w:rsidRPr="00841C5E">
        <w:rPr>
          <w:rFonts w:ascii="Arial" w:eastAsia="Times New Roman" w:hAnsi="Arial" w:cs="Arial"/>
          <w:sz w:val="24"/>
          <w:szCs w:val="24"/>
          <w:lang w:eastAsia="es-CO"/>
        </w:rPr>
        <w:t>En consecuencia, esta iniciativa de proyecto de acuerdo pretende ejercer la facultad dirigida al Concejo de Bogotá</w:t>
      </w:r>
      <w:r w:rsidR="007E0AEC" w:rsidRPr="00841C5E">
        <w:rPr>
          <w:rFonts w:ascii="Arial" w:eastAsia="Times New Roman" w:hAnsi="Arial" w:cs="Arial"/>
          <w:sz w:val="24"/>
          <w:szCs w:val="24"/>
          <w:lang w:eastAsia="es-CO"/>
        </w:rPr>
        <w:t xml:space="preserve"> mediante el </w:t>
      </w:r>
      <w:r w:rsidRPr="00841C5E">
        <w:rPr>
          <w:rFonts w:ascii="Arial" w:eastAsia="Times New Roman" w:hAnsi="Arial" w:cs="Arial"/>
          <w:b/>
          <w:bCs/>
          <w:sz w:val="24"/>
          <w:szCs w:val="24"/>
          <w:lang w:val="es-ES" w:eastAsia="es-CO"/>
        </w:rPr>
        <w:t>DECRETO LEY 1421 DE 1993 -ESTATUTO ORGANICO DE BOGOTA-.</w:t>
      </w:r>
      <w:r w:rsidR="007E0AEC" w:rsidRPr="00841C5E">
        <w:rPr>
          <w:rFonts w:ascii="Arial" w:eastAsia="Times New Roman" w:hAnsi="Arial" w:cs="Arial"/>
          <w:b/>
          <w:bCs/>
          <w:sz w:val="24"/>
          <w:szCs w:val="24"/>
          <w:lang w:val="es-ES" w:eastAsia="es-CO"/>
        </w:rPr>
        <w:t xml:space="preserve"> EN SU </w:t>
      </w:r>
      <w:r w:rsidRPr="00841C5E">
        <w:rPr>
          <w:rFonts w:ascii="Arial" w:eastAsia="Times New Roman" w:hAnsi="Arial" w:cs="Arial"/>
          <w:b/>
          <w:bCs/>
          <w:sz w:val="24"/>
          <w:szCs w:val="24"/>
          <w:lang w:val="es-ES" w:eastAsia="es-CO"/>
        </w:rPr>
        <w:t>ARTICULO 145</w:t>
      </w:r>
      <w:r w:rsidR="007E0AEC" w:rsidRPr="00841C5E">
        <w:rPr>
          <w:rFonts w:ascii="Arial" w:eastAsia="Times New Roman" w:hAnsi="Arial" w:cs="Arial"/>
          <w:b/>
          <w:bCs/>
          <w:sz w:val="24"/>
          <w:szCs w:val="24"/>
          <w:lang w:val="es-ES" w:eastAsia="es-CO"/>
        </w:rPr>
        <w:t xml:space="preserve"> que establece</w:t>
      </w:r>
      <w:r w:rsidRPr="00841C5E">
        <w:rPr>
          <w:rFonts w:ascii="Arial" w:eastAsia="Times New Roman" w:hAnsi="Arial" w:cs="Arial"/>
          <w:b/>
          <w:bCs/>
          <w:sz w:val="24"/>
          <w:szCs w:val="24"/>
          <w:lang w:val="es-ES" w:eastAsia="es-CO"/>
        </w:rPr>
        <w:t xml:space="preserve">: </w:t>
      </w:r>
    </w:p>
    <w:p w14:paraId="0E556331" w14:textId="61ED1F5F" w:rsidR="001A72AE" w:rsidRPr="00841C5E" w:rsidRDefault="007E0AEC" w:rsidP="007E0AEC">
      <w:pPr>
        <w:shd w:val="clear" w:color="auto" w:fill="FFFFFF"/>
        <w:spacing w:before="100" w:beforeAutospacing="1" w:after="100" w:afterAutospacing="1"/>
        <w:ind w:left="567"/>
        <w:jc w:val="both"/>
        <w:rPr>
          <w:rFonts w:ascii="Arial" w:eastAsia="Times New Roman" w:hAnsi="Arial" w:cs="Arial"/>
          <w:bCs/>
          <w:sz w:val="20"/>
          <w:szCs w:val="20"/>
          <w:lang w:val="es-ES" w:eastAsia="es-CO"/>
        </w:rPr>
      </w:pPr>
      <w:r w:rsidRPr="00841C5E">
        <w:rPr>
          <w:rFonts w:ascii="Arial" w:eastAsia="Times New Roman" w:hAnsi="Arial" w:cs="Arial"/>
          <w:b/>
          <w:bCs/>
          <w:sz w:val="20"/>
          <w:szCs w:val="20"/>
          <w:lang w:val="es-ES" w:eastAsia="es-CO"/>
        </w:rPr>
        <w:t xml:space="preserve">“ARTICULO 145: </w:t>
      </w:r>
      <w:r w:rsidR="001A72AE" w:rsidRPr="00841C5E">
        <w:rPr>
          <w:rFonts w:ascii="Arial" w:eastAsia="Times New Roman" w:hAnsi="Arial" w:cs="Arial"/>
          <w:b/>
          <w:bCs/>
          <w:sz w:val="20"/>
          <w:szCs w:val="20"/>
          <w:lang w:val="es-ES" w:eastAsia="es-CO"/>
        </w:rPr>
        <w:t xml:space="preserve">SELECCIÓN OBJETIVA DE CONTRATISTAS: </w:t>
      </w:r>
      <w:r w:rsidR="001A72AE" w:rsidRPr="00841C5E">
        <w:rPr>
          <w:rFonts w:ascii="Arial" w:eastAsia="Times New Roman" w:hAnsi="Arial" w:cs="Arial"/>
          <w:bCs/>
          <w:sz w:val="20"/>
          <w:szCs w:val="20"/>
          <w:lang w:val="es-ES" w:eastAsia="es-CO"/>
        </w:rPr>
        <w:t>La selección de contratistas se hará mediante licitación, concurso público o cualquier otro procedimiento reglado de selección que reglamente el Concejo y que garantice los principios de transparencia, economía, responsabilidad y selección objetiva dispuesto en estatuto general de la contratación pública</w:t>
      </w:r>
      <w:r w:rsidRPr="00841C5E">
        <w:rPr>
          <w:rFonts w:ascii="Arial" w:eastAsia="Times New Roman" w:hAnsi="Arial" w:cs="Arial"/>
          <w:bCs/>
          <w:sz w:val="20"/>
          <w:szCs w:val="20"/>
          <w:lang w:val="es-ES" w:eastAsia="es-CO"/>
        </w:rPr>
        <w:t>”</w:t>
      </w:r>
      <w:r w:rsidR="001A72AE" w:rsidRPr="00841C5E">
        <w:rPr>
          <w:rFonts w:ascii="Arial" w:eastAsia="Times New Roman" w:hAnsi="Arial" w:cs="Arial"/>
          <w:bCs/>
          <w:sz w:val="20"/>
          <w:szCs w:val="20"/>
          <w:lang w:val="es-ES" w:eastAsia="es-CO"/>
        </w:rPr>
        <w:t>.</w:t>
      </w:r>
    </w:p>
    <w:p w14:paraId="60D96F3A" w14:textId="75DA47A5" w:rsidR="006439E2" w:rsidRPr="00841C5E" w:rsidRDefault="006439E2" w:rsidP="006439E2">
      <w:pPr>
        <w:shd w:val="clear" w:color="auto" w:fill="FFFFFF"/>
        <w:spacing w:before="100" w:beforeAutospacing="1" w:after="100" w:afterAutospacing="1"/>
        <w:jc w:val="both"/>
        <w:rPr>
          <w:rFonts w:ascii="Arial" w:eastAsia="Times New Roman" w:hAnsi="Arial" w:cs="Arial"/>
          <w:bCs/>
          <w:sz w:val="24"/>
          <w:szCs w:val="24"/>
          <w:lang w:val="es-ES" w:eastAsia="es-CO"/>
        </w:rPr>
      </w:pPr>
      <w:r w:rsidRPr="00841C5E">
        <w:rPr>
          <w:rFonts w:ascii="Arial" w:eastAsia="Times New Roman" w:hAnsi="Arial" w:cs="Arial"/>
          <w:bCs/>
          <w:sz w:val="24"/>
          <w:szCs w:val="24"/>
          <w:lang w:val="es-ES" w:eastAsia="es-CO"/>
        </w:rPr>
        <w:t xml:space="preserve">En el sentido de que la selección de los contratistas de obras públicas debe ser encaminada o teniendo en cuenta la calidad de los materiales y productos empleados en la obra de construcción y partiendo del referente que en los pliegos y términos de condiciones se debe especificar que los materiales y productos empleados bajo ningún motivo podrán contener fibra de asbesto, por lo que se requiere la implementación de nuevas materias primas y tecnología en los elementos y productos a utilizar en la obra pública. </w:t>
      </w:r>
    </w:p>
    <w:p w14:paraId="063229B5" w14:textId="7349DD4C" w:rsidR="00C1795F" w:rsidRPr="00841C5E" w:rsidRDefault="00C1795F" w:rsidP="00C1795F">
      <w:pPr>
        <w:ind w:firstLine="708"/>
        <w:jc w:val="both"/>
        <w:rPr>
          <w:rFonts w:ascii="Arial" w:hAnsi="Arial" w:cs="Arial"/>
          <w:b/>
          <w:sz w:val="24"/>
          <w:szCs w:val="24"/>
          <w:lang w:val="es-ES_tradnl"/>
        </w:rPr>
      </w:pPr>
      <w:r w:rsidRPr="00841C5E">
        <w:rPr>
          <w:rFonts w:ascii="Arial" w:hAnsi="Arial" w:cs="Arial"/>
          <w:b/>
          <w:sz w:val="24"/>
          <w:szCs w:val="24"/>
          <w:lang w:val="es-ES_tradnl"/>
        </w:rPr>
        <w:t>IV. FUNDAMENTO JURÍDICO</w:t>
      </w:r>
    </w:p>
    <w:p w14:paraId="4D76B096" w14:textId="77777777" w:rsidR="00C1795F" w:rsidRPr="00841C5E" w:rsidRDefault="00C1795F" w:rsidP="00445E87">
      <w:pPr>
        <w:jc w:val="both"/>
        <w:rPr>
          <w:rFonts w:ascii="Arial" w:hAnsi="Arial" w:cs="Arial"/>
          <w:b/>
          <w:i/>
          <w:lang w:val="es-ES_tradnl"/>
        </w:rPr>
      </w:pPr>
      <w:r w:rsidRPr="00841C5E">
        <w:rPr>
          <w:rFonts w:ascii="Arial" w:hAnsi="Arial" w:cs="Arial"/>
          <w:b/>
          <w:i/>
          <w:lang w:val="es-ES_tradnl"/>
        </w:rPr>
        <w:t>CONSTITUCIÓN POLÍTICA DE COLOMBIA</w:t>
      </w:r>
    </w:p>
    <w:p w14:paraId="5D614E4C" w14:textId="11E27BF1" w:rsidR="00C1795F" w:rsidRPr="00841C5E" w:rsidRDefault="00C1795F"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bookmarkStart w:id="0" w:name="1"/>
      <w:r w:rsidRPr="00841C5E">
        <w:rPr>
          <w:rFonts w:ascii="Arial" w:eastAsia="Times New Roman" w:hAnsi="Arial" w:cs="Arial"/>
          <w:b/>
          <w:bCs/>
          <w:i/>
          <w:lang w:eastAsia="es-CO"/>
        </w:rPr>
        <w:t>Artículo 1o.</w:t>
      </w:r>
      <w:bookmarkEnd w:id="0"/>
      <w:r w:rsidRPr="00841C5E">
        <w:rPr>
          <w:rFonts w:ascii="Arial" w:eastAsia="Times New Roman" w:hAnsi="Arial" w:cs="Arial"/>
          <w:b/>
          <w:bCs/>
          <w:i/>
          <w:lang w:eastAsia="es-CO"/>
        </w:rPr>
        <w:t> </w:t>
      </w:r>
      <w:r w:rsidRPr="00841C5E">
        <w:rPr>
          <w:rFonts w:ascii="Arial" w:eastAsia="Times New Roman" w:hAnsi="Arial" w:cs="Arial"/>
          <w:i/>
          <w:lang w:eastAsia="es-CO"/>
        </w:rPr>
        <w:t>Colombia es un Estado social de derecho, organizado en forma de República Unitaria, descentralizada, con autonomía de sus entidades territoriales, democrática, participativa y pluralista</w:t>
      </w:r>
      <w:r w:rsidRPr="00841C5E">
        <w:rPr>
          <w:rFonts w:ascii="Arial" w:eastAsia="Times New Roman" w:hAnsi="Arial" w:cs="Arial"/>
          <w:i/>
          <w:u w:val="single"/>
          <w:lang w:eastAsia="es-CO"/>
        </w:rPr>
        <w:t xml:space="preserve">, </w:t>
      </w:r>
      <w:r w:rsidRPr="00841C5E">
        <w:rPr>
          <w:rFonts w:ascii="Arial" w:eastAsia="Times New Roman" w:hAnsi="Arial" w:cs="Arial"/>
          <w:b/>
          <w:i/>
          <w:u w:val="single"/>
          <w:lang w:eastAsia="es-CO"/>
        </w:rPr>
        <w:t>fundada en el respeto de la dignidad humana, en el trabajo y la solidaridad de las personas que la integran y en la prevalencia del interés general.</w:t>
      </w:r>
      <w:r w:rsidR="00210AA5" w:rsidRPr="00841C5E">
        <w:rPr>
          <w:rFonts w:ascii="Arial" w:eastAsia="Times New Roman" w:hAnsi="Arial" w:cs="Arial"/>
          <w:b/>
          <w:i/>
          <w:lang w:eastAsia="es-CO"/>
        </w:rPr>
        <w:t xml:space="preserve"> </w:t>
      </w:r>
      <w:r w:rsidR="00210AA5" w:rsidRPr="00841C5E">
        <w:rPr>
          <w:rFonts w:ascii="Arial" w:eastAsia="Times New Roman" w:hAnsi="Arial" w:cs="Arial"/>
          <w:i/>
          <w:lang w:eastAsia="es-CO"/>
        </w:rPr>
        <w:t>(Subrayado y negrillas fuera de texto)</w:t>
      </w:r>
    </w:p>
    <w:p w14:paraId="79059159" w14:textId="47F03FFE" w:rsidR="00C1795F" w:rsidRPr="00841C5E" w:rsidRDefault="00C1795F"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hAnsi="Arial" w:cs="Arial"/>
          <w:b/>
          <w:i/>
          <w:lang w:val="es-ES_tradnl"/>
        </w:rPr>
        <w:lastRenderedPageBreak/>
        <w:t>Artículo 2o.</w:t>
      </w:r>
      <w:r w:rsidRPr="00841C5E">
        <w:rPr>
          <w:rFonts w:ascii="Arial" w:eastAsia="Times New Roman" w:hAnsi="Arial" w:cs="Arial"/>
          <w:b/>
          <w:bCs/>
          <w:i/>
          <w:lang w:eastAsia="es-CO"/>
        </w:rPr>
        <w:t> </w:t>
      </w:r>
      <w:r w:rsidRPr="00841C5E">
        <w:rPr>
          <w:rFonts w:ascii="Arial" w:eastAsia="Times New Roman" w:hAnsi="Arial" w:cs="Arial"/>
          <w:i/>
          <w:lang w:eastAsia="es-CO"/>
        </w:rPr>
        <w:t>Son fines esenciales del Estado: servir a la comunidad, promover la prosperidad general y garantizar la efectividad de los principios, derechos y deberes consagrados en la Constitución;</w:t>
      </w:r>
      <w:r w:rsidR="00210AA5" w:rsidRPr="00841C5E">
        <w:rPr>
          <w:rFonts w:ascii="Arial" w:eastAsia="Times New Roman" w:hAnsi="Arial" w:cs="Arial"/>
          <w:i/>
          <w:lang w:eastAsia="es-CO"/>
        </w:rPr>
        <w:t xml:space="preserve"> (…)</w:t>
      </w:r>
    </w:p>
    <w:p w14:paraId="65A5F811" w14:textId="230663F6" w:rsidR="00C1795F" w:rsidRPr="00841C5E" w:rsidRDefault="00C1795F"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i/>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68F2660" w14:textId="5C897BAF" w:rsidR="00210AA5" w:rsidRPr="00841C5E" w:rsidRDefault="008F395E"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b/>
          <w:i/>
          <w:lang w:eastAsia="es-CO"/>
        </w:rPr>
        <w:t>Artículo</w:t>
      </w:r>
      <w:r w:rsidR="00BC3390" w:rsidRPr="00841C5E">
        <w:rPr>
          <w:rFonts w:ascii="Arial" w:eastAsia="Times New Roman" w:hAnsi="Arial" w:cs="Arial"/>
          <w:b/>
          <w:i/>
          <w:lang w:eastAsia="es-CO"/>
        </w:rPr>
        <w:t xml:space="preserve"> 11.</w:t>
      </w:r>
      <w:r w:rsidR="00BC3390" w:rsidRPr="00841C5E">
        <w:rPr>
          <w:rFonts w:ascii="Arial" w:eastAsia="Times New Roman" w:hAnsi="Arial" w:cs="Arial"/>
          <w:i/>
          <w:lang w:eastAsia="es-CO"/>
        </w:rPr>
        <w:t xml:space="preserve"> </w:t>
      </w:r>
      <w:r w:rsidR="00210AA5" w:rsidRPr="00841C5E">
        <w:rPr>
          <w:rFonts w:ascii="Arial" w:eastAsia="Times New Roman" w:hAnsi="Arial" w:cs="Arial"/>
          <w:i/>
          <w:lang w:eastAsia="es-CO"/>
        </w:rPr>
        <w:t xml:space="preserve">El derecho a la vida es inviolable. No habrá pena de muerte. </w:t>
      </w:r>
    </w:p>
    <w:p w14:paraId="3CBFDD75" w14:textId="08B66CB8" w:rsidR="00210AA5" w:rsidRPr="00841C5E" w:rsidRDefault="00D103EA"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b/>
          <w:i/>
          <w:lang w:eastAsia="es-CO"/>
        </w:rPr>
        <w:t>Artículo 25.</w:t>
      </w:r>
      <w:r w:rsidRPr="00841C5E">
        <w:rPr>
          <w:rFonts w:ascii="Arial" w:eastAsia="Times New Roman" w:hAnsi="Arial" w:cs="Arial"/>
          <w:i/>
          <w:lang w:eastAsia="es-CO"/>
        </w:rPr>
        <w:t xml:space="preserve"> </w:t>
      </w:r>
      <w:r w:rsidR="00210AA5" w:rsidRPr="00841C5E">
        <w:rPr>
          <w:rFonts w:ascii="Arial" w:eastAsia="Times New Roman" w:hAnsi="Arial" w:cs="Arial"/>
          <w:i/>
          <w:lang w:eastAsia="es-CO"/>
        </w:rPr>
        <w:t>El trabajo es un derecho y una obligación social y goza, en todas sus modalidades, de la especial protección del Estado. Toda persona tiene derecho a un trabajo en condiciones dignas y justas.</w:t>
      </w:r>
      <w:r w:rsidRPr="00841C5E">
        <w:rPr>
          <w:rFonts w:ascii="Arial" w:eastAsia="Times New Roman" w:hAnsi="Arial" w:cs="Arial"/>
          <w:i/>
          <w:lang w:eastAsia="es-CO"/>
        </w:rPr>
        <w:t xml:space="preserve"> </w:t>
      </w:r>
    </w:p>
    <w:p w14:paraId="59757B93" w14:textId="0364CBF0" w:rsidR="00D103EA" w:rsidRPr="00841C5E" w:rsidRDefault="00D103EA" w:rsidP="00445E87">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b/>
          <w:i/>
          <w:lang w:eastAsia="es-CO"/>
        </w:rPr>
        <w:t>Artículo 49.</w:t>
      </w:r>
      <w:r w:rsidR="00FC2EB2" w:rsidRPr="00841C5E">
        <w:rPr>
          <w:rFonts w:ascii="Arial" w:eastAsia="Times New Roman" w:hAnsi="Arial" w:cs="Arial"/>
          <w:i/>
          <w:lang w:eastAsia="es-CO"/>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w:t>
      </w:r>
      <w:r w:rsidR="00FC2EB2" w:rsidRPr="00841C5E">
        <w:rPr>
          <w:rFonts w:ascii="Arial" w:eastAsia="Times New Roman" w:hAnsi="Arial" w:cs="Arial"/>
          <w:b/>
          <w:i/>
          <w:lang w:eastAsia="es-CO"/>
        </w:rPr>
        <w:t>Toda persona tiene el deber de procurar el cuidado integral de su salud y la de su comunidad.</w:t>
      </w:r>
      <w:r w:rsidR="00FC2EB2" w:rsidRPr="00841C5E">
        <w:rPr>
          <w:rFonts w:ascii="Arial" w:eastAsia="Times New Roman" w:hAnsi="Arial" w:cs="Arial"/>
          <w:i/>
          <w:lang w:eastAsia="es-CO"/>
        </w:rPr>
        <w:t> (Subrayado y negrillas fuera de texto)</w:t>
      </w:r>
      <w:r w:rsidR="00C27F50" w:rsidRPr="00841C5E">
        <w:rPr>
          <w:rFonts w:ascii="Arial" w:eastAsia="Times New Roman" w:hAnsi="Arial" w:cs="Arial"/>
          <w:i/>
          <w:lang w:eastAsia="es-CO"/>
        </w:rPr>
        <w:t>.</w:t>
      </w:r>
    </w:p>
    <w:p w14:paraId="7F15BDA2" w14:textId="1B921B88" w:rsidR="00576806" w:rsidRPr="00841C5E" w:rsidRDefault="00C27F50" w:rsidP="00576806">
      <w:pPr>
        <w:shd w:val="clear" w:color="auto" w:fill="FFFFFF"/>
        <w:spacing w:before="100" w:beforeAutospacing="1" w:after="100" w:afterAutospacing="1" w:line="240" w:lineRule="auto"/>
        <w:ind w:left="851"/>
        <w:jc w:val="both"/>
        <w:rPr>
          <w:rFonts w:ascii="Arial" w:hAnsi="Arial" w:cs="Arial"/>
          <w:i/>
          <w:shd w:val="clear" w:color="auto" w:fill="FFFFFF"/>
        </w:rPr>
      </w:pPr>
      <w:r w:rsidRPr="00841C5E">
        <w:rPr>
          <w:rFonts w:ascii="Arial" w:eastAsia="Times New Roman" w:hAnsi="Arial" w:cs="Arial"/>
          <w:b/>
          <w:i/>
          <w:lang w:eastAsia="es-CO"/>
        </w:rPr>
        <w:t>Artículo 79.</w:t>
      </w:r>
      <w:r w:rsidRPr="00841C5E">
        <w:rPr>
          <w:rFonts w:ascii="Arial" w:hAnsi="Arial" w:cs="Arial"/>
          <w:i/>
          <w:shd w:val="clear" w:color="auto" w:fill="FFFFFF"/>
        </w:rPr>
        <w:t xml:space="preserve">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04AD68E4" w14:textId="77777777" w:rsidR="00576806" w:rsidRPr="00841C5E" w:rsidRDefault="00576806" w:rsidP="00576806">
      <w:pPr>
        <w:ind w:left="851"/>
        <w:jc w:val="both"/>
        <w:rPr>
          <w:rFonts w:ascii="Arial" w:eastAsia="Times New Roman" w:hAnsi="Arial" w:cs="Arial"/>
          <w:i/>
          <w:lang w:eastAsia="es-CO"/>
        </w:rPr>
      </w:pPr>
      <w:r w:rsidRPr="00841C5E">
        <w:rPr>
          <w:rFonts w:ascii="Arial" w:eastAsia="Times New Roman" w:hAnsi="Arial" w:cs="Arial"/>
          <w:b/>
          <w:i/>
          <w:lang w:eastAsia="es-CO"/>
        </w:rPr>
        <w:t>Artículo 95.</w:t>
      </w:r>
      <w:r w:rsidRPr="00841C5E">
        <w:rPr>
          <w:rFonts w:ascii="Arial" w:eastAsia="Times New Roman" w:hAnsi="Arial" w:cs="Arial"/>
          <w:i/>
          <w:lang w:eastAsia="es-CO"/>
        </w:rPr>
        <w:t xml:space="preserve"> 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w:t>
      </w:r>
      <w:r w:rsidRPr="00841C5E">
        <w:rPr>
          <w:rFonts w:ascii="Arial" w:eastAsia="Times New Roman" w:hAnsi="Arial" w:cs="Arial"/>
          <w:i/>
          <w:lang w:eastAsia="es-CO"/>
        </w:rPr>
        <w:br/>
      </w:r>
    </w:p>
    <w:p w14:paraId="0271BCE4" w14:textId="77777777" w:rsidR="00576806" w:rsidRPr="00841C5E" w:rsidRDefault="00576806" w:rsidP="00576806">
      <w:pPr>
        <w:ind w:left="851"/>
        <w:jc w:val="both"/>
        <w:rPr>
          <w:rFonts w:ascii="Arial" w:eastAsia="Times New Roman" w:hAnsi="Arial" w:cs="Arial"/>
          <w:i/>
          <w:lang w:eastAsia="es-CO"/>
        </w:rPr>
      </w:pPr>
      <w:r w:rsidRPr="00841C5E">
        <w:rPr>
          <w:rFonts w:ascii="Arial" w:eastAsia="Times New Roman" w:hAnsi="Arial" w:cs="Arial"/>
          <w:i/>
          <w:lang w:eastAsia="es-CO"/>
        </w:rPr>
        <w:t>(…)</w:t>
      </w:r>
      <w:r w:rsidRPr="00841C5E">
        <w:rPr>
          <w:rFonts w:ascii="Arial" w:eastAsia="Times New Roman" w:hAnsi="Arial" w:cs="Arial"/>
          <w:i/>
          <w:lang w:eastAsia="es-CO"/>
        </w:rPr>
        <w:br/>
      </w:r>
    </w:p>
    <w:p w14:paraId="6B86D286" w14:textId="2E475AC3" w:rsidR="00576806" w:rsidRPr="00841C5E" w:rsidRDefault="00576806" w:rsidP="00576806">
      <w:pPr>
        <w:ind w:left="851"/>
        <w:jc w:val="both"/>
        <w:rPr>
          <w:rFonts w:ascii="Arial" w:eastAsia="Times New Roman" w:hAnsi="Arial" w:cs="Arial"/>
          <w:i/>
          <w:lang w:eastAsia="es-CO"/>
        </w:rPr>
      </w:pPr>
      <w:r w:rsidRPr="00841C5E">
        <w:rPr>
          <w:rFonts w:ascii="Arial" w:eastAsia="Times New Roman" w:hAnsi="Arial" w:cs="Arial"/>
          <w:i/>
          <w:lang w:eastAsia="es-CO"/>
        </w:rPr>
        <w:lastRenderedPageBreak/>
        <w:t>8. Proteger los recursos culturales y naturales del país y velar por la conservación de un ambiente sano; </w:t>
      </w:r>
      <w:r w:rsidRPr="00841C5E">
        <w:rPr>
          <w:rFonts w:ascii="Arial" w:eastAsia="Times New Roman" w:hAnsi="Arial" w:cs="Arial"/>
          <w:i/>
          <w:lang w:eastAsia="es-CO"/>
        </w:rPr>
        <w:br/>
      </w:r>
    </w:p>
    <w:p w14:paraId="39F14E26" w14:textId="5DF3C2D8" w:rsidR="00576806" w:rsidRPr="00841C5E" w:rsidRDefault="00576806" w:rsidP="00576806">
      <w:pPr>
        <w:ind w:left="851"/>
        <w:jc w:val="both"/>
        <w:rPr>
          <w:rFonts w:ascii="Arial" w:eastAsia="Times New Roman" w:hAnsi="Arial" w:cs="Arial"/>
          <w:i/>
          <w:lang w:eastAsia="es-CO"/>
        </w:rPr>
      </w:pPr>
      <w:r w:rsidRPr="00841C5E">
        <w:rPr>
          <w:rFonts w:ascii="Arial" w:eastAsia="Times New Roman" w:hAnsi="Arial" w:cs="Arial"/>
          <w:i/>
          <w:lang w:eastAsia="es-CO"/>
        </w:rPr>
        <w:t xml:space="preserve">(…) </w:t>
      </w:r>
    </w:p>
    <w:p w14:paraId="43E39163" w14:textId="16A17A3D" w:rsidR="0082685A" w:rsidRPr="00841C5E" w:rsidRDefault="0082685A" w:rsidP="0082685A">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b/>
          <w:i/>
          <w:lang w:eastAsia="es-CO"/>
        </w:rPr>
        <w:t xml:space="preserve">Artículo 209. </w:t>
      </w:r>
      <w:r w:rsidRPr="00841C5E">
        <w:rPr>
          <w:rFonts w:ascii="Arial" w:eastAsia="Times New Roman" w:hAnsi="Arial" w:cs="Arial"/>
          <w:i/>
          <w:lang w:eastAsia="es-CO"/>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 </w:t>
      </w:r>
    </w:p>
    <w:p w14:paraId="5D2680D0" w14:textId="77777777" w:rsidR="00665EB8" w:rsidRPr="00841C5E" w:rsidRDefault="00665EB8" w:rsidP="00665EB8">
      <w:pPr>
        <w:shd w:val="clear" w:color="auto" w:fill="FFFFFF"/>
        <w:spacing w:before="100" w:beforeAutospacing="1" w:after="100" w:afterAutospacing="1" w:line="240" w:lineRule="auto"/>
        <w:ind w:left="851"/>
        <w:jc w:val="both"/>
        <w:rPr>
          <w:rFonts w:ascii="Arial" w:eastAsia="Times New Roman" w:hAnsi="Arial" w:cs="Arial"/>
          <w:i/>
          <w:lang w:eastAsia="es-CO"/>
        </w:rPr>
      </w:pPr>
      <w:r w:rsidRPr="00841C5E">
        <w:rPr>
          <w:rFonts w:ascii="Arial" w:eastAsia="Times New Roman" w:hAnsi="Arial" w:cs="Arial"/>
          <w:b/>
          <w:i/>
          <w:lang w:eastAsia="es-CO"/>
        </w:rPr>
        <w:t xml:space="preserve">Artículo 366. </w:t>
      </w:r>
      <w:r w:rsidRPr="00841C5E">
        <w:rPr>
          <w:rFonts w:ascii="Arial" w:eastAsia="Times New Roman" w:hAnsi="Arial" w:cs="Arial"/>
          <w:i/>
          <w:lang w:eastAsia="es-CO"/>
        </w:rPr>
        <w:t>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 </w:t>
      </w:r>
    </w:p>
    <w:p w14:paraId="2B2AA461" w14:textId="31E3276E" w:rsidR="00C1795F" w:rsidRPr="00841C5E" w:rsidRDefault="00C1795F" w:rsidP="00C1795F">
      <w:pPr>
        <w:jc w:val="both"/>
        <w:rPr>
          <w:rFonts w:ascii="Arial" w:hAnsi="Arial" w:cs="Arial"/>
          <w:b/>
          <w:i/>
          <w:lang w:val="es-ES_tradnl"/>
        </w:rPr>
      </w:pPr>
      <w:r w:rsidRPr="00841C5E">
        <w:rPr>
          <w:rFonts w:ascii="Arial" w:hAnsi="Arial" w:cs="Arial"/>
          <w:b/>
          <w:i/>
          <w:lang w:val="es-ES_tradnl"/>
        </w:rPr>
        <w:t>MARCO LEGAL.</w:t>
      </w:r>
    </w:p>
    <w:p w14:paraId="726C855E" w14:textId="4B709612" w:rsidR="00CD5CA3" w:rsidRPr="00841C5E" w:rsidRDefault="00CD5CA3" w:rsidP="00C1795F">
      <w:pPr>
        <w:jc w:val="both"/>
        <w:rPr>
          <w:rFonts w:ascii="Arial" w:hAnsi="Arial" w:cs="Arial"/>
          <w:b/>
          <w:i/>
          <w:lang w:val="es-ES_tradnl"/>
        </w:rPr>
      </w:pPr>
      <w:r w:rsidRPr="00841C5E">
        <w:rPr>
          <w:rFonts w:ascii="Arial" w:hAnsi="Arial" w:cs="Arial"/>
          <w:b/>
          <w:i/>
          <w:lang w:val="es-ES_tradnl"/>
        </w:rPr>
        <w:t>Ley 80 de 1993</w:t>
      </w:r>
    </w:p>
    <w:p w14:paraId="5F91CA32" w14:textId="77777777" w:rsidR="00CD5CA3" w:rsidRPr="00841C5E" w:rsidRDefault="00CD5CA3" w:rsidP="006439E2">
      <w:pPr>
        <w:shd w:val="clear" w:color="auto" w:fill="FFFFFF"/>
        <w:spacing w:after="150" w:line="240" w:lineRule="auto"/>
        <w:ind w:left="851"/>
        <w:jc w:val="both"/>
        <w:rPr>
          <w:rFonts w:ascii="Arial" w:eastAsia="Times New Roman" w:hAnsi="Arial" w:cs="Arial"/>
          <w:i/>
          <w:lang w:eastAsia="es-CO"/>
        </w:rPr>
      </w:pPr>
      <w:r w:rsidRPr="00841C5E">
        <w:rPr>
          <w:rFonts w:ascii="Arial" w:eastAsia="Times New Roman" w:hAnsi="Arial" w:cs="Arial"/>
          <w:b/>
          <w:bCs/>
          <w:i/>
          <w:lang w:eastAsia="es-CO"/>
        </w:rPr>
        <w:t>Artículo</w:t>
      </w:r>
      <w:bookmarkStart w:id="1" w:name="BM32"/>
      <w:r w:rsidRPr="00841C5E">
        <w:rPr>
          <w:rFonts w:ascii="Arial" w:eastAsia="Times New Roman" w:hAnsi="Arial" w:cs="Arial"/>
          <w:b/>
          <w:bCs/>
          <w:i/>
          <w:lang w:eastAsia="es-CO"/>
        </w:rPr>
        <w:t> </w:t>
      </w:r>
      <w:bookmarkEnd w:id="1"/>
      <w:r w:rsidRPr="00841C5E">
        <w:rPr>
          <w:rFonts w:ascii="Arial" w:eastAsia="Times New Roman" w:hAnsi="Arial" w:cs="Arial"/>
          <w:b/>
          <w:bCs/>
          <w:i/>
          <w:lang w:eastAsia="es-CO"/>
        </w:rPr>
        <w:t>32. </w:t>
      </w:r>
      <w:r w:rsidRPr="00841C5E">
        <w:rPr>
          <w:rFonts w:ascii="Arial" w:eastAsia="Times New Roman" w:hAnsi="Arial" w:cs="Arial"/>
          <w:i/>
          <w:iCs/>
          <w:lang w:eastAsia="es-CO"/>
        </w:rPr>
        <w:t>De los Contratos Estatales</w:t>
      </w:r>
      <w:r w:rsidRPr="00841C5E">
        <w:rPr>
          <w:rFonts w:ascii="Arial" w:eastAsia="Times New Roman" w:hAnsi="Arial" w:cs="Arial"/>
          <w:i/>
          <w:lang w:eastAsia="es-CO"/>
        </w:rPr>
        <w:t>.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w:t>
      </w:r>
    </w:p>
    <w:p w14:paraId="7706C684" w14:textId="77777777" w:rsidR="00CD5CA3" w:rsidRPr="00841C5E" w:rsidRDefault="00CD5CA3" w:rsidP="006439E2">
      <w:pPr>
        <w:spacing w:after="150" w:line="240" w:lineRule="auto"/>
        <w:ind w:left="851"/>
        <w:jc w:val="both"/>
        <w:rPr>
          <w:rFonts w:ascii="Arial" w:eastAsia="Times New Roman" w:hAnsi="Arial" w:cs="Arial"/>
          <w:b/>
          <w:bCs/>
          <w:i/>
          <w:shd w:val="clear" w:color="auto" w:fill="FFFFFF"/>
          <w:lang w:eastAsia="es-CO"/>
        </w:rPr>
      </w:pPr>
      <w:r w:rsidRPr="00841C5E">
        <w:rPr>
          <w:rFonts w:ascii="Arial" w:eastAsia="Times New Roman" w:hAnsi="Arial" w:cs="Arial"/>
          <w:b/>
          <w:bCs/>
          <w:i/>
          <w:shd w:val="clear" w:color="auto" w:fill="FFFFFF"/>
          <w:lang w:eastAsia="es-CO"/>
        </w:rPr>
        <w:t>1o. Contrato de Obra</w:t>
      </w:r>
    </w:p>
    <w:p w14:paraId="59FA9FE7" w14:textId="77777777" w:rsidR="00CD5CA3" w:rsidRPr="00841C5E" w:rsidRDefault="00CD5CA3" w:rsidP="006439E2">
      <w:pPr>
        <w:shd w:val="clear" w:color="auto" w:fill="FFFFFF"/>
        <w:spacing w:after="150" w:line="240" w:lineRule="auto"/>
        <w:ind w:left="851"/>
        <w:jc w:val="both"/>
        <w:rPr>
          <w:rFonts w:ascii="Arial" w:eastAsia="Times New Roman" w:hAnsi="Arial" w:cs="Arial"/>
          <w:i/>
          <w:lang w:eastAsia="es-CO"/>
        </w:rPr>
      </w:pPr>
      <w:r w:rsidRPr="00841C5E">
        <w:rPr>
          <w:rFonts w:ascii="Arial" w:eastAsia="Times New Roman" w:hAnsi="Arial" w:cs="Arial"/>
          <w:i/>
          <w:lang w:eastAsia="es-CO"/>
        </w:rPr>
        <w:t>Son contratos de obra los que celebren las entidades estatales para la construcción, mantenimiento, instalación y, en general, para la realización de cualquier otro trabajo material sobre bienes inmuebles, cualquiera que sea la modalidad de ejecución y pago.</w:t>
      </w:r>
    </w:p>
    <w:p w14:paraId="4B929129" w14:textId="77777777" w:rsidR="00791A8D" w:rsidRPr="00841C5E" w:rsidRDefault="00BD6DD5" w:rsidP="00841C5E">
      <w:pPr>
        <w:jc w:val="both"/>
        <w:rPr>
          <w:rFonts w:ascii="Arial" w:hAnsi="Arial" w:cs="Arial"/>
          <w:b/>
          <w:i/>
          <w:lang w:val="es-ES_tradnl"/>
        </w:rPr>
      </w:pPr>
      <w:r w:rsidRPr="00841C5E">
        <w:rPr>
          <w:rFonts w:ascii="Arial" w:hAnsi="Arial" w:cs="Arial"/>
          <w:b/>
          <w:i/>
          <w:spacing w:val="2"/>
        </w:rPr>
        <w:t>LEY 436 DE 1998</w:t>
      </w:r>
      <w:r w:rsidRPr="00841C5E">
        <w:rPr>
          <w:rFonts w:ascii="Arial" w:hAnsi="Arial" w:cs="Arial"/>
          <w:i/>
        </w:rPr>
        <w:t xml:space="preserve"> “POR MEDIO DE LA CUAL SE APRUEBA EL CONVENIO 162 SOBRE UTILIZACIÓN DEL ASBES</w:t>
      </w:r>
      <w:r w:rsidR="00791A8D" w:rsidRPr="00841C5E">
        <w:rPr>
          <w:rFonts w:ascii="Arial" w:hAnsi="Arial" w:cs="Arial"/>
          <w:i/>
        </w:rPr>
        <w:t>TO EN CONDICIONES DE SEGURIDAD".</w:t>
      </w:r>
    </w:p>
    <w:p w14:paraId="2288DACF" w14:textId="4AF44875" w:rsidR="003C429E" w:rsidRPr="00841C5E" w:rsidRDefault="0050588A" w:rsidP="002E0CEC">
      <w:pPr>
        <w:spacing w:before="100" w:beforeAutospacing="1" w:after="100" w:afterAutospacing="1" w:line="270" w:lineRule="atLeast"/>
        <w:ind w:left="709"/>
        <w:jc w:val="both"/>
        <w:rPr>
          <w:rFonts w:ascii="Arial" w:hAnsi="Arial" w:cs="Arial"/>
          <w:i/>
          <w:shd w:val="clear" w:color="auto" w:fill="FFFFFF"/>
        </w:rPr>
      </w:pPr>
      <w:bookmarkStart w:id="2" w:name="10"/>
      <w:r w:rsidRPr="00841C5E">
        <w:rPr>
          <w:rFonts w:ascii="Arial" w:eastAsia="Times New Roman" w:hAnsi="Arial" w:cs="Arial"/>
          <w:b/>
          <w:bCs/>
          <w:i/>
          <w:lang w:eastAsia="es-CO"/>
        </w:rPr>
        <w:t xml:space="preserve">Artículo </w:t>
      </w:r>
      <w:r w:rsidR="003C429E" w:rsidRPr="00841C5E">
        <w:rPr>
          <w:rFonts w:ascii="Arial" w:eastAsia="Times New Roman" w:hAnsi="Arial" w:cs="Arial"/>
          <w:b/>
          <w:bCs/>
          <w:i/>
          <w:lang w:eastAsia="es-CO"/>
        </w:rPr>
        <w:t>10.</w:t>
      </w:r>
      <w:bookmarkEnd w:id="2"/>
      <w:r w:rsidR="003C429E" w:rsidRPr="00841C5E">
        <w:rPr>
          <w:rFonts w:ascii="Arial" w:eastAsia="Times New Roman" w:hAnsi="Arial" w:cs="Arial"/>
          <w:i/>
          <w:lang w:eastAsia="es-CO"/>
        </w:rPr>
        <w:t> </w:t>
      </w:r>
      <w:r w:rsidR="003C429E" w:rsidRPr="00841C5E">
        <w:rPr>
          <w:rFonts w:ascii="Arial" w:hAnsi="Arial" w:cs="Arial"/>
          <w:i/>
          <w:shd w:val="clear" w:color="auto" w:fill="FFFFFF"/>
        </w:rPr>
        <w:t>Cuando sea necesario para proteger la salud de los trabajadores y sea técnicamente posible, la legislación nacional deberá establecer una o varias de las medidas siguientes:</w:t>
      </w:r>
    </w:p>
    <w:p w14:paraId="773EF3D0" w14:textId="77777777"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 xml:space="preserve">a) Siempre que sea posible, la sustitución del asbesto, o de ciertos tipos de asbesto o de ciertos productos que contengan asbesto, por otros materiales o productos o la </w:t>
      </w:r>
      <w:r w:rsidRPr="00841C5E">
        <w:rPr>
          <w:rFonts w:ascii="Arial" w:hAnsi="Arial" w:cs="Arial"/>
          <w:i/>
          <w:shd w:val="clear" w:color="auto" w:fill="FFFFFF"/>
        </w:rPr>
        <w:lastRenderedPageBreak/>
        <w:t>utilización de tecnologías alternativas, científicamente reconocidos por la autoridad competente como inofensivos o menos nocivos;</w:t>
      </w:r>
    </w:p>
    <w:p w14:paraId="451C70BE" w14:textId="77777777"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b) La prohibición total o parcial de la utilización del asbesto o de ciertos tipos de asbesto o de ciertos productos que contengan asbesto en determinados procesos de trabajo.</w:t>
      </w:r>
    </w:p>
    <w:p w14:paraId="532B7DFB" w14:textId="77777777" w:rsidR="00057BA7" w:rsidRPr="00841C5E" w:rsidRDefault="00057BA7" w:rsidP="002E0CEC">
      <w:pPr>
        <w:spacing w:before="100" w:beforeAutospacing="1" w:after="100" w:afterAutospacing="1" w:line="270" w:lineRule="atLeast"/>
        <w:ind w:left="709"/>
        <w:jc w:val="both"/>
        <w:rPr>
          <w:rFonts w:ascii="Arial" w:eastAsia="Times New Roman" w:hAnsi="Arial" w:cs="Arial"/>
          <w:b/>
          <w:bCs/>
          <w:i/>
          <w:lang w:eastAsia="es-CO"/>
        </w:rPr>
      </w:pPr>
      <w:r w:rsidRPr="00841C5E">
        <w:rPr>
          <w:rFonts w:ascii="Arial" w:eastAsia="Times New Roman" w:hAnsi="Arial" w:cs="Arial"/>
          <w:b/>
          <w:bCs/>
          <w:i/>
          <w:lang w:eastAsia="es-CO"/>
        </w:rPr>
        <w:t>Artículo 11.</w:t>
      </w:r>
    </w:p>
    <w:p w14:paraId="57E4241A" w14:textId="0BEB0BAC"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1. Deberá prohibirse la utilización de la crocidolita y de los productos que contengan esa fibra.</w:t>
      </w:r>
    </w:p>
    <w:p w14:paraId="6649E591" w14:textId="77777777"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2. La autoridad competente deberá estar facultada, previa consulta con las organizaciones más representantivas de empleadores y de trabajadores interesadas, para permitir excepciones a la prohibición prevista en el párrafo 1o. del presente artículo cuando la sustitución no sea razonable y factible, siempre que se tomen medidas para garantizar que la salud de los trabajadores no corra riesgo alguno.</w:t>
      </w:r>
    </w:p>
    <w:p w14:paraId="1CEF4570" w14:textId="77777777" w:rsidR="00057BA7" w:rsidRPr="00841C5E" w:rsidRDefault="00057BA7" w:rsidP="002E0CEC">
      <w:pPr>
        <w:spacing w:before="100" w:beforeAutospacing="1" w:after="100" w:afterAutospacing="1" w:line="270" w:lineRule="atLeast"/>
        <w:ind w:left="709"/>
        <w:jc w:val="both"/>
        <w:rPr>
          <w:rFonts w:ascii="Arial" w:eastAsia="Times New Roman" w:hAnsi="Arial" w:cs="Arial"/>
          <w:b/>
          <w:bCs/>
          <w:i/>
          <w:lang w:eastAsia="es-CO"/>
        </w:rPr>
      </w:pPr>
      <w:r w:rsidRPr="00841C5E">
        <w:rPr>
          <w:rFonts w:ascii="Arial" w:eastAsia="Times New Roman" w:hAnsi="Arial" w:cs="Arial"/>
          <w:b/>
          <w:bCs/>
          <w:i/>
          <w:lang w:eastAsia="es-CO"/>
        </w:rPr>
        <w:t>Artículo 13.</w:t>
      </w:r>
    </w:p>
    <w:p w14:paraId="3896D580" w14:textId="22478B98"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1. Deberá prohibirse la pulverización de todas las formas de asbesto.</w:t>
      </w:r>
    </w:p>
    <w:p w14:paraId="0D897255" w14:textId="77777777" w:rsidR="003C429E" w:rsidRPr="00841C5E" w:rsidRDefault="003C429E" w:rsidP="002E0CEC">
      <w:pPr>
        <w:spacing w:before="100" w:beforeAutospacing="1" w:after="100" w:afterAutospacing="1" w:line="270" w:lineRule="atLeast"/>
        <w:ind w:left="709"/>
        <w:jc w:val="both"/>
        <w:rPr>
          <w:rFonts w:ascii="Arial" w:hAnsi="Arial" w:cs="Arial"/>
          <w:i/>
          <w:shd w:val="clear" w:color="auto" w:fill="FFFFFF"/>
        </w:rPr>
      </w:pPr>
      <w:r w:rsidRPr="00841C5E">
        <w:rPr>
          <w:rFonts w:ascii="Arial" w:hAnsi="Arial" w:cs="Arial"/>
          <w:i/>
          <w:shd w:val="clear" w:color="auto" w:fill="FFFFFF"/>
        </w:rPr>
        <w:t>2. La autoridad competente deberá estar facultada, previa consulta con las organizaciones más representativas de empleadores y de trabajadores interesadas, para permitir excepciones a la prohibición prevista en el párrafo 1o. del presente artículo, cuando los métodos alternativos no sean razonables y factibles, siempre que se tomen medidas para garantizar que la salud de los trabajadores no corra riesgo alguno.</w:t>
      </w:r>
    </w:p>
    <w:p w14:paraId="7184B3DC" w14:textId="1E6F7B0F" w:rsidR="00647FE6" w:rsidRPr="00841C5E" w:rsidRDefault="00647FE6" w:rsidP="00841C5E">
      <w:pPr>
        <w:jc w:val="both"/>
        <w:rPr>
          <w:rFonts w:ascii="Arial" w:hAnsi="Arial" w:cs="Arial"/>
          <w:b/>
          <w:i/>
          <w:lang w:val="es-ES_tradnl"/>
        </w:rPr>
      </w:pPr>
      <w:r w:rsidRPr="00841C5E">
        <w:rPr>
          <w:rFonts w:ascii="Arial" w:hAnsi="Arial" w:cs="Arial"/>
          <w:b/>
          <w:i/>
        </w:rPr>
        <w:t>LEY ESTATUTARIA 1751 DE 2015</w:t>
      </w:r>
      <w:r w:rsidR="00905846" w:rsidRPr="00841C5E">
        <w:rPr>
          <w:rFonts w:ascii="Arial" w:hAnsi="Arial" w:cs="Arial"/>
          <w:i/>
        </w:rPr>
        <w:t xml:space="preserve"> “POR MEDIO DE LA CUAL SE REGULA EL DERECHO FUNDAMENTAL A LA SALUD Y SE DICTAN OTRAS DISPOSICIONES”.</w:t>
      </w:r>
    </w:p>
    <w:p w14:paraId="020E7A01" w14:textId="6F18A70A" w:rsidR="00647FE6" w:rsidRPr="00841C5E" w:rsidRDefault="00261EC5" w:rsidP="00647FE6">
      <w:pPr>
        <w:shd w:val="clear" w:color="auto" w:fill="FFFFFF"/>
        <w:spacing w:before="100" w:beforeAutospacing="1" w:after="100" w:afterAutospacing="1" w:line="240" w:lineRule="auto"/>
        <w:ind w:left="709"/>
        <w:jc w:val="both"/>
        <w:rPr>
          <w:rFonts w:ascii="Arial" w:eastAsia="Times New Roman" w:hAnsi="Arial" w:cs="Arial"/>
          <w:i/>
          <w:lang w:eastAsia="es-CO"/>
        </w:rPr>
      </w:pPr>
      <w:r w:rsidRPr="00841C5E">
        <w:rPr>
          <w:rFonts w:ascii="Arial" w:hAnsi="Arial" w:cs="Arial"/>
          <w:b/>
          <w:i/>
        </w:rPr>
        <w:t>Artículo 2</w:t>
      </w:r>
      <w:r w:rsidR="00647FE6" w:rsidRPr="00841C5E">
        <w:rPr>
          <w:rFonts w:ascii="Arial" w:hAnsi="Arial" w:cs="Arial"/>
          <w:b/>
          <w:i/>
        </w:rPr>
        <w:t xml:space="preserve">. </w:t>
      </w:r>
      <w:r w:rsidR="00647FE6" w:rsidRPr="00841C5E">
        <w:rPr>
          <w:rFonts w:ascii="Arial" w:hAnsi="Arial" w:cs="Arial"/>
          <w:b/>
          <w:i/>
          <w:u w:val="single"/>
        </w:rPr>
        <w:t>Naturaleza y contenido del derecho fundamental a la salud. El derecho fundamental a la salud es autónomo e irrenunciable en lo individual y en lo colectivo</w:t>
      </w:r>
      <w:r w:rsidR="00647FE6" w:rsidRPr="00841C5E">
        <w:rPr>
          <w:rFonts w:ascii="Arial" w:hAnsi="Arial" w:cs="Arial"/>
          <w:i/>
        </w:rPr>
        <w:t>.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w:t>
      </w:r>
      <w:r w:rsidR="003C429E" w:rsidRPr="00841C5E">
        <w:rPr>
          <w:rFonts w:ascii="Arial" w:hAnsi="Arial" w:cs="Arial"/>
          <w:i/>
        </w:rPr>
        <w:t>g</w:t>
      </w:r>
      <w:r w:rsidR="00647FE6" w:rsidRPr="00841C5E">
        <w:rPr>
          <w:rFonts w:ascii="Arial" w:hAnsi="Arial" w:cs="Arial"/>
          <w:i/>
        </w:rPr>
        <w:t xml:space="preserve">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 </w:t>
      </w:r>
      <w:r w:rsidR="00647FE6" w:rsidRPr="00841C5E">
        <w:rPr>
          <w:rFonts w:ascii="Arial" w:eastAsia="Times New Roman" w:hAnsi="Arial" w:cs="Arial"/>
          <w:i/>
          <w:lang w:eastAsia="es-CO"/>
        </w:rPr>
        <w:t>(Subrayado y negrillas fuera de texto).</w:t>
      </w:r>
    </w:p>
    <w:p w14:paraId="4C95D6BF" w14:textId="77777777" w:rsidR="00514C04" w:rsidRPr="00841C5E" w:rsidRDefault="00261EC5" w:rsidP="00261EC5">
      <w:pPr>
        <w:shd w:val="clear" w:color="auto" w:fill="FFFFFF"/>
        <w:spacing w:before="100" w:beforeAutospacing="1" w:after="100" w:afterAutospacing="1" w:line="240" w:lineRule="auto"/>
        <w:ind w:left="709"/>
        <w:jc w:val="both"/>
        <w:rPr>
          <w:rFonts w:ascii="Arial" w:hAnsi="Arial" w:cs="Arial"/>
          <w:i/>
        </w:rPr>
      </w:pPr>
      <w:r w:rsidRPr="00841C5E">
        <w:rPr>
          <w:rFonts w:ascii="Arial" w:hAnsi="Arial" w:cs="Arial"/>
          <w:b/>
          <w:i/>
        </w:rPr>
        <w:lastRenderedPageBreak/>
        <w:t>Artículo 9</w:t>
      </w:r>
      <w:r w:rsidRPr="00841C5E">
        <w:rPr>
          <w:rFonts w:ascii="Arial" w:hAnsi="Arial" w:cs="Arial"/>
          <w:i/>
          <w:u w:val="single"/>
        </w:rPr>
        <w:t>.</w:t>
      </w:r>
      <w:r w:rsidRPr="00841C5E">
        <w:rPr>
          <w:rFonts w:ascii="Arial" w:eastAsia="Times New Roman" w:hAnsi="Arial" w:cs="Arial"/>
          <w:i/>
          <w:u w:val="single"/>
          <w:lang w:eastAsia="es-CO"/>
        </w:rPr>
        <w:t xml:space="preserve"> </w:t>
      </w:r>
      <w:r w:rsidRPr="00841C5E">
        <w:rPr>
          <w:rFonts w:ascii="Arial" w:hAnsi="Arial" w:cs="Arial"/>
          <w:b/>
          <w:i/>
          <w:u w:val="single"/>
        </w:rPr>
        <w:t>Determinantes sociales de salud. Es deber del Estado adoptar políticas públicas dirigidas a lograr la reducción de las desigualdades de los determinantes sociales de la salud que incidan en el goce efectivo del derecho a la salud, promover el mejoramiento de la salud, prevenir la enfermedad y elevar el nivel de la calidad de vida</w:t>
      </w:r>
      <w:r w:rsidR="00E85ECB" w:rsidRPr="00841C5E">
        <w:rPr>
          <w:rFonts w:ascii="Arial" w:hAnsi="Arial" w:cs="Arial"/>
          <w:b/>
          <w:i/>
        </w:rPr>
        <w:t xml:space="preserve"> </w:t>
      </w:r>
      <w:r w:rsidR="00E85ECB" w:rsidRPr="00841C5E">
        <w:rPr>
          <w:rFonts w:ascii="Arial" w:hAnsi="Arial" w:cs="Arial"/>
          <w:i/>
        </w:rPr>
        <w:t>(…)</w:t>
      </w:r>
      <w:r w:rsidRPr="00841C5E">
        <w:rPr>
          <w:rFonts w:ascii="Arial" w:hAnsi="Arial" w:cs="Arial"/>
          <w:i/>
        </w:rPr>
        <w:t xml:space="preserve">. </w:t>
      </w:r>
    </w:p>
    <w:p w14:paraId="32E48F31" w14:textId="25E7E701" w:rsidR="00261EC5" w:rsidRPr="00841C5E" w:rsidRDefault="00261EC5" w:rsidP="00261EC5">
      <w:pPr>
        <w:shd w:val="clear" w:color="auto" w:fill="FFFFFF"/>
        <w:spacing w:before="100" w:beforeAutospacing="1" w:after="100" w:afterAutospacing="1" w:line="240" w:lineRule="auto"/>
        <w:ind w:left="709"/>
        <w:jc w:val="both"/>
        <w:rPr>
          <w:rFonts w:ascii="Arial" w:eastAsia="Times New Roman" w:hAnsi="Arial" w:cs="Arial"/>
          <w:i/>
          <w:lang w:eastAsia="es-CO"/>
        </w:rPr>
      </w:pPr>
      <w:r w:rsidRPr="00841C5E">
        <w:rPr>
          <w:rFonts w:ascii="Arial" w:hAnsi="Arial" w:cs="Arial"/>
          <w:i/>
        </w:rPr>
        <w:t>Parágrafo. Se entiende por determinantes sociales de salud aquellos factores que determinan la aparición de la enfermedad, tales como los sociales, económicos, culturales, nutricionales, ambientales, ocupacionales, habitacionales, de educación y de acceso a los servicios públicos, los cuales serán financiados con recursos diferentes a los destinados al cubrimiento de los servicios y tecnologías de salud.</w:t>
      </w:r>
      <w:r w:rsidRPr="00841C5E">
        <w:rPr>
          <w:rFonts w:ascii="Arial" w:eastAsia="Times New Roman" w:hAnsi="Arial" w:cs="Arial"/>
          <w:i/>
          <w:lang w:eastAsia="es-CO"/>
        </w:rPr>
        <w:t xml:space="preserve"> (Subrayado y negrillas fuera de texto).</w:t>
      </w:r>
    </w:p>
    <w:p w14:paraId="41F788AE" w14:textId="6D20BC8C" w:rsidR="008D6D36" w:rsidRPr="00841C5E" w:rsidRDefault="008D6D36" w:rsidP="00261EC5">
      <w:pPr>
        <w:shd w:val="clear" w:color="auto" w:fill="FFFFFF"/>
        <w:spacing w:before="100" w:beforeAutospacing="1" w:after="100" w:afterAutospacing="1" w:line="240" w:lineRule="auto"/>
        <w:ind w:left="709"/>
        <w:jc w:val="both"/>
        <w:rPr>
          <w:rFonts w:ascii="Arial" w:hAnsi="Arial" w:cs="Arial"/>
          <w:b/>
          <w:i/>
        </w:rPr>
      </w:pPr>
      <w:r w:rsidRPr="00841C5E">
        <w:rPr>
          <w:rFonts w:ascii="Arial" w:hAnsi="Arial" w:cs="Arial"/>
          <w:b/>
          <w:i/>
        </w:rPr>
        <w:t>CONVENIOS</w:t>
      </w:r>
    </w:p>
    <w:p w14:paraId="77FBEBA4" w14:textId="77777777" w:rsidR="008D6D36" w:rsidRPr="00841C5E" w:rsidRDefault="008D6D36" w:rsidP="008D6D36">
      <w:pPr>
        <w:shd w:val="clear" w:color="auto" w:fill="FFFFFF"/>
        <w:spacing w:before="100" w:beforeAutospacing="1" w:after="100" w:afterAutospacing="1" w:line="240" w:lineRule="auto"/>
        <w:ind w:left="709"/>
        <w:jc w:val="both"/>
        <w:rPr>
          <w:rFonts w:ascii="Arial" w:hAnsi="Arial" w:cs="Arial"/>
          <w:i/>
        </w:rPr>
      </w:pPr>
      <w:r w:rsidRPr="00841C5E">
        <w:rPr>
          <w:rFonts w:ascii="Arial" w:hAnsi="Arial" w:cs="Arial"/>
          <w:i/>
        </w:rPr>
        <w:t xml:space="preserve">El Convenio núm. 162. de la OIT reconoce derechos a nivel internacional. Se coordina una campaña entre la OMS, la OIT, la ISSA, la ICM, y todos los sindicatos sobre: </w:t>
      </w:r>
    </w:p>
    <w:p w14:paraId="2EB37D9F" w14:textId="3C55EC43" w:rsidR="008D6D36" w:rsidRPr="00841C5E" w:rsidRDefault="00514C04" w:rsidP="00DB5896">
      <w:pPr>
        <w:shd w:val="clear" w:color="auto" w:fill="FFFFFF"/>
        <w:spacing w:after="0" w:line="240" w:lineRule="auto"/>
        <w:ind w:left="709"/>
        <w:jc w:val="both"/>
        <w:rPr>
          <w:rFonts w:ascii="Arial" w:hAnsi="Arial" w:cs="Arial"/>
          <w:i/>
        </w:rPr>
      </w:pPr>
      <w:r w:rsidRPr="00841C5E">
        <w:rPr>
          <w:rFonts w:ascii="Arial" w:hAnsi="Arial" w:cs="Arial"/>
          <w:i/>
        </w:rPr>
        <w:t>• L</w:t>
      </w:r>
      <w:r w:rsidR="008D6D36" w:rsidRPr="00841C5E">
        <w:rPr>
          <w:rFonts w:ascii="Arial" w:hAnsi="Arial" w:cs="Arial"/>
          <w:i/>
        </w:rPr>
        <w:t xml:space="preserve">a supervisión de la salud y el registro de las personas afectadas por la exposición para realizar un diagnóstico temprano. </w:t>
      </w:r>
    </w:p>
    <w:p w14:paraId="5627D3FC" w14:textId="7A9C64E8" w:rsidR="008D6D36" w:rsidRPr="00841C5E" w:rsidRDefault="00445E87" w:rsidP="00DB5896">
      <w:pPr>
        <w:shd w:val="clear" w:color="auto" w:fill="FFFFFF"/>
        <w:spacing w:after="0" w:line="240" w:lineRule="auto"/>
        <w:ind w:left="709"/>
        <w:jc w:val="both"/>
        <w:rPr>
          <w:rFonts w:ascii="Arial" w:hAnsi="Arial" w:cs="Arial"/>
          <w:i/>
        </w:rPr>
      </w:pPr>
      <w:r w:rsidRPr="00841C5E">
        <w:rPr>
          <w:rFonts w:ascii="Arial" w:hAnsi="Arial" w:cs="Arial"/>
          <w:i/>
        </w:rPr>
        <w:t xml:space="preserve"> • L</w:t>
      </w:r>
      <w:r w:rsidR="008D6D36" w:rsidRPr="00841C5E">
        <w:rPr>
          <w:rFonts w:ascii="Arial" w:hAnsi="Arial" w:cs="Arial"/>
          <w:i/>
        </w:rPr>
        <w:t xml:space="preserve">a consulta médica, el tratamiento y la rehabilitación. </w:t>
      </w:r>
    </w:p>
    <w:p w14:paraId="79C9D0C5" w14:textId="4E9D54FE" w:rsidR="008D6D36" w:rsidRPr="00841C5E" w:rsidRDefault="00445E87" w:rsidP="00DB5896">
      <w:pPr>
        <w:shd w:val="clear" w:color="auto" w:fill="FFFFFF"/>
        <w:spacing w:after="0" w:line="240" w:lineRule="auto"/>
        <w:ind w:left="709"/>
        <w:jc w:val="both"/>
        <w:rPr>
          <w:rFonts w:ascii="Arial" w:hAnsi="Arial" w:cs="Arial"/>
          <w:i/>
        </w:rPr>
      </w:pPr>
      <w:r w:rsidRPr="00841C5E">
        <w:rPr>
          <w:rFonts w:ascii="Arial" w:hAnsi="Arial" w:cs="Arial"/>
          <w:i/>
        </w:rPr>
        <w:t xml:space="preserve"> • E</w:t>
      </w:r>
      <w:r w:rsidR="008D6D36" w:rsidRPr="00841C5E">
        <w:rPr>
          <w:rFonts w:ascii="Arial" w:hAnsi="Arial" w:cs="Arial"/>
          <w:i/>
        </w:rPr>
        <w:t>l asesoramiento jurídico, seguridad social e indemnización, justicia social.</w:t>
      </w:r>
    </w:p>
    <w:p w14:paraId="1F5140C0" w14:textId="04D271B7" w:rsidR="008D6D36" w:rsidRPr="00841C5E" w:rsidRDefault="00445E87" w:rsidP="00DB5896">
      <w:pPr>
        <w:shd w:val="clear" w:color="auto" w:fill="FFFFFF"/>
        <w:spacing w:after="0" w:line="240" w:lineRule="auto"/>
        <w:ind w:left="709"/>
        <w:jc w:val="both"/>
        <w:rPr>
          <w:rFonts w:ascii="Arial" w:hAnsi="Arial" w:cs="Arial"/>
          <w:i/>
        </w:rPr>
      </w:pPr>
      <w:r w:rsidRPr="00841C5E">
        <w:rPr>
          <w:rFonts w:ascii="Arial" w:hAnsi="Arial" w:cs="Arial"/>
          <w:i/>
        </w:rPr>
        <w:t xml:space="preserve"> • L</w:t>
      </w:r>
      <w:r w:rsidR="008D6D36" w:rsidRPr="00841C5E">
        <w:rPr>
          <w:rFonts w:ascii="Arial" w:hAnsi="Arial" w:cs="Arial"/>
          <w:i/>
        </w:rPr>
        <w:t>as coaliciones entre los sindicatos y las víctimas, así como con profesionales receptivos</w:t>
      </w:r>
      <w:r w:rsidRPr="00841C5E">
        <w:rPr>
          <w:rFonts w:ascii="Arial" w:hAnsi="Arial" w:cs="Arial"/>
          <w:i/>
        </w:rPr>
        <w:t>.</w:t>
      </w:r>
    </w:p>
    <w:p w14:paraId="5D90832A" w14:textId="7905D507" w:rsidR="008D6D36" w:rsidRPr="00841C5E" w:rsidRDefault="008D6D36" w:rsidP="008D6D36">
      <w:pPr>
        <w:shd w:val="clear" w:color="auto" w:fill="FFFFFF"/>
        <w:spacing w:before="100" w:beforeAutospacing="1" w:after="100" w:afterAutospacing="1" w:line="240" w:lineRule="auto"/>
        <w:ind w:left="709"/>
        <w:jc w:val="both"/>
        <w:rPr>
          <w:rFonts w:ascii="Arial" w:hAnsi="Arial" w:cs="Arial"/>
          <w:b/>
          <w:bCs/>
          <w:i/>
        </w:rPr>
      </w:pPr>
      <w:r w:rsidRPr="00841C5E">
        <w:rPr>
          <w:rFonts w:ascii="Arial" w:hAnsi="Arial" w:cs="Arial"/>
          <w:b/>
          <w:i/>
        </w:rPr>
        <w:t>RESOLUCIONES</w:t>
      </w:r>
    </w:p>
    <w:p w14:paraId="602F4565" w14:textId="77777777" w:rsidR="00445E87" w:rsidRPr="00841C5E" w:rsidRDefault="001C6220" w:rsidP="00044310">
      <w:pPr>
        <w:shd w:val="clear" w:color="auto" w:fill="FFFFFF"/>
        <w:spacing w:before="100" w:beforeAutospacing="1" w:after="100" w:afterAutospacing="1" w:line="240" w:lineRule="auto"/>
        <w:ind w:left="709"/>
        <w:jc w:val="both"/>
        <w:rPr>
          <w:rFonts w:ascii="Arial" w:hAnsi="Arial" w:cs="Arial"/>
          <w:i/>
        </w:rPr>
      </w:pPr>
      <w:r w:rsidRPr="00841C5E">
        <w:rPr>
          <w:rFonts w:ascii="Arial" w:hAnsi="Arial" w:cs="Arial"/>
          <w:b/>
          <w:i/>
        </w:rPr>
        <w:t>Resolución 34 de 15 de junio de 2006</w:t>
      </w:r>
      <w:r w:rsidR="00044310" w:rsidRPr="00841C5E">
        <w:rPr>
          <w:rFonts w:ascii="Arial" w:hAnsi="Arial" w:cs="Arial"/>
          <w:b/>
          <w:i/>
        </w:rPr>
        <w:t xml:space="preserve"> de la Organización Internacional del Trabajo</w:t>
      </w:r>
      <w:r w:rsidRPr="00841C5E">
        <w:rPr>
          <w:rFonts w:ascii="Arial" w:hAnsi="Arial" w:cs="Arial"/>
          <w:i/>
        </w:rPr>
        <w:t>, la cual estipula que:</w:t>
      </w:r>
    </w:p>
    <w:p w14:paraId="0719CB63" w14:textId="034A3272" w:rsidR="001C6220" w:rsidRPr="00841C5E" w:rsidRDefault="00445E87" w:rsidP="00044310">
      <w:pPr>
        <w:shd w:val="clear" w:color="auto" w:fill="FFFFFF"/>
        <w:spacing w:before="100" w:beforeAutospacing="1" w:after="100" w:afterAutospacing="1" w:line="240" w:lineRule="auto"/>
        <w:ind w:left="709"/>
        <w:jc w:val="both"/>
        <w:rPr>
          <w:rFonts w:ascii="Arial" w:hAnsi="Arial" w:cs="Arial"/>
          <w:i/>
        </w:rPr>
      </w:pPr>
      <w:r w:rsidRPr="00841C5E">
        <w:rPr>
          <w:rFonts w:ascii="Arial" w:hAnsi="Arial" w:cs="Arial"/>
          <w:i/>
        </w:rPr>
        <w:t>a) L</w:t>
      </w:r>
      <w:r w:rsidR="001C6220" w:rsidRPr="00841C5E">
        <w:rPr>
          <w:rFonts w:ascii="Arial" w:hAnsi="Arial" w:cs="Arial"/>
          <w:i/>
        </w:rPr>
        <w:t>a supresión del uso futuro del asbesto y la identificación y la gestión adecuada del asbesto instalado actualmente constituyen el medio más eficaz para proteger a los trabajadores de la exposición al asbesto y para prevenir futuras enfermedades y muertes relacionadas con el asbesto.</w:t>
      </w:r>
    </w:p>
    <w:p w14:paraId="76F7175E" w14:textId="3FA45BA2" w:rsidR="004D7DFC" w:rsidRPr="00841C5E" w:rsidRDefault="004D7DFC" w:rsidP="004D7DFC">
      <w:pPr>
        <w:shd w:val="clear" w:color="auto" w:fill="FFFFFF"/>
        <w:spacing w:before="100" w:beforeAutospacing="1" w:after="100" w:afterAutospacing="1" w:line="240" w:lineRule="auto"/>
        <w:ind w:left="709"/>
        <w:jc w:val="both"/>
        <w:rPr>
          <w:rFonts w:ascii="Arial" w:hAnsi="Arial" w:cs="Arial"/>
          <w:b/>
          <w:i/>
          <w:spacing w:val="2"/>
        </w:rPr>
      </w:pPr>
      <w:r w:rsidRPr="00841C5E">
        <w:rPr>
          <w:rFonts w:ascii="Arial" w:hAnsi="Arial" w:cs="Arial"/>
          <w:b/>
          <w:i/>
        </w:rPr>
        <w:t>Resolución</w:t>
      </w:r>
      <w:r w:rsidRPr="00841C5E">
        <w:rPr>
          <w:rFonts w:ascii="Arial" w:hAnsi="Arial" w:cs="Arial"/>
          <w:b/>
          <w:i/>
          <w:spacing w:val="2"/>
        </w:rPr>
        <w:t> 00935 creó </w:t>
      </w:r>
      <w:r w:rsidRPr="00841C5E">
        <w:rPr>
          <w:rFonts w:ascii="Arial" w:hAnsi="Arial" w:cs="Arial"/>
          <w:b/>
          <w:i/>
        </w:rPr>
        <w:t>la Comisión Nacional</w:t>
      </w:r>
      <w:r w:rsidRPr="00841C5E">
        <w:rPr>
          <w:rFonts w:ascii="Arial" w:hAnsi="Arial" w:cs="Arial"/>
          <w:b/>
          <w:i/>
          <w:spacing w:val="2"/>
        </w:rPr>
        <w:t> de Salud Ocupacional para el sector de Asbestos</w:t>
      </w:r>
    </w:p>
    <w:p w14:paraId="1F5C25A7" w14:textId="3B98F807" w:rsidR="000974D8" w:rsidRPr="00841C5E" w:rsidRDefault="00632AEE" w:rsidP="00632AEE">
      <w:pPr>
        <w:shd w:val="clear" w:color="auto" w:fill="FFFFFF"/>
        <w:spacing w:before="100" w:beforeAutospacing="1" w:after="100" w:afterAutospacing="1" w:line="240" w:lineRule="auto"/>
        <w:ind w:left="709"/>
        <w:jc w:val="both"/>
        <w:rPr>
          <w:rFonts w:ascii="Arial" w:hAnsi="Arial" w:cs="Arial"/>
          <w:b/>
          <w:i/>
          <w:spacing w:val="2"/>
        </w:rPr>
      </w:pPr>
      <w:r w:rsidRPr="00841C5E">
        <w:rPr>
          <w:rFonts w:ascii="Arial" w:hAnsi="Arial" w:cs="Arial"/>
          <w:b/>
          <w:i/>
        </w:rPr>
        <w:t>SENTENCIA C-493</w:t>
      </w:r>
      <w:r w:rsidRPr="00841C5E">
        <w:rPr>
          <w:rFonts w:ascii="Arial" w:hAnsi="Arial" w:cs="Arial"/>
          <w:b/>
          <w:i/>
          <w:spacing w:val="2"/>
        </w:rPr>
        <w:t> DE 1998 DE LA HONORABLE CORTE CONSTITUCIONAL.</w:t>
      </w:r>
    </w:p>
    <w:p w14:paraId="38733711" w14:textId="77777777" w:rsidR="00632AEE" w:rsidRPr="00841C5E" w:rsidRDefault="00632AEE" w:rsidP="00632AEE">
      <w:pPr>
        <w:shd w:val="clear" w:color="auto" w:fill="FFFFFF"/>
        <w:spacing w:after="0" w:line="240" w:lineRule="auto"/>
        <w:ind w:left="709"/>
        <w:jc w:val="center"/>
        <w:textAlignment w:val="baseline"/>
        <w:rPr>
          <w:rFonts w:ascii="Arial" w:eastAsia="Times New Roman" w:hAnsi="Arial" w:cs="Arial"/>
          <w:i/>
          <w:lang w:eastAsia="es-CO"/>
        </w:rPr>
      </w:pPr>
      <w:r w:rsidRPr="00841C5E">
        <w:rPr>
          <w:rFonts w:ascii="Arial" w:eastAsia="Times New Roman" w:hAnsi="Arial" w:cs="Arial"/>
          <w:b/>
          <w:bCs/>
          <w:i/>
          <w:bdr w:val="none" w:sz="0" w:space="0" w:color="auto" w:frame="1"/>
          <w:lang w:eastAsia="es-CO"/>
        </w:rPr>
        <w:t>RESUELVE:</w:t>
      </w:r>
    </w:p>
    <w:p w14:paraId="37145361" w14:textId="77777777" w:rsidR="00632AEE" w:rsidRPr="00841C5E" w:rsidRDefault="00632AEE" w:rsidP="00632AEE">
      <w:pPr>
        <w:shd w:val="clear" w:color="auto" w:fill="FFFFFF"/>
        <w:spacing w:after="0" w:line="240" w:lineRule="auto"/>
        <w:ind w:left="709"/>
        <w:jc w:val="center"/>
        <w:textAlignment w:val="baseline"/>
        <w:rPr>
          <w:rFonts w:ascii="Arial" w:eastAsia="Times New Roman" w:hAnsi="Arial" w:cs="Arial"/>
          <w:i/>
          <w:lang w:eastAsia="es-CO"/>
        </w:rPr>
      </w:pPr>
      <w:r w:rsidRPr="00841C5E">
        <w:rPr>
          <w:rFonts w:ascii="Arial" w:eastAsia="Times New Roman" w:hAnsi="Arial" w:cs="Arial"/>
          <w:b/>
          <w:bCs/>
          <w:i/>
          <w:bdr w:val="none" w:sz="0" w:space="0" w:color="auto" w:frame="1"/>
          <w:lang w:eastAsia="es-CO"/>
        </w:rPr>
        <w:t> </w:t>
      </w:r>
    </w:p>
    <w:p w14:paraId="21CF7FAA" w14:textId="77777777" w:rsidR="00632AEE" w:rsidRPr="00841C5E" w:rsidRDefault="00632AEE" w:rsidP="00632AEE">
      <w:pPr>
        <w:shd w:val="clear" w:color="auto" w:fill="FFFFFF"/>
        <w:spacing w:after="0" w:line="240" w:lineRule="auto"/>
        <w:ind w:left="709"/>
        <w:jc w:val="both"/>
        <w:textAlignment w:val="baseline"/>
        <w:rPr>
          <w:rFonts w:ascii="Arial" w:eastAsia="Times New Roman" w:hAnsi="Arial" w:cs="Arial"/>
          <w:i/>
          <w:lang w:eastAsia="es-CO"/>
        </w:rPr>
      </w:pPr>
      <w:r w:rsidRPr="00841C5E">
        <w:rPr>
          <w:rFonts w:ascii="Arial" w:eastAsia="Times New Roman" w:hAnsi="Arial" w:cs="Arial"/>
          <w:i/>
          <w:bdr w:val="none" w:sz="0" w:space="0" w:color="auto" w:frame="1"/>
          <w:lang w:eastAsia="es-CO"/>
        </w:rPr>
        <w:t>Primero:</w:t>
      </w:r>
      <w:r w:rsidRPr="00841C5E">
        <w:rPr>
          <w:rFonts w:ascii="Arial" w:eastAsia="Times New Roman" w:hAnsi="Arial" w:cs="Arial"/>
          <w:b/>
          <w:bCs/>
          <w:i/>
          <w:bdr w:val="none" w:sz="0" w:space="0" w:color="auto" w:frame="1"/>
          <w:lang w:eastAsia="es-CO"/>
        </w:rPr>
        <w:t> </w:t>
      </w:r>
      <w:r w:rsidRPr="00841C5E">
        <w:rPr>
          <w:rFonts w:ascii="Arial" w:eastAsia="Times New Roman" w:hAnsi="Arial" w:cs="Arial"/>
          <w:i/>
          <w:bdr w:val="none" w:sz="0" w:space="0" w:color="auto" w:frame="1"/>
          <w:lang w:eastAsia="es-CO"/>
        </w:rPr>
        <w:t>Declarar </w:t>
      </w:r>
      <w:r w:rsidRPr="00841C5E">
        <w:rPr>
          <w:rFonts w:ascii="Arial" w:eastAsia="Times New Roman" w:hAnsi="Arial" w:cs="Arial"/>
          <w:b/>
          <w:bCs/>
          <w:i/>
          <w:bdr w:val="none" w:sz="0" w:space="0" w:color="auto" w:frame="1"/>
          <w:lang w:eastAsia="es-CO"/>
        </w:rPr>
        <w:t>EXEQUIBLE </w:t>
      </w:r>
      <w:r w:rsidRPr="00841C5E">
        <w:rPr>
          <w:rFonts w:ascii="Arial" w:eastAsia="Times New Roman" w:hAnsi="Arial" w:cs="Arial"/>
          <w:i/>
          <w:bdr w:val="none" w:sz="0" w:space="0" w:color="auto" w:frame="1"/>
          <w:lang w:eastAsia="es-CO"/>
        </w:rPr>
        <w:t>el “Convenio 162 sobre la utilización del asbesto en condiciones de seguridad”, adoptado en la 72 reunión de la Conferencia General de la Organización Internacional del Trabajo, Ginebra 1986.</w:t>
      </w:r>
    </w:p>
    <w:p w14:paraId="306164EA" w14:textId="77777777" w:rsidR="00632AEE" w:rsidRPr="00841C5E" w:rsidRDefault="00632AEE" w:rsidP="00632AEE">
      <w:pPr>
        <w:shd w:val="clear" w:color="auto" w:fill="FFFFFF"/>
        <w:spacing w:after="0" w:line="240" w:lineRule="auto"/>
        <w:ind w:left="709"/>
        <w:jc w:val="both"/>
        <w:textAlignment w:val="baseline"/>
        <w:rPr>
          <w:rFonts w:ascii="Arial" w:eastAsia="Times New Roman" w:hAnsi="Arial" w:cs="Arial"/>
          <w:i/>
          <w:lang w:eastAsia="es-CO"/>
        </w:rPr>
      </w:pPr>
      <w:r w:rsidRPr="00841C5E">
        <w:rPr>
          <w:rFonts w:ascii="Arial" w:eastAsia="Times New Roman" w:hAnsi="Arial" w:cs="Arial"/>
          <w:b/>
          <w:bCs/>
          <w:i/>
          <w:bdr w:val="none" w:sz="0" w:space="0" w:color="auto" w:frame="1"/>
          <w:lang w:eastAsia="es-CO"/>
        </w:rPr>
        <w:lastRenderedPageBreak/>
        <w:t> </w:t>
      </w:r>
    </w:p>
    <w:p w14:paraId="23693BC7" w14:textId="2B259802" w:rsidR="00632AEE" w:rsidRPr="00841C5E" w:rsidRDefault="00632AEE" w:rsidP="00632AEE">
      <w:pPr>
        <w:shd w:val="clear" w:color="auto" w:fill="FFFFFF"/>
        <w:spacing w:after="0" w:line="240" w:lineRule="auto"/>
        <w:ind w:left="709"/>
        <w:jc w:val="both"/>
        <w:textAlignment w:val="baseline"/>
        <w:rPr>
          <w:rFonts w:ascii="Arial" w:eastAsia="Times New Roman" w:hAnsi="Arial" w:cs="Arial"/>
          <w:i/>
          <w:lang w:eastAsia="es-CO"/>
        </w:rPr>
      </w:pPr>
      <w:r w:rsidRPr="00841C5E">
        <w:rPr>
          <w:rFonts w:ascii="Arial" w:eastAsia="Times New Roman" w:hAnsi="Arial" w:cs="Arial"/>
          <w:i/>
          <w:bdr w:val="none" w:sz="0" w:space="0" w:color="auto" w:frame="1"/>
          <w:lang w:eastAsia="es-CO"/>
        </w:rPr>
        <w:t>Segundo:</w:t>
      </w:r>
      <w:r w:rsidRPr="00841C5E">
        <w:rPr>
          <w:rFonts w:ascii="Arial" w:eastAsia="Times New Roman" w:hAnsi="Arial" w:cs="Arial"/>
          <w:b/>
          <w:bCs/>
          <w:i/>
          <w:bdr w:val="none" w:sz="0" w:space="0" w:color="auto" w:frame="1"/>
          <w:lang w:eastAsia="es-CO"/>
        </w:rPr>
        <w:t> </w:t>
      </w:r>
      <w:r w:rsidRPr="00841C5E">
        <w:rPr>
          <w:rFonts w:ascii="Arial" w:eastAsia="Times New Roman" w:hAnsi="Arial" w:cs="Arial"/>
          <w:i/>
          <w:bdr w:val="none" w:sz="0" w:space="0" w:color="auto" w:frame="1"/>
          <w:lang w:eastAsia="es-CO"/>
        </w:rPr>
        <w:t>Declarar</w:t>
      </w:r>
      <w:r w:rsidRPr="00841C5E">
        <w:rPr>
          <w:rFonts w:ascii="Arial" w:eastAsia="Times New Roman" w:hAnsi="Arial" w:cs="Arial"/>
          <w:b/>
          <w:bCs/>
          <w:i/>
          <w:bdr w:val="none" w:sz="0" w:space="0" w:color="auto" w:frame="1"/>
          <w:lang w:eastAsia="es-CO"/>
        </w:rPr>
        <w:t> EXEQUIBLE </w:t>
      </w:r>
      <w:r w:rsidRPr="00841C5E">
        <w:rPr>
          <w:rFonts w:ascii="Arial" w:eastAsia="Times New Roman" w:hAnsi="Arial" w:cs="Arial"/>
          <w:i/>
          <w:bdr w:val="none" w:sz="0" w:space="0" w:color="auto" w:frame="1"/>
          <w:lang w:eastAsia="es-CO"/>
        </w:rPr>
        <w:t>la Ley 436 del diecisiete (17) de febrero de mil novecientos noventa y ocho (1998), por medio de la cual se aprueba el "Convenio 162 sobre la utilización del asbesto en condiciones de seguridad”, adoptado en la 72 reunión de la Conferencia General de la Organización Internacional del Trabajo, Ginebra 1986.</w:t>
      </w:r>
    </w:p>
    <w:p w14:paraId="172701CF" w14:textId="77777777" w:rsidR="00632AEE" w:rsidRPr="00841C5E" w:rsidRDefault="00632AEE" w:rsidP="00632AEE">
      <w:pPr>
        <w:shd w:val="clear" w:color="auto" w:fill="FFFFFF"/>
        <w:spacing w:after="0" w:line="240" w:lineRule="auto"/>
        <w:ind w:left="709"/>
        <w:jc w:val="both"/>
        <w:textAlignment w:val="baseline"/>
        <w:rPr>
          <w:rFonts w:ascii="Arial" w:eastAsia="Times New Roman" w:hAnsi="Arial" w:cs="Arial"/>
          <w:i/>
          <w:lang w:eastAsia="es-CO"/>
        </w:rPr>
      </w:pPr>
      <w:r w:rsidRPr="00841C5E">
        <w:rPr>
          <w:rFonts w:ascii="Arial" w:eastAsia="Times New Roman" w:hAnsi="Arial" w:cs="Arial"/>
          <w:b/>
          <w:bCs/>
          <w:i/>
          <w:bdr w:val="none" w:sz="0" w:space="0" w:color="auto" w:frame="1"/>
          <w:lang w:eastAsia="es-CO"/>
        </w:rPr>
        <w:t> </w:t>
      </w:r>
    </w:p>
    <w:p w14:paraId="4E7D24BC" w14:textId="79D6DA44" w:rsidR="00632AEE" w:rsidRPr="00841C5E" w:rsidRDefault="00445E87" w:rsidP="00632AEE">
      <w:pPr>
        <w:shd w:val="clear" w:color="auto" w:fill="FFFFFF"/>
        <w:spacing w:after="0" w:line="240" w:lineRule="auto"/>
        <w:ind w:left="709"/>
        <w:jc w:val="both"/>
        <w:textAlignment w:val="baseline"/>
        <w:rPr>
          <w:rFonts w:ascii="Arial" w:eastAsia="Times New Roman" w:hAnsi="Arial" w:cs="Arial"/>
          <w:i/>
          <w:bdr w:val="none" w:sz="0" w:space="0" w:color="auto" w:frame="1"/>
          <w:lang w:eastAsia="es-CO"/>
        </w:rPr>
      </w:pPr>
      <w:r w:rsidRPr="00841C5E">
        <w:rPr>
          <w:rFonts w:ascii="Arial" w:eastAsia="Times New Roman" w:hAnsi="Arial" w:cs="Arial"/>
          <w:i/>
          <w:bdr w:val="none" w:sz="0" w:space="0" w:color="auto" w:frame="1"/>
          <w:lang w:eastAsia="es-CO"/>
        </w:rPr>
        <w:t>(…)</w:t>
      </w:r>
    </w:p>
    <w:p w14:paraId="428061C8" w14:textId="77777777" w:rsidR="00220DC5" w:rsidRPr="00841C5E" w:rsidRDefault="00220DC5" w:rsidP="00632AEE">
      <w:pPr>
        <w:shd w:val="clear" w:color="auto" w:fill="FFFFFF"/>
        <w:spacing w:after="0" w:line="240" w:lineRule="auto"/>
        <w:ind w:left="709"/>
        <w:jc w:val="both"/>
        <w:textAlignment w:val="baseline"/>
        <w:rPr>
          <w:rFonts w:ascii="Arial" w:eastAsia="Times New Roman" w:hAnsi="Arial" w:cs="Arial"/>
          <w:i/>
          <w:lang w:eastAsia="es-CO"/>
        </w:rPr>
      </w:pPr>
    </w:p>
    <w:p w14:paraId="28C8F1F2" w14:textId="523411E4" w:rsidR="00CC23AF" w:rsidRPr="00841C5E" w:rsidRDefault="00CC23AF" w:rsidP="00CC23AF">
      <w:pPr>
        <w:ind w:firstLine="708"/>
        <w:jc w:val="both"/>
        <w:rPr>
          <w:rFonts w:ascii="Arial" w:hAnsi="Arial" w:cs="Arial"/>
          <w:b/>
          <w:sz w:val="24"/>
          <w:szCs w:val="24"/>
          <w:lang w:val="es-ES_tradnl"/>
        </w:rPr>
      </w:pPr>
      <w:r w:rsidRPr="00841C5E">
        <w:rPr>
          <w:rFonts w:ascii="Arial" w:hAnsi="Arial" w:cs="Arial"/>
          <w:b/>
          <w:sz w:val="24"/>
          <w:szCs w:val="24"/>
          <w:lang w:val="es-ES_tradnl"/>
        </w:rPr>
        <w:t>V. ANTECEDENTES DEL PROYECTO DE ACUERDO</w:t>
      </w:r>
    </w:p>
    <w:p w14:paraId="11CAB18E" w14:textId="77777777" w:rsidR="00F85720" w:rsidRPr="00841C5E" w:rsidRDefault="00F85720" w:rsidP="00570291">
      <w:pPr>
        <w:jc w:val="both"/>
        <w:rPr>
          <w:rFonts w:ascii="Arial" w:hAnsi="Arial" w:cs="Arial"/>
          <w:sz w:val="24"/>
          <w:szCs w:val="24"/>
          <w:lang w:val="es-ES_tradnl"/>
        </w:rPr>
      </w:pPr>
      <w:r w:rsidRPr="00841C5E">
        <w:rPr>
          <w:rFonts w:ascii="Arial" w:hAnsi="Arial" w:cs="Arial"/>
          <w:sz w:val="24"/>
          <w:szCs w:val="24"/>
          <w:lang w:val="es-ES_tradnl"/>
        </w:rPr>
        <w:t>El presente Proyecto de Acuerdo</w:t>
      </w:r>
      <w:r w:rsidR="00CC23AF" w:rsidRPr="00841C5E">
        <w:rPr>
          <w:rFonts w:ascii="Arial" w:hAnsi="Arial" w:cs="Arial"/>
          <w:sz w:val="24"/>
          <w:szCs w:val="24"/>
          <w:lang w:val="es-ES_tradnl"/>
        </w:rPr>
        <w:t xml:space="preserve"> cuenta con</w:t>
      </w:r>
      <w:r w:rsidRPr="00841C5E">
        <w:rPr>
          <w:rFonts w:ascii="Arial" w:hAnsi="Arial" w:cs="Arial"/>
          <w:sz w:val="24"/>
          <w:szCs w:val="24"/>
          <w:lang w:val="es-ES_tradnl"/>
        </w:rPr>
        <w:t xml:space="preserve"> el siguiente</w:t>
      </w:r>
      <w:r w:rsidR="00CC23AF" w:rsidRPr="00841C5E">
        <w:rPr>
          <w:rFonts w:ascii="Arial" w:hAnsi="Arial" w:cs="Arial"/>
          <w:sz w:val="24"/>
          <w:szCs w:val="24"/>
          <w:lang w:val="es-ES_tradnl"/>
        </w:rPr>
        <w:t xml:space="preserve"> antecedente</w:t>
      </w:r>
      <w:r w:rsidRPr="00841C5E">
        <w:rPr>
          <w:rFonts w:ascii="Arial" w:hAnsi="Arial" w:cs="Arial"/>
          <w:sz w:val="24"/>
          <w:szCs w:val="24"/>
          <w:lang w:val="es-ES_tradnl"/>
        </w:rPr>
        <w:t>:</w:t>
      </w:r>
    </w:p>
    <w:p w14:paraId="32435BDD" w14:textId="498F6596" w:rsidR="00F85720" w:rsidRPr="00841C5E" w:rsidRDefault="00F85720" w:rsidP="00F85720">
      <w:pPr>
        <w:jc w:val="both"/>
        <w:rPr>
          <w:rFonts w:ascii="Arial" w:hAnsi="Arial" w:cs="Arial"/>
          <w:sz w:val="24"/>
          <w:szCs w:val="24"/>
          <w:lang w:val="es-ES_tradnl"/>
        </w:rPr>
      </w:pPr>
      <w:r w:rsidRPr="00841C5E">
        <w:rPr>
          <w:rFonts w:ascii="Arial" w:hAnsi="Arial" w:cs="Arial"/>
          <w:sz w:val="24"/>
          <w:szCs w:val="24"/>
          <w:lang w:val="es-ES_tradnl"/>
        </w:rPr>
        <w:t xml:space="preserve"> </w:t>
      </w:r>
    </w:p>
    <w:tbl>
      <w:tblPr>
        <w:tblStyle w:val="Tablaconcuadrcula"/>
        <w:tblW w:w="9209" w:type="dxa"/>
        <w:tblLook w:val="04A0" w:firstRow="1" w:lastRow="0" w:firstColumn="1" w:lastColumn="0" w:noHBand="0" w:noVBand="1"/>
      </w:tblPr>
      <w:tblGrid>
        <w:gridCol w:w="1413"/>
        <w:gridCol w:w="2268"/>
        <w:gridCol w:w="1984"/>
        <w:gridCol w:w="1985"/>
        <w:gridCol w:w="1559"/>
      </w:tblGrid>
      <w:tr w:rsidR="00841C5E" w:rsidRPr="00841C5E" w14:paraId="7C285871" w14:textId="77777777" w:rsidTr="00CA00C4">
        <w:tc>
          <w:tcPr>
            <w:tcW w:w="1413" w:type="dxa"/>
          </w:tcPr>
          <w:p w14:paraId="79484540" w14:textId="77777777"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Proyecto</w:t>
            </w:r>
          </w:p>
          <w:p w14:paraId="46E8BCB7" w14:textId="13ECAA27"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 xml:space="preserve"> de Acuerdo N°</w:t>
            </w:r>
          </w:p>
        </w:tc>
        <w:tc>
          <w:tcPr>
            <w:tcW w:w="2268" w:type="dxa"/>
          </w:tcPr>
          <w:p w14:paraId="699C9B02" w14:textId="1BFA6DC2"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Titulo</w:t>
            </w:r>
          </w:p>
        </w:tc>
        <w:tc>
          <w:tcPr>
            <w:tcW w:w="1984" w:type="dxa"/>
          </w:tcPr>
          <w:p w14:paraId="64E82FA3" w14:textId="6ACD5E7F"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AUTOR</w:t>
            </w:r>
          </w:p>
        </w:tc>
        <w:tc>
          <w:tcPr>
            <w:tcW w:w="1985" w:type="dxa"/>
          </w:tcPr>
          <w:p w14:paraId="37F39676" w14:textId="74B87EDF"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Ponentes</w:t>
            </w:r>
          </w:p>
        </w:tc>
        <w:tc>
          <w:tcPr>
            <w:tcW w:w="1559" w:type="dxa"/>
          </w:tcPr>
          <w:p w14:paraId="16DFF494" w14:textId="72A5E743" w:rsidR="000A027C" w:rsidRPr="00841C5E" w:rsidRDefault="000A027C" w:rsidP="000C3E6D">
            <w:pPr>
              <w:jc w:val="center"/>
              <w:rPr>
                <w:rFonts w:ascii="Arial Narrow" w:hAnsi="Arial Narrow" w:cs="Arial"/>
                <w:b/>
                <w:lang w:val="es-ES_tradnl"/>
              </w:rPr>
            </w:pPr>
            <w:r w:rsidRPr="00841C5E">
              <w:rPr>
                <w:rFonts w:ascii="Arial Narrow" w:hAnsi="Arial Narrow" w:cs="Arial"/>
                <w:b/>
                <w:lang w:val="es-ES_tradnl"/>
              </w:rPr>
              <w:t>Ponencia</w:t>
            </w:r>
          </w:p>
        </w:tc>
      </w:tr>
      <w:tr w:rsidR="00841C5E" w:rsidRPr="00841C5E" w14:paraId="1BF527EC" w14:textId="77777777" w:rsidTr="00CA00C4">
        <w:tc>
          <w:tcPr>
            <w:tcW w:w="1413" w:type="dxa"/>
          </w:tcPr>
          <w:p w14:paraId="32D5F411" w14:textId="2C246EB7"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105 de 2019</w:t>
            </w:r>
          </w:p>
        </w:tc>
        <w:tc>
          <w:tcPr>
            <w:tcW w:w="2268" w:type="dxa"/>
          </w:tcPr>
          <w:p w14:paraId="55010452" w14:textId="412B35D1"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w:t>
            </w:r>
            <w:r w:rsidR="00CE22D4" w:rsidRPr="00841C5E">
              <w:rPr>
                <w:rFonts w:ascii="Arial Narrow" w:hAnsi="Arial Narrow" w:cs="Arial"/>
                <w:lang w:val="es-ES_tradnl"/>
              </w:rPr>
              <w:t>Por medio del cual se establece que las entidades distritales en la celebración de contratos de obra pública prohíban el uso de elementos o productos cuyo material de fabricación sea el asbesto”</w:t>
            </w:r>
          </w:p>
        </w:tc>
        <w:tc>
          <w:tcPr>
            <w:tcW w:w="1984" w:type="dxa"/>
          </w:tcPr>
          <w:p w14:paraId="3BC0DC18" w14:textId="13D7DB11"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 xml:space="preserve">Bancada de la </w:t>
            </w:r>
            <w:r w:rsidR="00CA00C4" w:rsidRPr="00841C5E">
              <w:rPr>
                <w:rFonts w:ascii="Arial Narrow" w:hAnsi="Arial Narrow" w:cs="Arial"/>
                <w:lang w:val="es-ES_tradnl"/>
              </w:rPr>
              <w:t>U: Hs.Cs.David Ballén Hernández</w:t>
            </w:r>
            <w:r w:rsidRPr="00841C5E">
              <w:rPr>
                <w:rFonts w:ascii="Arial Narrow" w:hAnsi="Arial Narrow" w:cs="Arial"/>
                <w:lang w:val="es-ES_tradnl"/>
              </w:rPr>
              <w:t xml:space="preserve">, Ricardo Andrés Correa Mojica y  </w:t>
            </w:r>
            <w:r w:rsidR="00CE22D4" w:rsidRPr="00841C5E">
              <w:rPr>
                <w:rFonts w:ascii="Arial Narrow" w:hAnsi="Arial Narrow" w:cs="Arial"/>
                <w:lang w:val="es-ES_tradnl"/>
              </w:rPr>
              <w:t>Rubén</w:t>
            </w:r>
            <w:r w:rsidRPr="00841C5E">
              <w:rPr>
                <w:rFonts w:ascii="Arial Narrow" w:hAnsi="Arial Narrow" w:cs="Arial"/>
                <w:lang w:val="es-ES_tradnl"/>
              </w:rPr>
              <w:t xml:space="preserve"> Darío Torrado Pacheco.</w:t>
            </w:r>
          </w:p>
        </w:tc>
        <w:tc>
          <w:tcPr>
            <w:tcW w:w="1985" w:type="dxa"/>
          </w:tcPr>
          <w:p w14:paraId="15D52AA4" w14:textId="3A787F85"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H.C Ángela Sofía Garzón Caicedo</w:t>
            </w:r>
          </w:p>
          <w:p w14:paraId="5D6F0E22" w14:textId="0894B46E" w:rsidR="000A027C" w:rsidRPr="00841C5E" w:rsidRDefault="000A027C" w:rsidP="00F85720">
            <w:pPr>
              <w:jc w:val="both"/>
              <w:rPr>
                <w:rFonts w:ascii="Arial Narrow" w:hAnsi="Arial Narrow" w:cs="Arial"/>
                <w:lang w:val="es-ES_tradnl"/>
              </w:rPr>
            </w:pPr>
          </w:p>
          <w:p w14:paraId="7EA424D1" w14:textId="4BDA9C94" w:rsidR="000A027C" w:rsidRPr="00841C5E" w:rsidRDefault="000A027C" w:rsidP="00F85720">
            <w:pPr>
              <w:jc w:val="both"/>
              <w:rPr>
                <w:rFonts w:ascii="Arial Narrow" w:hAnsi="Arial Narrow" w:cs="Arial"/>
                <w:lang w:val="es-ES_tradnl"/>
              </w:rPr>
            </w:pPr>
            <w:r w:rsidRPr="00841C5E">
              <w:rPr>
                <w:rFonts w:ascii="Arial Narrow" w:hAnsi="Arial Narrow" w:cs="Arial"/>
                <w:b/>
                <w:noProof/>
                <w:lang w:eastAsia="es-CO"/>
              </w:rPr>
              <mc:AlternateContent>
                <mc:Choice Requires="wps">
                  <w:drawing>
                    <wp:anchor distT="0" distB="0" distL="114300" distR="114300" simplePos="0" relativeHeight="251661312" behindDoc="0" locked="0" layoutInCell="1" allowOverlap="1" wp14:anchorId="178445B0" wp14:editId="3D687854">
                      <wp:simplePos x="0" y="0"/>
                      <wp:positionH relativeFrom="column">
                        <wp:posOffset>-64622</wp:posOffset>
                      </wp:positionH>
                      <wp:positionV relativeFrom="paragraph">
                        <wp:posOffset>65502</wp:posOffset>
                      </wp:positionV>
                      <wp:extent cx="2243796" cy="14067"/>
                      <wp:effectExtent l="0" t="0" r="23495" b="24130"/>
                      <wp:wrapNone/>
                      <wp:docPr id="1" name="Conector recto 1"/>
                      <wp:cNvGraphicFramePr/>
                      <a:graphic xmlns:a="http://schemas.openxmlformats.org/drawingml/2006/main">
                        <a:graphicData uri="http://schemas.microsoft.com/office/word/2010/wordprocessingShape">
                          <wps:wsp>
                            <wps:cNvCnPr/>
                            <wps:spPr>
                              <a:xfrm>
                                <a:off x="0" y="0"/>
                                <a:ext cx="2243796" cy="14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1C8CDBF"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15pt" to="171.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" strokecolor="black [3040]"/>
                  </w:pict>
                </mc:Fallback>
              </mc:AlternateContent>
            </w:r>
          </w:p>
          <w:p w14:paraId="230F96F5" w14:textId="48F51E9C"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H.C Luz Marina Gordillo Salina</w:t>
            </w:r>
          </w:p>
        </w:tc>
        <w:tc>
          <w:tcPr>
            <w:tcW w:w="1559" w:type="dxa"/>
          </w:tcPr>
          <w:p w14:paraId="444D9A70" w14:textId="147C900E"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Positiva</w:t>
            </w:r>
          </w:p>
          <w:p w14:paraId="09AF269B" w14:textId="14C93B82"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Con modificación</w:t>
            </w:r>
          </w:p>
          <w:p w14:paraId="2C1DD5E4" w14:textId="77777777" w:rsidR="000A027C" w:rsidRPr="00841C5E" w:rsidRDefault="000A027C" w:rsidP="00F85720">
            <w:pPr>
              <w:jc w:val="both"/>
              <w:rPr>
                <w:rFonts w:ascii="Arial Narrow" w:hAnsi="Arial Narrow" w:cs="Arial"/>
                <w:lang w:val="es-ES_tradnl"/>
              </w:rPr>
            </w:pPr>
          </w:p>
          <w:p w14:paraId="4F210E38" w14:textId="77777777" w:rsidR="00CA00C4" w:rsidRPr="00841C5E" w:rsidRDefault="00CA00C4" w:rsidP="00F85720">
            <w:pPr>
              <w:jc w:val="both"/>
              <w:rPr>
                <w:rFonts w:ascii="Arial Narrow" w:hAnsi="Arial Narrow" w:cs="Arial"/>
                <w:lang w:val="es-ES_tradnl"/>
              </w:rPr>
            </w:pPr>
          </w:p>
          <w:p w14:paraId="281EEE53" w14:textId="0ADCAE8D"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Positiva</w:t>
            </w:r>
          </w:p>
        </w:tc>
      </w:tr>
      <w:tr w:rsidR="00841C5E" w:rsidRPr="00841C5E" w14:paraId="61B3DD16" w14:textId="77777777" w:rsidTr="00CA00C4">
        <w:tc>
          <w:tcPr>
            <w:tcW w:w="1413" w:type="dxa"/>
          </w:tcPr>
          <w:p w14:paraId="27094DD2" w14:textId="14098D22"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107 de 2019</w:t>
            </w:r>
          </w:p>
        </w:tc>
        <w:tc>
          <w:tcPr>
            <w:tcW w:w="2268" w:type="dxa"/>
          </w:tcPr>
          <w:p w14:paraId="2AFB36E6" w14:textId="3CE74CFC"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"Por medio del cual se restringe la utilización del asbesto en las obras públicas del Distrito".</w:t>
            </w:r>
          </w:p>
        </w:tc>
        <w:tc>
          <w:tcPr>
            <w:tcW w:w="1984" w:type="dxa"/>
          </w:tcPr>
          <w:p w14:paraId="53789342" w14:textId="1E998A5E"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 xml:space="preserve">Bancada del Partido Verde:  Hs. Cs.  María Fernanda Rojas Mantilla, María Clara Name </w:t>
            </w:r>
            <w:r w:rsidR="00CE22D4" w:rsidRPr="00841C5E">
              <w:rPr>
                <w:rFonts w:ascii="Arial Narrow" w:hAnsi="Arial Narrow" w:cs="Arial"/>
                <w:lang w:val="es-ES_tradnl"/>
              </w:rPr>
              <w:t>Ramírez,</w:t>
            </w:r>
            <w:r w:rsidRPr="00841C5E">
              <w:rPr>
                <w:rFonts w:ascii="Arial Narrow" w:hAnsi="Arial Narrow" w:cs="Arial"/>
                <w:lang w:val="es-ES_tradnl"/>
              </w:rPr>
              <w:t xml:space="preserve"> Edwar Aníbal Arias Rubio, Jorge Eduardo Torres Camargo, Dora </w:t>
            </w:r>
            <w:r w:rsidR="00CE22D4" w:rsidRPr="00841C5E">
              <w:rPr>
                <w:rFonts w:ascii="Arial Narrow" w:hAnsi="Arial Narrow" w:cs="Arial"/>
                <w:lang w:val="es-ES_tradnl"/>
              </w:rPr>
              <w:t>Lucia Bastidas</w:t>
            </w:r>
            <w:r w:rsidRPr="00841C5E">
              <w:rPr>
                <w:rFonts w:ascii="Arial Narrow" w:hAnsi="Arial Narrow" w:cs="Arial"/>
                <w:lang w:val="es-ES_tradnl"/>
              </w:rPr>
              <w:t xml:space="preserve"> Ubate, Hosman Martínez Moreno,    .    </w:t>
            </w:r>
          </w:p>
        </w:tc>
        <w:tc>
          <w:tcPr>
            <w:tcW w:w="1985" w:type="dxa"/>
          </w:tcPr>
          <w:p w14:paraId="16BFA7C2" w14:textId="77777777"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H.C Ángela Sofía Garzón Caicedo</w:t>
            </w:r>
          </w:p>
          <w:p w14:paraId="505896E2" w14:textId="03DB4F89" w:rsidR="005402E1" w:rsidRPr="00841C5E" w:rsidRDefault="005402E1" w:rsidP="00F85720">
            <w:pPr>
              <w:jc w:val="both"/>
              <w:rPr>
                <w:rFonts w:ascii="Arial Narrow" w:hAnsi="Arial Narrow" w:cs="Arial"/>
                <w:lang w:val="es-ES_tradnl"/>
              </w:rPr>
            </w:pPr>
          </w:p>
          <w:p w14:paraId="4FDE98E3" w14:textId="2CC196CA" w:rsidR="005402E1" w:rsidRPr="00841C5E" w:rsidRDefault="005402E1" w:rsidP="00F85720">
            <w:pPr>
              <w:jc w:val="both"/>
              <w:rPr>
                <w:rFonts w:ascii="Arial Narrow" w:hAnsi="Arial Narrow" w:cs="Arial"/>
                <w:lang w:val="es-ES_tradnl"/>
              </w:rPr>
            </w:pPr>
            <w:r w:rsidRPr="00841C5E">
              <w:rPr>
                <w:rFonts w:ascii="Arial Narrow" w:hAnsi="Arial Narrow" w:cs="Arial"/>
                <w:b/>
                <w:noProof/>
                <w:lang w:eastAsia="es-CO"/>
              </w:rPr>
              <mc:AlternateContent>
                <mc:Choice Requires="wps">
                  <w:drawing>
                    <wp:anchor distT="0" distB="0" distL="114300" distR="114300" simplePos="0" relativeHeight="251663360" behindDoc="0" locked="0" layoutInCell="1" allowOverlap="1" wp14:anchorId="22CF4218" wp14:editId="32165CA9">
                      <wp:simplePos x="0" y="0"/>
                      <wp:positionH relativeFrom="column">
                        <wp:posOffset>-57590</wp:posOffset>
                      </wp:positionH>
                      <wp:positionV relativeFrom="paragraph">
                        <wp:posOffset>171694</wp:posOffset>
                      </wp:positionV>
                      <wp:extent cx="2243797" cy="7034"/>
                      <wp:effectExtent l="0" t="0" r="23495" b="31115"/>
                      <wp:wrapNone/>
                      <wp:docPr id="5" name="Conector recto 5"/>
                      <wp:cNvGraphicFramePr/>
                      <a:graphic xmlns:a="http://schemas.openxmlformats.org/drawingml/2006/main">
                        <a:graphicData uri="http://schemas.microsoft.com/office/word/2010/wordprocessingShape">
                          <wps:wsp>
                            <wps:cNvCnPr/>
                            <wps:spPr>
                              <a:xfrm flipV="1">
                                <a:off x="0" y="0"/>
                                <a:ext cx="2243797" cy="70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28EC4F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3.5pt" to="172.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"/>
                  </w:pict>
                </mc:Fallback>
              </mc:AlternateContent>
            </w:r>
          </w:p>
          <w:p w14:paraId="5567BB4F" w14:textId="77777777" w:rsidR="000A027C" w:rsidRPr="00841C5E" w:rsidRDefault="000A027C" w:rsidP="00F85720">
            <w:pPr>
              <w:jc w:val="both"/>
              <w:rPr>
                <w:rFonts w:ascii="Arial Narrow" w:hAnsi="Arial Narrow" w:cs="Arial"/>
                <w:lang w:val="es-ES_tradnl"/>
              </w:rPr>
            </w:pPr>
          </w:p>
          <w:p w14:paraId="0275E595" w14:textId="092862CB" w:rsidR="005402E1" w:rsidRPr="00841C5E" w:rsidRDefault="005402E1" w:rsidP="00F85720">
            <w:pPr>
              <w:jc w:val="both"/>
              <w:rPr>
                <w:rFonts w:ascii="Arial Narrow" w:hAnsi="Arial Narrow" w:cs="Arial"/>
                <w:lang w:val="es-ES_tradnl"/>
              </w:rPr>
            </w:pPr>
            <w:r w:rsidRPr="00841C5E">
              <w:rPr>
                <w:rFonts w:ascii="Arial Narrow" w:hAnsi="Arial Narrow" w:cs="Arial"/>
                <w:lang w:val="es-ES_tradnl"/>
              </w:rPr>
              <w:t>H.C Luz Marina Gordillo Salina</w:t>
            </w:r>
          </w:p>
        </w:tc>
        <w:tc>
          <w:tcPr>
            <w:tcW w:w="1559" w:type="dxa"/>
          </w:tcPr>
          <w:p w14:paraId="6E6871E7" w14:textId="77777777"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Positiva</w:t>
            </w:r>
          </w:p>
          <w:p w14:paraId="37E6A161" w14:textId="40CD137D"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Con modificación</w:t>
            </w:r>
          </w:p>
          <w:p w14:paraId="167173B6" w14:textId="1970C3AB" w:rsidR="005402E1" w:rsidRPr="00841C5E" w:rsidRDefault="005402E1" w:rsidP="005402E1">
            <w:pPr>
              <w:jc w:val="both"/>
              <w:rPr>
                <w:rFonts w:ascii="Arial Narrow" w:hAnsi="Arial Narrow" w:cs="Arial"/>
                <w:lang w:val="es-ES_tradnl"/>
              </w:rPr>
            </w:pPr>
          </w:p>
          <w:p w14:paraId="160F3397" w14:textId="77777777" w:rsidR="005402E1" w:rsidRPr="00841C5E" w:rsidRDefault="005402E1" w:rsidP="005402E1">
            <w:pPr>
              <w:jc w:val="both"/>
              <w:rPr>
                <w:rFonts w:ascii="Arial Narrow" w:hAnsi="Arial Narrow" w:cs="Arial"/>
                <w:lang w:val="es-ES_tradnl"/>
              </w:rPr>
            </w:pPr>
          </w:p>
          <w:p w14:paraId="1A44F9AE" w14:textId="77777777" w:rsidR="00CA00C4" w:rsidRPr="00841C5E" w:rsidRDefault="00CA00C4" w:rsidP="005402E1">
            <w:pPr>
              <w:jc w:val="both"/>
              <w:rPr>
                <w:rFonts w:ascii="Arial Narrow" w:hAnsi="Arial Narrow" w:cs="Arial"/>
                <w:lang w:val="es-ES_tradnl"/>
              </w:rPr>
            </w:pPr>
          </w:p>
          <w:p w14:paraId="7458023C" w14:textId="1EED8CF3"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Positiva</w:t>
            </w:r>
          </w:p>
          <w:p w14:paraId="0249B81B" w14:textId="04FFFCF7" w:rsidR="005402E1" w:rsidRPr="00841C5E" w:rsidRDefault="005402E1" w:rsidP="005402E1">
            <w:pPr>
              <w:jc w:val="both"/>
              <w:rPr>
                <w:rFonts w:ascii="Arial Narrow" w:hAnsi="Arial Narrow" w:cs="Arial"/>
                <w:lang w:val="es-ES_tradnl"/>
              </w:rPr>
            </w:pPr>
          </w:p>
          <w:p w14:paraId="7FF5384D" w14:textId="77777777" w:rsidR="000A027C" w:rsidRPr="00841C5E" w:rsidRDefault="000A027C" w:rsidP="00F85720">
            <w:pPr>
              <w:jc w:val="both"/>
              <w:rPr>
                <w:rFonts w:ascii="Arial Narrow" w:hAnsi="Arial Narrow" w:cs="Arial"/>
                <w:lang w:val="es-ES_tradnl"/>
              </w:rPr>
            </w:pPr>
          </w:p>
        </w:tc>
      </w:tr>
      <w:tr w:rsidR="00841C5E" w:rsidRPr="00841C5E" w14:paraId="3DD31832" w14:textId="77777777" w:rsidTr="00CA00C4">
        <w:tc>
          <w:tcPr>
            <w:tcW w:w="1413" w:type="dxa"/>
          </w:tcPr>
          <w:p w14:paraId="4C35860F" w14:textId="6FB46B25"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110 de 2019</w:t>
            </w:r>
          </w:p>
        </w:tc>
        <w:tc>
          <w:tcPr>
            <w:tcW w:w="2268" w:type="dxa"/>
          </w:tcPr>
          <w:p w14:paraId="3C64CAF6" w14:textId="770A90E4"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"Por el cual se adoptan medidas para la protección de la salud pública y se prohíbe la utilización del asbesto y sus productos derivados en los contratos de obra pública en Bogotá D.C. ".</w:t>
            </w:r>
          </w:p>
        </w:tc>
        <w:tc>
          <w:tcPr>
            <w:tcW w:w="1984" w:type="dxa"/>
          </w:tcPr>
          <w:p w14:paraId="0C284930" w14:textId="2509C049" w:rsidR="000A027C" w:rsidRPr="00841C5E" w:rsidRDefault="000A027C" w:rsidP="00F85720">
            <w:pPr>
              <w:jc w:val="both"/>
              <w:rPr>
                <w:rFonts w:ascii="Arial Narrow" w:hAnsi="Arial Narrow" w:cs="Arial"/>
                <w:lang w:val="es-ES_tradnl"/>
              </w:rPr>
            </w:pPr>
            <w:r w:rsidRPr="00841C5E">
              <w:rPr>
                <w:rFonts w:ascii="Arial Narrow" w:hAnsi="Arial Narrow" w:cs="Arial"/>
                <w:lang w:val="es-ES_tradnl"/>
              </w:rPr>
              <w:t>Bancad</w:t>
            </w:r>
            <w:r w:rsidR="00CE22D4" w:rsidRPr="00841C5E">
              <w:rPr>
                <w:rFonts w:ascii="Arial Narrow" w:hAnsi="Arial Narrow" w:cs="Arial"/>
                <w:lang w:val="es-ES_tradnl"/>
              </w:rPr>
              <w:t>a Partido Libres; H</w:t>
            </w:r>
            <w:r w:rsidR="005402E1" w:rsidRPr="00841C5E">
              <w:rPr>
                <w:rFonts w:ascii="Arial Narrow" w:hAnsi="Arial Narrow" w:cs="Arial"/>
                <w:lang w:val="es-ES_tradnl"/>
              </w:rPr>
              <w:t>.C. Eme</w:t>
            </w:r>
            <w:r w:rsidRPr="00841C5E">
              <w:rPr>
                <w:rFonts w:ascii="Arial Narrow" w:hAnsi="Arial Narrow" w:cs="Arial"/>
                <w:lang w:val="es-ES_tradnl"/>
              </w:rPr>
              <w:t>l Rojas Castillo</w:t>
            </w:r>
          </w:p>
        </w:tc>
        <w:tc>
          <w:tcPr>
            <w:tcW w:w="1985" w:type="dxa"/>
          </w:tcPr>
          <w:p w14:paraId="2826985B" w14:textId="77777777"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H.C Ángela Sofía Garzón Caicedo</w:t>
            </w:r>
          </w:p>
          <w:p w14:paraId="0CF3676B" w14:textId="77777777" w:rsidR="005402E1" w:rsidRPr="00841C5E" w:rsidRDefault="005402E1" w:rsidP="00F85720">
            <w:pPr>
              <w:jc w:val="both"/>
              <w:rPr>
                <w:rFonts w:ascii="Arial Narrow" w:hAnsi="Arial Narrow" w:cs="Arial"/>
                <w:lang w:val="es-ES_tradnl"/>
              </w:rPr>
            </w:pPr>
          </w:p>
          <w:p w14:paraId="7322CA43" w14:textId="64F25384" w:rsidR="005402E1" w:rsidRPr="00841C5E" w:rsidRDefault="005402E1" w:rsidP="00F85720">
            <w:pPr>
              <w:jc w:val="both"/>
              <w:rPr>
                <w:rFonts w:ascii="Arial Narrow" w:hAnsi="Arial Narrow" w:cs="Arial"/>
                <w:lang w:val="es-ES_tradnl"/>
              </w:rPr>
            </w:pPr>
          </w:p>
          <w:p w14:paraId="2A4F1828" w14:textId="3F7AD96D" w:rsidR="005402E1" w:rsidRPr="00841C5E" w:rsidRDefault="00CA00C4" w:rsidP="00F85720">
            <w:pPr>
              <w:jc w:val="both"/>
              <w:rPr>
                <w:rFonts w:ascii="Arial Narrow" w:hAnsi="Arial Narrow" w:cs="Arial"/>
                <w:lang w:val="es-ES_tradnl"/>
              </w:rPr>
            </w:pPr>
            <w:r w:rsidRPr="00841C5E">
              <w:rPr>
                <w:rFonts w:ascii="Arial Narrow" w:hAnsi="Arial Narrow" w:cs="Arial"/>
                <w:b/>
                <w:noProof/>
                <w:lang w:eastAsia="es-CO"/>
              </w:rPr>
              <mc:AlternateContent>
                <mc:Choice Requires="wps">
                  <w:drawing>
                    <wp:anchor distT="0" distB="0" distL="114300" distR="114300" simplePos="0" relativeHeight="251665408" behindDoc="0" locked="0" layoutInCell="1" allowOverlap="1" wp14:anchorId="7B6F59A3" wp14:editId="7BDA948E">
                      <wp:simplePos x="0" y="0"/>
                      <wp:positionH relativeFrom="column">
                        <wp:posOffset>-43521</wp:posOffset>
                      </wp:positionH>
                      <wp:positionV relativeFrom="paragraph">
                        <wp:posOffset>34485</wp:posOffset>
                      </wp:positionV>
                      <wp:extent cx="2215662" cy="14068"/>
                      <wp:effectExtent l="0" t="0" r="32385" b="24130"/>
                      <wp:wrapNone/>
                      <wp:docPr id="6" name="Conector recto 6"/>
                      <wp:cNvGraphicFramePr/>
                      <a:graphic xmlns:a="http://schemas.openxmlformats.org/drawingml/2006/main">
                        <a:graphicData uri="http://schemas.microsoft.com/office/word/2010/wordprocessingShape">
                          <wps:wsp>
                            <wps:cNvCnPr/>
                            <wps:spPr>
                              <a:xfrm>
                                <a:off x="0" y="0"/>
                                <a:ext cx="2215662" cy="1406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5CD652"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pt" to="1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"/>
                  </w:pict>
                </mc:Fallback>
              </mc:AlternateContent>
            </w:r>
          </w:p>
          <w:p w14:paraId="01CB0D39" w14:textId="4C40C245" w:rsidR="000A027C" w:rsidRPr="00841C5E" w:rsidRDefault="005402E1" w:rsidP="00F85720">
            <w:pPr>
              <w:jc w:val="both"/>
              <w:rPr>
                <w:rFonts w:ascii="Arial Narrow" w:hAnsi="Arial Narrow" w:cs="Arial"/>
                <w:lang w:val="es-ES_tradnl"/>
              </w:rPr>
            </w:pPr>
            <w:r w:rsidRPr="00841C5E">
              <w:rPr>
                <w:rFonts w:ascii="Arial Narrow" w:hAnsi="Arial Narrow" w:cs="Arial"/>
                <w:lang w:val="es-ES_tradnl"/>
              </w:rPr>
              <w:t>H.C Luz Marina Gordillo Salina</w:t>
            </w:r>
          </w:p>
        </w:tc>
        <w:tc>
          <w:tcPr>
            <w:tcW w:w="1559" w:type="dxa"/>
          </w:tcPr>
          <w:p w14:paraId="1EAF89A4" w14:textId="77777777"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Positiva</w:t>
            </w:r>
          </w:p>
          <w:p w14:paraId="4F401C03" w14:textId="78036C41"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Con modificación</w:t>
            </w:r>
          </w:p>
          <w:p w14:paraId="365CE6EF" w14:textId="25143944" w:rsidR="005402E1" w:rsidRPr="00841C5E" w:rsidRDefault="005402E1" w:rsidP="005402E1">
            <w:pPr>
              <w:jc w:val="both"/>
              <w:rPr>
                <w:rFonts w:ascii="Arial Narrow" w:hAnsi="Arial Narrow" w:cs="Arial"/>
                <w:lang w:val="es-ES_tradnl"/>
              </w:rPr>
            </w:pPr>
          </w:p>
          <w:p w14:paraId="13E5A266" w14:textId="199C057F" w:rsidR="005402E1" w:rsidRPr="00841C5E" w:rsidRDefault="005402E1" w:rsidP="005402E1">
            <w:pPr>
              <w:jc w:val="both"/>
              <w:rPr>
                <w:rFonts w:ascii="Arial Narrow" w:hAnsi="Arial Narrow" w:cs="Arial"/>
                <w:lang w:val="es-ES_tradnl"/>
              </w:rPr>
            </w:pPr>
          </w:p>
          <w:p w14:paraId="411B110A" w14:textId="46697696" w:rsidR="005402E1" w:rsidRPr="00841C5E" w:rsidRDefault="005402E1" w:rsidP="005402E1">
            <w:pPr>
              <w:jc w:val="both"/>
              <w:rPr>
                <w:rFonts w:ascii="Arial Narrow" w:hAnsi="Arial Narrow" w:cs="Arial"/>
                <w:lang w:val="es-ES_tradnl"/>
              </w:rPr>
            </w:pPr>
          </w:p>
          <w:p w14:paraId="6AC99030" w14:textId="77777777" w:rsidR="005402E1" w:rsidRPr="00841C5E" w:rsidRDefault="005402E1" w:rsidP="005402E1">
            <w:pPr>
              <w:jc w:val="both"/>
              <w:rPr>
                <w:rFonts w:ascii="Arial Narrow" w:hAnsi="Arial Narrow" w:cs="Arial"/>
                <w:lang w:val="es-ES_tradnl"/>
              </w:rPr>
            </w:pPr>
            <w:r w:rsidRPr="00841C5E">
              <w:rPr>
                <w:rFonts w:ascii="Arial Narrow" w:hAnsi="Arial Narrow" w:cs="Arial"/>
                <w:lang w:val="es-ES_tradnl"/>
              </w:rPr>
              <w:t>Positiva</w:t>
            </w:r>
          </w:p>
          <w:p w14:paraId="56F73D0B" w14:textId="77777777" w:rsidR="005402E1" w:rsidRPr="00841C5E" w:rsidRDefault="005402E1" w:rsidP="005402E1">
            <w:pPr>
              <w:jc w:val="both"/>
              <w:rPr>
                <w:rFonts w:ascii="Arial Narrow" w:hAnsi="Arial Narrow" w:cs="Arial"/>
                <w:lang w:val="es-ES_tradnl"/>
              </w:rPr>
            </w:pPr>
          </w:p>
          <w:p w14:paraId="65C6EC9E" w14:textId="77777777" w:rsidR="000A027C" w:rsidRPr="00841C5E" w:rsidRDefault="000A027C" w:rsidP="00F85720">
            <w:pPr>
              <w:jc w:val="both"/>
              <w:rPr>
                <w:rFonts w:ascii="Arial Narrow" w:hAnsi="Arial Narrow" w:cs="Arial"/>
                <w:lang w:val="es-ES_tradnl"/>
              </w:rPr>
            </w:pPr>
          </w:p>
        </w:tc>
      </w:tr>
    </w:tbl>
    <w:p w14:paraId="319D0431" w14:textId="70F89A70" w:rsidR="00305251" w:rsidRPr="00841C5E" w:rsidRDefault="00305251" w:rsidP="00F85720">
      <w:pPr>
        <w:jc w:val="both"/>
        <w:rPr>
          <w:rFonts w:ascii="Arial" w:hAnsi="Arial" w:cs="Arial"/>
          <w:sz w:val="24"/>
          <w:szCs w:val="24"/>
          <w:lang w:val="es-ES_tradnl"/>
        </w:rPr>
      </w:pPr>
      <w:r w:rsidRPr="00841C5E">
        <w:rPr>
          <w:rFonts w:ascii="Arial" w:hAnsi="Arial" w:cs="Arial"/>
          <w:sz w:val="24"/>
          <w:szCs w:val="24"/>
          <w:lang w:val="es-ES_tradnl"/>
        </w:rPr>
        <w:lastRenderedPageBreak/>
        <w:t>Los Proyectos de Acuerdo anteriormente relacionados fueron unificados por unidad de materia.</w:t>
      </w:r>
    </w:p>
    <w:p w14:paraId="19E6DA77" w14:textId="3F659A1E" w:rsidR="00C1795F" w:rsidRPr="00841C5E" w:rsidRDefault="00C1795F" w:rsidP="00C1795F">
      <w:pPr>
        <w:ind w:firstLine="708"/>
        <w:jc w:val="both"/>
        <w:rPr>
          <w:rFonts w:ascii="Arial" w:hAnsi="Arial" w:cs="Arial"/>
          <w:b/>
          <w:sz w:val="24"/>
          <w:szCs w:val="24"/>
          <w:lang w:val="es-ES_tradnl"/>
        </w:rPr>
      </w:pPr>
      <w:r w:rsidRPr="00841C5E">
        <w:rPr>
          <w:rFonts w:ascii="Arial" w:hAnsi="Arial" w:cs="Arial"/>
          <w:b/>
          <w:sz w:val="24"/>
          <w:szCs w:val="24"/>
          <w:lang w:val="es-ES_tradnl"/>
        </w:rPr>
        <w:t>V</w:t>
      </w:r>
      <w:r w:rsidR="00CC23AF" w:rsidRPr="00841C5E">
        <w:rPr>
          <w:rFonts w:ascii="Arial" w:hAnsi="Arial" w:cs="Arial"/>
          <w:b/>
          <w:sz w:val="24"/>
          <w:szCs w:val="24"/>
          <w:lang w:val="es-ES_tradnl"/>
        </w:rPr>
        <w:t>I</w:t>
      </w:r>
      <w:r w:rsidRPr="00841C5E">
        <w:rPr>
          <w:rFonts w:ascii="Arial" w:hAnsi="Arial" w:cs="Arial"/>
          <w:b/>
          <w:sz w:val="24"/>
          <w:szCs w:val="24"/>
          <w:lang w:val="es-ES_tradnl"/>
        </w:rPr>
        <w:t>. IMPACTO FISCAL</w:t>
      </w:r>
    </w:p>
    <w:p w14:paraId="4857D30F" w14:textId="174272FB" w:rsidR="00C1795F" w:rsidRPr="00841C5E" w:rsidRDefault="00C1795F" w:rsidP="00C1795F">
      <w:pPr>
        <w:jc w:val="both"/>
        <w:rPr>
          <w:rFonts w:ascii="Arial" w:hAnsi="Arial" w:cs="Arial"/>
          <w:sz w:val="24"/>
          <w:szCs w:val="24"/>
          <w:lang w:val="es-ES_tradnl"/>
        </w:rPr>
      </w:pPr>
      <w:r w:rsidRPr="00841C5E">
        <w:rPr>
          <w:rFonts w:ascii="Arial" w:hAnsi="Arial" w:cs="Arial"/>
          <w:sz w:val="24"/>
          <w:szCs w:val="24"/>
          <w:lang w:val="es-ES_tradnl"/>
        </w:rPr>
        <w:t>De conformidad con lo dispuesto en el Art. 7º de la Ley 819 de 2003, “por la cual se dictan normas orgánicas en materia de presupuesto, responsabilidad y transparencia fiscal y se dictan otras disposiciones”, corresponde a la Secretaría Distrital de Hacienda, en cualquier tiempo durante el respectivo trámite del proyecto de acuerdo en el Concejo Distrital, rendir su concepto frente a la consistencia de lo dispuesto en el Artículo 7 de la Ley 819 de 2003. En ningún caso este concepto podrá ir en contravía del Marco Fiscal de Mediano Plazo.</w:t>
      </w:r>
    </w:p>
    <w:p w14:paraId="4910B2A1" w14:textId="748BB7CA" w:rsidR="00C747B7" w:rsidRPr="00841C5E" w:rsidRDefault="00C747B7" w:rsidP="00C747B7">
      <w:pPr>
        <w:suppressAutoHyphens/>
        <w:jc w:val="both"/>
        <w:rPr>
          <w:rFonts w:ascii="Arial" w:hAnsi="Arial" w:cs="Arial"/>
          <w:sz w:val="24"/>
          <w:szCs w:val="24"/>
          <w:lang w:val="es-ES_tradnl"/>
        </w:rPr>
      </w:pPr>
      <w:r w:rsidRPr="00841C5E">
        <w:rPr>
          <w:rFonts w:ascii="Arial" w:hAnsi="Arial" w:cs="Arial"/>
          <w:sz w:val="24"/>
          <w:szCs w:val="24"/>
          <w:lang w:val="es-ES_tradnl"/>
        </w:rPr>
        <w:t>De conformidad con lo establecido en el artículo 7º de la ley 819 de 2003 la presente iniciativa no tiene impacto fiscal.</w:t>
      </w:r>
    </w:p>
    <w:p w14:paraId="7764AA76" w14:textId="6EE9BBCE" w:rsidR="00756D84" w:rsidRPr="00841C5E" w:rsidRDefault="00756D84" w:rsidP="00487724">
      <w:pPr>
        <w:widowControl w:val="0"/>
        <w:autoSpaceDE w:val="0"/>
        <w:autoSpaceDN w:val="0"/>
        <w:adjustRightInd w:val="0"/>
        <w:ind w:firstLine="708"/>
        <w:jc w:val="both"/>
        <w:rPr>
          <w:rFonts w:ascii="Arial" w:hAnsi="Arial" w:cs="Arial"/>
          <w:b/>
          <w:sz w:val="24"/>
          <w:szCs w:val="24"/>
          <w:lang w:val="es-ES_tradnl"/>
        </w:rPr>
      </w:pPr>
      <w:r w:rsidRPr="00841C5E">
        <w:rPr>
          <w:rFonts w:ascii="Arial" w:hAnsi="Arial" w:cs="Arial"/>
          <w:b/>
          <w:sz w:val="24"/>
          <w:szCs w:val="24"/>
          <w:lang w:val="es-ES_tradnl"/>
        </w:rPr>
        <w:t>V</w:t>
      </w:r>
      <w:r w:rsidR="00C1795F" w:rsidRPr="00841C5E">
        <w:rPr>
          <w:rFonts w:ascii="Arial" w:hAnsi="Arial" w:cs="Arial"/>
          <w:b/>
          <w:sz w:val="24"/>
          <w:szCs w:val="24"/>
          <w:lang w:val="es-ES_tradnl"/>
        </w:rPr>
        <w:t>I</w:t>
      </w:r>
      <w:r w:rsidR="00CC23AF" w:rsidRPr="00841C5E">
        <w:rPr>
          <w:rFonts w:ascii="Arial" w:hAnsi="Arial" w:cs="Arial"/>
          <w:b/>
          <w:sz w:val="24"/>
          <w:szCs w:val="24"/>
          <w:lang w:val="es-ES_tradnl"/>
        </w:rPr>
        <w:t>I</w:t>
      </w:r>
      <w:r w:rsidRPr="00841C5E">
        <w:rPr>
          <w:rFonts w:ascii="Arial" w:hAnsi="Arial" w:cs="Arial"/>
          <w:b/>
          <w:sz w:val="24"/>
          <w:szCs w:val="24"/>
          <w:lang w:val="es-ES_tradnl"/>
        </w:rPr>
        <w:t xml:space="preserve">. COMPETENCIA DEL CONCEJO DE BOGOTÁ, D.C. </w:t>
      </w:r>
    </w:p>
    <w:p w14:paraId="6BEC5CC3" w14:textId="052DC5E7" w:rsidR="00756D84" w:rsidRPr="00841C5E" w:rsidRDefault="00756D84" w:rsidP="00756D84">
      <w:pPr>
        <w:pStyle w:val="Textoindependiente"/>
        <w:ind w:right="51"/>
        <w:rPr>
          <w:rFonts w:ascii="Arial" w:hAnsi="Arial" w:cs="Arial"/>
          <w:bCs/>
          <w:sz w:val="24"/>
          <w:szCs w:val="24"/>
          <w:lang w:val="es-ES_tradnl"/>
        </w:rPr>
      </w:pPr>
      <w:r w:rsidRPr="00841C5E">
        <w:rPr>
          <w:rFonts w:ascii="Arial" w:hAnsi="Arial" w:cs="Arial"/>
          <w:bCs/>
          <w:sz w:val="24"/>
          <w:szCs w:val="24"/>
          <w:lang w:val="es-ES_tradnl"/>
        </w:rPr>
        <w:t xml:space="preserve">La presente iniciativa, se enmarca dentro de las competencias dispuestas por el </w:t>
      </w:r>
      <w:r w:rsidRPr="00841C5E">
        <w:rPr>
          <w:rFonts w:ascii="Arial" w:hAnsi="Arial" w:cs="Arial"/>
          <w:b/>
          <w:bCs/>
          <w:sz w:val="24"/>
          <w:szCs w:val="24"/>
          <w:lang w:val="es-ES_tradnl"/>
        </w:rPr>
        <w:t xml:space="preserve">Decreto 1421 De 1993, </w:t>
      </w:r>
      <w:r w:rsidRPr="00841C5E">
        <w:rPr>
          <w:rFonts w:ascii="Arial" w:hAnsi="Arial" w:cs="Arial"/>
          <w:bCs/>
          <w:sz w:val="24"/>
          <w:szCs w:val="24"/>
          <w:lang w:val="es-ES_tradnl"/>
        </w:rPr>
        <w:t>numerales 1</w:t>
      </w:r>
      <w:r w:rsidR="00A97C4E" w:rsidRPr="00841C5E">
        <w:rPr>
          <w:rFonts w:ascii="Arial" w:hAnsi="Arial" w:cs="Arial"/>
          <w:bCs/>
          <w:sz w:val="24"/>
          <w:szCs w:val="24"/>
          <w:lang w:val="es-ES_tradnl"/>
        </w:rPr>
        <w:t xml:space="preserve">, </w:t>
      </w:r>
      <w:r w:rsidR="00702BB3" w:rsidRPr="00841C5E">
        <w:rPr>
          <w:rFonts w:ascii="Arial" w:hAnsi="Arial" w:cs="Arial"/>
          <w:bCs/>
          <w:sz w:val="24"/>
          <w:szCs w:val="24"/>
          <w:lang w:val="es-ES_tradnl"/>
        </w:rPr>
        <w:t>7, 23</w:t>
      </w:r>
      <w:r w:rsidRPr="00841C5E">
        <w:rPr>
          <w:rFonts w:ascii="Arial" w:hAnsi="Arial" w:cs="Arial"/>
          <w:bCs/>
          <w:sz w:val="24"/>
          <w:szCs w:val="24"/>
          <w:lang w:val="es-ES_tradnl"/>
        </w:rPr>
        <w:t xml:space="preserve"> y 25 del artículo 12:</w:t>
      </w:r>
    </w:p>
    <w:p w14:paraId="65AF9442" w14:textId="77777777" w:rsidR="00756D84" w:rsidRPr="00841C5E" w:rsidRDefault="00756D84" w:rsidP="00756D84">
      <w:pPr>
        <w:pStyle w:val="Textoindependiente"/>
        <w:ind w:left="720" w:right="51"/>
        <w:rPr>
          <w:rFonts w:ascii="Arial" w:hAnsi="Arial" w:cs="Arial"/>
          <w:b/>
          <w:bCs/>
          <w:sz w:val="24"/>
          <w:szCs w:val="24"/>
          <w:lang w:val="es-ES_tradnl"/>
        </w:rPr>
      </w:pPr>
    </w:p>
    <w:p w14:paraId="682E3401"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b/>
          <w:bCs/>
          <w:sz w:val="24"/>
          <w:szCs w:val="24"/>
          <w:lang w:val="es-ES" w:eastAsia="es-CO"/>
        </w:rPr>
        <w:t>ARTÍCULO 12. Atribuciones. </w:t>
      </w:r>
      <w:r w:rsidRPr="00841C5E">
        <w:rPr>
          <w:rFonts w:ascii="Arial" w:eastAsia="Times New Roman" w:hAnsi="Arial" w:cs="Arial"/>
          <w:sz w:val="24"/>
          <w:szCs w:val="24"/>
          <w:lang w:val="es-ES" w:eastAsia="es-CO"/>
        </w:rPr>
        <w:t>Corresponde al Concejo Distrital, de conformidad con la Constitución y a la ley:</w:t>
      </w:r>
    </w:p>
    <w:p w14:paraId="4F8E0AA4"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610408A2" w14:textId="0666693E"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1. Dictar las normas necesarias para garantizar el adecuado cumplimiento de las funciones y la eficiente prestación de los servicios a cargo del Distrito.</w:t>
      </w:r>
      <w:r w:rsidR="00094DF3" w:rsidRPr="00841C5E">
        <w:rPr>
          <w:rFonts w:ascii="Arial" w:eastAsia="Times New Roman" w:hAnsi="Arial" w:cs="Arial"/>
          <w:sz w:val="24"/>
          <w:szCs w:val="24"/>
          <w:lang w:eastAsia="es-CO"/>
        </w:rPr>
        <w:t xml:space="preserve"> </w:t>
      </w:r>
      <w:r w:rsidRPr="00841C5E">
        <w:rPr>
          <w:rFonts w:ascii="Arial" w:eastAsia="Times New Roman" w:hAnsi="Arial" w:cs="Arial"/>
          <w:sz w:val="24"/>
          <w:szCs w:val="24"/>
          <w:lang w:val="es-ES" w:eastAsia="es-CO"/>
        </w:rPr>
        <w:t>(…).</w:t>
      </w:r>
    </w:p>
    <w:p w14:paraId="72CC1D71"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6FF327A9" w14:textId="7A17A383"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xml:space="preserve">7. Dictar las normas necesarias para garantizar la preservación y defensa del patrimonio ecológico, los recursos naturales y el medio </w:t>
      </w:r>
      <w:r w:rsidR="00920F28" w:rsidRPr="00841C5E">
        <w:rPr>
          <w:rFonts w:ascii="Arial" w:eastAsia="Times New Roman" w:hAnsi="Arial" w:cs="Arial"/>
          <w:sz w:val="24"/>
          <w:szCs w:val="24"/>
          <w:lang w:val="es-ES" w:eastAsia="es-CO"/>
        </w:rPr>
        <w:t>ambiente. (</w:t>
      </w:r>
      <w:r w:rsidR="00A75A6E" w:rsidRPr="00841C5E">
        <w:rPr>
          <w:rFonts w:ascii="Arial" w:eastAsia="Times New Roman" w:hAnsi="Arial" w:cs="Arial"/>
          <w:sz w:val="24"/>
          <w:szCs w:val="24"/>
          <w:lang w:val="es-ES" w:eastAsia="es-CO"/>
        </w:rPr>
        <w:t>…)</w:t>
      </w:r>
    </w:p>
    <w:p w14:paraId="7A3F7FF8" w14:textId="77777777" w:rsidR="00823483"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4ECCF2DB" w14:textId="3AC93862" w:rsidR="00924E5C" w:rsidRPr="00841C5E" w:rsidRDefault="00924E5C" w:rsidP="00924E5C">
      <w:pPr>
        <w:shd w:val="clear" w:color="auto" w:fill="FFFFFF"/>
        <w:spacing w:after="0" w:line="240" w:lineRule="auto"/>
        <w:jc w:val="both"/>
        <w:rPr>
          <w:rFonts w:ascii="Arial" w:eastAsia="Times New Roman" w:hAnsi="Arial" w:cs="Arial"/>
          <w:sz w:val="24"/>
          <w:szCs w:val="24"/>
          <w:lang w:val="es-ES" w:eastAsia="es-CO"/>
        </w:rPr>
      </w:pPr>
      <w:r w:rsidRPr="00841C5E">
        <w:rPr>
          <w:rFonts w:ascii="Arial" w:eastAsia="Times New Roman" w:hAnsi="Arial" w:cs="Arial"/>
          <w:sz w:val="24"/>
          <w:szCs w:val="24"/>
          <w:lang w:val="es-ES" w:eastAsia="es-CO"/>
        </w:rPr>
        <w:t xml:space="preserve">23. Ejercer de conformidad con lo dispuesto en el artículo 7 del presente estatuto, las atribuciones que la Constitución y las leyes asignen a las asambleas </w:t>
      </w:r>
      <w:r w:rsidR="00CC23AF" w:rsidRPr="00841C5E">
        <w:rPr>
          <w:rFonts w:ascii="Arial" w:eastAsia="Times New Roman" w:hAnsi="Arial" w:cs="Arial"/>
          <w:sz w:val="24"/>
          <w:szCs w:val="24"/>
          <w:lang w:val="es-ES" w:eastAsia="es-CO"/>
        </w:rPr>
        <w:t>departamentales.</w:t>
      </w:r>
      <w:r w:rsidR="00CC23AF" w:rsidRPr="00841C5E">
        <w:rPr>
          <w:rFonts w:ascii="Arial" w:eastAsia="Times New Roman" w:hAnsi="Arial" w:cs="Arial"/>
          <w:sz w:val="24"/>
          <w:szCs w:val="24"/>
          <w:lang w:eastAsia="es-CO"/>
        </w:rPr>
        <w:t xml:space="preserve"> (</w:t>
      </w:r>
      <w:r w:rsidR="00A75A6E" w:rsidRPr="00841C5E">
        <w:rPr>
          <w:rFonts w:ascii="Arial" w:eastAsia="Times New Roman" w:hAnsi="Arial" w:cs="Arial"/>
          <w:sz w:val="24"/>
          <w:szCs w:val="24"/>
          <w:lang w:eastAsia="es-CO"/>
        </w:rPr>
        <w:t>…)</w:t>
      </w:r>
    </w:p>
    <w:p w14:paraId="278D9D1E"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7ED14E67"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25. Cumplir las demás funciones que le asignen las disposiciones vigentes.</w:t>
      </w:r>
    </w:p>
    <w:p w14:paraId="3EB9C2B3" w14:textId="77777777" w:rsidR="00924E5C" w:rsidRPr="00841C5E" w:rsidRDefault="00924E5C" w:rsidP="00924E5C">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b/>
          <w:bCs/>
          <w:sz w:val="24"/>
          <w:szCs w:val="24"/>
          <w:lang w:val="es-ES" w:eastAsia="es-CO"/>
        </w:rPr>
        <w:t> </w:t>
      </w:r>
    </w:p>
    <w:p w14:paraId="47945EF2" w14:textId="18F03442" w:rsidR="005279BA" w:rsidRPr="00841C5E" w:rsidRDefault="0020708B" w:rsidP="00702BB3">
      <w:pPr>
        <w:shd w:val="clear" w:color="auto" w:fill="FFFFFF"/>
        <w:spacing w:after="0" w:line="240" w:lineRule="auto"/>
        <w:jc w:val="both"/>
        <w:rPr>
          <w:rFonts w:ascii="Arial" w:eastAsia="Times New Roman" w:hAnsi="Arial" w:cs="Arial"/>
          <w:bCs/>
          <w:sz w:val="24"/>
          <w:szCs w:val="24"/>
          <w:lang w:val="es-ES" w:eastAsia="es-CO"/>
        </w:rPr>
      </w:pPr>
      <w:r w:rsidRPr="00841C5E">
        <w:rPr>
          <w:rFonts w:ascii="Arial" w:eastAsia="Times New Roman" w:hAnsi="Arial" w:cs="Arial"/>
          <w:b/>
          <w:bCs/>
          <w:sz w:val="24"/>
          <w:szCs w:val="24"/>
          <w:lang w:val="es-ES" w:eastAsia="es-CO"/>
        </w:rPr>
        <w:t>ARTICULO</w:t>
      </w:r>
      <w:r w:rsidR="005279BA" w:rsidRPr="00841C5E">
        <w:rPr>
          <w:rFonts w:ascii="Arial" w:eastAsia="Times New Roman" w:hAnsi="Arial" w:cs="Arial"/>
          <w:b/>
          <w:bCs/>
          <w:sz w:val="24"/>
          <w:szCs w:val="24"/>
          <w:lang w:val="es-ES" w:eastAsia="es-CO"/>
        </w:rPr>
        <w:t xml:space="preserve"> 145:</w:t>
      </w:r>
      <w:r w:rsidRPr="00841C5E">
        <w:rPr>
          <w:rFonts w:ascii="Arial" w:eastAsia="Times New Roman" w:hAnsi="Arial" w:cs="Arial"/>
          <w:b/>
          <w:bCs/>
          <w:sz w:val="24"/>
          <w:szCs w:val="24"/>
          <w:lang w:val="es-ES" w:eastAsia="es-CO"/>
        </w:rPr>
        <w:t xml:space="preserve"> </w:t>
      </w:r>
      <w:r w:rsidR="005279BA" w:rsidRPr="00841C5E">
        <w:rPr>
          <w:rFonts w:ascii="Arial" w:eastAsia="Times New Roman" w:hAnsi="Arial" w:cs="Arial"/>
          <w:b/>
          <w:bCs/>
          <w:sz w:val="24"/>
          <w:szCs w:val="24"/>
          <w:lang w:val="es-ES" w:eastAsia="es-CO"/>
        </w:rPr>
        <w:t>SELECCIÓN OBJETIVA DE CONTRATISTAS</w:t>
      </w:r>
      <w:r w:rsidR="005D6324" w:rsidRPr="00841C5E">
        <w:rPr>
          <w:rFonts w:ascii="Arial" w:eastAsia="Times New Roman" w:hAnsi="Arial" w:cs="Arial"/>
          <w:b/>
          <w:bCs/>
          <w:sz w:val="24"/>
          <w:szCs w:val="24"/>
          <w:lang w:val="es-ES" w:eastAsia="es-CO"/>
        </w:rPr>
        <w:t xml:space="preserve">: </w:t>
      </w:r>
      <w:r w:rsidR="005D6324" w:rsidRPr="00841C5E">
        <w:rPr>
          <w:rFonts w:ascii="Arial" w:eastAsia="Times New Roman" w:hAnsi="Arial" w:cs="Arial"/>
          <w:bCs/>
          <w:sz w:val="24"/>
          <w:szCs w:val="24"/>
          <w:lang w:val="es-ES" w:eastAsia="es-CO"/>
        </w:rPr>
        <w:t>L</w:t>
      </w:r>
      <w:r w:rsidR="005279BA" w:rsidRPr="00841C5E">
        <w:rPr>
          <w:rFonts w:ascii="Arial" w:eastAsia="Times New Roman" w:hAnsi="Arial" w:cs="Arial"/>
          <w:bCs/>
          <w:sz w:val="24"/>
          <w:szCs w:val="24"/>
          <w:lang w:val="es-ES" w:eastAsia="es-CO"/>
        </w:rPr>
        <w:t xml:space="preserve">a selección de contratistas se hará mediante licitación, concurso público o cualquier otro </w:t>
      </w:r>
      <w:r w:rsidR="005D6324" w:rsidRPr="00841C5E">
        <w:rPr>
          <w:rFonts w:ascii="Arial" w:eastAsia="Times New Roman" w:hAnsi="Arial" w:cs="Arial"/>
          <w:bCs/>
          <w:sz w:val="24"/>
          <w:szCs w:val="24"/>
          <w:lang w:val="es-ES" w:eastAsia="es-CO"/>
        </w:rPr>
        <w:t>procedimiento reglado de selección que reglamente el Concejo y que garantice los principios de transparencia, economía, responsabilidad y selección objetiva dispuesto en estatuto general de la contratación pública.</w:t>
      </w:r>
    </w:p>
    <w:p w14:paraId="23FC3A20" w14:textId="77777777" w:rsidR="005279BA" w:rsidRPr="00841C5E" w:rsidRDefault="005279BA" w:rsidP="00702BB3">
      <w:pPr>
        <w:shd w:val="clear" w:color="auto" w:fill="FFFFFF"/>
        <w:spacing w:after="0" w:line="240" w:lineRule="auto"/>
        <w:jc w:val="both"/>
        <w:rPr>
          <w:rFonts w:ascii="Arial" w:eastAsia="Times New Roman" w:hAnsi="Arial" w:cs="Arial"/>
          <w:b/>
          <w:bCs/>
          <w:sz w:val="24"/>
          <w:szCs w:val="24"/>
          <w:lang w:val="es-ES" w:eastAsia="es-CO"/>
        </w:rPr>
      </w:pPr>
    </w:p>
    <w:p w14:paraId="25281D84" w14:textId="21E68800" w:rsidR="00702BB3" w:rsidRPr="00841C5E" w:rsidRDefault="00702BB3" w:rsidP="00702BB3">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b/>
          <w:bCs/>
          <w:sz w:val="24"/>
          <w:szCs w:val="24"/>
          <w:lang w:val="es-ES" w:eastAsia="es-CO"/>
        </w:rPr>
        <w:lastRenderedPageBreak/>
        <w:t>Constitución Política de 1991. Artículo 300. Modificado por el art. 2, Acto Legislativo No. 01 de 1996. El nuevo texto es el siguiente. </w:t>
      </w:r>
      <w:r w:rsidRPr="00841C5E">
        <w:rPr>
          <w:rFonts w:ascii="Arial" w:eastAsia="Times New Roman" w:hAnsi="Arial" w:cs="Arial"/>
          <w:sz w:val="24"/>
          <w:szCs w:val="24"/>
          <w:lang w:val="es-ES" w:eastAsia="es-CO"/>
        </w:rPr>
        <w:t>Corresponde a las Asambleas Departamentales, por medio de ordenanzas:</w:t>
      </w:r>
      <w:r w:rsidR="00094DF3" w:rsidRPr="00841C5E">
        <w:rPr>
          <w:rFonts w:ascii="Arial" w:eastAsia="Times New Roman" w:hAnsi="Arial" w:cs="Arial"/>
          <w:sz w:val="24"/>
          <w:szCs w:val="24"/>
          <w:lang w:eastAsia="es-CO"/>
        </w:rPr>
        <w:t xml:space="preserve"> </w:t>
      </w:r>
      <w:r w:rsidRPr="00841C5E">
        <w:rPr>
          <w:rFonts w:ascii="Arial" w:eastAsia="Times New Roman" w:hAnsi="Arial" w:cs="Arial"/>
          <w:sz w:val="24"/>
          <w:szCs w:val="24"/>
          <w:lang w:val="es-ES" w:eastAsia="es-CO"/>
        </w:rPr>
        <w:t>(…)</w:t>
      </w:r>
    </w:p>
    <w:p w14:paraId="5B40B00E" w14:textId="7D14E1D2" w:rsidR="00702BB3" w:rsidRPr="00841C5E" w:rsidRDefault="00702BB3" w:rsidP="00702BB3">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2BDD7C5F" w14:textId="088A4092" w:rsidR="00702BB3" w:rsidRPr="00841C5E" w:rsidRDefault="00702BB3" w:rsidP="00702BB3">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10. Regular, en concurrencia con el municipio, el deporte, la educación y la salud en los términos que determina la Ley.</w:t>
      </w:r>
      <w:r w:rsidR="00CC23AF" w:rsidRPr="00841C5E">
        <w:rPr>
          <w:rFonts w:ascii="Arial" w:eastAsia="Times New Roman" w:hAnsi="Arial" w:cs="Arial"/>
          <w:sz w:val="24"/>
          <w:szCs w:val="24"/>
          <w:lang w:val="es-ES" w:eastAsia="es-CO"/>
        </w:rPr>
        <w:t xml:space="preserve"> </w:t>
      </w:r>
      <w:r w:rsidRPr="00841C5E">
        <w:rPr>
          <w:rFonts w:ascii="Arial" w:eastAsia="Times New Roman" w:hAnsi="Arial" w:cs="Arial"/>
          <w:sz w:val="24"/>
          <w:szCs w:val="24"/>
          <w:lang w:val="es-ES" w:eastAsia="es-CO"/>
        </w:rPr>
        <w:t>(…)</w:t>
      </w:r>
    </w:p>
    <w:p w14:paraId="6AF921AD" w14:textId="77777777" w:rsidR="00702BB3" w:rsidRPr="00841C5E" w:rsidRDefault="00702BB3" w:rsidP="00702BB3">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 </w:t>
      </w:r>
    </w:p>
    <w:p w14:paraId="728DC987" w14:textId="77777777" w:rsidR="00702BB3" w:rsidRPr="00841C5E" w:rsidRDefault="00702BB3" w:rsidP="00702BB3">
      <w:pPr>
        <w:shd w:val="clear" w:color="auto" w:fill="FFFFFF"/>
        <w:spacing w:after="0" w:line="240" w:lineRule="auto"/>
        <w:jc w:val="both"/>
        <w:rPr>
          <w:rFonts w:ascii="Arial" w:eastAsia="Times New Roman" w:hAnsi="Arial" w:cs="Arial"/>
          <w:sz w:val="24"/>
          <w:szCs w:val="24"/>
          <w:lang w:eastAsia="es-CO"/>
        </w:rPr>
      </w:pPr>
      <w:r w:rsidRPr="00841C5E">
        <w:rPr>
          <w:rFonts w:ascii="Arial" w:eastAsia="Times New Roman" w:hAnsi="Arial" w:cs="Arial"/>
          <w:sz w:val="24"/>
          <w:szCs w:val="24"/>
          <w:lang w:val="es-ES" w:eastAsia="es-CO"/>
        </w:rPr>
        <w:t>12. Cumplir las demás funciones que le asignen la Constitución y la Ley.</w:t>
      </w:r>
    </w:p>
    <w:p w14:paraId="525DF247" w14:textId="3E23B82A" w:rsidR="00C1795F" w:rsidRPr="00841C5E" w:rsidRDefault="00C1795F" w:rsidP="00C1795F">
      <w:pPr>
        <w:jc w:val="both"/>
        <w:rPr>
          <w:rFonts w:ascii="Arial" w:hAnsi="Arial" w:cs="Arial"/>
          <w:i/>
          <w:sz w:val="24"/>
          <w:szCs w:val="24"/>
          <w:lang w:val="es-ES_tradnl"/>
        </w:rPr>
      </w:pPr>
    </w:p>
    <w:p w14:paraId="38F65ECC" w14:textId="77777777" w:rsidR="00570291" w:rsidRPr="00841C5E" w:rsidRDefault="00570291" w:rsidP="00570291">
      <w:pPr>
        <w:widowControl w:val="0"/>
        <w:suppressAutoHyphens/>
        <w:autoSpaceDE w:val="0"/>
        <w:autoSpaceDN w:val="0"/>
        <w:adjustRightInd w:val="0"/>
        <w:spacing w:after="283"/>
        <w:jc w:val="both"/>
        <w:rPr>
          <w:rFonts w:ascii="Arial" w:hAnsi="Arial" w:cs="Arial"/>
          <w:sz w:val="24"/>
          <w:szCs w:val="24"/>
          <w:lang w:val="es-ES_tradnl"/>
        </w:rPr>
      </w:pPr>
      <w:r w:rsidRPr="00841C5E">
        <w:rPr>
          <w:rFonts w:ascii="Arial" w:hAnsi="Arial" w:cs="Arial"/>
          <w:sz w:val="24"/>
          <w:szCs w:val="24"/>
          <w:lang w:val="es-ES_tradnl"/>
        </w:rPr>
        <w:t>Por lo anteriormente expuesto, someto a consideración del Honorable Concejo D.C. la presente iniciativa.</w:t>
      </w:r>
    </w:p>
    <w:p w14:paraId="2BA14E29" w14:textId="77777777" w:rsidR="00570291" w:rsidRPr="00841C5E" w:rsidRDefault="00570291" w:rsidP="00570291">
      <w:pPr>
        <w:tabs>
          <w:tab w:val="left" w:pos="2242"/>
        </w:tabs>
        <w:jc w:val="both"/>
        <w:rPr>
          <w:rFonts w:ascii="Arial" w:hAnsi="Arial" w:cs="Arial"/>
          <w:sz w:val="24"/>
          <w:szCs w:val="24"/>
          <w:lang w:val="es-ES_tradnl"/>
        </w:rPr>
      </w:pPr>
      <w:r w:rsidRPr="00841C5E">
        <w:rPr>
          <w:rFonts w:ascii="Arial" w:hAnsi="Arial" w:cs="Arial"/>
          <w:sz w:val="24"/>
          <w:szCs w:val="24"/>
          <w:lang w:val="es-ES_tradnl"/>
        </w:rPr>
        <w:t>Cordialmente,</w:t>
      </w:r>
    </w:p>
    <w:p w14:paraId="75A16AFD"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4C9274A7"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2992178A"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649DE00C"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17A9212D" w14:textId="4872382B" w:rsidR="00570291" w:rsidRPr="00841C5E" w:rsidRDefault="00570291" w:rsidP="0032799C">
      <w:pPr>
        <w:tabs>
          <w:tab w:val="left" w:pos="6379"/>
        </w:tabs>
        <w:suppressAutoHyphens/>
        <w:spacing w:after="0" w:line="240" w:lineRule="auto"/>
        <w:ind w:right="191"/>
        <w:jc w:val="both"/>
        <w:rPr>
          <w:rFonts w:ascii="Arial" w:eastAsia="Times New Roman" w:hAnsi="Arial" w:cs="Arial"/>
          <w:b/>
          <w:sz w:val="24"/>
          <w:szCs w:val="24"/>
          <w:lang w:val="es-ES_tradnl" w:eastAsia="es-ES"/>
        </w:rPr>
      </w:pPr>
      <w:r w:rsidRPr="00841C5E">
        <w:rPr>
          <w:rFonts w:ascii="Arial" w:eastAsia="Times New Roman" w:hAnsi="Arial" w:cs="Arial"/>
          <w:b/>
          <w:sz w:val="24"/>
          <w:szCs w:val="24"/>
          <w:lang w:val="es-ES_tradnl" w:eastAsia="es-ES"/>
        </w:rPr>
        <w:t xml:space="preserve">DAVID BALLÉN HERNÁNDEZ  </w:t>
      </w:r>
      <w:r w:rsidR="0032799C">
        <w:rPr>
          <w:rFonts w:ascii="Arial" w:eastAsia="Times New Roman" w:hAnsi="Arial" w:cs="Arial"/>
          <w:b/>
          <w:sz w:val="24"/>
          <w:szCs w:val="24"/>
          <w:lang w:val="es-ES_tradnl" w:eastAsia="es-ES"/>
        </w:rPr>
        <w:t xml:space="preserve">                RICARDO CORREA MOJICA</w:t>
      </w:r>
    </w:p>
    <w:p w14:paraId="4E6A75A4" w14:textId="17F21220" w:rsidR="00570291" w:rsidRPr="00841C5E" w:rsidRDefault="00570291" w:rsidP="0032799C">
      <w:pPr>
        <w:tabs>
          <w:tab w:val="left" w:pos="4860"/>
        </w:tabs>
        <w:suppressAutoHyphens/>
        <w:autoSpaceDE w:val="0"/>
        <w:autoSpaceDN w:val="0"/>
        <w:adjustRightInd w:val="0"/>
        <w:spacing w:after="0" w:line="240" w:lineRule="auto"/>
        <w:jc w:val="both"/>
        <w:rPr>
          <w:rFonts w:ascii="Arial" w:eastAsia="Times New Roman" w:hAnsi="Arial" w:cs="Arial"/>
          <w:sz w:val="24"/>
          <w:szCs w:val="24"/>
          <w:lang w:val="es-ES_tradnl" w:eastAsia="es-ES"/>
        </w:rPr>
      </w:pPr>
      <w:r w:rsidRPr="00841C5E">
        <w:rPr>
          <w:rFonts w:ascii="Arial" w:eastAsia="Times New Roman" w:hAnsi="Arial" w:cs="Arial"/>
          <w:sz w:val="24"/>
          <w:szCs w:val="24"/>
          <w:lang w:val="es-ES_tradnl" w:eastAsia="es-ES"/>
        </w:rPr>
        <w:t>Honorable Concejal                                        Honorable Concejal</w:t>
      </w:r>
    </w:p>
    <w:p w14:paraId="09526F1F" w14:textId="39EC95FB" w:rsidR="0032799C" w:rsidRPr="00841C5E" w:rsidRDefault="0032799C" w:rsidP="0032799C">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t xml:space="preserve">        Vocero</w:t>
      </w:r>
      <w:r w:rsidRPr="00841C5E">
        <w:rPr>
          <w:rFonts w:ascii="Arial" w:eastAsia="Times New Roman" w:hAnsi="Arial" w:cs="Arial"/>
          <w:sz w:val="24"/>
          <w:szCs w:val="24"/>
          <w:lang w:val="es-ES_tradnl" w:eastAsia="es-ES"/>
        </w:rPr>
        <w:t xml:space="preserve"> de Bancada</w:t>
      </w:r>
    </w:p>
    <w:p w14:paraId="420E2AC7" w14:textId="193109D2" w:rsidR="00570291" w:rsidRPr="00841C5E" w:rsidRDefault="00570291" w:rsidP="0032799C">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348BE2AB"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758393CF"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53CA564C" w14:textId="77777777" w:rsidR="00570291" w:rsidRPr="00841C5E" w:rsidRDefault="00570291" w:rsidP="00570291">
      <w:pPr>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14:paraId="6FEC176A" w14:textId="6230DD2C" w:rsidR="00C72532" w:rsidRDefault="00C72532" w:rsidP="00C72532">
      <w:pPr>
        <w:tabs>
          <w:tab w:val="left" w:pos="4820"/>
        </w:tabs>
        <w:spacing w:after="0" w:line="240" w:lineRule="auto"/>
        <w:rPr>
          <w:rFonts w:cs="Arial"/>
          <w:i/>
        </w:rPr>
      </w:pPr>
      <w:r>
        <w:rPr>
          <w:rFonts w:cs="Arial"/>
          <w:i/>
        </w:rPr>
        <w:t>Original no firmado</w:t>
      </w:r>
      <w:r>
        <w:rPr>
          <w:rFonts w:cs="Arial"/>
          <w:i/>
        </w:rPr>
        <w:tab/>
      </w:r>
      <w:r>
        <w:rPr>
          <w:rFonts w:cs="Arial"/>
          <w:i/>
        </w:rPr>
        <w:t>Original no firmado</w:t>
      </w:r>
    </w:p>
    <w:p w14:paraId="6280AEFF" w14:textId="22389656" w:rsidR="00570291" w:rsidRPr="00C72532" w:rsidRDefault="00570291" w:rsidP="00C72532">
      <w:pPr>
        <w:spacing w:after="0" w:line="240" w:lineRule="auto"/>
        <w:rPr>
          <w:rFonts w:cs="Arial"/>
          <w:i/>
        </w:rPr>
      </w:pPr>
      <w:r w:rsidRPr="00C72532">
        <w:rPr>
          <w:rFonts w:ascii="Arial" w:eastAsia="Times New Roman" w:hAnsi="Arial" w:cs="Arial"/>
          <w:b/>
          <w:lang w:val="es-ES_tradnl" w:eastAsia="es-ES"/>
        </w:rPr>
        <w:t xml:space="preserve">RUBEN TORRADO PACHECO                   </w:t>
      </w:r>
      <w:r w:rsidR="0032799C" w:rsidRPr="00C72532">
        <w:rPr>
          <w:rFonts w:ascii="Arial" w:eastAsia="Times New Roman" w:hAnsi="Arial" w:cs="Arial"/>
          <w:b/>
          <w:lang w:val="es-ES_tradnl" w:eastAsia="es-ES"/>
        </w:rPr>
        <w:t>NELLY PATRICIA MOSQUERA MURCIA</w:t>
      </w:r>
    </w:p>
    <w:p w14:paraId="7DC665CB" w14:textId="77777777" w:rsidR="00570291" w:rsidRPr="00841C5E" w:rsidRDefault="00570291" w:rsidP="00C72532">
      <w:pPr>
        <w:suppressAutoHyphens/>
        <w:spacing w:after="0" w:line="240" w:lineRule="auto"/>
        <w:jc w:val="both"/>
        <w:rPr>
          <w:rFonts w:ascii="Arial" w:eastAsia="Times New Roman" w:hAnsi="Arial" w:cs="Arial"/>
          <w:sz w:val="24"/>
          <w:szCs w:val="24"/>
          <w:lang w:val="es-ES_tradnl" w:eastAsia="es-ES"/>
        </w:rPr>
      </w:pPr>
      <w:r w:rsidRPr="00841C5E">
        <w:rPr>
          <w:rFonts w:ascii="Arial" w:eastAsia="Times New Roman" w:hAnsi="Arial" w:cs="Arial"/>
          <w:sz w:val="24"/>
          <w:szCs w:val="24"/>
          <w:lang w:val="es-ES_tradnl" w:eastAsia="es-ES"/>
        </w:rPr>
        <w:t>Honorable Concejal                                                Honorable Concejal</w:t>
      </w:r>
    </w:p>
    <w:p w14:paraId="3F3C11EF" w14:textId="4802B191" w:rsidR="00570291" w:rsidRPr="00841C5E" w:rsidRDefault="00570291" w:rsidP="00570291">
      <w:pPr>
        <w:rPr>
          <w:rFonts w:ascii="Arial" w:hAnsi="Arial" w:cs="Arial"/>
          <w:b/>
          <w:sz w:val="24"/>
          <w:szCs w:val="24"/>
          <w:lang w:val="es-ES_tradnl"/>
        </w:rPr>
      </w:pPr>
    </w:p>
    <w:p w14:paraId="2A62D886" w14:textId="22DF76B4" w:rsidR="00435CD8" w:rsidRDefault="00435CD8" w:rsidP="00570291">
      <w:pPr>
        <w:rPr>
          <w:rFonts w:ascii="Arial" w:hAnsi="Arial" w:cs="Arial"/>
          <w:b/>
          <w:sz w:val="24"/>
          <w:szCs w:val="24"/>
          <w:lang w:val="es-ES_tradnl"/>
        </w:rPr>
      </w:pPr>
    </w:p>
    <w:p w14:paraId="71D98A7D" w14:textId="41A2D8F8" w:rsidR="00841C5E" w:rsidRDefault="00841C5E" w:rsidP="00570291">
      <w:pPr>
        <w:rPr>
          <w:rFonts w:ascii="Arial" w:hAnsi="Arial" w:cs="Arial"/>
          <w:b/>
          <w:sz w:val="24"/>
          <w:szCs w:val="24"/>
          <w:lang w:val="es-ES_tradnl"/>
        </w:rPr>
      </w:pPr>
    </w:p>
    <w:p w14:paraId="1F6A69CD" w14:textId="5069B0CB" w:rsidR="00841C5E" w:rsidRDefault="00841C5E" w:rsidP="00570291">
      <w:pPr>
        <w:rPr>
          <w:rFonts w:ascii="Arial" w:hAnsi="Arial" w:cs="Arial"/>
          <w:b/>
          <w:sz w:val="24"/>
          <w:szCs w:val="24"/>
          <w:lang w:val="es-ES_tradnl"/>
        </w:rPr>
      </w:pPr>
    </w:p>
    <w:p w14:paraId="01B034FD" w14:textId="2FA4A157" w:rsidR="00841C5E" w:rsidRDefault="00841C5E" w:rsidP="00570291">
      <w:pPr>
        <w:rPr>
          <w:rFonts w:ascii="Arial" w:hAnsi="Arial" w:cs="Arial"/>
          <w:b/>
          <w:sz w:val="24"/>
          <w:szCs w:val="24"/>
          <w:lang w:val="es-ES_tradnl"/>
        </w:rPr>
      </w:pPr>
    </w:p>
    <w:p w14:paraId="59CE54D4" w14:textId="77777777" w:rsidR="00C72532" w:rsidRDefault="00C72532" w:rsidP="00570291">
      <w:pPr>
        <w:rPr>
          <w:rFonts w:ascii="Arial" w:hAnsi="Arial" w:cs="Arial"/>
          <w:b/>
          <w:sz w:val="24"/>
          <w:szCs w:val="24"/>
          <w:lang w:val="es-ES_tradnl"/>
        </w:rPr>
      </w:pPr>
      <w:bookmarkStart w:id="3" w:name="_GoBack"/>
      <w:bookmarkEnd w:id="3"/>
    </w:p>
    <w:p w14:paraId="37750E86" w14:textId="20BB0CEA" w:rsidR="00841C5E" w:rsidRDefault="00841C5E" w:rsidP="00570291">
      <w:pPr>
        <w:rPr>
          <w:rFonts w:ascii="Arial" w:hAnsi="Arial" w:cs="Arial"/>
          <w:b/>
          <w:sz w:val="24"/>
          <w:szCs w:val="24"/>
          <w:lang w:val="es-ES_tradnl"/>
        </w:rPr>
      </w:pPr>
    </w:p>
    <w:p w14:paraId="42EB2581" w14:textId="77777777" w:rsidR="00841C5E" w:rsidRPr="00841C5E" w:rsidRDefault="00841C5E" w:rsidP="00570291">
      <w:pPr>
        <w:rPr>
          <w:rFonts w:ascii="Arial" w:hAnsi="Arial" w:cs="Arial"/>
          <w:b/>
          <w:sz w:val="24"/>
          <w:szCs w:val="24"/>
          <w:lang w:val="es-ES_tradnl"/>
        </w:rPr>
      </w:pPr>
    </w:p>
    <w:p w14:paraId="42706EA3" w14:textId="6E512AD8" w:rsidR="00435CD8" w:rsidRPr="00841C5E" w:rsidRDefault="00435CD8" w:rsidP="00570291">
      <w:pPr>
        <w:rPr>
          <w:rFonts w:ascii="Arial" w:hAnsi="Arial" w:cs="Arial"/>
          <w:b/>
          <w:sz w:val="24"/>
          <w:szCs w:val="24"/>
          <w:lang w:val="es-ES_tradnl"/>
        </w:rPr>
      </w:pPr>
    </w:p>
    <w:p w14:paraId="6A3A977C" w14:textId="77777777" w:rsidR="00697767" w:rsidRPr="00841C5E" w:rsidRDefault="00697767" w:rsidP="00697767">
      <w:pPr>
        <w:jc w:val="center"/>
        <w:rPr>
          <w:rFonts w:ascii="Arial" w:hAnsi="Arial" w:cs="Arial"/>
          <w:b/>
          <w:sz w:val="24"/>
          <w:szCs w:val="24"/>
          <w:lang w:val="es-ES_tradnl"/>
        </w:rPr>
      </w:pPr>
      <w:r w:rsidRPr="00841C5E">
        <w:rPr>
          <w:rFonts w:ascii="Arial" w:hAnsi="Arial" w:cs="Arial"/>
          <w:b/>
          <w:sz w:val="24"/>
          <w:szCs w:val="24"/>
          <w:lang w:val="es-ES_tradnl"/>
        </w:rPr>
        <w:t>PROYECTO DE ACUERDO No ___________</w:t>
      </w:r>
    </w:p>
    <w:p w14:paraId="4E931B79" w14:textId="77777777" w:rsidR="00435CD8" w:rsidRPr="00841C5E" w:rsidRDefault="00435CD8" w:rsidP="00570291">
      <w:pPr>
        <w:rPr>
          <w:rFonts w:ascii="Arial" w:hAnsi="Arial" w:cs="Arial"/>
          <w:b/>
          <w:sz w:val="24"/>
          <w:szCs w:val="24"/>
          <w:lang w:val="es-ES_tradnl"/>
        </w:rPr>
      </w:pPr>
    </w:p>
    <w:p w14:paraId="282FACBE" w14:textId="0F273541" w:rsidR="00435CD8" w:rsidRPr="00841C5E" w:rsidRDefault="00435CD8" w:rsidP="00435CD8">
      <w:pPr>
        <w:jc w:val="both"/>
        <w:rPr>
          <w:rFonts w:ascii="Arial" w:hAnsi="Arial" w:cs="Arial"/>
          <w:b/>
          <w:sz w:val="24"/>
          <w:szCs w:val="24"/>
          <w:lang w:val="es-ES_tradnl"/>
        </w:rPr>
      </w:pPr>
      <w:r w:rsidRPr="00841C5E">
        <w:rPr>
          <w:rFonts w:ascii="Arial" w:hAnsi="Arial" w:cs="Arial"/>
          <w:b/>
          <w:sz w:val="24"/>
          <w:szCs w:val="24"/>
          <w:lang w:val="es-ES_tradnl"/>
        </w:rPr>
        <w:t>“POR MEDIO DEL CUAL SE ESTABLECE QUE LAS ENTIDADES DISTRITALES EN LA CELEBRACION DE CONTRATOS DE OBRA PUBLICA PROHIBAN EL USO DE ELEMENTOS O PRODUCTOS CUYO MATERIAL DE FABRICACION SEA EL ASBESTO O AMIANTO Y/O ALGUNO DE SUS DERIVADOS Y SE CREA EL REGISTRO DISTRITAL DE SEG</w:t>
      </w:r>
      <w:r w:rsidR="00725889" w:rsidRPr="00841C5E">
        <w:rPr>
          <w:rFonts w:ascii="Arial" w:hAnsi="Arial" w:cs="Arial"/>
          <w:b/>
          <w:sz w:val="24"/>
          <w:szCs w:val="24"/>
          <w:lang w:val="es-ES_tradnl"/>
        </w:rPr>
        <w:t>U</w:t>
      </w:r>
      <w:r w:rsidRPr="00841C5E">
        <w:rPr>
          <w:rFonts w:ascii="Arial" w:hAnsi="Arial" w:cs="Arial"/>
          <w:b/>
          <w:sz w:val="24"/>
          <w:szCs w:val="24"/>
          <w:lang w:val="es-ES_tradnl"/>
        </w:rPr>
        <w:t>IMIENTO A LA EXPOSICION AL ASBESTO”</w:t>
      </w:r>
    </w:p>
    <w:p w14:paraId="74FAE07C" w14:textId="43F7E67C" w:rsidR="00570291" w:rsidRPr="00841C5E" w:rsidRDefault="00570291" w:rsidP="00570291">
      <w:pPr>
        <w:shd w:val="clear" w:color="auto" w:fill="FFFFFF"/>
        <w:spacing w:before="100" w:beforeAutospacing="1" w:after="100" w:afterAutospacing="1" w:line="240" w:lineRule="auto"/>
        <w:jc w:val="center"/>
        <w:rPr>
          <w:rFonts w:ascii="Arial" w:hAnsi="Arial" w:cs="Arial"/>
          <w:sz w:val="24"/>
          <w:szCs w:val="24"/>
          <w:lang w:val="es-ES_tradnl"/>
        </w:rPr>
      </w:pPr>
      <w:r w:rsidRPr="00841C5E">
        <w:rPr>
          <w:rFonts w:ascii="Arial" w:hAnsi="Arial" w:cs="Arial"/>
          <w:b/>
          <w:bCs/>
          <w:sz w:val="24"/>
          <w:szCs w:val="24"/>
          <w:lang w:val="es-ES_tradnl"/>
        </w:rPr>
        <w:t>EL CONCEJO DE BOGOTÁ, D.C.,</w:t>
      </w:r>
    </w:p>
    <w:p w14:paraId="5782EE6E" w14:textId="77777777" w:rsidR="00570291" w:rsidRPr="00841C5E" w:rsidRDefault="00570291" w:rsidP="00570291">
      <w:pPr>
        <w:shd w:val="clear" w:color="auto" w:fill="FFFFFF"/>
        <w:spacing w:before="100" w:beforeAutospacing="1" w:after="100" w:afterAutospacing="1" w:line="240" w:lineRule="auto"/>
        <w:jc w:val="center"/>
        <w:rPr>
          <w:rFonts w:ascii="Arial" w:hAnsi="Arial" w:cs="Arial"/>
          <w:sz w:val="24"/>
          <w:szCs w:val="24"/>
          <w:lang w:val="es-ES_tradnl"/>
        </w:rPr>
      </w:pPr>
      <w:r w:rsidRPr="00841C5E">
        <w:rPr>
          <w:rFonts w:ascii="Arial" w:hAnsi="Arial" w:cs="Arial"/>
          <w:bCs/>
          <w:sz w:val="24"/>
          <w:szCs w:val="24"/>
          <w:lang w:val="es-ES_tradnl"/>
        </w:rPr>
        <w:t>En uso de sus facultades constitucionales y legales, establecidas en los artículos 313 y 322 de la Constitución Política, y en especial las conferidas por los numerales 1 y 19 del artículo 12 del Decreto Ley 1421 de 1993,</w:t>
      </w:r>
    </w:p>
    <w:p w14:paraId="5501D5B1" w14:textId="77777777" w:rsidR="00570291" w:rsidRPr="00841C5E" w:rsidRDefault="00570291" w:rsidP="00570291">
      <w:pPr>
        <w:shd w:val="clear" w:color="auto" w:fill="FFFFFF"/>
        <w:spacing w:before="100" w:beforeAutospacing="1" w:after="100" w:afterAutospacing="1" w:line="240" w:lineRule="auto"/>
        <w:jc w:val="center"/>
        <w:rPr>
          <w:rFonts w:ascii="Arial" w:hAnsi="Arial" w:cs="Arial"/>
          <w:sz w:val="24"/>
          <w:szCs w:val="24"/>
          <w:lang w:val="es-ES_tradnl"/>
        </w:rPr>
      </w:pPr>
      <w:r w:rsidRPr="00841C5E">
        <w:rPr>
          <w:rFonts w:ascii="Arial" w:hAnsi="Arial" w:cs="Arial"/>
          <w:b/>
          <w:bCs/>
          <w:sz w:val="24"/>
          <w:szCs w:val="24"/>
          <w:lang w:val="es-ES_tradnl"/>
        </w:rPr>
        <w:t>ACUERDA:</w:t>
      </w:r>
    </w:p>
    <w:p w14:paraId="50242836" w14:textId="269CA039" w:rsidR="00C30BCC" w:rsidRPr="00841C5E" w:rsidRDefault="005726F0" w:rsidP="00C30BCC">
      <w:pPr>
        <w:shd w:val="clear" w:color="auto" w:fill="FFFFFF"/>
        <w:spacing w:before="100" w:beforeAutospacing="1" w:after="100" w:afterAutospacing="1"/>
        <w:jc w:val="both"/>
        <w:rPr>
          <w:rFonts w:ascii="Arial" w:hAnsi="Arial" w:cs="Arial"/>
          <w:sz w:val="24"/>
          <w:szCs w:val="24"/>
          <w:lang w:val="es-ES_tradnl"/>
        </w:rPr>
      </w:pPr>
      <w:r w:rsidRPr="00841C5E">
        <w:rPr>
          <w:rFonts w:ascii="Arial" w:hAnsi="Arial" w:cs="Arial"/>
          <w:b/>
          <w:bCs/>
          <w:sz w:val="24"/>
          <w:szCs w:val="24"/>
          <w:lang w:val="es-ES_tradnl"/>
        </w:rPr>
        <w:t>ARTICULO</w:t>
      </w:r>
      <w:r w:rsidRPr="00841C5E">
        <w:rPr>
          <w:rFonts w:ascii="Arial" w:eastAsia="Times New Roman" w:hAnsi="Arial" w:cs="Arial"/>
          <w:b/>
          <w:sz w:val="24"/>
          <w:szCs w:val="24"/>
          <w:lang w:eastAsia="es-CO"/>
        </w:rPr>
        <w:t xml:space="preserve"> </w:t>
      </w:r>
      <w:r w:rsidR="003200C3" w:rsidRPr="00841C5E">
        <w:rPr>
          <w:rFonts w:ascii="Arial" w:eastAsia="Times New Roman" w:hAnsi="Arial" w:cs="Arial"/>
          <w:b/>
          <w:sz w:val="24"/>
          <w:szCs w:val="24"/>
          <w:lang w:eastAsia="es-CO"/>
        </w:rPr>
        <w:t xml:space="preserve">PRIMERO: </w:t>
      </w:r>
      <w:r w:rsidR="00C30BCC" w:rsidRPr="00841C5E">
        <w:rPr>
          <w:rFonts w:ascii="Arial" w:eastAsia="Times New Roman" w:hAnsi="Arial" w:cs="Arial"/>
          <w:b/>
          <w:sz w:val="24"/>
          <w:szCs w:val="24"/>
          <w:lang w:eastAsia="es-CO"/>
        </w:rPr>
        <w:t>OBJETO:</w:t>
      </w:r>
      <w:r w:rsidR="00C30BCC" w:rsidRPr="00841C5E">
        <w:rPr>
          <w:rFonts w:ascii="Arial" w:eastAsia="Times New Roman" w:hAnsi="Arial" w:cs="Arial"/>
          <w:sz w:val="24"/>
          <w:szCs w:val="24"/>
          <w:lang w:eastAsia="es-CO"/>
        </w:rPr>
        <w:t xml:space="preserve"> La presente iniciativa tiene por objeto </w:t>
      </w:r>
      <w:r w:rsidR="00C30BCC" w:rsidRPr="00841C5E">
        <w:rPr>
          <w:rFonts w:ascii="Arial" w:hAnsi="Arial" w:cs="Arial"/>
          <w:sz w:val="24"/>
          <w:szCs w:val="24"/>
          <w:lang w:val="es-ES_tradnl"/>
        </w:rPr>
        <w:t xml:space="preserve">que las entidades distritales en la celebración de contratos de obra pública prohíban el uso de elementos </w:t>
      </w:r>
      <w:r w:rsidR="00E95F1A" w:rsidRPr="00841C5E">
        <w:rPr>
          <w:rFonts w:ascii="Arial" w:hAnsi="Arial" w:cs="Arial"/>
          <w:sz w:val="24"/>
          <w:szCs w:val="24"/>
          <w:lang w:val="es-ES_tradnl"/>
        </w:rPr>
        <w:t>y/</w:t>
      </w:r>
      <w:r w:rsidR="00C30BCC" w:rsidRPr="00841C5E">
        <w:rPr>
          <w:rFonts w:ascii="Arial" w:hAnsi="Arial" w:cs="Arial"/>
          <w:sz w:val="24"/>
          <w:szCs w:val="24"/>
          <w:lang w:val="es-ES_tradnl"/>
        </w:rPr>
        <w:t>o productos cuyo material de fabricación sea el asbesto</w:t>
      </w:r>
      <w:r w:rsidR="00E95F1A" w:rsidRPr="00841C5E">
        <w:rPr>
          <w:rFonts w:ascii="Arial" w:hAnsi="Arial" w:cs="Arial"/>
          <w:sz w:val="24"/>
          <w:szCs w:val="24"/>
          <w:lang w:val="es-ES_tradnl"/>
        </w:rPr>
        <w:t xml:space="preserve"> o a</w:t>
      </w:r>
      <w:r w:rsidR="00725889" w:rsidRPr="00841C5E">
        <w:rPr>
          <w:rFonts w:ascii="Arial" w:hAnsi="Arial" w:cs="Arial"/>
          <w:sz w:val="24"/>
          <w:szCs w:val="24"/>
          <w:lang w:val="es-ES_tradnl"/>
        </w:rPr>
        <w:t xml:space="preserve">mianto y la creación el </w:t>
      </w:r>
      <w:r w:rsidR="00023E6F" w:rsidRPr="00841C5E">
        <w:rPr>
          <w:rFonts w:ascii="Arial" w:hAnsi="Arial" w:cs="Arial"/>
          <w:b/>
          <w:sz w:val="24"/>
          <w:szCs w:val="24"/>
          <w:lang w:val="es-ES_tradnl"/>
        </w:rPr>
        <w:t>REGISTRO DISTRITAL DE SEGUIMIENTO A LA EXPOSICIÓN AL ASBESTO</w:t>
      </w:r>
      <w:r w:rsidR="00023E6F" w:rsidRPr="00841C5E">
        <w:rPr>
          <w:rFonts w:ascii="Arial" w:hAnsi="Arial" w:cs="Arial"/>
          <w:sz w:val="24"/>
          <w:szCs w:val="24"/>
          <w:lang w:val="es-ES_tradnl"/>
        </w:rPr>
        <w:t>.</w:t>
      </w:r>
    </w:p>
    <w:p w14:paraId="55B2351C" w14:textId="1E73B649" w:rsidR="00985A50" w:rsidRPr="00841C5E" w:rsidRDefault="005726F0" w:rsidP="003200C3">
      <w:pPr>
        <w:jc w:val="both"/>
        <w:rPr>
          <w:rFonts w:ascii="Arial" w:hAnsi="Arial" w:cs="Arial"/>
          <w:sz w:val="24"/>
          <w:szCs w:val="24"/>
          <w:shd w:val="clear" w:color="auto" w:fill="FFFFFF"/>
        </w:rPr>
      </w:pPr>
      <w:r w:rsidRPr="00841C5E">
        <w:rPr>
          <w:rFonts w:ascii="Arial" w:hAnsi="Arial" w:cs="Arial"/>
          <w:b/>
          <w:bCs/>
          <w:sz w:val="24"/>
          <w:szCs w:val="24"/>
          <w:lang w:val="es-ES_tradnl"/>
        </w:rPr>
        <w:t>ARTICULO</w:t>
      </w:r>
      <w:r w:rsidRPr="00841C5E">
        <w:rPr>
          <w:rFonts w:ascii="Arial" w:eastAsia="Times New Roman" w:hAnsi="Arial" w:cs="Arial"/>
          <w:b/>
          <w:sz w:val="24"/>
          <w:szCs w:val="24"/>
          <w:lang w:eastAsia="es-CO"/>
        </w:rPr>
        <w:t xml:space="preserve"> </w:t>
      </w:r>
      <w:r w:rsidR="00985A50" w:rsidRPr="00841C5E">
        <w:rPr>
          <w:rFonts w:ascii="Arial" w:eastAsia="Times New Roman" w:hAnsi="Arial" w:cs="Arial"/>
          <w:b/>
          <w:sz w:val="24"/>
          <w:szCs w:val="24"/>
          <w:lang w:eastAsia="es-CO"/>
        </w:rPr>
        <w:t>SEGUNDO:</w:t>
      </w:r>
      <w:r w:rsidR="0094658E" w:rsidRPr="00841C5E">
        <w:rPr>
          <w:rFonts w:ascii="Arial" w:hAnsi="Arial" w:cs="Arial"/>
          <w:sz w:val="24"/>
          <w:szCs w:val="24"/>
          <w:shd w:val="clear" w:color="auto" w:fill="FFFFFF"/>
        </w:rPr>
        <w:t> Las Entidades D</w:t>
      </w:r>
      <w:r w:rsidR="003200C3" w:rsidRPr="00841C5E">
        <w:rPr>
          <w:rFonts w:ascii="Arial" w:hAnsi="Arial" w:cs="Arial"/>
          <w:sz w:val="24"/>
          <w:szCs w:val="24"/>
          <w:shd w:val="clear" w:color="auto" w:fill="FFFFFF"/>
        </w:rPr>
        <w:t>istritales interesadas en contrataciones</w:t>
      </w:r>
      <w:r w:rsidR="00985A50" w:rsidRPr="00841C5E">
        <w:rPr>
          <w:rFonts w:ascii="Arial" w:hAnsi="Arial" w:cs="Arial"/>
          <w:sz w:val="24"/>
          <w:szCs w:val="24"/>
          <w:shd w:val="clear" w:color="auto" w:fill="FFFFFF"/>
        </w:rPr>
        <w:t xml:space="preserve"> de obras </w:t>
      </w:r>
      <w:r w:rsidR="00C30BCC" w:rsidRPr="00841C5E">
        <w:rPr>
          <w:rFonts w:ascii="Arial" w:hAnsi="Arial" w:cs="Arial"/>
          <w:sz w:val="24"/>
          <w:szCs w:val="24"/>
          <w:shd w:val="clear" w:color="auto" w:fill="FFFFFF"/>
        </w:rPr>
        <w:t>públicas</w:t>
      </w:r>
      <w:r w:rsidR="003200C3" w:rsidRPr="00841C5E">
        <w:rPr>
          <w:rFonts w:ascii="Arial" w:hAnsi="Arial" w:cs="Arial"/>
          <w:sz w:val="24"/>
          <w:szCs w:val="24"/>
          <w:shd w:val="clear" w:color="auto" w:fill="FFFFFF"/>
        </w:rPr>
        <w:t>, elaborarán los correspondientes pliegos de condiciones o </w:t>
      </w:r>
      <w:r w:rsidR="003200C3" w:rsidRPr="00841C5E">
        <w:rPr>
          <w:rFonts w:ascii="Arial" w:hAnsi="Arial" w:cs="Arial"/>
          <w:sz w:val="24"/>
          <w:szCs w:val="24"/>
          <w:u w:val="single"/>
          <w:shd w:val="clear" w:color="auto" w:fill="FFFFFF"/>
        </w:rPr>
        <w:t>términos de referencia</w:t>
      </w:r>
      <w:r w:rsidR="003200C3" w:rsidRPr="00841C5E">
        <w:rPr>
          <w:rFonts w:ascii="Arial" w:hAnsi="Arial" w:cs="Arial"/>
          <w:sz w:val="24"/>
          <w:szCs w:val="24"/>
          <w:shd w:val="clear" w:color="auto" w:fill="FFFFFF"/>
        </w:rPr>
        <w:t xml:space="preserve">, </w:t>
      </w:r>
      <w:r w:rsidR="00A67D88" w:rsidRPr="00841C5E">
        <w:rPr>
          <w:rFonts w:ascii="Arial" w:hAnsi="Arial" w:cs="Arial"/>
          <w:sz w:val="24"/>
          <w:szCs w:val="24"/>
          <w:shd w:val="clear" w:color="auto" w:fill="FFFFFF"/>
        </w:rPr>
        <w:t xml:space="preserve">e </w:t>
      </w:r>
      <w:r w:rsidR="00C30BCC" w:rsidRPr="00841C5E">
        <w:rPr>
          <w:rFonts w:ascii="Arial" w:hAnsi="Arial" w:cs="Arial"/>
          <w:sz w:val="24"/>
          <w:szCs w:val="24"/>
          <w:shd w:val="clear" w:color="auto" w:fill="FFFFFF"/>
        </w:rPr>
        <w:t>indicarán de manera expresa la prohibición del uso de elementos y productos que contengan</w:t>
      </w:r>
      <w:r w:rsidR="00A721C1" w:rsidRPr="00841C5E">
        <w:rPr>
          <w:rFonts w:ascii="Arial" w:hAnsi="Arial" w:cs="Arial"/>
          <w:sz w:val="24"/>
          <w:szCs w:val="24"/>
          <w:shd w:val="clear" w:color="auto" w:fill="FFFFFF"/>
        </w:rPr>
        <w:t xml:space="preserve"> en cualquier proporción</w:t>
      </w:r>
      <w:r w:rsidR="00C30BCC" w:rsidRPr="00841C5E">
        <w:rPr>
          <w:rFonts w:ascii="Arial" w:hAnsi="Arial" w:cs="Arial"/>
          <w:sz w:val="24"/>
          <w:szCs w:val="24"/>
          <w:shd w:val="clear" w:color="auto" w:fill="FFFFFF"/>
        </w:rPr>
        <w:t xml:space="preserve"> la fibra de asbesto</w:t>
      </w:r>
      <w:r w:rsidR="00A721C1" w:rsidRPr="00841C5E">
        <w:rPr>
          <w:rFonts w:ascii="Arial" w:hAnsi="Arial" w:cs="Arial"/>
          <w:sz w:val="24"/>
          <w:szCs w:val="24"/>
          <w:lang w:val="es-ES_tradnl"/>
        </w:rPr>
        <w:t xml:space="preserve"> o amianto</w:t>
      </w:r>
      <w:r w:rsidR="00C30BCC" w:rsidRPr="00841C5E">
        <w:rPr>
          <w:rFonts w:ascii="Arial" w:hAnsi="Arial" w:cs="Arial"/>
          <w:sz w:val="24"/>
          <w:szCs w:val="24"/>
          <w:shd w:val="clear" w:color="auto" w:fill="FFFFFF"/>
        </w:rPr>
        <w:t xml:space="preserve"> y</w:t>
      </w:r>
      <w:r w:rsidR="00146B04" w:rsidRPr="00841C5E">
        <w:rPr>
          <w:rFonts w:ascii="Arial" w:hAnsi="Arial" w:cs="Arial"/>
          <w:sz w:val="24"/>
          <w:szCs w:val="24"/>
          <w:shd w:val="clear" w:color="auto" w:fill="FFFFFF"/>
        </w:rPr>
        <w:t xml:space="preserve"> propenderán</w:t>
      </w:r>
      <w:r w:rsidR="00985A50" w:rsidRPr="00841C5E">
        <w:rPr>
          <w:rFonts w:ascii="Arial" w:hAnsi="Arial" w:cs="Arial"/>
          <w:sz w:val="24"/>
          <w:szCs w:val="24"/>
          <w:shd w:val="clear" w:color="auto" w:fill="FFFFFF"/>
        </w:rPr>
        <w:t xml:space="preserve"> </w:t>
      </w:r>
      <w:r w:rsidR="00C30BCC" w:rsidRPr="00841C5E">
        <w:rPr>
          <w:rFonts w:ascii="Arial" w:hAnsi="Arial" w:cs="Arial"/>
          <w:sz w:val="24"/>
          <w:szCs w:val="24"/>
          <w:shd w:val="clear" w:color="auto" w:fill="FFFFFF"/>
        </w:rPr>
        <w:t>el uso de nueva</w:t>
      </w:r>
      <w:r w:rsidR="00794F9E" w:rsidRPr="00841C5E">
        <w:rPr>
          <w:rFonts w:ascii="Arial" w:hAnsi="Arial" w:cs="Arial"/>
          <w:sz w:val="24"/>
          <w:szCs w:val="24"/>
          <w:shd w:val="clear" w:color="auto" w:fill="FFFFFF"/>
        </w:rPr>
        <w:t>s materias</w:t>
      </w:r>
      <w:r w:rsidR="00C30BCC" w:rsidRPr="00841C5E">
        <w:rPr>
          <w:rFonts w:ascii="Arial" w:hAnsi="Arial" w:cs="Arial"/>
          <w:sz w:val="24"/>
          <w:szCs w:val="24"/>
          <w:shd w:val="clear" w:color="auto" w:fill="FFFFFF"/>
        </w:rPr>
        <w:t xml:space="preserve"> primas</w:t>
      </w:r>
      <w:r w:rsidR="00794F9E" w:rsidRPr="00841C5E">
        <w:rPr>
          <w:rFonts w:ascii="Arial" w:hAnsi="Arial" w:cs="Arial"/>
          <w:sz w:val="24"/>
          <w:szCs w:val="24"/>
          <w:shd w:val="clear" w:color="auto" w:fill="FFFFFF"/>
        </w:rPr>
        <w:t>,</w:t>
      </w:r>
      <w:r w:rsidR="00C7191E" w:rsidRPr="00841C5E">
        <w:rPr>
          <w:rFonts w:ascii="Arial" w:hAnsi="Arial" w:cs="Arial"/>
          <w:sz w:val="24"/>
          <w:szCs w:val="24"/>
          <w:shd w:val="clear" w:color="auto" w:fill="FFFFFF"/>
        </w:rPr>
        <w:t xml:space="preserve"> sustitutos materiales o </w:t>
      </w:r>
      <w:r w:rsidR="00985A50" w:rsidRPr="00841C5E">
        <w:rPr>
          <w:rFonts w:ascii="Arial" w:hAnsi="Arial" w:cs="Arial"/>
          <w:sz w:val="24"/>
          <w:szCs w:val="24"/>
          <w:shd w:val="clear" w:color="auto" w:fill="FFFFFF"/>
        </w:rPr>
        <w:t>las nuevas alternativas</w:t>
      </w:r>
      <w:r w:rsidR="00C7191E" w:rsidRPr="00841C5E">
        <w:rPr>
          <w:rFonts w:ascii="Arial" w:hAnsi="Arial" w:cs="Arial"/>
          <w:sz w:val="24"/>
          <w:szCs w:val="24"/>
          <w:shd w:val="clear" w:color="auto" w:fill="FFFFFF"/>
        </w:rPr>
        <w:t xml:space="preserve"> tecnológicas</w:t>
      </w:r>
      <w:r w:rsidR="00985A50" w:rsidRPr="00841C5E">
        <w:rPr>
          <w:rFonts w:ascii="Arial" w:hAnsi="Arial" w:cs="Arial"/>
          <w:sz w:val="24"/>
          <w:szCs w:val="24"/>
          <w:shd w:val="clear" w:color="auto" w:fill="FFFFFF"/>
        </w:rPr>
        <w:t xml:space="preserve"> con los cuales se puedan reemplazar la fibra de asbesto</w:t>
      </w:r>
      <w:r w:rsidR="00A721C1" w:rsidRPr="00841C5E">
        <w:rPr>
          <w:rFonts w:ascii="Arial" w:hAnsi="Arial" w:cs="Arial"/>
          <w:sz w:val="24"/>
          <w:szCs w:val="24"/>
          <w:shd w:val="clear" w:color="auto" w:fill="FFFFFF"/>
        </w:rPr>
        <w:t xml:space="preserve"> </w:t>
      </w:r>
      <w:r w:rsidR="00A721C1" w:rsidRPr="00841C5E">
        <w:rPr>
          <w:rFonts w:ascii="Arial" w:hAnsi="Arial" w:cs="Arial"/>
          <w:sz w:val="24"/>
          <w:szCs w:val="24"/>
          <w:lang w:val="es-ES_tradnl"/>
        </w:rPr>
        <w:t>o amianto</w:t>
      </w:r>
      <w:r w:rsidR="00985A50" w:rsidRPr="00841C5E">
        <w:rPr>
          <w:rFonts w:ascii="Arial" w:hAnsi="Arial" w:cs="Arial"/>
          <w:sz w:val="24"/>
          <w:szCs w:val="24"/>
          <w:shd w:val="clear" w:color="auto" w:fill="FFFFFF"/>
        </w:rPr>
        <w:t xml:space="preserve">. </w:t>
      </w:r>
    </w:p>
    <w:p w14:paraId="45275DA1" w14:textId="467739A8" w:rsidR="0094658E" w:rsidRPr="00841C5E" w:rsidRDefault="0094658E" w:rsidP="0094658E">
      <w:pPr>
        <w:jc w:val="both"/>
        <w:rPr>
          <w:rFonts w:ascii="Arial" w:hAnsi="Arial" w:cs="Arial"/>
          <w:sz w:val="24"/>
          <w:szCs w:val="24"/>
          <w:shd w:val="clear" w:color="auto" w:fill="FFFFFF"/>
        </w:rPr>
      </w:pPr>
      <w:r w:rsidRPr="00841C5E">
        <w:rPr>
          <w:rFonts w:ascii="Arial" w:hAnsi="Arial" w:cs="Arial"/>
          <w:b/>
          <w:bCs/>
          <w:sz w:val="24"/>
          <w:szCs w:val="24"/>
          <w:lang w:val="es-ES_tradnl"/>
        </w:rPr>
        <w:t xml:space="preserve">ARTICULO TERCERO: </w:t>
      </w:r>
      <w:r w:rsidRPr="00841C5E">
        <w:rPr>
          <w:rFonts w:ascii="Arial" w:hAnsi="Arial" w:cs="Arial"/>
          <w:bCs/>
          <w:sz w:val="24"/>
          <w:szCs w:val="24"/>
          <w:lang w:val="es-ES_tradnl"/>
        </w:rPr>
        <w:t>Se fijará como criterio de selección objetiva</w:t>
      </w:r>
      <w:r w:rsidRPr="00841C5E">
        <w:rPr>
          <w:rFonts w:ascii="Arial" w:hAnsi="Arial" w:cs="Arial"/>
          <w:b/>
          <w:bCs/>
          <w:sz w:val="24"/>
          <w:szCs w:val="24"/>
          <w:lang w:val="es-ES_tradnl"/>
        </w:rPr>
        <w:t xml:space="preserve"> </w:t>
      </w:r>
      <w:r w:rsidRPr="00841C5E">
        <w:rPr>
          <w:rFonts w:ascii="Arial" w:hAnsi="Arial" w:cs="Arial"/>
          <w:sz w:val="24"/>
          <w:szCs w:val="24"/>
          <w:shd w:val="clear" w:color="auto" w:fill="FFFFFF"/>
        </w:rPr>
        <w:t>el uso de nuevas materias primas, sustitutos materiales o las nuevas alternativas tecnológicas con los cuales se puedan reemplazar la fibra de asbesto</w:t>
      </w:r>
      <w:r w:rsidR="00EE4C7A" w:rsidRPr="00841C5E">
        <w:rPr>
          <w:rFonts w:ascii="Arial" w:hAnsi="Arial" w:cs="Arial"/>
          <w:sz w:val="24"/>
          <w:szCs w:val="24"/>
          <w:lang w:val="es-ES_tradnl"/>
        </w:rPr>
        <w:t xml:space="preserve"> o amianto</w:t>
      </w:r>
      <w:r w:rsidRPr="00841C5E">
        <w:rPr>
          <w:rFonts w:ascii="Arial" w:hAnsi="Arial" w:cs="Arial"/>
          <w:sz w:val="24"/>
          <w:szCs w:val="24"/>
          <w:shd w:val="clear" w:color="auto" w:fill="FFFFFF"/>
        </w:rPr>
        <w:t xml:space="preserve">, acorde con los principios generales de la contratación pública. </w:t>
      </w:r>
    </w:p>
    <w:p w14:paraId="082CAAB3" w14:textId="4F405A17" w:rsidR="002B6431" w:rsidRPr="00841C5E" w:rsidRDefault="0094658E" w:rsidP="005C4234">
      <w:pPr>
        <w:jc w:val="both"/>
        <w:rPr>
          <w:rFonts w:ascii="Arial" w:hAnsi="Arial" w:cs="Arial"/>
          <w:sz w:val="24"/>
          <w:szCs w:val="24"/>
          <w:shd w:val="clear" w:color="auto" w:fill="FFFFFF"/>
        </w:rPr>
      </w:pPr>
      <w:r w:rsidRPr="00841C5E">
        <w:rPr>
          <w:rFonts w:ascii="Arial" w:hAnsi="Arial" w:cs="Arial"/>
          <w:b/>
          <w:sz w:val="24"/>
          <w:szCs w:val="24"/>
          <w:shd w:val="clear" w:color="auto" w:fill="FFFFFF"/>
        </w:rPr>
        <w:lastRenderedPageBreak/>
        <w:t xml:space="preserve">ARTICULO CUARTO: </w:t>
      </w:r>
      <w:r w:rsidRPr="00841C5E">
        <w:rPr>
          <w:rFonts w:ascii="Arial" w:hAnsi="Arial" w:cs="Arial"/>
          <w:sz w:val="24"/>
          <w:szCs w:val="24"/>
          <w:shd w:val="clear" w:color="auto" w:fill="FFFFFF"/>
        </w:rPr>
        <w:t xml:space="preserve">Cada </w:t>
      </w:r>
      <w:r w:rsidR="00180243" w:rsidRPr="00841C5E">
        <w:rPr>
          <w:rFonts w:ascii="Arial" w:hAnsi="Arial" w:cs="Arial"/>
          <w:sz w:val="24"/>
          <w:szCs w:val="24"/>
          <w:shd w:val="clear" w:color="auto" w:fill="FFFFFF"/>
        </w:rPr>
        <w:t>Entidad D</w:t>
      </w:r>
      <w:r w:rsidRPr="00841C5E">
        <w:rPr>
          <w:rFonts w:ascii="Arial" w:hAnsi="Arial" w:cs="Arial"/>
          <w:sz w:val="24"/>
          <w:szCs w:val="24"/>
          <w:shd w:val="clear" w:color="auto" w:fill="FFFFFF"/>
        </w:rPr>
        <w:t xml:space="preserve">istrital que </w:t>
      </w:r>
      <w:r w:rsidR="00180243" w:rsidRPr="00841C5E">
        <w:rPr>
          <w:rFonts w:ascii="Arial" w:hAnsi="Arial" w:cs="Arial"/>
          <w:sz w:val="24"/>
          <w:szCs w:val="24"/>
          <w:shd w:val="clear" w:color="auto" w:fill="FFFFFF"/>
        </w:rPr>
        <w:t>realice</w:t>
      </w:r>
      <w:r w:rsidRPr="00841C5E">
        <w:rPr>
          <w:rFonts w:ascii="Arial" w:hAnsi="Arial" w:cs="Arial"/>
          <w:sz w:val="24"/>
          <w:szCs w:val="24"/>
          <w:shd w:val="clear" w:color="auto" w:fill="FFFFFF"/>
        </w:rPr>
        <w:t xml:space="preserve"> contratación para obra pública</w:t>
      </w:r>
      <w:r w:rsidR="0060782B" w:rsidRPr="00841C5E">
        <w:rPr>
          <w:rFonts w:ascii="Arial" w:hAnsi="Arial" w:cs="Arial"/>
          <w:sz w:val="24"/>
          <w:szCs w:val="24"/>
          <w:shd w:val="clear" w:color="auto" w:fill="FFFFFF"/>
        </w:rPr>
        <w:t>, l</w:t>
      </w:r>
      <w:r w:rsidRPr="00841C5E">
        <w:rPr>
          <w:rFonts w:ascii="Arial" w:hAnsi="Arial" w:cs="Arial"/>
          <w:sz w:val="24"/>
          <w:szCs w:val="24"/>
          <w:shd w:val="clear" w:color="auto" w:fill="FFFFFF"/>
        </w:rPr>
        <w:t xml:space="preserve">levará una relación </w:t>
      </w:r>
      <w:r w:rsidR="00180243" w:rsidRPr="00841C5E">
        <w:rPr>
          <w:rFonts w:ascii="Arial" w:hAnsi="Arial" w:cs="Arial"/>
          <w:sz w:val="24"/>
          <w:szCs w:val="24"/>
          <w:shd w:val="clear" w:color="auto" w:fill="FFFFFF"/>
        </w:rPr>
        <w:t>detallada</w:t>
      </w:r>
      <w:r w:rsidRPr="00841C5E">
        <w:rPr>
          <w:rFonts w:ascii="Arial" w:hAnsi="Arial" w:cs="Arial"/>
          <w:sz w:val="24"/>
          <w:szCs w:val="24"/>
          <w:shd w:val="clear" w:color="auto" w:fill="FFFFFF"/>
        </w:rPr>
        <w:t xml:space="preserve"> </w:t>
      </w:r>
      <w:r w:rsidR="00180243" w:rsidRPr="00841C5E">
        <w:rPr>
          <w:rFonts w:ascii="Arial" w:hAnsi="Arial" w:cs="Arial"/>
          <w:sz w:val="24"/>
          <w:szCs w:val="24"/>
          <w:shd w:val="clear" w:color="auto" w:fill="FFFFFF"/>
        </w:rPr>
        <w:t>o inventario de los bienes inmuebles del distrito que cuentan con las nuevas tecnologías, con la finalidad de que de manera gradual y con el trascurso del tiempo se elimine definitivamente la presencia de la fibra de asbesto de las construcciones</w:t>
      </w:r>
      <w:r w:rsidR="00EE4C7A" w:rsidRPr="00841C5E">
        <w:rPr>
          <w:rFonts w:ascii="Arial" w:hAnsi="Arial" w:cs="Arial"/>
          <w:sz w:val="24"/>
          <w:szCs w:val="24"/>
          <w:shd w:val="clear" w:color="auto" w:fill="FFFFFF"/>
        </w:rPr>
        <w:t xml:space="preserve"> o inmuebles distritales</w:t>
      </w:r>
      <w:r w:rsidR="00180243" w:rsidRPr="00841C5E">
        <w:rPr>
          <w:rFonts w:ascii="Arial" w:hAnsi="Arial" w:cs="Arial"/>
          <w:sz w:val="24"/>
          <w:szCs w:val="24"/>
          <w:shd w:val="clear" w:color="auto" w:fill="FFFFFF"/>
        </w:rPr>
        <w:t xml:space="preserve"> por salud pública.</w:t>
      </w:r>
    </w:p>
    <w:p w14:paraId="267B2D20" w14:textId="0435476B" w:rsidR="00B37A26" w:rsidRPr="00841C5E" w:rsidRDefault="00180243" w:rsidP="00A13342">
      <w:pPr>
        <w:jc w:val="both"/>
        <w:rPr>
          <w:rFonts w:ascii="Arial" w:hAnsi="Arial" w:cs="Arial"/>
          <w:sz w:val="24"/>
          <w:szCs w:val="24"/>
          <w:shd w:val="clear" w:color="auto" w:fill="FFFFFF"/>
        </w:rPr>
      </w:pPr>
      <w:r w:rsidRPr="00841C5E">
        <w:rPr>
          <w:rFonts w:ascii="Arial" w:hAnsi="Arial" w:cs="Arial"/>
          <w:b/>
          <w:sz w:val="24"/>
          <w:szCs w:val="24"/>
          <w:shd w:val="clear" w:color="auto" w:fill="FFFFFF"/>
        </w:rPr>
        <w:t xml:space="preserve">ARTICULO QUINTO: </w:t>
      </w:r>
      <w:r w:rsidR="00B37A26" w:rsidRPr="00841C5E">
        <w:rPr>
          <w:rFonts w:ascii="Arial" w:hAnsi="Arial" w:cs="Arial"/>
          <w:sz w:val="24"/>
          <w:szCs w:val="24"/>
          <w:shd w:val="clear" w:color="auto" w:fill="FFFFFF"/>
        </w:rPr>
        <w:t xml:space="preserve">La </w:t>
      </w:r>
      <w:r w:rsidR="007721CC">
        <w:rPr>
          <w:rFonts w:ascii="Arial" w:hAnsi="Arial" w:cs="Arial"/>
          <w:sz w:val="24"/>
          <w:szCs w:val="24"/>
          <w:shd w:val="clear" w:color="auto" w:fill="FFFFFF"/>
        </w:rPr>
        <w:t>A</w:t>
      </w:r>
      <w:r w:rsidR="00B37A26" w:rsidRPr="00841C5E">
        <w:rPr>
          <w:rFonts w:ascii="Arial" w:hAnsi="Arial" w:cs="Arial"/>
          <w:sz w:val="24"/>
          <w:szCs w:val="24"/>
          <w:shd w:val="clear" w:color="auto" w:fill="FFFFFF"/>
        </w:rPr>
        <w:t>dministración Distrital, en cabeza de la Secretaria de Salud reglamentará y promoverá el</w:t>
      </w:r>
      <w:r w:rsidR="00B37A26" w:rsidRPr="00841C5E">
        <w:rPr>
          <w:rFonts w:ascii="Arial" w:hAnsi="Arial" w:cs="Arial"/>
          <w:b/>
          <w:sz w:val="24"/>
          <w:szCs w:val="24"/>
          <w:shd w:val="clear" w:color="auto" w:fill="FFFFFF"/>
        </w:rPr>
        <w:t xml:space="preserve"> </w:t>
      </w:r>
      <w:r w:rsidR="00B37A26" w:rsidRPr="00841C5E">
        <w:rPr>
          <w:rFonts w:ascii="Arial" w:hAnsi="Arial" w:cs="Arial"/>
          <w:b/>
          <w:sz w:val="24"/>
          <w:szCs w:val="24"/>
          <w:lang w:val="es-ES_tradnl"/>
        </w:rPr>
        <w:t xml:space="preserve">REGISTRO DISTRITAL DE SEGUIMIENTO A LA EXPOSICION AL ASBESTO, </w:t>
      </w:r>
      <w:r w:rsidR="00B37A26" w:rsidRPr="00841C5E">
        <w:rPr>
          <w:rFonts w:ascii="Arial" w:hAnsi="Arial" w:cs="Arial"/>
          <w:sz w:val="24"/>
          <w:szCs w:val="24"/>
          <w:lang w:val="es-ES_tradnl"/>
        </w:rPr>
        <w:t>que</w:t>
      </w:r>
      <w:r w:rsidR="000A25BB">
        <w:rPr>
          <w:rFonts w:ascii="Arial" w:hAnsi="Arial" w:cs="Arial"/>
          <w:sz w:val="24"/>
          <w:szCs w:val="24"/>
          <w:lang w:val="es-ES_tradnl"/>
        </w:rPr>
        <w:t xml:space="preserve"> permita de manera inequívoca la </w:t>
      </w:r>
      <w:r w:rsidR="00B37A26" w:rsidRPr="00841C5E">
        <w:rPr>
          <w:rFonts w:ascii="Arial" w:hAnsi="Arial" w:cs="Arial"/>
          <w:sz w:val="24"/>
          <w:szCs w:val="24"/>
          <w:lang w:val="es-ES_tradnl"/>
        </w:rPr>
        <w:t xml:space="preserve"> identificación, control, seguimiento de las condiciones de salud de las personas que están y hayan estado expuestas</w:t>
      </w:r>
      <w:r w:rsidR="00841C5E" w:rsidRPr="00841C5E">
        <w:rPr>
          <w:rFonts w:ascii="Arial" w:hAnsi="Arial" w:cs="Arial"/>
          <w:sz w:val="24"/>
          <w:szCs w:val="24"/>
          <w:lang w:val="es-ES_tradnl"/>
        </w:rPr>
        <w:t xml:space="preserve"> a la fibra</w:t>
      </w:r>
      <w:r w:rsidR="00841C5E" w:rsidRPr="00841C5E">
        <w:rPr>
          <w:rFonts w:ascii="Arial" w:hAnsi="Arial" w:cs="Arial"/>
          <w:sz w:val="24"/>
          <w:szCs w:val="24"/>
          <w:shd w:val="clear" w:color="auto" w:fill="FFFFFF"/>
        </w:rPr>
        <w:t xml:space="preserve"> de asbesto</w:t>
      </w:r>
      <w:r w:rsidR="00841C5E" w:rsidRPr="00841C5E">
        <w:rPr>
          <w:rFonts w:ascii="Arial" w:hAnsi="Arial" w:cs="Arial"/>
          <w:sz w:val="24"/>
          <w:szCs w:val="24"/>
          <w:lang w:val="es-ES_tradnl"/>
        </w:rPr>
        <w:t xml:space="preserve"> o amianto tanto en sus hogares, colegios como en el lugar de trabajo.</w:t>
      </w:r>
    </w:p>
    <w:p w14:paraId="6768F4E2" w14:textId="4DEA3DCA" w:rsidR="002B6431" w:rsidRPr="00841C5E" w:rsidRDefault="002B6431" w:rsidP="00A13342">
      <w:pPr>
        <w:jc w:val="both"/>
        <w:rPr>
          <w:rFonts w:ascii="Arial" w:hAnsi="Arial" w:cs="Arial"/>
          <w:sz w:val="24"/>
          <w:szCs w:val="24"/>
          <w:lang w:val="es-ES_tradnl"/>
        </w:rPr>
      </w:pPr>
      <w:r w:rsidRPr="00841C5E">
        <w:rPr>
          <w:rFonts w:ascii="Arial" w:hAnsi="Arial" w:cs="Arial"/>
          <w:sz w:val="24"/>
          <w:szCs w:val="24"/>
          <w:lang w:val="es-ES_tradnl"/>
        </w:rPr>
        <w:t xml:space="preserve">El presente Acuerdo rige a partir de la fecha de su publicación. </w:t>
      </w:r>
    </w:p>
    <w:p w14:paraId="0E838A9A" w14:textId="77777777" w:rsidR="002B6431" w:rsidRPr="00841C5E" w:rsidRDefault="002B6431" w:rsidP="005C4234">
      <w:pPr>
        <w:jc w:val="both"/>
        <w:rPr>
          <w:rFonts w:ascii="Arial" w:hAnsi="Arial" w:cs="Arial"/>
          <w:sz w:val="24"/>
          <w:szCs w:val="24"/>
          <w:lang w:val="es-ES_tradnl"/>
        </w:rPr>
      </w:pPr>
    </w:p>
    <w:p w14:paraId="6E8EF8D8" w14:textId="609E57B5" w:rsidR="00570291" w:rsidRPr="00841C5E" w:rsidRDefault="00570291" w:rsidP="00794F9E">
      <w:pPr>
        <w:widowControl w:val="0"/>
        <w:autoSpaceDE w:val="0"/>
        <w:autoSpaceDN w:val="0"/>
        <w:adjustRightInd w:val="0"/>
        <w:jc w:val="center"/>
        <w:rPr>
          <w:rFonts w:ascii="Arial" w:hAnsi="Arial" w:cs="Arial"/>
          <w:b/>
          <w:bCs/>
          <w:sz w:val="24"/>
          <w:szCs w:val="24"/>
          <w:lang w:val="es-ES_tradnl"/>
        </w:rPr>
      </w:pPr>
      <w:r w:rsidRPr="00841C5E">
        <w:rPr>
          <w:rFonts w:ascii="Arial" w:hAnsi="Arial" w:cs="Arial"/>
          <w:b/>
          <w:bCs/>
          <w:sz w:val="24"/>
          <w:szCs w:val="24"/>
          <w:lang w:val="es-ES_tradnl"/>
        </w:rPr>
        <w:t>PUBLÍQUESE Y CÚMPLASE</w:t>
      </w:r>
    </w:p>
    <w:sectPr w:rsidR="00570291" w:rsidRPr="00841C5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428F" w14:textId="77777777" w:rsidR="00763E4B" w:rsidRDefault="00763E4B" w:rsidP="00EC1CF1">
      <w:pPr>
        <w:spacing w:after="0" w:line="240" w:lineRule="auto"/>
      </w:pPr>
      <w:r>
        <w:separator/>
      </w:r>
    </w:p>
  </w:endnote>
  <w:endnote w:type="continuationSeparator" w:id="0">
    <w:p w14:paraId="6ADC6351" w14:textId="77777777" w:rsidR="00763E4B" w:rsidRDefault="00763E4B" w:rsidP="00EC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6F2" w14:textId="6F3C4A87" w:rsidR="00D80960" w:rsidRPr="00D80960" w:rsidRDefault="00C34ABB" w:rsidP="00D80960">
    <w:pPr>
      <w:tabs>
        <w:tab w:val="center" w:pos="4419"/>
        <w:tab w:val="right" w:pos="8838"/>
      </w:tabs>
      <w:spacing w:after="0" w:line="240" w:lineRule="auto"/>
      <w:jc w:val="center"/>
      <w:rPr>
        <w:sz w:val="18"/>
        <w:szCs w:val="16"/>
      </w:rPr>
    </w:pPr>
    <w:r w:rsidRPr="00D80960">
      <w:rPr>
        <w:noProof/>
        <w:sz w:val="18"/>
        <w:szCs w:val="16"/>
        <w:lang w:eastAsia="es-CO"/>
      </w:rPr>
      <w:drawing>
        <wp:anchor distT="0" distB="0" distL="114300" distR="114300" simplePos="0" relativeHeight="251659264" behindDoc="1" locked="0" layoutInCell="1" allowOverlap="1" wp14:anchorId="69EDA2C5" wp14:editId="11AEEF0F">
          <wp:simplePos x="0" y="0"/>
          <wp:positionH relativeFrom="column">
            <wp:posOffset>-346710</wp:posOffset>
          </wp:positionH>
          <wp:positionV relativeFrom="paragraph">
            <wp:posOffset>-90805</wp:posOffset>
          </wp:positionV>
          <wp:extent cx="647700" cy="647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960">
      <w:rPr>
        <w:noProof/>
        <w:sz w:val="18"/>
        <w:szCs w:val="16"/>
        <w:lang w:eastAsia="es-CO"/>
      </w:rPr>
      <w:drawing>
        <wp:anchor distT="0" distB="0" distL="114300" distR="114300" simplePos="0" relativeHeight="251661312" behindDoc="1" locked="0" layoutInCell="1" allowOverlap="1" wp14:anchorId="7F672AF6" wp14:editId="2A2633AF">
          <wp:simplePos x="0" y="0"/>
          <wp:positionH relativeFrom="column">
            <wp:posOffset>337185</wp:posOffset>
          </wp:positionH>
          <wp:positionV relativeFrom="paragraph">
            <wp:posOffset>-101600</wp:posOffset>
          </wp:positionV>
          <wp:extent cx="647700" cy="6477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60" w:rsidRPr="00D80960">
      <w:rPr>
        <w:noProof/>
        <w:sz w:val="18"/>
        <w:szCs w:val="16"/>
        <w:lang w:eastAsia="es-CO"/>
      </w:rPr>
      <w:drawing>
        <wp:anchor distT="0" distB="0" distL="114300" distR="114300" simplePos="0" relativeHeight="251660288" behindDoc="1" locked="0" layoutInCell="1" allowOverlap="1" wp14:anchorId="7A1A4766" wp14:editId="15354B73">
          <wp:simplePos x="0" y="0"/>
          <wp:positionH relativeFrom="margin">
            <wp:posOffset>4701540</wp:posOffset>
          </wp:positionH>
          <wp:positionV relativeFrom="paragraph">
            <wp:posOffset>-106680</wp:posOffset>
          </wp:positionV>
          <wp:extent cx="647700" cy="647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EACBE" w14:textId="77777777" w:rsidR="007E6D83" w:rsidRDefault="007E6D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5529" w14:textId="77777777" w:rsidR="00763E4B" w:rsidRDefault="00763E4B" w:rsidP="00EC1CF1">
      <w:pPr>
        <w:spacing w:after="0" w:line="240" w:lineRule="auto"/>
      </w:pPr>
      <w:r>
        <w:separator/>
      </w:r>
    </w:p>
  </w:footnote>
  <w:footnote w:type="continuationSeparator" w:id="0">
    <w:p w14:paraId="1A10B059" w14:textId="77777777" w:rsidR="00763E4B" w:rsidRDefault="00763E4B" w:rsidP="00EC1CF1">
      <w:pPr>
        <w:spacing w:after="0" w:line="240" w:lineRule="auto"/>
      </w:pPr>
      <w:r>
        <w:continuationSeparator/>
      </w:r>
    </w:p>
  </w:footnote>
  <w:footnote w:id="1">
    <w:p w14:paraId="47FDD81D" w14:textId="75A68561" w:rsidR="00493B31" w:rsidRDefault="00493B31">
      <w:pPr>
        <w:pStyle w:val="Textonotapie"/>
      </w:pPr>
      <w:r>
        <w:rPr>
          <w:rStyle w:val="Refdenotaalpie"/>
        </w:rPr>
        <w:footnoteRef/>
      </w:r>
      <w:r w:rsidRPr="00493B31">
        <w:t>https://www.cancer.gov/espanol/cancer/causas-prevencion/riesgo/sustancias/asbesto</w:t>
      </w:r>
      <w:r>
        <w:t xml:space="preserve"> </w:t>
      </w:r>
    </w:p>
  </w:footnote>
  <w:footnote w:id="2">
    <w:p w14:paraId="10880974" w14:textId="33772C76" w:rsidR="00E81C83" w:rsidRDefault="00E81C83">
      <w:pPr>
        <w:pStyle w:val="Textonotapie"/>
      </w:pPr>
      <w:r>
        <w:rPr>
          <w:rStyle w:val="Refdenotaalpie"/>
        </w:rPr>
        <w:footnoteRef/>
      </w:r>
      <w:r w:rsidRPr="00E81C83">
        <w:rPr>
          <w:lang w:val="en-US"/>
        </w:rPr>
        <w:t xml:space="preserve"> </w:t>
      </w:r>
      <w:r w:rsidRPr="004D7875">
        <w:rPr>
          <w:rFonts w:ascii="Arial" w:eastAsia="Times New Roman" w:hAnsi="Arial" w:cs="Arial"/>
          <w:color w:val="000000"/>
          <w:sz w:val="16"/>
          <w:szCs w:val="16"/>
          <w:lang w:val="en-US" w:eastAsia="es-CO"/>
        </w:rPr>
        <w:t xml:space="preserve">Lemen RA, Dement JM, Wagoner JK. Epidemiology of asbestos-related diseases. </w:t>
      </w:r>
      <w:r w:rsidRPr="004D7875">
        <w:rPr>
          <w:rFonts w:ascii="Arial" w:eastAsia="Times New Roman" w:hAnsi="Arial" w:cs="Arial"/>
          <w:color w:val="000000"/>
          <w:sz w:val="16"/>
          <w:szCs w:val="16"/>
          <w:lang w:eastAsia="es-CO"/>
        </w:rPr>
        <w:t>Env. Heal. Perspect. 1980 Mar;34:1–11.</w:t>
      </w:r>
      <w:r w:rsidRPr="00916DF3">
        <w:rPr>
          <w:rFonts w:ascii="Verdana" w:eastAsia="Times New Roman" w:hAnsi="Verdana" w:cs="Times New Roman"/>
          <w:color w:val="000000"/>
          <w:lang w:eastAsia="es-CO"/>
        </w:rPr>
        <w:t xml:space="preserve">         </w:t>
      </w:r>
    </w:p>
  </w:footnote>
  <w:footnote w:id="3">
    <w:p w14:paraId="09D25ADF" w14:textId="31C3CE27" w:rsidR="004D7875" w:rsidRPr="00B839FA" w:rsidRDefault="004D7875" w:rsidP="00B839FA">
      <w:pPr>
        <w:pStyle w:val="Textonotapie"/>
        <w:jc w:val="both"/>
        <w:rPr>
          <w:rFonts w:cstheme="minorHAnsi"/>
        </w:rPr>
      </w:pPr>
      <w:r w:rsidRPr="00B839FA">
        <w:rPr>
          <w:rStyle w:val="Refdenotaalpie"/>
          <w:rFonts w:cstheme="minorHAnsi"/>
        </w:rPr>
        <w:footnoteRef/>
      </w:r>
      <w:r w:rsidRPr="00B839FA">
        <w:rPr>
          <w:rFonts w:cstheme="minorHAnsi"/>
        </w:rPr>
        <w:t xml:space="preserve">  </w:t>
      </w:r>
      <w:r w:rsidRPr="00B839FA">
        <w:rPr>
          <w:rFonts w:eastAsia="Times New Roman" w:cstheme="minorHAnsi"/>
          <w:color w:val="000000"/>
          <w:lang w:eastAsia="es-CO"/>
        </w:rPr>
        <w:t>Corte Constitucional de Colombia. Sentencia C-493/98: Convenio Internacional - Protección de los riesgos a la salud por la exposición al asbesto. Bogotá D.C.: Corte Constitucional de Colombia; 1998. p. 19</w:t>
      </w:r>
    </w:p>
  </w:footnote>
  <w:footnote w:id="4">
    <w:p w14:paraId="74A10A19" w14:textId="702FE7B2" w:rsidR="004D7875" w:rsidRPr="00B839FA" w:rsidRDefault="004D7875" w:rsidP="00B839FA">
      <w:pPr>
        <w:pStyle w:val="Textonotapie"/>
        <w:jc w:val="both"/>
        <w:rPr>
          <w:rFonts w:cstheme="minorHAnsi"/>
          <w:lang w:val="en-US"/>
        </w:rPr>
      </w:pPr>
      <w:r w:rsidRPr="00B839FA">
        <w:rPr>
          <w:rStyle w:val="Refdenotaalpie"/>
          <w:rFonts w:cstheme="minorHAnsi"/>
        </w:rPr>
        <w:footnoteRef/>
      </w:r>
      <w:r w:rsidRPr="00B839FA">
        <w:rPr>
          <w:rFonts w:cstheme="minorHAnsi"/>
        </w:rPr>
        <w:t xml:space="preserve"> </w:t>
      </w:r>
      <w:r w:rsidRPr="00B839FA">
        <w:rPr>
          <w:rFonts w:eastAsia="Times New Roman" w:cstheme="minorHAnsi"/>
          <w:color w:val="000000"/>
          <w:lang w:eastAsia="es-CO"/>
        </w:rPr>
        <w:t xml:space="preserve">Colombia Ministerio de Trabajo y Seguridad Social. Resolución 00935 de 2001: se conforma la comisión nacional de salud ocupacional del sector asbesto. </w:t>
      </w:r>
      <w:r w:rsidRPr="00B839FA">
        <w:rPr>
          <w:rFonts w:eastAsia="Times New Roman" w:cstheme="minorHAnsi"/>
          <w:color w:val="000000"/>
          <w:lang w:val="en-US" w:eastAsia="es-CO"/>
        </w:rPr>
        <w:t>D. Of. 2001;(42137</w:t>
      </w:r>
      <w:r w:rsidRPr="00B839FA">
        <w:rPr>
          <w:rFonts w:eastAsia="Times New Roman" w:cstheme="minorHAnsi"/>
          <w:lang w:val="en-US" w:eastAsia="es-CO"/>
        </w:rPr>
        <w:t>)         </w:t>
      </w:r>
    </w:p>
  </w:footnote>
  <w:footnote w:id="5">
    <w:p w14:paraId="5DC55CBA" w14:textId="46C8541C" w:rsidR="00B839FA" w:rsidRPr="00B839FA" w:rsidRDefault="00B839FA" w:rsidP="00B839FA">
      <w:pPr>
        <w:pStyle w:val="Textonotapie"/>
        <w:jc w:val="both"/>
        <w:rPr>
          <w:rFonts w:cstheme="minorHAnsi"/>
        </w:rPr>
      </w:pPr>
      <w:r w:rsidRPr="00B839FA">
        <w:rPr>
          <w:rStyle w:val="Refdenotaalpie"/>
          <w:rFonts w:cstheme="minorHAnsi"/>
        </w:rPr>
        <w:footnoteRef/>
      </w:r>
      <w:r w:rsidRPr="00B839FA">
        <w:rPr>
          <w:rFonts w:cstheme="minorHAnsi"/>
        </w:rPr>
        <w:t xml:space="preserve"> </w:t>
      </w:r>
      <w:hyperlink r:id="rId1" w:tgtFrame="_blank" w:history="1">
        <w:r w:rsidRPr="00B839FA">
          <w:rPr>
            <w:rFonts w:cstheme="minorHAnsi"/>
            <w:u w:val="single"/>
            <w:bdr w:val="none" w:sz="0" w:space="0" w:color="auto" w:frame="1"/>
            <w:shd w:val="clear" w:color="auto" w:fill="FFFFFF"/>
          </w:rPr>
          <w:t>http://uvsalud.univalle.edu.co/comunicandosalud/wp-content/uploads/2018/01/22.01.18-La-Contralor%C3%ADa-pide-prohibir-todo-tipo-de-asbesto-en-el-pa%C3%ADs.pdf</w:t>
        </w:r>
      </w:hyperlink>
    </w:p>
  </w:footnote>
  <w:footnote w:id="6">
    <w:p w14:paraId="47F0D753" w14:textId="2E56B770" w:rsidR="0019664C" w:rsidRDefault="0019664C">
      <w:pPr>
        <w:pStyle w:val="Textonotapie"/>
      </w:pPr>
      <w:r w:rsidRPr="0019664C">
        <w:rPr>
          <w:rStyle w:val="Refdenotaalpie"/>
          <w:rFonts w:ascii="Arial" w:hAnsi="Arial" w:cs="Arial"/>
          <w:sz w:val="16"/>
          <w:szCs w:val="16"/>
        </w:rPr>
        <w:footnoteRef/>
      </w:r>
      <w:r w:rsidRPr="0019664C">
        <w:rPr>
          <w:rFonts w:ascii="Arial" w:hAnsi="Arial" w:cs="Arial"/>
          <w:sz w:val="16"/>
          <w:szCs w:val="16"/>
          <w:lang w:val="en-US"/>
        </w:rPr>
        <w:t xml:space="preserve"> </w:t>
      </w:r>
      <w:r w:rsidRPr="0019664C">
        <w:rPr>
          <w:rFonts w:ascii="Arial" w:eastAsia="Times New Roman" w:hAnsi="Arial" w:cs="Arial"/>
          <w:color w:val="000000"/>
          <w:sz w:val="16"/>
          <w:szCs w:val="16"/>
          <w:lang w:val="en-US" w:eastAsia="es-CO"/>
        </w:rPr>
        <w:t xml:space="preserve">Driscoll T, Nelson DI, Steenland K, Leigh J, Concha- Barrientos M, Fingerhut M, et al. The global burden of non-malignant respiratory disease due to occupational airborne exposures. </w:t>
      </w:r>
      <w:r w:rsidRPr="0019664C">
        <w:rPr>
          <w:rFonts w:ascii="Arial" w:eastAsia="Times New Roman" w:hAnsi="Arial" w:cs="Arial"/>
          <w:color w:val="000000"/>
          <w:sz w:val="16"/>
          <w:szCs w:val="16"/>
          <w:lang w:eastAsia="es-CO"/>
        </w:rPr>
        <w:t>Am J Ind Med. 2005 Dec;48(6):432–45</w:t>
      </w:r>
      <w:r w:rsidRPr="00916DF3">
        <w:rPr>
          <w:rFonts w:ascii="Verdana" w:eastAsia="Times New Roman" w:hAnsi="Verdana" w:cs="Times New Roman"/>
          <w:color w:val="000000"/>
          <w:lang w:eastAsia="es-CO"/>
        </w:rPr>
        <w:t>.         </w:t>
      </w:r>
    </w:p>
  </w:footnote>
  <w:footnote w:id="7">
    <w:p w14:paraId="72492B18" w14:textId="1C21C3E3" w:rsidR="0019664C" w:rsidRPr="0019664C" w:rsidRDefault="0019664C">
      <w:pPr>
        <w:pStyle w:val="Textonotapie"/>
        <w:rPr>
          <w:rFonts w:ascii="Arial" w:hAnsi="Arial" w:cs="Arial"/>
          <w:sz w:val="16"/>
          <w:szCs w:val="16"/>
        </w:rPr>
      </w:pPr>
      <w:r>
        <w:rPr>
          <w:rStyle w:val="Refdenotaalpie"/>
        </w:rPr>
        <w:footnoteRef/>
      </w:r>
      <w:r>
        <w:t xml:space="preserve"> </w:t>
      </w:r>
      <w:r w:rsidRPr="0019664C">
        <w:rPr>
          <w:rFonts w:ascii="Arial" w:eastAsia="Times New Roman" w:hAnsi="Arial" w:cs="Arial"/>
          <w:color w:val="000000"/>
          <w:sz w:val="16"/>
          <w:szCs w:val="16"/>
          <w:lang w:eastAsia="es-CO"/>
        </w:rPr>
        <w:t xml:space="preserve">Marsili D, Comba P, Bruno C, Calisti R, Marinaccio A, Mirabelli D, et al. </w:t>
      </w:r>
      <w:r w:rsidRPr="0019664C">
        <w:rPr>
          <w:rFonts w:ascii="Arial" w:eastAsia="Times New Roman" w:hAnsi="Arial" w:cs="Arial"/>
          <w:color w:val="000000"/>
          <w:sz w:val="16"/>
          <w:szCs w:val="16"/>
          <w:lang w:val="en-US" w:eastAsia="es-CO"/>
        </w:rPr>
        <w:t xml:space="preserve">[Preventing asbestos-related diseases: operative action for Italian cooperation with Latin- American countries]. </w:t>
      </w:r>
      <w:r w:rsidRPr="0019664C">
        <w:rPr>
          <w:rFonts w:ascii="Arial" w:eastAsia="Times New Roman" w:hAnsi="Arial" w:cs="Arial"/>
          <w:color w:val="000000"/>
          <w:sz w:val="16"/>
          <w:szCs w:val="16"/>
          <w:lang w:eastAsia="es-CO"/>
        </w:rPr>
        <w:t>Rev Salud Publica (Bogota). 2010 Aug;12(4):682–92.         </w:t>
      </w:r>
    </w:p>
  </w:footnote>
  <w:footnote w:id="8">
    <w:p w14:paraId="4CFC06BA" w14:textId="73526189" w:rsidR="0019664C" w:rsidRDefault="0019664C">
      <w:pPr>
        <w:pStyle w:val="Textonotapie"/>
      </w:pPr>
      <w:r w:rsidRPr="0019664C">
        <w:rPr>
          <w:rStyle w:val="Refdenotaalpie"/>
          <w:rFonts w:ascii="Arial" w:hAnsi="Arial" w:cs="Arial"/>
          <w:sz w:val="16"/>
          <w:szCs w:val="16"/>
        </w:rPr>
        <w:footnoteRef/>
      </w:r>
      <w:r w:rsidRPr="0019664C">
        <w:rPr>
          <w:rFonts w:ascii="Arial" w:hAnsi="Arial" w:cs="Arial"/>
          <w:sz w:val="16"/>
          <w:szCs w:val="16"/>
        </w:rPr>
        <w:t xml:space="preserve"> </w:t>
      </w:r>
      <w:r w:rsidRPr="0019664C">
        <w:rPr>
          <w:rFonts w:ascii="Arial" w:eastAsia="Times New Roman" w:hAnsi="Arial" w:cs="Arial"/>
          <w:color w:val="000000"/>
          <w:sz w:val="16"/>
          <w:szCs w:val="16"/>
          <w:lang w:eastAsia="es-CO"/>
        </w:rPr>
        <w:t>Colombia Ministerio de la Protección Social, Pontificia Universidad Javeriana. Guía de atención integral basada en la evidencia para Neumoconiosis (Silicosis, Neumoconiosis del minero de carbón y Asbestosis) (GATI- NEUMO). Bogotá D.C.: Ministerio de la Protección Social; 2006. p. 135.</w:t>
      </w:r>
      <w:r w:rsidRPr="00916DF3">
        <w:rPr>
          <w:rFonts w:ascii="Verdana" w:eastAsia="Times New Roman" w:hAnsi="Verdana" w:cs="Times New Roman"/>
          <w:color w:val="000000"/>
          <w:lang w:eastAsia="es-CO"/>
        </w:rPr>
        <w:t xml:space="preserve">         </w:t>
      </w:r>
    </w:p>
  </w:footnote>
  <w:footnote w:id="9">
    <w:p w14:paraId="0039A212" w14:textId="4132A294" w:rsidR="00E06F82" w:rsidRPr="00880626" w:rsidRDefault="00E06F82">
      <w:pPr>
        <w:pStyle w:val="Textonotapie"/>
        <w:rPr>
          <w:sz w:val="16"/>
          <w:szCs w:val="16"/>
          <w:lang w:val="en-US"/>
        </w:rPr>
      </w:pPr>
      <w:r w:rsidRPr="00E06F82">
        <w:rPr>
          <w:rStyle w:val="Refdenotaalpie"/>
          <w:sz w:val="16"/>
          <w:szCs w:val="16"/>
        </w:rPr>
        <w:footnoteRef/>
      </w:r>
      <w:r w:rsidRPr="00E06F82">
        <w:rPr>
          <w:sz w:val="16"/>
          <w:szCs w:val="16"/>
          <w:lang w:val="en-US"/>
        </w:rPr>
        <w:t xml:space="preserve"> </w:t>
      </w:r>
      <w:r w:rsidRPr="00E06F82">
        <w:rPr>
          <w:rFonts w:ascii="Verdana" w:eastAsia="Times New Roman" w:hAnsi="Verdana" w:cs="Times New Roman"/>
          <w:color w:val="000000"/>
          <w:sz w:val="16"/>
          <w:szCs w:val="16"/>
          <w:lang w:val="en-US" w:eastAsia="es-CO"/>
        </w:rPr>
        <w:t xml:space="preserve">Concha-Barrientos D, Imel Nelson D, Driscoll T, Steenland NK, Punnett L, Fingerhut MA, et al. Selected occupational risk factors. In: Ezzati M, Lopez A, Rodgers A, Murray C, editors. Comp. Quantif. Heal. risks Glob. Reg. Burd. Dis. Attrib. to Sel. major risk factors. </w:t>
      </w:r>
      <w:r w:rsidRPr="00880626">
        <w:rPr>
          <w:rFonts w:ascii="Verdana" w:eastAsia="Times New Roman" w:hAnsi="Verdana" w:cs="Times New Roman"/>
          <w:color w:val="000000"/>
          <w:sz w:val="16"/>
          <w:szCs w:val="16"/>
          <w:lang w:val="en-US" w:eastAsia="es-CO"/>
        </w:rPr>
        <w:t>Geneva: WHO; 2004. p. 1651–801</w:t>
      </w:r>
    </w:p>
  </w:footnote>
  <w:footnote w:id="10">
    <w:p w14:paraId="6A6858F5" w14:textId="544871A7" w:rsidR="00880626" w:rsidRPr="00010065" w:rsidRDefault="00880626">
      <w:pPr>
        <w:pStyle w:val="Textonotapie"/>
        <w:rPr>
          <w:rFonts w:ascii="Arial" w:hAnsi="Arial" w:cs="Arial"/>
          <w:sz w:val="16"/>
          <w:szCs w:val="16"/>
          <w:lang w:val="en-US"/>
        </w:rPr>
      </w:pPr>
      <w:r>
        <w:rPr>
          <w:rStyle w:val="Refdenotaalpie"/>
        </w:rPr>
        <w:footnoteRef/>
      </w:r>
      <w:r w:rsidRPr="00880626">
        <w:rPr>
          <w:lang w:val="en-US"/>
        </w:rPr>
        <w:t xml:space="preserve"> </w:t>
      </w:r>
      <w:r w:rsidRPr="00880626">
        <w:rPr>
          <w:rFonts w:ascii="Arial" w:eastAsia="Times New Roman" w:hAnsi="Arial" w:cs="Arial"/>
          <w:color w:val="000000"/>
          <w:sz w:val="16"/>
          <w:szCs w:val="16"/>
          <w:lang w:val="en-US" w:eastAsia="es-CO"/>
        </w:rPr>
        <w:t xml:space="preserve">Driscoll T, Nelson DI, Steenland K, Leigh J, Concha- Barrientos M, Fingerhut M, et al. The global burden of disease due to occupational </w:t>
      </w:r>
      <w:r w:rsidRPr="00010065">
        <w:rPr>
          <w:rFonts w:ascii="Arial" w:eastAsia="Times New Roman" w:hAnsi="Arial" w:cs="Arial"/>
          <w:color w:val="000000"/>
          <w:sz w:val="16"/>
          <w:szCs w:val="16"/>
          <w:lang w:val="en-US" w:eastAsia="es-CO"/>
        </w:rPr>
        <w:t>carcinogens. Am J Ind Med. 2005 Dec;48(6):419–31</w:t>
      </w:r>
    </w:p>
  </w:footnote>
  <w:footnote w:id="11">
    <w:p w14:paraId="32D9AB74" w14:textId="5F4D5294" w:rsidR="00996C43" w:rsidRDefault="00996C43">
      <w:pPr>
        <w:pStyle w:val="Textonotapie"/>
      </w:pPr>
      <w:r w:rsidRPr="00010065">
        <w:rPr>
          <w:rStyle w:val="Refdenotaalpie"/>
          <w:rFonts w:ascii="Arial" w:hAnsi="Arial" w:cs="Arial"/>
          <w:sz w:val="16"/>
          <w:szCs w:val="16"/>
        </w:rPr>
        <w:footnoteRef/>
      </w:r>
      <w:r w:rsidRPr="00010065">
        <w:rPr>
          <w:rFonts w:ascii="Arial" w:hAnsi="Arial" w:cs="Arial"/>
          <w:sz w:val="16"/>
          <w:szCs w:val="16"/>
        </w:rPr>
        <w:t xml:space="preserve">  </w:t>
      </w:r>
      <w:r w:rsidR="00010065" w:rsidRPr="00010065">
        <w:rPr>
          <w:rFonts w:ascii="Arial" w:eastAsia="Times New Roman" w:hAnsi="Arial" w:cs="Arial"/>
          <w:color w:val="000000"/>
          <w:sz w:val="16"/>
          <w:szCs w:val="16"/>
          <w:lang w:eastAsia="es-CO"/>
        </w:rPr>
        <w:t>Organización Mundial de la Salud. Eliminación de las enfermedades relacionadas con el amianto. Ginebra: Organización Mundial de la Salud; 2006. p. 4.</w:t>
      </w:r>
      <w:r w:rsidR="00010065" w:rsidRPr="00916DF3">
        <w:rPr>
          <w:rFonts w:ascii="Verdana" w:eastAsia="Times New Roman" w:hAnsi="Verdana" w:cs="Times New Roman"/>
          <w:color w:val="000000"/>
          <w:lang w:eastAsia="es-CO"/>
        </w:rPr>
        <w:t xml:space="preserve">         </w:t>
      </w:r>
    </w:p>
  </w:footnote>
  <w:footnote w:id="12">
    <w:p w14:paraId="121C6DA4" w14:textId="727F453D" w:rsidR="006B6379" w:rsidRDefault="006B6379">
      <w:pPr>
        <w:pStyle w:val="Textonotapie"/>
      </w:pPr>
      <w:r>
        <w:rPr>
          <w:rStyle w:val="Refdenotaalpie"/>
        </w:rPr>
        <w:footnoteRef/>
      </w:r>
      <w:r>
        <w:t xml:space="preserve"> </w:t>
      </w:r>
      <w:r w:rsidRPr="006B6379">
        <w:rPr>
          <w:rFonts w:ascii="Arial" w:hAnsi="Arial" w:cs="Arial"/>
          <w:sz w:val="16"/>
          <w:szCs w:val="16"/>
        </w:rPr>
        <w:t>Asociación Colombiana de Neumología y Cirugía del Tórax. Neumología ocupacional 2009. Colombia: Guías Asociación Colombiana de Neumología y Cirugía del Tórax; Sección 2 Asbesto y su patología pleuro-pulmonar; 2009</w:t>
      </w:r>
    </w:p>
  </w:footnote>
  <w:footnote w:id="13">
    <w:p w14:paraId="727E14A3" w14:textId="644CC5D5" w:rsidR="00817ABB" w:rsidRDefault="00817ABB">
      <w:pPr>
        <w:pStyle w:val="Textonotapie"/>
      </w:pPr>
      <w:r>
        <w:rPr>
          <w:rStyle w:val="Refdenotaalpie"/>
        </w:rPr>
        <w:footnoteRef/>
      </w:r>
      <w:r>
        <w:t xml:space="preserve"> </w:t>
      </w:r>
      <w:r w:rsidRPr="00817ABB">
        <w:rPr>
          <w:rFonts w:ascii="Arial" w:hAnsi="Arial" w:cs="Arial"/>
          <w:color w:val="000000" w:themeColor="text1"/>
          <w:sz w:val="16"/>
          <w:szCs w:val="16"/>
        </w:rPr>
        <w:t>Grupo de Trabajo de la SEPAR. Enfermedades pleuropulmonares asociadas con la inhalación de asbesto. Una patología emergente. Arch Bronconeumol 2004; 40(4):166-77.</w:t>
      </w:r>
    </w:p>
  </w:footnote>
  <w:footnote w:id="14">
    <w:p w14:paraId="4B58B931" w14:textId="20F565B5" w:rsidR="00D772A4" w:rsidRDefault="00D772A4">
      <w:pPr>
        <w:pStyle w:val="Textonotapie"/>
      </w:pPr>
      <w:r>
        <w:rPr>
          <w:rStyle w:val="Refdenotaalpie"/>
        </w:rPr>
        <w:footnoteRef/>
      </w:r>
      <w:r>
        <w:t xml:space="preserve"> </w:t>
      </w:r>
      <w:hyperlink r:id="rId2" w:history="1">
        <w:r>
          <w:rPr>
            <w:rStyle w:val="Hipervnculo"/>
          </w:rPr>
          <w:t>https://www.gmhasesorias.com.co/2019/03/sustitucion-de-asbesto-sentencia.html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jc w:val="center"/>
      <w:tblCellMar>
        <w:left w:w="70" w:type="dxa"/>
        <w:right w:w="70" w:type="dxa"/>
      </w:tblCellMar>
      <w:tblLook w:val="0000" w:firstRow="0" w:lastRow="0" w:firstColumn="0" w:lastColumn="0" w:noHBand="0" w:noVBand="0"/>
    </w:tblPr>
    <w:tblGrid>
      <w:gridCol w:w="2361"/>
      <w:gridCol w:w="4955"/>
      <w:gridCol w:w="2093"/>
    </w:tblGrid>
    <w:tr w:rsidR="00187B28" w:rsidRPr="001D620A" w14:paraId="01C2F1CE" w14:textId="77777777" w:rsidTr="00B168A3">
      <w:trPr>
        <w:trHeight w:val="557"/>
        <w:jc w:val="center"/>
      </w:trPr>
      <w:tc>
        <w:tcPr>
          <w:tcW w:w="1255" w:type="pct"/>
          <w:vMerge w:val="restart"/>
          <w:tcBorders>
            <w:top w:val="single" w:sz="4" w:space="0" w:color="auto"/>
            <w:left w:val="single" w:sz="4" w:space="0" w:color="auto"/>
            <w:right w:val="single" w:sz="4" w:space="0" w:color="auto"/>
          </w:tcBorders>
          <w:vAlign w:val="center"/>
        </w:tcPr>
        <w:p w14:paraId="663FB31D"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p>
        <w:p w14:paraId="34C757DF" w14:textId="77777777" w:rsidR="00187B28" w:rsidRPr="001D620A" w:rsidRDefault="00187B28" w:rsidP="00B168A3">
          <w:pPr>
            <w:spacing w:after="0" w:line="240" w:lineRule="auto"/>
            <w:jc w:val="center"/>
            <w:rPr>
              <w:rFonts w:ascii="Arial" w:eastAsia="Times New Roman" w:hAnsi="Arial" w:cs="Arial"/>
              <w:color w:val="000000"/>
              <w:sz w:val="16"/>
              <w:szCs w:val="16"/>
              <w:lang w:val="es-ES" w:eastAsia="es-ES"/>
            </w:rPr>
          </w:pPr>
          <w:r w:rsidRPr="001D620A">
            <w:rPr>
              <w:rFonts w:ascii="Arial" w:eastAsia="Times New Roman" w:hAnsi="Arial" w:cs="Arial"/>
              <w:noProof/>
              <w:color w:val="000000"/>
              <w:sz w:val="24"/>
              <w:szCs w:val="20"/>
              <w:lang w:eastAsia="es-CO"/>
            </w:rPr>
            <w:drawing>
              <wp:inline distT="0" distB="0" distL="0" distR="0" wp14:anchorId="68656D4A" wp14:editId="161EA7EC">
                <wp:extent cx="419100" cy="504825"/>
                <wp:effectExtent l="0" t="0" r="0" b="9525"/>
                <wp:docPr id="3" name="Imagen 3"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5E82D4E9"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p>
        <w:p w14:paraId="5C2ED2BF" w14:textId="77777777" w:rsidR="00187B28" w:rsidRPr="001D620A" w:rsidRDefault="00187B28" w:rsidP="00B168A3">
          <w:pPr>
            <w:spacing w:after="0" w:line="240" w:lineRule="auto"/>
            <w:jc w:val="center"/>
            <w:rPr>
              <w:rFonts w:ascii="Arial" w:eastAsia="Times New Roman" w:hAnsi="Arial" w:cs="Arial"/>
              <w:color w:val="000000"/>
              <w:sz w:val="16"/>
              <w:szCs w:val="16"/>
              <w:lang w:val="es-ES" w:eastAsia="es-ES"/>
            </w:rPr>
          </w:pPr>
          <w:r w:rsidRPr="001D620A">
            <w:rPr>
              <w:rFonts w:ascii="Arial" w:eastAsia="Times New Roman" w:hAnsi="Arial" w:cs="Arial"/>
              <w:color w:val="000000"/>
              <w:sz w:val="16"/>
              <w:szCs w:val="16"/>
              <w:lang w:val="es-ES" w:eastAsia="es-ES"/>
            </w:rPr>
            <w:t>CONCEJO DE BOGOTÁ D.C.</w:t>
          </w:r>
        </w:p>
      </w:tc>
      <w:tc>
        <w:tcPr>
          <w:tcW w:w="2633" w:type="pct"/>
          <w:tcBorders>
            <w:top w:val="single" w:sz="4" w:space="0" w:color="auto"/>
            <w:left w:val="nil"/>
            <w:bottom w:val="single" w:sz="4" w:space="0" w:color="auto"/>
            <w:right w:val="single" w:sz="4" w:space="0" w:color="auto"/>
          </w:tcBorders>
          <w:vAlign w:val="center"/>
        </w:tcPr>
        <w:p w14:paraId="0B57DD01" w14:textId="77777777" w:rsidR="00187B28" w:rsidRPr="001D620A" w:rsidRDefault="00187B28" w:rsidP="00B168A3">
          <w:pPr>
            <w:spacing w:after="0" w:line="240" w:lineRule="auto"/>
            <w:jc w:val="center"/>
            <w:rPr>
              <w:rFonts w:ascii="Arial" w:eastAsia="Times New Roman" w:hAnsi="Arial" w:cs="Arial"/>
              <w:color w:val="000000"/>
              <w:sz w:val="18"/>
              <w:szCs w:val="18"/>
              <w:lang w:val="es-ES" w:eastAsia="es-ES"/>
            </w:rPr>
          </w:pPr>
          <w:r w:rsidRPr="001D620A">
            <w:rPr>
              <w:rFonts w:ascii="Arial" w:eastAsia="Times New Roman" w:hAnsi="Arial" w:cs="Arial"/>
              <w:color w:val="000000"/>
              <w:sz w:val="18"/>
              <w:szCs w:val="18"/>
              <w:lang w:val="es-ES" w:eastAsia="es-ES"/>
            </w:rPr>
            <w:t>PROCESO GESTIÓN NORMATIVA</w:t>
          </w:r>
        </w:p>
      </w:tc>
      <w:tc>
        <w:tcPr>
          <w:tcW w:w="1112" w:type="pct"/>
          <w:tcBorders>
            <w:top w:val="single" w:sz="4" w:space="0" w:color="auto"/>
            <w:left w:val="nil"/>
            <w:bottom w:val="single" w:sz="4" w:space="0" w:color="auto"/>
            <w:right w:val="single" w:sz="4" w:space="0" w:color="000000"/>
          </w:tcBorders>
          <w:noWrap/>
          <w:vAlign w:val="center"/>
        </w:tcPr>
        <w:p w14:paraId="44C62D41"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r w:rsidRPr="001D620A">
            <w:rPr>
              <w:rFonts w:ascii="Arial" w:eastAsia="Times New Roman" w:hAnsi="Arial" w:cs="Arial"/>
              <w:color w:val="000000"/>
              <w:sz w:val="16"/>
              <w:szCs w:val="16"/>
              <w:lang w:val="es-ES" w:eastAsia="es-ES"/>
            </w:rPr>
            <w:t>CÓDIGO</w:t>
          </w:r>
          <w:r w:rsidRPr="001D620A">
            <w:rPr>
              <w:rFonts w:ascii="Arial" w:eastAsia="Times New Roman" w:hAnsi="Arial" w:cs="Arial"/>
              <w:color w:val="3366FF"/>
              <w:sz w:val="16"/>
              <w:szCs w:val="16"/>
              <w:lang w:val="es-ES" w:eastAsia="es-ES"/>
            </w:rPr>
            <w:t xml:space="preserve">: </w:t>
          </w:r>
          <w:r w:rsidRPr="001D620A">
            <w:rPr>
              <w:rFonts w:ascii="Arial" w:eastAsia="Times New Roman" w:hAnsi="Arial" w:cs="Arial"/>
              <w:color w:val="000000"/>
              <w:sz w:val="16"/>
              <w:szCs w:val="16"/>
              <w:lang w:val="es-ES" w:eastAsia="es-ES"/>
            </w:rPr>
            <w:t>GN-PR001- FO1</w:t>
          </w:r>
        </w:p>
      </w:tc>
    </w:tr>
    <w:tr w:rsidR="00187B28" w:rsidRPr="001D620A" w14:paraId="227AE658" w14:textId="77777777" w:rsidTr="00B168A3">
      <w:trPr>
        <w:trHeight w:val="323"/>
        <w:jc w:val="center"/>
      </w:trPr>
      <w:tc>
        <w:tcPr>
          <w:tcW w:w="1255" w:type="pct"/>
          <w:vMerge/>
          <w:tcBorders>
            <w:left w:val="single" w:sz="4" w:space="0" w:color="auto"/>
            <w:right w:val="single" w:sz="4" w:space="0" w:color="auto"/>
          </w:tcBorders>
          <w:vAlign w:val="center"/>
        </w:tcPr>
        <w:p w14:paraId="2EC3217C"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p>
      </w:tc>
      <w:tc>
        <w:tcPr>
          <w:tcW w:w="2633" w:type="pct"/>
          <w:vMerge w:val="restart"/>
          <w:tcBorders>
            <w:top w:val="single" w:sz="4" w:space="0" w:color="auto"/>
            <w:left w:val="nil"/>
            <w:right w:val="single" w:sz="4" w:space="0" w:color="auto"/>
          </w:tcBorders>
          <w:vAlign w:val="center"/>
        </w:tcPr>
        <w:p w14:paraId="0EE86DFD" w14:textId="77777777" w:rsidR="00187B28" w:rsidRPr="001D620A" w:rsidRDefault="00187B28" w:rsidP="00B168A3">
          <w:pPr>
            <w:spacing w:after="0" w:line="240" w:lineRule="auto"/>
            <w:jc w:val="center"/>
            <w:rPr>
              <w:rFonts w:ascii="Arial" w:eastAsia="Times New Roman" w:hAnsi="Arial" w:cs="Arial"/>
              <w:color w:val="000000"/>
              <w:sz w:val="20"/>
              <w:szCs w:val="20"/>
              <w:lang w:val="es-ES" w:eastAsia="es-ES"/>
            </w:rPr>
          </w:pPr>
          <w:r w:rsidRPr="001D620A">
            <w:rPr>
              <w:rFonts w:ascii="Arial" w:eastAsia="Times New Roman" w:hAnsi="Arial" w:cs="Arial"/>
              <w:color w:val="000000"/>
              <w:sz w:val="20"/>
              <w:szCs w:val="20"/>
              <w:lang w:val="es-ES" w:eastAsia="es-ES"/>
            </w:rPr>
            <w:t>PRESENTACIÓN PROYECTOS DE ACUERDO</w:t>
          </w:r>
        </w:p>
      </w:tc>
      <w:tc>
        <w:tcPr>
          <w:tcW w:w="1112" w:type="pct"/>
          <w:tcBorders>
            <w:top w:val="single" w:sz="4" w:space="0" w:color="auto"/>
            <w:left w:val="nil"/>
            <w:bottom w:val="single" w:sz="4" w:space="0" w:color="auto"/>
            <w:right w:val="single" w:sz="4" w:space="0" w:color="000000"/>
          </w:tcBorders>
          <w:vAlign w:val="center"/>
        </w:tcPr>
        <w:p w14:paraId="05D04886"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r w:rsidRPr="001D620A">
            <w:rPr>
              <w:rFonts w:ascii="Arial" w:eastAsia="Times New Roman" w:hAnsi="Arial" w:cs="Arial"/>
              <w:color w:val="000000"/>
              <w:sz w:val="16"/>
              <w:szCs w:val="16"/>
              <w:lang w:val="es-ES" w:eastAsia="es-ES"/>
            </w:rPr>
            <w:t>VERSIÓN:    00</w:t>
          </w:r>
        </w:p>
      </w:tc>
    </w:tr>
    <w:tr w:rsidR="00187B28" w:rsidRPr="001D620A" w14:paraId="32044204" w14:textId="77777777" w:rsidTr="00B168A3">
      <w:trPr>
        <w:trHeight w:val="330"/>
        <w:jc w:val="center"/>
      </w:trPr>
      <w:tc>
        <w:tcPr>
          <w:tcW w:w="1255" w:type="pct"/>
          <w:vMerge/>
          <w:tcBorders>
            <w:left w:val="single" w:sz="4" w:space="0" w:color="auto"/>
            <w:bottom w:val="single" w:sz="4" w:space="0" w:color="auto"/>
            <w:right w:val="single" w:sz="4" w:space="0" w:color="auto"/>
          </w:tcBorders>
          <w:vAlign w:val="center"/>
        </w:tcPr>
        <w:p w14:paraId="5FE37125"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p>
      </w:tc>
      <w:tc>
        <w:tcPr>
          <w:tcW w:w="2633" w:type="pct"/>
          <w:vMerge/>
          <w:tcBorders>
            <w:left w:val="nil"/>
            <w:bottom w:val="single" w:sz="4" w:space="0" w:color="auto"/>
            <w:right w:val="single" w:sz="4" w:space="0" w:color="auto"/>
          </w:tcBorders>
          <w:vAlign w:val="center"/>
        </w:tcPr>
        <w:p w14:paraId="3378749B" w14:textId="77777777" w:rsidR="00187B28" w:rsidRPr="001D620A" w:rsidRDefault="00187B28" w:rsidP="00B168A3">
          <w:pPr>
            <w:spacing w:after="0" w:line="240" w:lineRule="auto"/>
            <w:jc w:val="center"/>
            <w:rPr>
              <w:rFonts w:ascii="Arial" w:eastAsia="Times New Roman" w:hAnsi="Arial" w:cs="Arial"/>
              <w:color w:val="000000"/>
              <w:sz w:val="18"/>
              <w:szCs w:val="18"/>
              <w:lang w:val="es-ES" w:eastAsia="es-ES"/>
            </w:rPr>
          </w:pPr>
        </w:p>
      </w:tc>
      <w:tc>
        <w:tcPr>
          <w:tcW w:w="1112" w:type="pct"/>
          <w:tcBorders>
            <w:top w:val="single" w:sz="4" w:space="0" w:color="auto"/>
            <w:left w:val="nil"/>
            <w:bottom w:val="single" w:sz="4" w:space="0" w:color="auto"/>
            <w:right w:val="single" w:sz="4" w:space="0" w:color="000000"/>
          </w:tcBorders>
          <w:vAlign w:val="center"/>
        </w:tcPr>
        <w:p w14:paraId="2F1E21D2" w14:textId="77777777" w:rsidR="00187B28" w:rsidRPr="001D620A" w:rsidRDefault="00187B28" w:rsidP="00B168A3">
          <w:pPr>
            <w:spacing w:after="0" w:line="240" w:lineRule="auto"/>
            <w:rPr>
              <w:rFonts w:ascii="Arial" w:eastAsia="Times New Roman" w:hAnsi="Arial" w:cs="Arial"/>
              <w:color w:val="000000"/>
              <w:sz w:val="16"/>
              <w:szCs w:val="16"/>
              <w:lang w:val="es-ES" w:eastAsia="es-ES"/>
            </w:rPr>
          </w:pPr>
          <w:r w:rsidRPr="001D620A">
            <w:rPr>
              <w:rFonts w:ascii="Arial" w:eastAsia="Times New Roman" w:hAnsi="Arial" w:cs="Arial"/>
              <w:color w:val="000000"/>
              <w:sz w:val="16"/>
              <w:szCs w:val="16"/>
              <w:lang w:val="es-ES" w:eastAsia="es-ES"/>
            </w:rPr>
            <w:t>FECHA: 04 DIC. 2015</w:t>
          </w:r>
        </w:p>
      </w:tc>
    </w:tr>
  </w:tbl>
  <w:p w14:paraId="2C72C988" w14:textId="77777777" w:rsidR="007E6D83" w:rsidRDefault="007E6D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48E"/>
    <w:multiLevelType w:val="hybridMultilevel"/>
    <w:tmpl w:val="69CE6314"/>
    <w:lvl w:ilvl="0" w:tplc="29922F8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233483"/>
    <w:multiLevelType w:val="hybridMultilevel"/>
    <w:tmpl w:val="29A4F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7438BD"/>
    <w:multiLevelType w:val="hybridMultilevel"/>
    <w:tmpl w:val="E7A411B4"/>
    <w:lvl w:ilvl="0" w:tplc="6E1A3B08">
      <w:start w:val="4"/>
      <w:numFmt w:val="decimal"/>
      <w:lvlText w:val="%1."/>
      <w:lvlJc w:val="left"/>
      <w:pPr>
        <w:ind w:left="1440" w:hanging="360"/>
      </w:pPr>
      <w:rPr>
        <w:rFonts w:hint="default"/>
        <w:b/>
        <w:color w:val="auto"/>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CA91BB3"/>
    <w:multiLevelType w:val="hybridMultilevel"/>
    <w:tmpl w:val="29A4F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E849A1"/>
    <w:multiLevelType w:val="hybridMultilevel"/>
    <w:tmpl w:val="40743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72743"/>
    <w:multiLevelType w:val="hybridMultilevel"/>
    <w:tmpl w:val="B0E85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BA647A"/>
    <w:multiLevelType w:val="hybridMultilevel"/>
    <w:tmpl w:val="B04CB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E7760C"/>
    <w:multiLevelType w:val="hybridMultilevel"/>
    <w:tmpl w:val="49408742"/>
    <w:lvl w:ilvl="0" w:tplc="D76CE44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A83CE8"/>
    <w:multiLevelType w:val="hybridMultilevel"/>
    <w:tmpl w:val="A836C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DF335C"/>
    <w:multiLevelType w:val="hybridMultilevel"/>
    <w:tmpl w:val="1794D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AE1FC3"/>
    <w:multiLevelType w:val="hybridMultilevel"/>
    <w:tmpl w:val="43BE4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F124B1"/>
    <w:multiLevelType w:val="multilevel"/>
    <w:tmpl w:val="C34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76398"/>
    <w:multiLevelType w:val="hybridMultilevel"/>
    <w:tmpl w:val="183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DB7EF9"/>
    <w:multiLevelType w:val="hybridMultilevel"/>
    <w:tmpl w:val="1DE2C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6FC6CB1"/>
    <w:multiLevelType w:val="hybridMultilevel"/>
    <w:tmpl w:val="3C04BBF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4"/>
  </w:num>
  <w:num w:numId="5">
    <w:abstractNumId w:val="10"/>
  </w:num>
  <w:num w:numId="6">
    <w:abstractNumId w:val="3"/>
  </w:num>
  <w:num w:numId="7">
    <w:abstractNumId w:val="1"/>
  </w:num>
  <w:num w:numId="8">
    <w:abstractNumId w:val="5"/>
  </w:num>
  <w:num w:numId="9">
    <w:abstractNumId w:val="9"/>
  </w:num>
  <w:num w:numId="10">
    <w:abstractNumId w:val="12"/>
  </w:num>
  <w:num w:numId="11">
    <w:abstractNumId w:val="13"/>
  </w:num>
  <w:num w:numId="12">
    <w:abstractNumId w:val="8"/>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6"/>
    <w:rsid w:val="000079AB"/>
    <w:rsid w:val="00010065"/>
    <w:rsid w:val="00021C17"/>
    <w:rsid w:val="00023E6F"/>
    <w:rsid w:val="00025E90"/>
    <w:rsid w:val="000422B9"/>
    <w:rsid w:val="00044310"/>
    <w:rsid w:val="00044406"/>
    <w:rsid w:val="0005572E"/>
    <w:rsid w:val="00056770"/>
    <w:rsid w:val="0005693E"/>
    <w:rsid w:val="00057BA7"/>
    <w:rsid w:val="00057CB3"/>
    <w:rsid w:val="00066D7E"/>
    <w:rsid w:val="000676C7"/>
    <w:rsid w:val="000732C3"/>
    <w:rsid w:val="00084F59"/>
    <w:rsid w:val="00094347"/>
    <w:rsid w:val="00094DF3"/>
    <w:rsid w:val="000974D8"/>
    <w:rsid w:val="000A027C"/>
    <w:rsid w:val="000A0534"/>
    <w:rsid w:val="000A1BEE"/>
    <w:rsid w:val="000A25BB"/>
    <w:rsid w:val="000B1106"/>
    <w:rsid w:val="000B4085"/>
    <w:rsid w:val="000B5038"/>
    <w:rsid w:val="000B5A43"/>
    <w:rsid w:val="000C3E6D"/>
    <w:rsid w:val="000C5D55"/>
    <w:rsid w:val="000D1A8A"/>
    <w:rsid w:val="000D1F47"/>
    <w:rsid w:val="000D4832"/>
    <w:rsid w:val="000D4A6A"/>
    <w:rsid w:val="000D5671"/>
    <w:rsid w:val="000D74B8"/>
    <w:rsid w:val="000E27F4"/>
    <w:rsid w:val="000E436C"/>
    <w:rsid w:val="000E4A6C"/>
    <w:rsid w:val="000F10B6"/>
    <w:rsid w:val="00100AC5"/>
    <w:rsid w:val="001043E4"/>
    <w:rsid w:val="00106EFC"/>
    <w:rsid w:val="001122A8"/>
    <w:rsid w:val="001130A5"/>
    <w:rsid w:val="00115B23"/>
    <w:rsid w:val="00124A54"/>
    <w:rsid w:val="00130B1E"/>
    <w:rsid w:val="00132C35"/>
    <w:rsid w:val="001338C7"/>
    <w:rsid w:val="001353E1"/>
    <w:rsid w:val="00141516"/>
    <w:rsid w:val="00146B04"/>
    <w:rsid w:val="00160B9F"/>
    <w:rsid w:val="00164AA0"/>
    <w:rsid w:val="001743B2"/>
    <w:rsid w:val="00176989"/>
    <w:rsid w:val="00180243"/>
    <w:rsid w:val="00182D4A"/>
    <w:rsid w:val="00182E34"/>
    <w:rsid w:val="00187B28"/>
    <w:rsid w:val="0019013A"/>
    <w:rsid w:val="0019664C"/>
    <w:rsid w:val="001A72AE"/>
    <w:rsid w:val="001B14AD"/>
    <w:rsid w:val="001B66E7"/>
    <w:rsid w:val="001C0DD0"/>
    <w:rsid w:val="001C1AEF"/>
    <w:rsid w:val="001C2B4E"/>
    <w:rsid w:val="001C461F"/>
    <w:rsid w:val="001C6220"/>
    <w:rsid w:val="001C629A"/>
    <w:rsid w:val="001D0993"/>
    <w:rsid w:val="001D322F"/>
    <w:rsid w:val="001D3500"/>
    <w:rsid w:val="001D48EF"/>
    <w:rsid w:val="001E0662"/>
    <w:rsid w:val="001E3E37"/>
    <w:rsid w:val="001F0371"/>
    <w:rsid w:val="001F29F5"/>
    <w:rsid w:val="001F4C5B"/>
    <w:rsid w:val="00202362"/>
    <w:rsid w:val="002029D1"/>
    <w:rsid w:val="00203361"/>
    <w:rsid w:val="0020708B"/>
    <w:rsid w:val="00210AA5"/>
    <w:rsid w:val="00210FAE"/>
    <w:rsid w:val="002142CF"/>
    <w:rsid w:val="00220DC5"/>
    <w:rsid w:val="00222D3D"/>
    <w:rsid w:val="00226430"/>
    <w:rsid w:val="0023148D"/>
    <w:rsid w:val="00231666"/>
    <w:rsid w:val="00233506"/>
    <w:rsid w:val="00236971"/>
    <w:rsid w:val="002374DE"/>
    <w:rsid w:val="002429E3"/>
    <w:rsid w:val="00243803"/>
    <w:rsid w:val="00246C07"/>
    <w:rsid w:val="0025118F"/>
    <w:rsid w:val="00253069"/>
    <w:rsid w:val="00261EC5"/>
    <w:rsid w:val="00266C31"/>
    <w:rsid w:val="00267A25"/>
    <w:rsid w:val="00271B8F"/>
    <w:rsid w:val="00271BF4"/>
    <w:rsid w:val="0027593E"/>
    <w:rsid w:val="002771A6"/>
    <w:rsid w:val="002818F1"/>
    <w:rsid w:val="00291FAE"/>
    <w:rsid w:val="002944DC"/>
    <w:rsid w:val="002951A9"/>
    <w:rsid w:val="00296256"/>
    <w:rsid w:val="002A064E"/>
    <w:rsid w:val="002A2273"/>
    <w:rsid w:val="002A5DA8"/>
    <w:rsid w:val="002B1453"/>
    <w:rsid w:val="002B6431"/>
    <w:rsid w:val="002C2585"/>
    <w:rsid w:val="002C387A"/>
    <w:rsid w:val="002C5E98"/>
    <w:rsid w:val="002D04DD"/>
    <w:rsid w:val="002D1C20"/>
    <w:rsid w:val="002D5F5B"/>
    <w:rsid w:val="002E0CEC"/>
    <w:rsid w:val="002E6A30"/>
    <w:rsid w:val="002F0D84"/>
    <w:rsid w:val="002F2A0F"/>
    <w:rsid w:val="002F400B"/>
    <w:rsid w:val="003017BA"/>
    <w:rsid w:val="003038A8"/>
    <w:rsid w:val="00305251"/>
    <w:rsid w:val="00305295"/>
    <w:rsid w:val="00306A30"/>
    <w:rsid w:val="00306A6F"/>
    <w:rsid w:val="003200C3"/>
    <w:rsid w:val="0032592A"/>
    <w:rsid w:val="0032799C"/>
    <w:rsid w:val="0033180F"/>
    <w:rsid w:val="0033703B"/>
    <w:rsid w:val="00341893"/>
    <w:rsid w:val="003448FC"/>
    <w:rsid w:val="00350B98"/>
    <w:rsid w:val="00351A2D"/>
    <w:rsid w:val="00353AA7"/>
    <w:rsid w:val="00374EAE"/>
    <w:rsid w:val="00383E24"/>
    <w:rsid w:val="003854D5"/>
    <w:rsid w:val="00397782"/>
    <w:rsid w:val="00397AC5"/>
    <w:rsid w:val="003A2CC5"/>
    <w:rsid w:val="003A7DC9"/>
    <w:rsid w:val="003B6CE9"/>
    <w:rsid w:val="003C0F51"/>
    <w:rsid w:val="003C1738"/>
    <w:rsid w:val="003C429E"/>
    <w:rsid w:val="003F5609"/>
    <w:rsid w:val="003F73D1"/>
    <w:rsid w:val="0040250F"/>
    <w:rsid w:val="00407AD7"/>
    <w:rsid w:val="00410D6B"/>
    <w:rsid w:val="004126EA"/>
    <w:rsid w:val="0041375C"/>
    <w:rsid w:val="00426D7E"/>
    <w:rsid w:val="00430270"/>
    <w:rsid w:val="004343FA"/>
    <w:rsid w:val="00435CD8"/>
    <w:rsid w:val="00445A6C"/>
    <w:rsid w:val="00445E87"/>
    <w:rsid w:val="004523E8"/>
    <w:rsid w:val="00462E39"/>
    <w:rsid w:val="0047120B"/>
    <w:rsid w:val="00481145"/>
    <w:rsid w:val="00487724"/>
    <w:rsid w:val="00493122"/>
    <w:rsid w:val="00493B31"/>
    <w:rsid w:val="00493F9A"/>
    <w:rsid w:val="004A2E40"/>
    <w:rsid w:val="004A3567"/>
    <w:rsid w:val="004B745F"/>
    <w:rsid w:val="004C13D8"/>
    <w:rsid w:val="004C2F93"/>
    <w:rsid w:val="004D7875"/>
    <w:rsid w:val="004D7DFC"/>
    <w:rsid w:val="004E3C46"/>
    <w:rsid w:val="004E5351"/>
    <w:rsid w:val="004E7E11"/>
    <w:rsid w:val="004F0439"/>
    <w:rsid w:val="004F0B12"/>
    <w:rsid w:val="004F0B37"/>
    <w:rsid w:val="004F1DC3"/>
    <w:rsid w:val="005043F7"/>
    <w:rsid w:val="0050588A"/>
    <w:rsid w:val="005060C9"/>
    <w:rsid w:val="00507EA4"/>
    <w:rsid w:val="0051061B"/>
    <w:rsid w:val="00511DEC"/>
    <w:rsid w:val="00512D46"/>
    <w:rsid w:val="00514C04"/>
    <w:rsid w:val="00524306"/>
    <w:rsid w:val="005279BA"/>
    <w:rsid w:val="00527CAC"/>
    <w:rsid w:val="0053516A"/>
    <w:rsid w:val="005402E1"/>
    <w:rsid w:val="005424F7"/>
    <w:rsid w:val="00542E2D"/>
    <w:rsid w:val="005430D6"/>
    <w:rsid w:val="00543449"/>
    <w:rsid w:val="00545DAA"/>
    <w:rsid w:val="005505A4"/>
    <w:rsid w:val="00551479"/>
    <w:rsid w:val="005606BE"/>
    <w:rsid w:val="00560A4A"/>
    <w:rsid w:val="005653FB"/>
    <w:rsid w:val="0056738A"/>
    <w:rsid w:val="00567D4C"/>
    <w:rsid w:val="00570291"/>
    <w:rsid w:val="005726F0"/>
    <w:rsid w:val="00576806"/>
    <w:rsid w:val="005848D9"/>
    <w:rsid w:val="005878F7"/>
    <w:rsid w:val="00591C73"/>
    <w:rsid w:val="005A68BA"/>
    <w:rsid w:val="005B6CC0"/>
    <w:rsid w:val="005B7AEE"/>
    <w:rsid w:val="005C108C"/>
    <w:rsid w:val="005C3906"/>
    <w:rsid w:val="005C4234"/>
    <w:rsid w:val="005D233B"/>
    <w:rsid w:val="005D6324"/>
    <w:rsid w:val="005D76BE"/>
    <w:rsid w:val="005E0684"/>
    <w:rsid w:val="005E4230"/>
    <w:rsid w:val="005F15C8"/>
    <w:rsid w:val="005F226D"/>
    <w:rsid w:val="00607022"/>
    <w:rsid w:val="0060782B"/>
    <w:rsid w:val="00610E49"/>
    <w:rsid w:val="00614154"/>
    <w:rsid w:val="006150FE"/>
    <w:rsid w:val="00620D21"/>
    <w:rsid w:val="00632AEE"/>
    <w:rsid w:val="00633AAC"/>
    <w:rsid w:val="00635B26"/>
    <w:rsid w:val="00643709"/>
    <w:rsid w:val="006439E2"/>
    <w:rsid w:val="00647FE6"/>
    <w:rsid w:val="006623EB"/>
    <w:rsid w:val="00665EB8"/>
    <w:rsid w:val="006663B4"/>
    <w:rsid w:val="00675347"/>
    <w:rsid w:val="00680954"/>
    <w:rsid w:val="006813DD"/>
    <w:rsid w:val="00685982"/>
    <w:rsid w:val="00686990"/>
    <w:rsid w:val="00695F96"/>
    <w:rsid w:val="00697767"/>
    <w:rsid w:val="006A1913"/>
    <w:rsid w:val="006A60BD"/>
    <w:rsid w:val="006A76C3"/>
    <w:rsid w:val="006B5C07"/>
    <w:rsid w:val="006B6379"/>
    <w:rsid w:val="006C0F8C"/>
    <w:rsid w:val="006C1433"/>
    <w:rsid w:val="006E3673"/>
    <w:rsid w:val="006E372A"/>
    <w:rsid w:val="006E3EBF"/>
    <w:rsid w:val="006E4BB4"/>
    <w:rsid w:val="006E5F51"/>
    <w:rsid w:val="006F0F8A"/>
    <w:rsid w:val="006F5B7B"/>
    <w:rsid w:val="0070201C"/>
    <w:rsid w:val="00702BB3"/>
    <w:rsid w:val="00716A0A"/>
    <w:rsid w:val="00717748"/>
    <w:rsid w:val="007228C8"/>
    <w:rsid w:val="00725889"/>
    <w:rsid w:val="007369FB"/>
    <w:rsid w:val="007449A7"/>
    <w:rsid w:val="00752983"/>
    <w:rsid w:val="007548A6"/>
    <w:rsid w:val="00756D84"/>
    <w:rsid w:val="0076115F"/>
    <w:rsid w:val="00763E4B"/>
    <w:rsid w:val="007721CC"/>
    <w:rsid w:val="00772B8E"/>
    <w:rsid w:val="00782667"/>
    <w:rsid w:val="00783A6F"/>
    <w:rsid w:val="0079089B"/>
    <w:rsid w:val="00791A8D"/>
    <w:rsid w:val="00794F9E"/>
    <w:rsid w:val="007A0941"/>
    <w:rsid w:val="007A1B16"/>
    <w:rsid w:val="007B3123"/>
    <w:rsid w:val="007B4618"/>
    <w:rsid w:val="007C187C"/>
    <w:rsid w:val="007C48E3"/>
    <w:rsid w:val="007D1B8F"/>
    <w:rsid w:val="007E0AEC"/>
    <w:rsid w:val="007E24C2"/>
    <w:rsid w:val="007E2CF4"/>
    <w:rsid w:val="007E6D83"/>
    <w:rsid w:val="007E7C21"/>
    <w:rsid w:val="007F47D1"/>
    <w:rsid w:val="00802D3C"/>
    <w:rsid w:val="008042E4"/>
    <w:rsid w:val="00804AF4"/>
    <w:rsid w:val="008144B8"/>
    <w:rsid w:val="00817ABB"/>
    <w:rsid w:val="008205F4"/>
    <w:rsid w:val="00823483"/>
    <w:rsid w:val="0082685A"/>
    <w:rsid w:val="008334C5"/>
    <w:rsid w:val="0083566A"/>
    <w:rsid w:val="00836CE5"/>
    <w:rsid w:val="00841C5E"/>
    <w:rsid w:val="0085202F"/>
    <w:rsid w:val="00854666"/>
    <w:rsid w:val="00856ED8"/>
    <w:rsid w:val="0087181E"/>
    <w:rsid w:val="008725D8"/>
    <w:rsid w:val="0087648F"/>
    <w:rsid w:val="00880626"/>
    <w:rsid w:val="008878CF"/>
    <w:rsid w:val="00893A32"/>
    <w:rsid w:val="00893D2F"/>
    <w:rsid w:val="00893FD4"/>
    <w:rsid w:val="008960B7"/>
    <w:rsid w:val="008A52AF"/>
    <w:rsid w:val="008B1C1D"/>
    <w:rsid w:val="008B2E22"/>
    <w:rsid w:val="008B630E"/>
    <w:rsid w:val="008C5D62"/>
    <w:rsid w:val="008D44A1"/>
    <w:rsid w:val="008D4836"/>
    <w:rsid w:val="008D6D36"/>
    <w:rsid w:val="008E4A3E"/>
    <w:rsid w:val="008F395E"/>
    <w:rsid w:val="00905846"/>
    <w:rsid w:val="009074E7"/>
    <w:rsid w:val="00913FB0"/>
    <w:rsid w:val="009153AF"/>
    <w:rsid w:val="009164DC"/>
    <w:rsid w:val="00920F28"/>
    <w:rsid w:val="00924314"/>
    <w:rsid w:val="00924E5C"/>
    <w:rsid w:val="009306EF"/>
    <w:rsid w:val="00945230"/>
    <w:rsid w:val="0094658E"/>
    <w:rsid w:val="00947D09"/>
    <w:rsid w:val="00963221"/>
    <w:rsid w:val="0096492B"/>
    <w:rsid w:val="009738A3"/>
    <w:rsid w:val="009761C1"/>
    <w:rsid w:val="009832F8"/>
    <w:rsid w:val="009840AD"/>
    <w:rsid w:val="00985A50"/>
    <w:rsid w:val="00985B41"/>
    <w:rsid w:val="00986BAF"/>
    <w:rsid w:val="009875C3"/>
    <w:rsid w:val="00990855"/>
    <w:rsid w:val="00996C43"/>
    <w:rsid w:val="009A1835"/>
    <w:rsid w:val="009A543E"/>
    <w:rsid w:val="009A6D34"/>
    <w:rsid w:val="009B0275"/>
    <w:rsid w:val="009B0653"/>
    <w:rsid w:val="009B7439"/>
    <w:rsid w:val="009B78DC"/>
    <w:rsid w:val="009C5E30"/>
    <w:rsid w:val="009C7D6C"/>
    <w:rsid w:val="009D5517"/>
    <w:rsid w:val="009E0687"/>
    <w:rsid w:val="009E13C9"/>
    <w:rsid w:val="009E25BD"/>
    <w:rsid w:val="009E40B6"/>
    <w:rsid w:val="009E7701"/>
    <w:rsid w:val="00A0427F"/>
    <w:rsid w:val="00A057CC"/>
    <w:rsid w:val="00A061F3"/>
    <w:rsid w:val="00A13342"/>
    <w:rsid w:val="00A244A7"/>
    <w:rsid w:val="00A25DCD"/>
    <w:rsid w:val="00A274FA"/>
    <w:rsid w:val="00A2774C"/>
    <w:rsid w:val="00A27E4B"/>
    <w:rsid w:val="00A3055A"/>
    <w:rsid w:val="00A31AD1"/>
    <w:rsid w:val="00A43BFA"/>
    <w:rsid w:val="00A47F47"/>
    <w:rsid w:val="00A65454"/>
    <w:rsid w:val="00A67649"/>
    <w:rsid w:val="00A67D88"/>
    <w:rsid w:val="00A7037E"/>
    <w:rsid w:val="00A721C1"/>
    <w:rsid w:val="00A74AC9"/>
    <w:rsid w:val="00A7571D"/>
    <w:rsid w:val="00A75A6E"/>
    <w:rsid w:val="00A75C14"/>
    <w:rsid w:val="00A76516"/>
    <w:rsid w:val="00A831E9"/>
    <w:rsid w:val="00A8785C"/>
    <w:rsid w:val="00A97C4E"/>
    <w:rsid w:val="00AA0F76"/>
    <w:rsid w:val="00AA1792"/>
    <w:rsid w:val="00AA25B8"/>
    <w:rsid w:val="00AA2F81"/>
    <w:rsid w:val="00AA603E"/>
    <w:rsid w:val="00AB0D05"/>
    <w:rsid w:val="00AC0EDE"/>
    <w:rsid w:val="00AC1673"/>
    <w:rsid w:val="00AC7BCD"/>
    <w:rsid w:val="00AD377B"/>
    <w:rsid w:val="00AD49EC"/>
    <w:rsid w:val="00AD682D"/>
    <w:rsid w:val="00AE0EF1"/>
    <w:rsid w:val="00AE7B42"/>
    <w:rsid w:val="00AF075D"/>
    <w:rsid w:val="00AF0B93"/>
    <w:rsid w:val="00AF2DF4"/>
    <w:rsid w:val="00AF3186"/>
    <w:rsid w:val="00AF573A"/>
    <w:rsid w:val="00AF66EE"/>
    <w:rsid w:val="00AF7C13"/>
    <w:rsid w:val="00B01308"/>
    <w:rsid w:val="00B02A99"/>
    <w:rsid w:val="00B04AD7"/>
    <w:rsid w:val="00B168A3"/>
    <w:rsid w:val="00B16922"/>
    <w:rsid w:val="00B21966"/>
    <w:rsid w:val="00B21BA3"/>
    <w:rsid w:val="00B24197"/>
    <w:rsid w:val="00B259CC"/>
    <w:rsid w:val="00B319BC"/>
    <w:rsid w:val="00B32799"/>
    <w:rsid w:val="00B32FC2"/>
    <w:rsid w:val="00B3304E"/>
    <w:rsid w:val="00B35B13"/>
    <w:rsid w:val="00B37A26"/>
    <w:rsid w:val="00B648DE"/>
    <w:rsid w:val="00B707BD"/>
    <w:rsid w:val="00B82E87"/>
    <w:rsid w:val="00B839FA"/>
    <w:rsid w:val="00B8445A"/>
    <w:rsid w:val="00B97093"/>
    <w:rsid w:val="00B97DE3"/>
    <w:rsid w:val="00BA4315"/>
    <w:rsid w:val="00BB0234"/>
    <w:rsid w:val="00BC3390"/>
    <w:rsid w:val="00BC3C1F"/>
    <w:rsid w:val="00BC710D"/>
    <w:rsid w:val="00BD10E9"/>
    <w:rsid w:val="00BD6DD5"/>
    <w:rsid w:val="00BD7F76"/>
    <w:rsid w:val="00BE11CD"/>
    <w:rsid w:val="00BE2127"/>
    <w:rsid w:val="00BE54AF"/>
    <w:rsid w:val="00BF1B5D"/>
    <w:rsid w:val="00BF4A64"/>
    <w:rsid w:val="00BF628F"/>
    <w:rsid w:val="00BF7D96"/>
    <w:rsid w:val="00C047AD"/>
    <w:rsid w:val="00C04CF0"/>
    <w:rsid w:val="00C14CAB"/>
    <w:rsid w:val="00C1795F"/>
    <w:rsid w:val="00C27F50"/>
    <w:rsid w:val="00C30309"/>
    <w:rsid w:val="00C30A26"/>
    <w:rsid w:val="00C30BCC"/>
    <w:rsid w:val="00C34ABB"/>
    <w:rsid w:val="00C430B0"/>
    <w:rsid w:val="00C43671"/>
    <w:rsid w:val="00C4441A"/>
    <w:rsid w:val="00C47AD5"/>
    <w:rsid w:val="00C50246"/>
    <w:rsid w:val="00C5325A"/>
    <w:rsid w:val="00C56163"/>
    <w:rsid w:val="00C6274F"/>
    <w:rsid w:val="00C640E3"/>
    <w:rsid w:val="00C64706"/>
    <w:rsid w:val="00C66C4D"/>
    <w:rsid w:val="00C7191E"/>
    <w:rsid w:val="00C72532"/>
    <w:rsid w:val="00C747B7"/>
    <w:rsid w:val="00C75189"/>
    <w:rsid w:val="00C77BF9"/>
    <w:rsid w:val="00C83B3E"/>
    <w:rsid w:val="00C84C5A"/>
    <w:rsid w:val="00C974DD"/>
    <w:rsid w:val="00CA00C4"/>
    <w:rsid w:val="00CA63F9"/>
    <w:rsid w:val="00CA703B"/>
    <w:rsid w:val="00CB5B2F"/>
    <w:rsid w:val="00CB627A"/>
    <w:rsid w:val="00CC23AF"/>
    <w:rsid w:val="00CC52A4"/>
    <w:rsid w:val="00CD5667"/>
    <w:rsid w:val="00CD5CA3"/>
    <w:rsid w:val="00CE22D4"/>
    <w:rsid w:val="00CE6AF6"/>
    <w:rsid w:val="00CF3CA3"/>
    <w:rsid w:val="00CF4C27"/>
    <w:rsid w:val="00D057E2"/>
    <w:rsid w:val="00D103D3"/>
    <w:rsid w:val="00D103EA"/>
    <w:rsid w:val="00D1306F"/>
    <w:rsid w:val="00D16DF8"/>
    <w:rsid w:val="00D20940"/>
    <w:rsid w:val="00D2332B"/>
    <w:rsid w:val="00D24729"/>
    <w:rsid w:val="00D32217"/>
    <w:rsid w:val="00D35156"/>
    <w:rsid w:val="00D401FE"/>
    <w:rsid w:val="00D61744"/>
    <w:rsid w:val="00D71901"/>
    <w:rsid w:val="00D745C5"/>
    <w:rsid w:val="00D770FC"/>
    <w:rsid w:val="00D772A4"/>
    <w:rsid w:val="00D80960"/>
    <w:rsid w:val="00D80986"/>
    <w:rsid w:val="00D84CB2"/>
    <w:rsid w:val="00DA00F3"/>
    <w:rsid w:val="00DA147B"/>
    <w:rsid w:val="00DA261E"/>
    <w:rsid w:val="00DA53F3"/>
    <w:rsid w:val="00DA707E"/>
    <w:rsid w:val="00DA7AB7"/>
    <w:rsid w:val="00DB2252"/>
    <w:rsid w:val="00DB5896"/>
    <w:rsid w:val="00DC379E"/>
    <w:rsid w:val="00DD0731"/>
    <w:rsid w:val="00DD6203"/>
    <w:rsid w:val="00DE1A7D"/>
    <w:rsid w:val="00DE59DE"/>
    <w:rsid w:val="00DF4486"/>
    <w:rsid w:val="00DF5296"/>
    <w:rsid w:val="00E054E9"/>
    <w:rsid w:val="00E06F82"/>
    <w:rsid w:val="00E27207"/>
    <w:rsid w:val="00E324F2"/>
    <w:rsid w:val="00E37549"/>
    <w:rsid w:val="00E41988"/>
    <w:rsid w:val="00E427DB"/>
    <w:rsid w:val="00E43F8E"/>
    <w:rsid w:val="00E46900"/>
    <w:rsid w:val="00E4707B"/>
    <w:rsid w:val="00E646C8"/>
    <w:rsid w:val="00E67A93"/>
    <w:rsid w:val="00E779DF"/>
    <w:rsid w:val="00E77C78"/>
    <w:rsid w:val="00E81663"/>
    <w:rsid w:val="00E81C83"/>
    <w:rsid w:val="00E84DEF"/>
    <w:rsid w:val="00E85ECB"/>
    <w:rsid w:val="00E9163D"/>
    <w:rsid w:val="00E91E17"/>
    <w:rsid w:val="00E944AF"/>
    <w:rsid w:val="00E95F1A"/>
    <w:rsid w:val="00EA0597"/>
    <w:rsid w:val="00EB1F73"/>
    <w:rsid w:val="00EB22D6"/>
    <w:rsid w:val="00EC1CF1"/>
    <w:rsid w:val="00EC3949"/>
    <w:rsid w:val="00EC6272"/>
    <w:rsid w:val="00ED64EE"/>
    <w:rsid w:val="00EE0340"/>
    <w:rsid w:val="00EE072B"/>
    <w:rsid w:val="00EE0C6E"/>
    <w:rsid w:val="00EE4C7A"/>
    <w:rsid w:val="00EE66E9"/>
    <w:rsid w:val="00EE78FF"/>
    <w:rsid w:val="00EF1EE7"/>
    <w:rsid w:val="00EF4513"/>
    <w:rsid w:val="00F058D4"/>
    <w:rsid w:val="00F0654C"/>
    <w:rsid w:val="00F14182"/>
    <w:rsid w:val="00F14D57"/>
    <w:rsid w:val="00F15724"/>
    <w:rsid w:val="00F16CB0"/>
    <w:rsid w:val="00F21FF8"/>
    <w:rsid w:val="00F23DA3"/>
    <w:rsid w:val="00F3012C"/>
    <w:rsid w:val="00F3478D"/>
    <w:rsid w:val="00F427A7"/>
    <w:rsid w:val="00F469B7"/>
    <w:rsid w:val="00F46F71"/>
    <w:rsid w:val="00F51BA3"/>
    <w:rsid w:val="00F5420D"/>
    <w:rsid w:val="00F54DDC"/>
    <w:rsid w:val="00F567A9"/>
    <w:rsid w:val="00F70C09"/>
    <w:rsid w:val="00F85720"/>
    <w:rsid w:val="00F87324"/>
    <w:rsid w:val="00F9521F"/>
    <w:rsid w:val="00FA369F"/>
    <w:rsid w:val="00FA44B9"/>
    <w:rsid w:val="00FA47A3"/>
    <w:rsid w:val="00FB17A8"/>
    <w:rsid w:val="00FB2D20"/>
    <w:rsid w:val="00FC2EB2"/>
    <w:rsid w:val="00FD089C"/>
    <w:rsid w:val="00FE0D38"/>
    <w:rsid w:val="00FF14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344E60"/>
  <w15:docId w15:val="{07255ED6-E61D-446C-8FD4-0C24A6E6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1B"/>
  </w:style>
  <w:style w:type="paragraph" w:styleId="Ttulo1">
    <w:name w:val="heading 1"/>
    <w:basedOn w:val="Normal"/>
    <w:link w:val="Ttulo1Car"/>
    <w:uiPriority w:val="9"/>
    <w:qFormat/>
    <w:rsid w:val="00066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B32F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C1C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1CF1"/>
    <w:rPr>
      <w:sz w:val="20"/>
      <w:szCs w:val="20"/>
    </w:rPr>
  </w:style>
  <w:style w:type="character" w:styleId="Refdenotaalpie">
    <w:name w:val="footnote reference"/>
    <w:basedOn w:val="Fuentedeprrafopredeter"/>
    <w:uiPriority w:val="99"/>
    <w:semiHidden/>
    <w:unhideWhenUsed/>
    <w:rsid w:val="00EC1CF1"/>
    <w:rPr>
      <w:vertAlign w:val="superscript"/>
    </w:rPr>
  </w:style>
  <w:style w:type="character" w:styleId="Hipervnculo">
    <w:name w:val="Hyperlink"/>
    <w:basedOn w:val="Fuentedeprrafopredeter"/>
    <w:uiPriority w:val="99"/>
    <w:unhideWhenUsed/>
    <w:rsid w:val="00EC1CF1"/>
    <w:rPr>
      <w:color w:val="0000FF" w:themeColor="hyperlink"/>
      <w:u w:val="single"/>
    </w:rPr>
  </w:style>
  <w:style w:type="paragraph" w:styleId="Encabezado">
    <w:name w:val="header"/>
    <w:basedOn w:val="Normal"/>
    <w:link w:val="EncabezadoCar"/>
    <w:uiPriority w:val="99"/>
    <w:unhideWhenUsed/>
    <w:rsid w:val="00EC1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CF1"/>
  </w:style>
  <w:style w:type="paragraph" w:styleId="Piedepgina">
    <w:name w:val="footer"/>
    <w:basedOn w:val="Normal"/>
    <w:link w:val="PiedepginaCar"/>
    <w:uiPriority w:val="99"/>
    <w:unhideWhenUsed/>
    <w:rsid w:val="00EC1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CF1"/>
  </w:style>
  <w:style w:type="paragraph" w:styleId="Textodeglobo">
    <w:name w:val="Balloon Text"/>
    <w:basedOn w:val="Normal"/>
    <w:link w:val="TextodegloboCar"/>
    <w:uiPriority w:val="99"/>
    <w:semiHidden/>
    <w:unhideWhenUsed/>
    <w:rsid w:val="00E64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6C8"/>
    <w:rPr>
      <w:rFonts w:ascii="Tahoma" w:hAnsi="Tahoma" w:cs="Tahoma"/>
      <w:sz w:val="16"/>
      <w:szCs w:val="16"/>
    </w:rPr>
  </w:style>
  <w:style w:type="paragraph" w:styleId="Prrafodelista">
    <w:name w:val="List Paragraph"/>
    <w:basedOn w:val="Normal"/>
    <w:uiPriority w:val="99"/>
    <w:qFormat/>
    <w:rsid w:val="00410D6B"/>
    <w:pPr>
      <w:ind w:left="720"/>
      <w:contextualSpacing/>
    </w:pPr>
  </w:style>
  <w:style w:type="paragraph" w:styleId="Textoindependiente">
    <w:name w:val="Body Text"/>
    <w:basedOn w:val="Normal"/>
    <w:link w:val="TextoindependienteCar"/>
    <w:uiPriority w:val="99"/>
    <w:rsid w:val="00756D84"/>
    <w:pPr>
      <w:spacing w:after="0" w:line="240" w:lineRule="auto"/>
      <w:jc w:val="both"/>
    </w:pPr>
    <w:rPr>
      <w:rFonts w:ascii="Calibri" w:eastAsiaTheme="minorEastAsia" w:hAnsi="Calibri" w:cs="Times New Roman"/>
      <w:sz w:val="20"/>
      <w:szCs w:val="20"/>
      <w:lang w:eastAsia="es-CO"/>
    </w:rPr>
  </w:style>
  <w:style w:type="character" w:customStyle="1" w:styleId="TextoindependienteCar">
    <w:name w:val="Texto independiente Car"/>
    <w:basedOn w:val="Fuentedeprrafopredeter"/>
    <w:link w:val="Textoindependiente"/>
    <w:uiPriority w:val="99"/>
    <w:rsid w:val="00756D84"/>
    <w:rPr>
      <w:rFonts w:ascii="Calibri" w:eastAsiaTheme="minorEastAsia" w:hAnsi="Calibri" w:cs="Times New Roman"/>
      <w:sz w:val="20"/>
      <w:szCs w:val="20"/>
      <w:lang w:eastAsia="es-CO"/>
    </w:rPr>
  </w:style>
  <w:style w:type="paragraph" w:styleId="Sinespaciado">
    <w:name w:val="No Spacing"/>
    <w:uiPriority w:val="1"/>
    <w:qFormat/>
    <w:rsid w:val="00EC6272"/>
    <w:pPr>
      <w:spacing w:after="0" w:line="240" w:lineRule="auto"/>
    </w:pPr>
    <w:rPr>
      <w:rFonts w:eastAsiaTheme="minorEastAsia" w:cs="Times New Roman"/>
      <w:lang w:eastAsia="es-CO"/>
    </w:rPr>
  </w:style>
  <w:style w:type="character" w:customStyle="1" w:styleId="apple-converted-space">
    <w:name w:val="apple-converted-space"/>
    <w:basedOn w:val="Fuentedeprrafopredeter"/>
    <w:rsid w:val="007E2CF4"/>
  </w:style>
  <w:style w:type="paragraph" w:customStyle="1" w:styleId="Default">
    <w:name w:val="Default"/>
    <w:rsid w:val="00F1572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84C5A"/>
    <w:rPr>
      <w:rFonts w:ascii="Times New Roman" w:hAnsi="Times New Roman" w:cs="Times New Roman"/>
      <w:sz w:val="24"/>
      <w:szCs w:val="24"/>
    </w:rPr>
  </w:style>
  <w:style w:type="character" w:styleId="nfasis">
    <w:name w:val="Emphasis"/>
    <w:basedOn w:val="Fuentedeprrafopredeter"/>
    <w:uiPriority w:val="20"/>
    <w:qFormat/>
    <w:rsid w:val="00D61744"/>
    <w:rPr>
      <w:i/>
      <w:iCs/>
    </w:rPr>
  </w:style>
  <w:style w:type="character" w:customStyle="1" w:styleId="Ttulo1Car">
    <w:name w:val="Título 1 Car"/>
    <w:basedOn w:val="Fuentedeprrafopredeter"/>
    <w:link w:val="Ttulo1"/>
    <w:uiPriority w:val="9"/>
    <w:rsid w:val="00066D7E"/>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4C13D8"/>
    <w:rPr>
      <w:b/>
      <w:bCs/>
    </w:rPr>
  </w:style>
  <w:style w:type="character" w:customStyle="1" w:styleId="5yl5">
    <w:name w:val="_5yl5"/>
    <w:basedOn w:val="Fuentedeprrafopredeter"/>
    <w:rsid w:val="00752983"/>
  </w:style>
  <w:style w:type="paragraph" w:styleId="z-Principiodelformulario">
    <w:name w:val="HTML Top of Form"/>
    <w:basedOn w:val="Normal"/>
    <w:next w:val="Normal"/>
    <w:link w:val="z-PrincipiodelformularioCar"/>
    <w:hidden/>
    <w:uiPriority w:val="99"/>
    <w:semiHidden/>
    <w:unhideWhenUsed/>
    <w:rsid w:val="00752983"/>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52983"/>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52983"/>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52983"/>
    <w:rPr>
      <w:rFonts w:ascii="Arial" w:eastAsia="Times New Roman" w:hAnsi="Arial" w:cs="Arial"/>
      <w:vanish/>
      <w:sz w:val="16"/>
      <w:szCs w:val="16"/>
      <w:lang w:eastAsia="es-CO"/>
    </w:rPr>
  </w:style>
  <w:style w:type="character" w:customStyle="1" w:styleId="Ttulo2Car">
    <w:name w:val="Título 2 Car"/>
    <w:basedOn w:val="Fuentedeprrafopredeter"/>
    <w:link w:val="Ttulo2"/>
    <w:uiPriority w:val="9"/>
    <w:rsid w:val="00B32FC2"/>
    <w:rPr>
      <w:rFonts w:asciiTheme="majorHAnsi" w:eastAsiaTheme="majorEastAsia" w:hAnsiTheme="majorHAnsi" w:cstheme="majorBidi"/>
      <w:color w:val="365F91" w:themeColor="accent1" w:themeShade="BF"/>
      <w:sz w:val="26"/>
      <w:szCs w:val="26"/>
    </w:rPr>
  </w:style>
  <w:style w:type="character" w:customStyle="1" w:styleId="reference-text">
    <w:name w:val="reference-text"/>
    <w:basedOn w:val="Fuentedeprrafopredeter"/>
    <w:rsid w:val="0051061B"/>
  </w:style>
  <w:style w:type="table" w:styleId="Tablaconcuadrcula">
    <w:name w:val="Table Grid"/>
    <w:basedOn w:val="Tablanormal"/>
    <w:uiPriority w:val="59"/>
    <w:rsid w:val="00F8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13">
      <w:bodyDiv w:val="1"/>
      <w:marLeft w:val="0"/>
      <w:marRight w:val="0"/>
      <w:marTop w:val="0"/>
      <w:marBottom w:val="0"/>
      <w:divBdr>
        <w:top w:val="none" w:sz="0" w:space="0" w:color="auto"/>
        <w:left w:val="none" w:sz="0" w:space="0" w:color="auto"/>
        <w:bottom w:val="none" w:sz="0" w:space="0" w:color="auto"/>
        <w:right w:val="none" w:sz="0" w:space="0" w:color="auto"/>
      </w:divBdr>
    </w:div>
    <w:div w:id="1051726">
      <w:bodyDiv w:val="1"/>
      <w:marLeft w:val="0"/>
      <w:marRight w:val="0"/>
      <w:marTop w:val="0"/>
      <w:marBottom w:val="0"/>
      <w:divBdr>
        <w:top w:val="none" w:sz="0" w:space="0" w:color="auto"/>
        <w:left w:val="none" w:sz="0" w:space="0" w:color="auto"/>
        <w:bottom w:val="none" w:sz="0" w:space="0" w:color="auto"/>
        <w:right w:val="none" w:sz="0" w:space="0" w:color="auto"/>
      </w:divBdr>
    </w:div>
    <w:div w:id="77142469">
      <w:bodyDiv w:val="1"/>
      <w:marLeft w:val="0"/>
      <w:marRight w:val="0"/>
      <w:marTop w:val="0"/>
      <w:marBottom w:val="0"/>
      <w:divBdr>
        <w:top w:val="none" w:sz="0" w:space="0" w:color="auto"/>
        <w:left w:val="none" w:sz="0" w:space="0" w:color="auto"/>
        <w:bottom w:val="none" w:sz="0" w:space="0" w:color="auto"/>
        <w:right w:val="none" w:sz="0" w:space="0" w:color="auto"/>
      </w:divBdr>
    </w:div>
    <w:div w:id="175273541">
      <w:bodyDiv w:val="1"/>
      <w:marLeft w:val="0"/>
      <w:marRight w:val="0"/>
      <w:marTop w:val="0"/>
      <w:marBottom w:val="0"/>
      <w:divBdr>
        <w:top w:val="none" w:sz="0" w:space="0" w:color="auto"/>
        <w:left w:val="none" w:sz="0" w:space="0" w:color="auto"/>
        <w:bottom w:val="none" w:sz="0" w:space="0" w:color="auto"/>
        <w:right w:val="none" w:sz="0" w:space="0" w:color="auto"/>
      </w:divBdr>
    </w:div>
    <w:div w:id="191958283">
      <w:bodyDiv w:val="1"/>
      <w:marLeft w:val="0"/>
      <w:marRight w:val="0"/>
      <w:marTop w:val="0"/>
      <w:marBottom w:val="0"/>
      <w:divBdr>
        <w:top w:val="none" w:sz="0" w:space="0" w:color="auto"/>
        <w:left w:val="none" w:sz="0" w:space="0" w:color="auto"/>
        <w:bottom w:val="none" w:sz="0" w:space="0" w:color="auto"/>
        <w:right w:val="none" w:sz="0" w:space="0" w:color="auto"/>
      </w:divBdr>
    </w:div>
    <w:div w:id="211769095">
      <w:bodyDiv w:val="1"/>
      <w:marLeft w:val="0"/>
      <w:marRight w:val="0"/>
      <w:marTop w:val="0"/>
      <w:marBottom w:val="0"/>
      <w:divBdr>
        <w:top w:val="none" w:sz="0" w:space="0" w:color="auto"/>
        <w:left w:val="none" w:sz="0" w:space="0" w:color="auto"/>
        <w:bottom w:val="none" w:sz="0" w:space="0" w:color="auto"/>
        <w:right w:val="none" w:sz="0" w:space="0" w:color="auto"/>
      </w:divBdr>
    </w:div>
    <w:div w:id="213391891">
      <w:bodyDiv w:val="1"/>
      <w:marLeft w:val="0"/>
      <w:marRight w:val="0"/>
      <w:marTop w:val="0"/>
      <w:marBottom w:val="0"/>
      <w:divBdr>
        <w:top w:val="none" w:sz="0" w:space="0" w:color="auto"/>
        <w:left w:val="none" w:sz="0" w:space="0" w:color="auto"/>
        <w:bottom w:val="none" w:sz="0" w:space="0" w:color="auto"/>
        <w:right w:val="none" w:sz="0" w:space="0" w:color="auto"/>
      </w:divBdr>
    </w:div>
    <w:div w:id="263734042">
      <w:bodyDiv w:val="1"/>
      <w:marLeft w:val="0"/>
      <w:marRight w:val="0"/>
      <w:marTop w:val="0"/>
      <w:marBottom w:val="0"/>
      <w:divBdr>
        <w:top w:val="none" w:sz="0" w:space="0" w:color="auto"/>
        <w:left w:val="none" w:sz="0" w:space="0" w:color="auto"/>
        <w:bottom w:val="none" w:sz="0" w:space="0" w:color="auto"/>
        <w:right w:val="none" w:sz="0" w:space="0" w:color="auto"/>
      </w:divBdr>
    </w:div>
    <w:div w:id="268894663">
      <w:bodyDiv w:val="1"/>
      <w:marLeft w:val="0"/>
      <w:marRight w:val="0"/>
      <w:marTop w:val="0"/>
      <w:marBottom w:val="0"/>
      <w:divBdr>
        <w:top w:val="none" w:sz="0" w:space="0" w:color="auto"/>
        <w:left w:val="none" w:sz="0" w:space="0" w:color="auto"/>
        <w:bottom w:val="none" w:sz="0" w:space="0" w:color="auto"/>
        <w:right w:val="none" w:sz="0" w:space="0" w:color="auto"/>
      </w:divBdr>
    </w:div>
    <w:div w:id="400448912">
      <w:bodyDiv w:val="1"/>
      <w:marLeft w:val="0"/>
      <w:marRight w:val="0"/>
      <w:marTop w:val="0"/>
      <w:marBottom w:val="0"/>
      <w:divBdr>
        <w:top w:val="none" w:sz="0" w:space="0" w:color="auto"/>
        <w:left w:val="none" w:sz="0" w:space="0" w:color="auto"/>
        <w:bottom w:val="none" w:sz="0" w:space="0" w:color="auto"/>
        <w:right w:val="none" w:sz="0" w:space="0" w:color="auto"/>
      </w:divBdr>
    </w:div>
    <w:div w:id="423114258">
      <w:bodyDiv w:val="1"/>
      <w:marLeft w:val="0"/>
      <w:marRight w:val="0"/>
      <w:marTop w:val="0"/>
      <w:marBottom w:val="0"/>
      <w:divBdr>
        <w:top w:val="none" w:sz="0" w:space="0" w:color="auto"/>
        <w:left w:val="none" w:sz="0" w:space="0" w:color="auto"/>
        <w:bottom w:val="none" w:sz="0" w:space="0" w:color="auto"/>
        <w:right w:val="none" w:sz="0" w:space="0" w:color="auto"/>
      </w:divBdr>
    </w:div>
    <w:div w:id="532159815">
      <w:bodyDiv w:val="1"/>
      <w:marLeft w:val="0"/>
      <w:marRight w:val="0"/>
      <w:marTop w:val="0"/>
      <w:marBottom w:val="0"/>
      <w:divBdr>
        <w:top w:val="none" w:sz="0" w:space="0" w:color="auto"/>
        <w:left w:val="none" w:sz="0" w:space="0" w:color="auto"/>
        <w:bottom w:val="none" w:sz="0" w:space="0" w:color="auto"/>
        <w:right w:val="none" w:sz="0" w:space="0" w:color="auto"/>
      </w:divBdr>
    </w:div>
    <w:div w:id="532768689">
      <w:bodyDiv w:val="1"/>
      <w:marLeft w:val="0"/>
      <w:marRight w:val="0"/>
      <w:marTop w:val="0"/>
      <w:marBottom w:val="0"/>
      <w:divBdr>
        <w:top w:val="none" w:sz="0" w:space="0" w:color="auto"/>
        <w:left w:val="none" w:sz="0" w:space="0" w:color="auto"/>
        <w:bottom w:val="none" w:sz="0" w:space="0" w:color="auto"/>
        <w:right w:val="none" w:sz="0" w:space="0" w:color="auto"/>
      </w:divBdr>
    </w:div>
    <w:div w:id="541670977">
      <w:bodyDiv w:val="1"/>
      <w:marLeft w:val="0"/>
      <w:marRight w:val="0"/>
      <w:marTop w:val="0"/>
      <w:marBottom w:val="0"/>
      <w:divBdr>
        <w:top w:val="none" w:sz="0" w:space="0" w:color="auto"/>
        <w:left w:val="none" w:sz="0" w:space="0" w:color="auto"/>
        <w:bottom w:val="none" w:sz="0" w:space="0" w:color="auto"/>
        <w:right w:val="none" w:sz="0" w:space="0" w:color="auto"/>
      </w:divBdr>
    </w:div>
    <w:div w:id="543324818">
      <w:bodyDiv w:val="1"/>
      <w:marLeft w:val="0"/>
      <w:marRight w:val="0"/>
      <w:marTop w:val="0"/>
      <w:marBottom w:val="0"/>
      <w:divBdr>
        <w:top w:val="none" w:sz="0" w:space="0" w:color="auto"/>
        <w:left w:val="none" w:sz="0" w:space="0" w:color="auto"/>
        <w:bottom w:val="none" w:sz="0" w:space="0" w:color="auto"/>
        <w:right w:val="none" w:sz="0" w:space="0" w:color="auto"/>
      </w:divBdr>
    </w:div>
    <w:div w:id="597912416">
      <w:bodyDiv w:val="1"/>
      <w:marLeft w:val="0"/>
      <w:marRight w:val="0"/>
      <w:marTop w:val="0"/>
      <w:marBottom w:val="0"/>
      <w:divBdr>
        <w:top w:val="none" w:sz="0" w:space="0" w:color="auto"/>
        <w:left w:val="none" w:sz="0" w:space="0" w:color="auto"/>
        <w:bottom w:val="none" w:sz="0" w:space="0" w:color="auto"/>
        <w:right w:val="none" w:sz="0" w:space="0" w:color="auto"/>
      </w:divBdr>
    </w:div>
    <w:div w:id="640693552">
      <w:bodyDiv w:val="1"/>
      <w:marLeft w:val="0"/>
      <w:marRight w:val="0"/>
      <w:marTop w:val="0"/>
      <w:marBottom w:val="0"/>
      <w:divBdr>
        <w:top w:val="none" w:sz="0" w:space="0" w:color="auto"/>
        <w:left w:val="none" w:sz="0" w:space="0" w:color="auto"/>
        <w:bottom w:val="none" w:sz="0" w:space="0" w:color="auto"/>
        <w:right w:val="none" w:sz="0" w:space="0" w:color="auto"/>
      </w:divBdr>
    </w:div>
    <w:div w:id="656499403">
      <w:bodyDiv w:val="1"/>
      <w:marLeft w:val="0"/>
      <w:marRight w:val="0"/>
      <w:marTop w:val="0"/>
      <w:marBottom w:val="0"/>
      <w:divBdr>
        <w:top w:val="none" w:sz="0" w:space="0" w:color="auto"/>
        <w:left w:val="none" w:sz="0" w:space="0" w:color="auto"/>
        <w:bottom w:val="none" w:sz="0" w:space="0" w:color="auto"/>
        <w:right w:val="none" w:sz="0" w:space="0" w:color="auto"/>
      </w:divBdr>
    </w:div>
    <w:div w:id="706102739">
      <w:bodyDiv w:val="1"/>
      <w:marLeft w:val="0"/>
      <w:marRight w:val="0"/>
      <w:marTop w:val="0"/>
      <w:marBottom w:val="0"/>
      <w:divBdr>
        <w:top w:val="none" w:sz="0" w:space="0" w:color="auto"/>
        <w:left w:val="none" w:sz="0" w:space="0" w:color="auto"/>
        <w:bottom w:val="none" w:sz="0" w:space="0" w:color="auto"/>
        <w:right w:val="none" w:sz="0" w:space="0" w:color="auto"/>
      </w:divBdr>
    </w:div>
    <w:div w:id="771164569">
      <w:bodyDiv w:val="1"/>
      <w:marLeft w:val="0"/>
      <w:marRight w:val="0"/>
      <w:marTop w:val="0"/>
      <w:marBottom w:val="0"/>
      <w:divBdr>
        <w:top w:val="none" w:sz="0" w:space="0" w:color="auto"/>
        <w:left w:val="none" w:sz="0" w:space="0" w:color="auto"/>
        <w:bottom w:val="none" w:sz="0" w:space="0" w:color="auto"/>
        <w:right w:val="none" w:sz="0" w:space="0" w:color="auto"/>
      </w:divBdr>
    </w:div>
    <w:div w:id="808933669">
      <w:bodyDiv w:val="1"/>
      <w:marLeft w:val="0"/>
      <w:marRight w:val="0"/>
      <w:marTop w:val="0"/>
      <w:marBottom w:val="0"/>
      <w:divBdr>
        <w:top w:val="none" w:sz="0" w:space="0" w:color="auto"/>
        <w:left w:val="none" w:sz="0" w:space="0" w:color="auto"/>
        <w:bottom w:val="none" w:sz="0" w:space="0" w:color="auto"/>
        <w:right w:val="none" w:sz="0" w:space="0" w:color="auto"/>
      </w:divBdr>
    </w:div>
    <w:div w:id="911235693">
      <w:bodyDiv w:val="1"/>
      <w:marLeft w:val="0"/>
      <w:marRight w:val="0"/>
      <w:marTop w:val="0"/>
      <w:marBottom w:val="0"/>
      <w:divBdr>
        <w:top w:val="none" w:sz="0" w:space="0" w:color="auto"/>
        <w:left w:val="none" w:sz="0" w:space="0" w:color="auto"/>
        <w:bottom w:val="none" w:sz="0" w:space="0" w:color="auto"/>
        <w:right w:val="none" w:sz="0" w:space="0" w:color="auto"/>
      </w:divBdr>
    </w:div>
    <w:div w:id="938947956">
      <w:bodyDiv w:val="1"/>
      <w:marLeft w:val="0"/>
      <w:marRight w:val="0"/>
      <w:marTop w:val="0"/>
      <w:marBottom w:val="0"/>
      <w:divBdr>
        <w:top w:val="none" w:sz="0" w:space="0" w:color="auto"/>
        <w:left w:val="none" w:sz="0" w:space="0" w:color="auto"/>
        <w:bottom w:val="none" w:sz="0" w:space="0" w:color="auto"/>
        <w:right w:val="none" w:sz="0" w:space="0" w:color="auto"/>
      </w:divBdr>
    </w:div>
    <w:div w:id="949120358">
      <w:bodyDiv w:val="1"/>
      <w:marLeft w:val="0"/>
      <w:marRight w:val="0"/>
      <w:marTop w:val="0"/>
      <w:marBottom w:val="0"/>
      <w:divBdr>
        <w:top w:val="none" w:sz="0" w:space="0" w:color="auto"/>
        <w:left w:val="none" w:sz="0" w:space="0" w:color="auto"/>
        <w:bottom w:val="none" w:sz="0" w:space="0" w:color="auto"/>
        <w:right w:val="none" w:sz="0" w:space="0" w:color="auto"/>
      </w:divBdr>
    </w:div>
    <w:div w:id="974219379">
      <w:bodyDiv w:val="1"/>
      <w:marLeft w:val="0"/>
      <w:marRight w:val="0"/>
      <w:marTop w:val="0"/>
      <w:marBottom w:val="0"/>
      <w:divBdr>
        <w:top w:val="none" w:sz="0" w:space="0" w:color="auto"/>
        <w:left w:val="none" w:sz="0" w:space="0" w:color="auto"/>
        <w:bottom w:val="none" w:sz="0" w:space="0" w:color="auto"/>
        <w:right w:val="none" w:sz="0" w:space="0" w:color="auto"/>
      </w:divBdr>
    </w:div>
    <w:div w:id="1018775836">
      <w:bodyDiv w:val="1"/>
      <w:marLeft w:val="0"/>
      <w:marRight w:val="0"/>
      <w:marTop w:val="0"/>
      <w:marBottom w:val="0"/>
      <w:divBdr>
        <w:top w:val="none" w:sz="0" w:space="0" w:color="auto"/>
        <w:left w:val="none" w:sz="0" w:space="0" w:color="auto"/>
        <w:bottom w:val="none" w:sz="0" w:space="0" w:color="auto"/>
        <w:right w:val="none" w:sz="0" w:space="0" w:color="auto"/>
      </w:divBdr>
    </w:div>
    <w:div w:id="1179394681">
      <w:bodyDiv w:val="1"/>
      <w:marLeft w:val="0"/>
      <w:marRight w:val="0"/>
      <w:marTop w:val="0"/>
      <w:marBottom w:val="0"/>
      <w:divBdr>
        <w:top w:val="none" w:sz="0" w:space="0" w:color="auto"/>
        <w:left w:val="none" w:sz="0" w:space="0" w:color="auto"/>
        <w:bottom w:val="none" w:sz="0" w:space="0" w:color="auto"/>
        <w:right w:val="none" w:sz="0" w:space="0" w:color="auto"/>
      </w:divBdr>
    </w:div>
    <w:div w:id="1293748189">
      <w:bodyDiv w:val="1"/>
      <w:marLeft w:val="0"/>
      <w:marRight w:val="0"/>
      <w:marTop w:val="0"/>
      <w:marBottom w:val="0"/>
      <w:divBdr>
        <w:top w:val="none" w:sz="0" w:space="0" w:color="auto"/>
        <w:left w:val="none" w:sz="0" w:space="0" w:color="auto"/>
        <w:bottom w:val="none" w:sz="0" w:space="0" w:color="auto"/>
        <w:right w:val="none" w:sz="0" w:space="0" w:color="auto"/>
      </w:divBdr>
    </w:div>
    <w:div w:id="1368064645">
      <w:bodyDiv w:val="1"/>
      <w:marLeft w:val="0"/>
      <w:marRight w:val="0"/>
      <w:marTop w:val="0"/>
      <w:marBottom w:val="0"/>
      <w:divBdr>
        <w:top w:val="none" w:sz="0" w:space="0" w:color="auto"/>
        <w:left w:val="none" w:sz="0" w:space="0" w:color="auto"/>
        <w:bottom w:val="none" w:sz="0" w:space="0" w:color="auto"/>
        <w:right w:val="none" w:sz="0" w:space="0" w:color="auto"/>
      </w:divBdr>
      <w:divsChild>
        <w:div w:id="1915814830">
          <w:marLeft w:val="0"/>
          <w:marRight w:val="0"/>
          <w:marTop w:val="0"/>
          <w:marBottom w:val="165"/>
          <w:divBdr>
            <w:top w:val="none" w:sz="0" w:space="0" w:color="auto"/>
            <w:left w:val="none" w:sz="0" w:space="0" w:color="auto"/>
            <w:bottom w:val="none" w:sz="0" w:space="0" w:color="auto"/>
            <w:right w:val="none" w:sz="0" w:space="0" w:color="auto"/>
          </w:divBdr>
        </w:div>
        <w:div w:id="740634601">
          <w:marLeft w:val="0"/>
          <w:marRight w:val="0"/>
          <w:marTop w:val="0"/>
          <w:marBottom w:val="165"/>
          <w:divBdr>
            <w:top w:val="none" w:sz="0" w:space="0" w:color="auto"/>
            <w:left w:val="none" w:sz="0" w:space="0" w:color="auto"/>
            <w:bottom w:val="none" w:sz="0" w:space="0" w:color="auto"/>
            <w:right w:val="none" w:sz="0" w:space="0" w:color="auto"/>
          </w:divBdr>
        </w:div>
        <w:div w:id="194927582">
          <w:marLeft w:val="0"/>
          <w:marRight w:val="0"/>
          <w:marTop w:val="0"/>
          <w:marBottom w:val="165"/>
          <w:divBdr>
            <w:top w:val="none" w:sz="0" w:space="0" w:color="auto"/>
            <w:left w:val="none" w:sz="0" w:space="0" w:color="auto"/>
            <w:bottom w:val="none" w:sz="0" w:space="0" w:color="auto"/>
            <w:right w:val="none" w:sz="0" w:space="0" w:color="auto"/>
          </w:divBdr>
        </w:div>
        <w:div w:id="80762382">
          <w:marLeft w:val="0"/>
          <w:marRight w:val="0"/>
          <w:marTop w:val="0"/>
          <w:marBottom w:val="165"/>
          <w:divBdr>
            <w:top w:val="none" w:sz="0" w:space="0" w:color="auto"/>
            <w:left w:val="none" w:sz="0" w:space="0" w:color="auto"/>
            <w:bottom w:val="none" w:sz="0" w:space="0" w:color="auto"/>
            <w:right w:val="none" w:sz="0" w:space="0" w:color="auto"/>
          </w:divBdr>
        </w:div>
        <w:div w:id="101264121">
          <w:marLeft w:val="0"/>
          <w:marRight w:val="0"/>
          <w:marTop w:val="0"/>
          <w:marBottom w:val="165"/>
          <w:divBdr>
            <w:top w:val="none" w:sz="0" w:space="0" w:color="auto"/>
            <w:left w:val="none" w:sz="0" w:space="0" w:color="auto"/>
            <w:bottom w:val="none" w:sz="0" w:space="0" w:color="auto"/>
            <w:right w:val="none" w:sz="0" w:space="0" w:color="auto"/>
          </w:divBdr>
        </w:div>
        <w:div w:id="604843667">
          <w:marLeft w:val="0"/>
          <w:marRight w:val="0"/>
          <w:marTop w:val="0"/>
          <w:marBottom w:val="165"/>
          <w:divBdr>
            <w:top w:val="none" w:sz="0" w:space="0" w:color="auto"/>
            <w:left w:val="none" w:sz="0" w:space="0" w:color="auto"/>
            <w:bottom w:val="none" w:sz="0" w:space="0" w:color="auto"/>
            <w:right w:val="none" w:sz="0" w:space="0" w:color="auto"/>
          </w:divBdr>
        </w:div>
        <w:div w:id="1594361073">
          <w:marLeft w:val="0"/>
          <w:marRight w:val="0"/>
          <w:marTop w:val="0"/>
          <w:marBottom w:val="165"/>
          <w:divBdr>
            <w:top w:val="none" w:sz="0" w:space="0" w:color="auto"/>
            <w:left w:val="none" w:sz="0" w:space="0" w:color="auto"/>
            <w:bottom w:val="none" w:sz="0" w:space="0" w:color="auto"/>
            <w:right w:val="none" w:sz="0" w:space="0" w:color="auto"/>
          </w:divBdr>
        </w:div>
        <w:div w:id="714741911">
          <w:marLeft w:val="0"/>
          <w:marRight w:val="0"/>
          <w:marTop w:val="0"/>
          <w:marBottom w:val="165"/>
          <w:divBdr>
            <w:top w:val="none" w:sz="0" w:space="0" w:color="auto"/>
            <w:left w:val="none" w:sz="0" w:space="0" w:color="auto"/>
            <w:bottom w:val="none" w:sz="0" w:space="0" w:color="auto"/>
            <w:right w:val="none" w:sz="0" w:space="0" w:color="auto"/>
          </w:divBdr>
        </w:div>
        <w:div w:id="1649242746">
          <w:marLeft w:val="0"/>
          <w:marRight w:val="0"/>
          <w:marTop w:val="0"/>
          <w:marBottom w:val="165"/>
          <w:divBdr>
            <w:top w:val="none" w:sz="0" w:space="0" w:color="auto"/>
            <w:left w:val="none" w:sz="0" w:space="0" w:color="auto"/>
            <w:bottom w:val="none" w:sz="0" w:space="0" w:color="auto"/>
            <w:right w:val="none" w:sz="0" w:space="0" w:color="auto"/>
          </w:divBdr>
        </w:div>
      </w:divsChild>
    </w:div>
    <w:div w:id="1394427752">
      <w:bodyDiv w:val="1"/>
      <w:marLeft w:val="0"/>
      <w:marRight w:val="0"/>
      <w:marTop w:val="0"/>
      <w:marBottom w:val="0"/>
      <w:divBdr>
        <w:top w:val="none" w:sz="0" w:space="0" w:color="auto"/>
        <w:left w:val="none" w:sz="0" w:space="0" w:color="auto"/>
        <w:bottom w:val="none" w:sz="0" w:space="0" w:color="auto"/>
        <w:right w:val="none" w:sz="0" w:space="0" w:color="auto"/>
      </w:divBdr>
    </w:div>
    <w:div w:id="1440758742">
      <w:bodyDiv w:val="1"/>
      <w:marLeft w:val="0"/>
      <w:marRight w:val="0"/>
      <w:marTop w:val="0"/>
      <w:marBottom w:val="0"/>
      <w:divBdr>
        <w:top w:val="none" w:sz="0" w:space="0" w:color="auto"/>
        <w:left w:val="none" w:sz="0" w:space="0" w:color="auto"/>
        <w:bottom w:val="none" w:sz="0" w:space="0" w:color="auto"/>
        <w:right w:val="none" w:sz="0" w:space="0" w:color="auto"/>
      </w:divBdr>
    </w:div>
    <w:div w:id="1458643817">
      <w:bodyDiv w:val="1"/>
      <w:marLeft w:val="0"/>
      <w:marRight w:val="0"/>
      <w:marTop w:val="0"/>
      <w:marBottom w:val="0"/>
      <w:divBdr>
        <w:top w:val="none" w:sz="0" w:space="0" w:color="auto"/>
        <w:left w:val="none" w:sz="0" w:space="0" w:color="auto"/>
        <w:bottom w:val="none" w:sz="0" w:space="0" w:color="auto"/>
        <w:right w:val="none" w:sz="0" w:space="0" w:color="auto"/>
      </w:divBdr>
    </w:div>
    <w:div w:id="1491407880">
      <w:bodyDiv w:val="1"/>
      <w:marLeft w:val="0"/>
      <w:marRight w:val="0"/>
      <w:marTop w:val="0"/>
      <w:marBottom w:val="0"/>
      <w:divBdr>
        <w:top w:val="none" w:sz="0" w:space="0" w:color="auto"/>
        <w:left w:val="none" w:sz="0" w:space="0" w:color="auto"/>
        <w:bottom w:val="none" w:sz="0" w:space="0" w:color="auto"/>
        <w:right w:val="none" w:sz="0" w:space="0" w:color="auto"/>
      </w:divBdr>
    </w:div>
    <w:div w:id="1518273568">
      <w:bodyDiv w:val="1"/>
      <w:marLeft w:val="0"/>
      <w:marRight w:val="0"/>
      <w:marTop w:val="0"/>
      <w:marBottom w:val="0"/>
      <w:divBdr>
        <w:top w:val="none" w:sz="0" w:space="0" w:color="auto"/>
        <w:left w:val="none" w:sz="0" w:space="0" w:color="auto"/>
        <w:bottom w:val="none" w:sz="0" w:space="0" w:color="auto"/>
        <w:right w:val="none" w:sz="0" w:space="0" w:color="auto"/>
      </w:divBdr>
    </w:div>
    <w:div w:id="1537812763">
      <w:bodyDiv w:val="1"/>
      <w:marLeft w:val="0"/>
      <w:marRight w:val="0"/>
      <w:marTop w:val="0"/>
      <w:marBottom w:val="0"/>
      <w:divBdr>
        <w:top w:val="none" w:sz="0" w:space="0" w:color="auto"/>
        <w:left w:val="none" w:sz="0" w:space="0" w:color="auto"/>
        <w:bottom w:val="none" w:sz="0" w:space="0" w:color="auto"/>
        <w:right w:val="none" w:sz="0" w:space="0" w:color="auto"/>
      </w:divBdr>
    </w:div>
    <w:div w:id="1542355162">
      <w:bodyDiv w:val="1"/>
      <w:marLeft w:val="0"/>
      <w:marRight w:val="0"/>
      <w:marTop w:val="0"/>
      <w:marBottom w:val="0"/>
      <w:divBdr>
        <w:top w:val="none" w:sz="0" w:space="0" w:color="auto"/>
        <w:left w:val="none" w:sz="0" w:space="0" w:color="auto"/>
        <w:bottom w:val="none" w:sz="0" w:space="0" w:color="auto"/>
        <w:right w:val="none" w:sz="0" w:space="0" w:color="auto"/>
      </w:divBdr>
    </w:div>
    <w:div w:id="1588734882">
      <w:bodyDiv w:val="1"/>
      <w:marLeft w:val="0"/>
      <w:marRight w:val="0"/>
      <w:marTop w:val="0"/>
      <w:marBottom w:val="0"/>
      <w:divBdr>
        <w:top w:val="none" w:sz="0" w:space="0" w:color="auto"/>
        <w:left w:val="none" w:sz="0" w:space="0" w:color="auto"/>
        <w:bottom w:val="none" w:sz="0" w:space="0" w:color="auto"/>
        <w:right w:val="none" w:sz="0" w:space="0" w:color="auto"/>
      </w:divBdr>
    </w:div>
    <w:div w:id="1591232054">
      <w:bodyDiv w:val="1"/>
      <w:marLeft w:val="0"/>
      <w:marRight w:val="0"/>
      <w:marTop w:val="0"/>
      <w:marBottom w:val="0"/>
      <w:divBdr>
        <w:top w:val="none" w:sz="0" w:space="0" w:color="auto"/>
        <w:left w:val="none" w:sz="0" w:space="0" w:color="auto"/>
        <w:bottom w:val="none" w:sz="0" w:space="0" w:color="auto"/>
        <w:right w:val="none" w:sz="0" w:space="0" w:color="auto"/>
      </w:divBdr>
      <w:divsChild>
        <w:div w:id="553856069">
          <w:marLeft w:val="0"/>
          <w:marRight w:val="0"/>
          <w:marTop w:val="0"/>
          <w:marBottom w:val="0"/>
          <w:divBdr>
            <w:top w:val="none" w:sz="0" w:space="0" w:color="auto"/>
            <w:left w:val="none" w:sz="0" w:space="0" w:color="auto"/>
            <w:bottom w:val="none" w:sz="0" w:space="0" w:color="auto"/>
            <w:right w:val="none" w:sz="0" w:space="0" w:color="auto"/>
          </w:divBdr>
          <w:divsChild>
            <w:div w:id="1876966735">
              <w:marLeft w:val="0"/>
              <w:marRight w:val="0"/>
              <w:marTop w:val="0"/>
              <w:marBottom w:val="0"/>
              <w:divBdr>
                <w:top w:val="none" w:sz="0" w:space="0" w:color="auto"/>
                <w:left w:val="none" w:sz="0" w:space="0" w:color="auto"/>
                <w:bottom w:val="none" w:sz="0" w:space="0" w:color="auto"/>
                <w:right w:val="none" w:sz="0" w:space="0" w:color="auto"/>
              </w:divBdr>
              <w:divsChild>
                <w:div w:id="778570178">
                  <w:marLeft w:val="0"/>
                  <w:marRight w:val="0"/>
                  <w:marTop w:val="0"/>
                  <w:marBottom w:val="0"/>
                  <w:divBdr>
                    <w:top w:val="single" w:sz="2" w:space="8" w:color="C9D0DA"/>
                    <w:left w:val="none" w:sz="0" w:space="0" w:color="auto"/>
                    <w:bottom w:val="none" w:sz="0" w:space="0" w:color="auto"/>
                    <w:right w:val="none" w:sz="0" w:space="0" w:color="auto"/>
                  </w:divBdr>
                  <w:divsChild>
                    <w:div w:id="962736306">
                      <w:marLeft w:val="0"/>
                      <w:marRight w:val="0"/>
                      <w:marTop w:val="0"/>
                      <w:marBottom w:val="0"/>
                      <w:divBdr>
                        <w:top w:val="none" w:sz="0" w:space="0" w:color="auto"/>
                        <w:left w:val="none" w:sz="0" w:space="0" w:color="auto"/>
                        <w:bottom w:val="none" w:sz="0" w:space="0" w:color="auto"/>
                        <w:right w:val="none" w:sz="0" w:space="0" w:color="auto"/>
                      </w:divBdr>
                      <w:divsChild>
                        <w:div w:id="450176234">
                          <w:marLeft w:val="0"/>
                          <w:marRight w:val="0"/>
                          <w:marTop w:val="0"/>
                          <w:marBottom w:val="0"/>
                          <w:divBdr>
                            <w:top w:val="none" w:sz="0" w:space="0" w:color="auto"/>
                            <w:left w:val="none" w:sz="0" w:space="0" w:color="auto"/>
                            <w:bottom w:val="none" w:sz="0" w:space="0" w:color="auto"/>
                            <w:right w:val="none" w:sz="0" w:space="0" w:color="auto"/>
                          </w:divBdr>
                          <w:divsChild>
                            <w:div w:id="1619950218">
                              <w:marLeft w:val="0"/>
                              <w:marRight w:val="0"/>
                              <w:marTop w:val="0"/>
                              <w:marBottom w:val="0"/>
                              <w:divBdr>
                                <w:top w:val="none" w:sz="0" w:space="0" w:color="auto"/>
                                <w:left w:val="none" w:sz="0" w:space="0" w:color="auto"/>
                                <w:bottom w:val="none" w:sz="0" w:space="0" w:color="auto"/>
                                <w:right w:val="none" w:sz="0" w:space="0" w:color="auto"/>
                              </w:divBdr>
                              <w:divsChild>
                                <w:div w:id="401295318">
                                  <w:marLeft w:val="0"/>
                                  <w:marRight w:val="0"/>
                                  <w:marTop w:val="0"/>
                                  <w:marBottom w:val="0"/>
                                  <w:divBdr>
                                    <w:top w:val="none" w:sz="0" w:space="0" w:color="auto"/>
                                    <w:left w:val="none" w:sz="0" w:space="0" w:color="auto"/>
                                    <w:bottom w:val="none" w:sz="0" w:space="0" w:color="auto"/>
                                    <w:right w:val="none" w:sz="0" w:space="0" w:color="auto"/>
                                  </w:divBdr>
                                </w:div>
                                <w:div w:id="632176296">
                                  <w:marLeft w:val="0"/>
                                  <w:marRight w:val="0"/>
                                  <w:marTop w:val="0"/>
                                  <w:marBottom w:val="0"/>
                                  <w:divBdr>
                                    <w:top w:val="none" w:sz="0" w:space="0" w:color="auto"/>
                                    <w:left w:val="none" w:sz="0" w:space="0" w:color="auto"/>
                                    <w:bottom w:val="none" w:sz="0" w:space="0" w:color="auto"/>
                                    <w:right w:val="none" w:sz="0" w:space="0" w:color="auto"/>
                                  </w:divBdr>
                                  <w:divsChild>
                                    <w:div w:id="1766000675">
                                      <w:marLeft w:val="0"/>
                                      <w:marRight w:val="0"/>
                                      <w:marTop w:val="0"/>
                                      <w:marBottom w:val="0"/>
                                      <w:divBdr>
                                        <w:top w:val="none" w:sz="0" w:space="0" w:color="auto"/>
                                        <w:left w:val="none" w:sz="0" w:space="0" w:color="auto"/>
                                        <w:bottom w:val="none" w:sz="0" w:space="0" w:color="auto"/>
                                        <w:right w:val="none" w:sz="0" w:space="0" w:color="auto"/>
                                      </w:divBdr>
                                      <w:divsChild>
                                        <w:div w:id="555776979">
                                          <w:marLeft w:val="0"/>
                                          <w:marRight w:val="0"/>
                                          <w:marTop w:val="0"/>
                                          <w:marBottom w:val="0"/>
                                          <w:divBdr>
                                            <w:top w:val="none" w:sz="0" w:space="0" w:color="auto"/>
                                            <w:left w:val="none" w:sz="0" w:space="0" w:color="auto"/>
                                            <w:bottom w:val="none" w:sz="0" w:space="0" w:color="auto"/>
                                            <w:right w:val="none" w:sz="0" w:space="0" w:color="auto"/>
                                          </w:divBdr>
                                          <w:divsChild>
                                            <w:div w:id="2137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12742">
          <w:marLeft w:val="0"/>
          <w:marRight w:val="0"/>
          <w:marTop w:val="0"/>
          <w:marBottom w:val="0"/>
          <w:divBdr>
            <w:top w:val="none" w:sz="0" w:space="0" w:color="auto"/>
            <w:left w:val="none" w:sz="0" w:space="0" w:color="auto"/>
            <w:bottom w:val="none" w:sz="0" w:space="0" w:color="auto"/>
            <w:right w:val="none" w:sz="0" w:space="0" w:color="auto"/>
          </w:divBdr>
          <w:divsChild>
            <w:div w:id="1799033423">
              <w:marLeft w:val="0"/>
              <w:marRight w:val="0"/>
              <w:marTop w:val="0"/>
              <w:marBottom w:val="0"/>
              <w:divBdr>
                <w:top w:val="none" w:sz="0" w:space="0" w:color="auto"/>
                <w:left w:val="none" w:sz="0" w:space="0" w:color="auto"/>
                <w:bottom w:val="none" w:sz="0" w:space="0" w:color="auto"/>
                <w:right w:val="none" w:sz="0" w:space="0" w:color="auto"/>
              </w:divBdr>
              <w:divsChild>
                <w:div w:id="107044633">
                  <w:marLeft w:val="0"/>
                  <w:marRight w:val="0"/>
                  <w:marTop w:val="0"/>
                  <w:marBottom w:val="0"/>
                  <w:divBdr>
                    <w:top w:val="none" w:sz="0" w:space="0" w:color="auto"/>
                    <w:left w:val="none" w:sz="0" w:space="0" w:color="auto"/>
                    <w:bottom w:val="none" w:sz="0" w:space="0" w:color="auto"/>
                    <w:right w:val="none" w:sz="0" w:space="0" w:color="auto"/>
                  </w:divBdr>
                  <w:divsChild>
                    <w:div w:id="1932737916">
                      <w:marLeft w:val="0"/>
                      <w:marRight w:val="0"/>
                      <w:marTop w:val="0"/>
                      <w:marBottom w:val="0"/>
                      <w:divBdr>
                        <w:top w:val="none" w:sz="0" w:space="0" w:color="auto"/>
                        <w:left w:val="none" w:sz="0" w:space="0" w:color="auto"/>
                        <w:bottom w:val="none" w:sz="0" w:space="0" w:color="auto"/>
                        <w:right w:val="none" w:sz="0" w:space="0" w:color="auto"/>
                      </w:divBdr>
                      <w:divsChild>
                        <w:div w:id="1453816279">
                          <w:marLeft w:val="0"/>
                          <w:marRight w:val="0"/>
                          <w:marTop w:val="0"/>
                          <w:marBottom w:val="0"/>
                          <w:divBdr>
                            <w:top w:val="none" w:sz="0" w:space="0" w:color="auto"/>
                            <w:left w:val="none" w:sz="0" w:space="0" w:color="auto"/>
                            <w:bottom w:val="none" w:sz="0" w:space="0" w:color="auto"/>
                            <w:right w:val="none" w:sz="0" w:space="0" w:color="auto"/>
                          </w:divBdr>
                          <w:divsChild>
                            <w:div w:id="859511652">
                              <w:marLeft w:val="0"/>
                              <w:marRight w:val="0"/>
                              <w:marTop w:val="0"/>
                              <w:marBottom w:val="0"/>
                              <w:divBdr>
                                <w:top w:val="none" w:sz="0" w:space="0" w:color="auto"/>
                                <w:left w:val="none" w:sz="0" w:space="0" w:color="auto"/>
                                <w:bottom w:val="none" w:sz="0" w:space="0" w:color="auto"/>
                                <w:right w:val="none" w:sz="0" w:space="0" w:color="auto"/>
                              </w:divBdr>
                              <w:divsChild>
                                <w:div w:id="919216545">
                                  <w:marLeft w:val="0"/>
                                  <w:marRight w:val="0"/>
                                  <w:marTop w:val="0"/>
                                  <w:marBottom w:val="0"/>
                                  <w:divBdr>
                                    <w:top w:val="none" w:sz="0" w:space="0" w:color="auto"/>
                                    <w:left w:val="none" w:sz="0" w:space="0" w:color="auto"/>
                                    <w:bottom w:val="none" w:sz="0" w:space="0" w:color="auto"/>
                                    <w:right w:val="none" w:sz="0" w:space="0" w:color="auto"/>
                                  </w:divBdr>
                                  <w:divsChild>
                                    <w:div w:id="1694917677">
                                      <w:marLeft w:val="120"/>
                                      <w:marRight w:val="135"/>
                                      <w:marTop w:val="150"/>
                                      <w:marBottom w:val="45"/>
                                      <w:divBdr>
                                        <w:top w:val="none" w:sz="0" w:space="0" w:color="auto"/>
                                        <w:left w:val="none" w:sz="0" w:space="0" w:color="auto"/>
                                        <w:bottom w:val="none" w:sz="0" w:space="0" w:color="auto"/>
                                        <w:right w:val="none" w:sz="0" w:space="0" w:color="auto"/>
                                      </w:divBdr>
                                      <w:divsChild>
                                        <w:div w:id="912588819">
                                          <w:marLeft w:val="0"/>
                                          <w:marRight w:val="0"/>
                                          <w:marTop w:val="0"/>
                                          <w:marBottom w:val="0"/>
                                          <w:divBdr>
                                            <w:top w:val="none" w:sz="0" w:space="0" w:color="auto"/>
                                            <w:left w:val="none" w:sz="0" w:space="0" w:color="auto"/>
                                            <w:bottom w:val="none" w:sz="0" w:space="0" w:color="auto"/>
                                            <w:right w:val="none" w:sz="0" w:space="0" w:color="auto"/>
                                          </w:divBdr>
                                          <w:divsChild>
                                            <w:div w:id="1706059664">
                                              <w:marLeft w:val="0"/>
                                              <w:marRight w:val="0"/>
                                              <w:marTop w:val="0"/>
                                              <w:marBottom w:val="0"/>
                                              <w:divBdr>
                                                <w:top w:val="none" w:sz="0" w:space="0" w:color="auto"/>
                                                <w:left w:val="none" w:sz="0" w:space="0" w:color="auto"/>
                                                <w:bottom w:val="none" w:sz="0" w:space="0" w:color="auto"/>
                                                <w:right w:val="none" w:sz="0" w:space="0" w:color="auto"/>
                                              </w:divBdr>
                                              <w:divsChild>
                                                <w:div w:id="558591653">
                                                  <w:marLeft w:val="0"/>
                                                  <w:marRight w:val="0"/>
                                                  <w:marTop w:val="0"/>
                                                  <w:marBottom w:val="0"/>
                                                  <w:divBdr>
                                                    <w:top w:val="none" w:sz="0" w:space="0" w:color="auto"/>
                                                    <w:left w:val="none" w:sz="0" w:space="0" w:color="auto"/>
                                                    <w:bottom w:val="none" w:sz="0" w:space="0" w:color="auto"/>
                                                    <w:right w:val="none" w:sz="0" w:space="0" w:color="auto"/>
                                                  </w:divBdr>
                                                  <w:divsChild>
                                                    <w:div w:id="1945913740">
                                                      <w:marLeft w:val="0"/>
                                                      <w:marRight w:val="0"/>
                                                      <w:marTop w:val="0"/>
                                                      <w:marBottom w:val="0"/>
                                                      <w:divBdr>
                                                        <w:top w:val="none" w:sz="0" w:space="0" w:color="auto"/>
                                                        <w:left w:val="none" w:sz="0" w:space="0" w:color="auto"/>
                                                        <w:bottom w:val="none" w:sz="0" w:space="0" w:color="auto"/>
                                                        <w:right w:val="none" w:sz="0" w:space="0" w:color="auto"/>
                                                      </w:divBdr>
                                                      <w:divsChild>
                                                        <w:div w:id="1636368500">
                                                          <w:marLeft w:val="120"/>
                                                          <w:marRight w:val="0"/>
                                                          <w:marTop w:val="0"/>
                                                          <w:marBottom w:val="0"/>
                                                          <w:divBdr>
                                                            <w:top w:val="none" w:sz="0" w:space="0" w:color="auto"/>
                                                            <w:left w:val="none" w:sz="0" w:space="0" w:color="auto"/>
                                                            <w:bottom w:val="none" w:sz="0" w:space="0" w:color="auto"/>
                                                            <w:right w:val="none" w:sz="0" w:space="0" w:color="auto"/>
                                                          </w:divBdr>
                                                          <w:divsChild>
                                                            <w:div w:id="191384510">
                                                              <w:marLeft w:val="0"/>
                                                              <w:marRight w:val="0"/>
                                                              <w:marTop w:val="0"/>
                                                              <w:marBottom w:val="0"/>
                                                              <w:divBdr>
                                                                <w:top w:val="none" w:sz="0" w:space="0" w:color="auto"/>
                                                                <w:left w:val="none" w:sz="0" w:space="0" w:color="auto"/>
                                                                <w:bottom w:val="none" w:sz="0" w:space="0" w:color="auto"/>
                                                                <w:right w:val="none" w:sz="0" w:space="0" w:color="auto"/>
                                                              </w:divBdr>
                                                              <w:divsChild>
                                                                <w:div w:id="1937596953">
                                                                  <w:marLeft w:val="0"/>
                                                                  <w:marRight w:val="0"/>
                                                                  <w:marTop w:val="0"/>
                                                                  <w:marBottom w:val="0"/>
                                                                  <w:divBdr>
                                                                    <w:top w:val="none" w:sz="0" w:space="0" w:color="auto"/>
                                                                    <w:left w:val="none" w:sz="0" w:space="0" w:color="auto"/>
                                                                    <w:bottom w:val="none" w:sz="0" w:space="0" w:color="auto"/>
                                                                    <w:right w:val="none" w:sz="0" w:space="0" w:color="auto"/>
                                                                  </w:divBdr>
                                                                  <w:divsChild>
                                                                    <w:div w:id="1899705037">
                                                                      <w:marLeft w:val="0"/>
                                                                      <w:marRight w:val="0"/>
                                                                      <w:marTop w:val="0"/>
                                                                      <w:marBottom w:val="0"/>
                                                                      <w:divBdr>
                                                                        <w:top w:val="none" w:sz="0" w:space="0" w:color="auto"/>
                                                                        <w:left w:val="none" w:sz="0" w:space="0" w:color="auto"/>
                                                                        <w:bottom w:val="none" w:sz="0" w:space="0" w:color="auto"/>
                                                                        <w:right w:val="none" w:sz="0" w:space="0" w:color="auto"/>
                                                                      </w:divBdr>
                                                                      <w:divsChild>
                                                                        <w:div w:id="2021660633">
                                                                          <w:marLeft w:val="0"/>
                                                                          <w:marRight w:val="0"/>
                                                                          <w:marTop w:val="0"/>
                                                                          <w:marBottom w:val="0"/>
                                                                          <w:divBdr>
                                                                            <w:top w:val="none" w:sz="0" w:space="0" w:color="auto"/>
                                                                            <w:left w:val="none" w:sz="0" w:space="0" w:color="auto"/>
                                                                            <w:bottom w:val="none" w:sz="0" w:space="0" w:color="auto"/>
                                                                            <w:right w:val="none" w:sz="0" w:space="0" w:color="auto"/>
                                                                          </w:divBdr>
                                                                          <w:divsChild>
                                                                            <w:div w:id="7825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24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8664">
      <w:bodyDiv w:val="1"/>
      <w:marLeft w:val="0"/>
      <w:marRight w:val="0"/>
      <w:marTop w:val="0"/>
      <w:marBottom w:val="0"/>
      <w:divBdr>
        <w:top w:val="none" w:sz="0" w:space="0" w:color="auto"/>
        <w:left w:val="none" w:sz="0" w:space="0" w:color="auto"/>
        <w:bottom w:val="none" w:sz="0" w:space="0" w:color="auto"/>
        <w:right w:val="none" w:sz="0" w:space="0" w:color="auto"/>
      </w:divBdr>
    </w:div>
    <w:div w:id="1695115648">
      <w:bodyDiv w:val="1"/>
      <w:marLeft w:val="0"/>
      <w:marRight w:val="0"/>
      <w:marTop w:val="0"/>
      <w:marBottom w:val="0"/>
      <w:divBdr>
        <w:top w:val="none" w:sz="0" w:space="0" w:color="auto"/>
        <w:left w:val="none" w:sz="0" w:space="0" w:color="auto"/>
        <w:bottom w:val="none" w:sz="0" w:space="0" w:color="auto"/>
        <w:right w:val="none" w:sz="0" w:space="0" w:color="auto"/>
      </w:divBdr>
      <w:divsChild>
        <w:div w:id="1192180899">
          <w:marLeft w:val="0"/>
          <w:marRight w:val="0"/>
          <w:marTop w:val="0"/>
          <w:marBottom w:val="0"/>
          <w:divBdr>
            <w:top w:val="none" w:sz="0" w:space="0" w:color="auto"/>
            <w:left w:val="none" w:sz="0" w:space="0" w:color="auto"/>
            <w:bottom w:val="none" w:sz="0" w:space="0" w:color="auto"/>
            <w:right w:val="none" w:sz="0" w:space="0" w:color="auto"/>
          </w:divBdr>
          <w:divsChild>
            <w:div w:id="1478959698">
              <w:marLeft w:val="0"/>
              <w:marRight w:val="0"/>
              <w:marTop w:val="0"/>
              <w:marBottom w:val="0"/>
              <w:divBdr>
                <w:top w:val="none" w:sz="0" w:space="0" w:color="auto"/>
                <w:left w:val="none" w:sz="0" w:space="0" w:color="auto"/>
                <w:bottom w:val="none" w:sz="0" w:space="0" w:color="auto"/>
                <w:right w:val="none" w:sz="0" w:space="0" w:color="auto"/>
              </w:divBdr>
              <w:divsChild>
                <w:div w:id="1935048211">
                  <w:marLeft w:val="0"/>
                  <w:marRight w:val="0"/>
                  <w:marTop w:val="0"/>
                  <w:marBottom w:val="0"/>
                  <w:divBdr>
                    <w:top w:val="none" w:sz="0" w:space="0" w:color="auto"/>
                    <w:left w:val="none" w:sz="0" w:space="0" w:color="auto"/>
                    <w:bottom w:val="none" w:sz="0" w:space="0" w:color="auto"/>
                    <w:right w:val="none" w:sz="0" w:space="0" w:color="auto"/>
                  </w:divBdr>
                  <w:divsChild>
                    <w:div w:id="1416900491">
                      <w:marLeft w:val="0"/>
                      <w:marRight w:val="0"/>
                      <w:marTop w:val="0"/>
                      <w:marBottom w:val="0"/>
                      <w:divBdr>
                        <w:top w:val="none" w:sz="0" w:space="0" w:color="auto"/>
                        <w:left w:val="none" w:sz="0" w:space="0" w:color="auto"/>
                        <w:bottom w:val="none" w:sz="0" w:space="0" w:color="auto"/>
                        <w:right w:val="none" w:sz="0" w:space="0" w:color="auto"/>
                      </w:divBdr>
                      <w:divsChild>
                        <w:div w:id="1051267923">
                          <w:marLeft w:val="0"/>
                          <w:marRight w:val="0"/>
                          <w:marTop w:val="0"/>
                          <w:marBottom w:val="0"/>
                          <w:divBdr>
                            <w:top w:val="none" w:sz="0" w:space="0" w:color="auto"/>
                            <w:left w:val="none" w:sz="0" w:space="0" w:color="auto"/>
                            <w:bottom w:val="none" w:sz="0" w:space="0" w:color="auto"/>
                            <w:right w:val="none" w:sz="0" w:space="0" w:color="auto"/>
                          </w:divBdr>
                        </w:div>
                        <w:div w:id="1495300990">
                          <w:marLeft w:val="0"/>
                          <w:marRight w:val="0"/>
                          <w:marTop w:val="0"/>
                          <w:marBottom w:val="0"/>
                          <w:divBdr>
                            <w:top w:val="none" w:sz="0" w:space="0" w:color="auto"/>
                            <w:left w:val="none" w:sz="0" w:space="0" w:color="auto"/>
                            <w:bottom w:val="none" w:sz="0" w:space="0" w:color="auto"/>
                            <w:right w:val="none" w:sz="0" w:space="0" w:color="auto"/>
                          </w:divBdr>
                          <w:divsChild>
                            <w:div w:id="2018337254">
                              <w:marLeft w:val="0"/>
                              <w:marRight w:val="0"/>
                              <w:marTop w:val="0"/>
                              <w:marBottom w:val="0"/>
                              <w:divBdr>
                                <w:top w:val="none" w:sz="0" w:space="0" w:color="auto"/>
                                <w:left w:val="none" w:sz="0" w:space="0" w:color="auto"/>
                                <w:bottom w:val="none" w:sz="0" w:space="0" w:color="auto"/>
                                <w:right w:val="none" w:sz="0" w:space="0" w:color="auto"/>
                              </w:divBdr>
                              <w:divsChild>
                                <w:div w:id="1541278637">
                                  <w:marLeft w:val="0"/>
                                  <w:marRight w:val="0"/>
                                  <w:marTop w:val="0"/>
                                  <w:marBottom w:val="0"/>
                                  <w:divBdr>
                                    <w:top w:val="none" w:sz="0" w:space="0" w:color="auto"/>
                                    <w:left w:val="none" w:sz="0" w:space="0" w:color="auto"/>
                                    <w:bottom w:val="none" w:sz="0" w:space="0" w:color="auto"/>
                                    <w:right w:val="none" w:sz="0" w:space="0" w:color="auto"/>
                                  </w:divBdr>
                                  <w:divsChild>
                                    <w:div w:id="2037851378">
                                      <w:marLeft w:val="120"/>
                                      <w:marRight w:val="135"/>
                                      <w:marTop w:val="150"/>
                                      <w:marBottom w:val="45"/>
                                      <w:divBdr>
                                        <w:top w:val="none" w:sz="0" w:space="0" w:color="auto"/>
                                        <w:left w:val="none" w:sz="0" w:space="0" w:color="auto"/>
                                        <w:bottom w:val="none" w:sz="0" w:space="0" w:color="auto"/>
                                        <w:right w:val="none" w:sz="0" w:space="0" w:color="auto"/>
                                      </w:divBdr>
                                      <w:divsChild>
                                        <w:div w:id="1346126859">
                                          <w:marLeft w:val="0"/>
                                          <w:marRight w:val="0"/>
                                          <w:marTop w:val="0"/>
                                          <w:marBottom w:val="0"/>
                                          <w:divBdr>
                                            <w:top w:val="none" w:sz="0" w:space="0" w:color="auto"/>
                                            <w:left w:val="none" w:sz="0" w:space="0" w:color="auto"/>
                                            <w:bottom w:val="none" w:sz="0" w:space="0" w:color="auto"/>
                                            <w:right w:val="none" w:sz="0" w:space="0" w:color="auto"/>
                                          </w:divBdr>
                                          <w:divsChild>
                                            <w:div w:id="830608424">
                                              <w:marLeft w:val="0"/>
                                              <w:marRight w:val="0"/>
                                              <w:marTop w:val="0"/>
                                              <w:marBottom w:val="0"/>
                                              <w:divBdr>
                                                <w:top w:val="none" w:sz="0" w:space="0" w:color="auto"/>
                                                <w:left w:val="none" w:sz="0" w:space="0" w:color="auto"/>
                                                <w:bottom w:val="none" w:sz="0" w:space="0" w:color="auto"/>
                                                <w:right w:val="none" w:sz="0" w:space="0" w:color="auto"/>
                                              </w:divBdr>
                                              <w:divsChild>
                                                <w:div w:id="1128085522">
                                                  <w:marLeft w:val="0"/>
                                                  <w:marRight w:val="0"/>
                                                  <w:marTop w:val="0"/>
                                                  <w:marBottom w:val="0"/>
                                                  <w:divBdr>
                                                    <w:top w:val="none" w:sz="0" w:space="0" w:color="auto"/>
                                                    <w:left w:val="none" w:sz="0" w:space="0" w:color="auto"/>
                                                    <w:bottom w:val="none" w:sz="0" w:space="0" w:color="auto"/>
                                                    <w:right w:val="none" w:sz="0" w:space="0" w:color="auto"/>
                                                  </w:divBdr>
                                                  <w:divsChild>
                                                    <w:div w:id="1032997101">
                                                      <w:marLeft w:val="0"/>
                                                      <w:marRight w:val="0"/>
                                                      <w:marTop w:val="0"/>
                                                      <w:marBottom w:val="0"/>
                                                      <w:divBdr>
                                                        <w:top w:val="none" w:sz="0" w:space="0" w:color="auto"/>
                                                        <w:left w:val="none" w:sz="0" w:space="0" w:color="auto"/>
                                                        <w:bottom w:val="none" w:sz="0" w:space="0" w:color="auto"/>
                                                        <w:right w:val="none" w:sz="0" w:space="0" w:color="auto"/>
                                                      </w:divBdr>
                                                      <w:divsChild>
                                                        <w:div w:id="981160467">
                                                          <w:marLeft w:val="120"/>
                                                          <w:marRight w:val="0"/>
                                                          <w:marTop w:val="0"/>
                                                          <w:marBottom w:val="0"/>
                                                          <w:divBdr>
                                                            <w:top w:val="none" w:sz="0" w:space="0" w:color="auto"/>
                                                            <w:left w:val="none" w:sz="0" w:space="0" w:color="auto"/>
                                                            <w:bottom w:val="none" w:sz="0" w:space="0" w:color="auto"/>
                                                            <w:right w:val="none" w:sz="0" w:space="0" w:color="auto"/>
                                                          </w:divBdr>
                                                          <w:divsChild>
                                                            <w:div w:id="1514607052">
                                                              <w:marLeft w:val="0"/>
                                                              <w:marRight w:val="0"/>
                                                              <w:marTop w:val="0"/>
                                                              <w:marBottom w:val="0"/>
                                                              <w:divBdr>
                                                                <w:top w:val="none" w:sz="0" w:space="0" w:color="auto"/>
                                                                <w:left w:val="none" w:sz="0" w:space="0" w:color="auto"/>
                                                                <w:bottom w:val="none" w:sz="0" w:space="0" w:color="auto"/>
                                                                <w:right w:val="none" w:sz="0" w:space="0" w:color="auto"/>
                                                              </w:divBdr>
                                                              <w:divsChild>
                                                                <w:div w:id="1330713410">
                                                                  <w:marLeft w:val="0"/>
                                                                  <w:marRight w:val="0"/>
                                                                  <w:marTop w:val="0"/>
                                                                  <w:marBottom w:val="0"/>
                                                                  <w:divBdr>
                                                                    <w:top w:val="none" w:sz="0" w:space="0" w:color="auto"/>
                                                                    <w:left w:val="none" w:sz="0" w:space="0" w:color="auto"/>
                                                                    <w:bottom w:val="none" w:sz="0" w:space="0" w:color="auto"/>
                                                                    <w:right w:val="none" w:sz="0" w:space="0" w:color="auto"/>
                                                                  </w:divBdr>
                                                                  <w:divsChild>
                                                                    <w:div w:id="2136412083">
                                                                      <w:marLeft w:val="0"/>
                                                                      <w:marRight w:val="0"/>
                                                                      <w:marTop w:val="0"/>
                                                                      <w:marBottom w:val="0"/>
                                                                      <w:divBdr>
                                                                        <w:top w:val="none" w:sz="0" w:space="0" w:color="auto"/>
                                                                        <w:left w:val="none" w:sz="0" w:space="0" w:color="auto"/>
                                                                        <w:bottom w:val="none" w:sz="0" w:space="0" w:color="auto"/>
                                                                        <w:right w:val="none" w:sz="0" w:space="0" w:color="auto"/>
                                                                      </w:divBdr>
                                                                      <w:divsChild>
                                                                        <w:div w:id="1627732779">
                                                                          <w:marLeft w:val="0"/>
                                                                          <w:marRight w:val="0"/>
                                                                          <w:marTop w:val="0"/>
                                                                          <w:marBottom w:val="0"/>
                                                                          <w:divBdr>
                                                                            <w:top w:val="none" w:sz="0" w:space="0" w:color="auto"/>
                                                                            <w:left w:val="none" w:sz="0" w:space="0" w:color="auto"/>
                                                                            <w:bottom w:val="none" w:sz="0" w:space="0" w:color="auto"/>
                                                                            <w:right w:val="none" w:sz="0" w:space="0" w:color="auto"/>
                                                                          </w:divBdr>
                                                                          <w:divsChild>
                                                                            <w:div w:id="14593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625722">
          <w:marLeft w:val="0"/>
          <w:marRight w:val="0"/>
          <w:marTop w:val="0"/>
          <w:marBottom w:val="0"/>
          <w:divBdr>
            <w:top w:val="none" w:sz="0" w:space="0" w:color="auto"/>
            <w:left w:val="none" w:sz="0" w:space="0" w:color="auto"/>
            <w:bottom w:val="none" w:sz="0" w:space="0" w:color="auto"/>
            <w:right w:val="none" w:sz="0" w:space="0" w:color="auto"/>
          </w:divBdr>
          <w:divsChild>
            <w:div w:id="58136806">
              <w:marLeft w:val="0"/>
              <w:marRight w:val="0"/>
              <w:marTop w:val="0"/>
              <w:marBottom w:val="0"/>
              <w:divBdr>
                <w:top w:val="none" w:sz="0" w:space="0" w:color="auto"/>
                <w:left w:val="none" w:sz="0" w:space="0" w:color="auto"/>
                <w:bottom w:val="none" w:sz="0" w:space="0" w:color="auto"/>
                <w:right w:val="none" w:sz="0" w:space="0" w:color="auto"/>
              </w:divBdr>
              <w:divsChild>
                <w:div w:id="367150231">
                  <w:marLeft w:val="0"/>
                  <w:marRight w:val="0"/>
                  <w:marTop w:val="0"/>
                  <w:marBottom w:val="0"/>
                  <w:divBdr>
                    <w:top w:val="single" w:sz="2" w:space="8" w:color="C9D0DA"/>
                    <w:left w:val="none" w:sz="0" w:space="0" w:color="auto"/>
                    <w:bottom w:val="none" w:sz="0" w:space="0" w:color="auto"/>
                    <w:right w:val="none" w:sz="0" w:space="0" w:color="auto"/>
                  </w:divBdr>
                  <w:divsChild>
                    <w:div w:id="593175094">
                      <w:marLeft w:val="0"/>
                      <w:marRight w:val="0"/>
                      <w:marTop w:val="0"/>
                      <w:marBottom w:val="0"/>
                      <w:divBdr>
                        <w:top w:val="none" w:sz="0" w:space="0" w:color="auto"/>
                        <w:left w:val="none" w:sz="0" w:space="0" w:color="auto"/>
                        <w:bottom w:val="none" w:sz="0" w:space="0" w:color="auto"/>
                        <w:right w:val="none" w:sz="0" w:space="0" w:color="auto"/>
                      </w:divBdr>
                      <w:divsChild>
                        <w:div w:id="1870753804">
                          <w:marLeft w:val="0"/>
                          <w:marRight w:val="0"/>
                          <w:marTop w:val="0"/>
                          <w:marBottom w:val="0"/>
                          <w:divBdr>
                            <w:top w:val="none" w:sz="0" w:space="0" w:color="auto"/>
                            <w:left w:val="none" w:sz="0" w:space="0" w:color="auto"/>
                            <w:bottom w:val="none" w:sz="0" w:space="0" w:color="auto"/>
                            <w:right w:val="none" w:sz="0" w:space="0" w:color="auto"/>
                          </w:divBdr>
                          <w:divsChild>
                            <w:div w:id="1421021038">
                              <w:marLeft w:val="0"/>
                              <w:marRight w:val="0"/>
                              <w:marTop w:val="0"/>
                              <w:marBottom w:val="0"/>
                              <w:divBdr>
                                <w:top w:val="none" w:sz="0" w:space="0" w:color="auto"/>
                                <w:left w:val="none" w:sz="0" w:space="0" w:color="auto"/>
                                <w:bottom w:val="none" w:sz="0" w:space="0" w:color="auto"/>
                                <w:right w:val="none" w:sz="0" w:space="0" w:color="auto"/>
                              </w:divBdr>
                              <w:divsChild>
                                <w:div w:id="183911187">
                                  <w:marLeft w:val="0"/>
                                  <w:marRight w:val="0"/>
                                  <w:marTop w:val="0"/>
                                  <w:marBottom w:val="0"/>
                                  <w:divBdr>
                                    <w:top w:val="none" w:sz="0" w:space="0" w:color="auto"/>
                                    <w:left w:val="none" w:sz="0" w:space="0" w:color="auto"/>
                                    <w:bottom w:val="none" w:sz="0" w:space="0" w:color="auto"/>
                                    <w:right w:val="none" w:sz="0" w:space="0" w:color="auto"/>
                                  </w:divBdr>
                                  <w:divsChild>
                                    <w:div w:id="1129400622">
                                      <w:marLeft w:val="0"/>
                                      <w:marRight w:val="0"/>
                                      <w:marTop w:val="0"/>
                                      <w:marBottom w:val="0"/>
                                      <w:divBdr>
                                        <w:top w:val="none" w:sz="0" w:space="0" w:color="auto"/>
                                        <w:left w:val="none" w:sz="0" w:space="0" w:color="auto"/>
                                        <w:bottom w:val="none" w:sz="0" w:space="0" w:color="auto"/>
                                        <w:right w:val="none" w:sz="0" w:space="0" w:color="auto"/>
                                      </w:divBdr>
                                      <w:divsChild>
                                        <w:div w:id="747725833">
                                          <w:marLeft w:val="0"/>
                                          <w:marRight w:val="0"/>
                                          <w:marTop w:val="0"/>
                                          <w:marBottom w:val="0"/>
                                          <w:divBdr>
                                            <w:top w:val="none" w:sz="0" w:space="0" w:color="auto"/>
                                            <w:left w:val="none" w:sz="0" w:space="0" w:color="auto"/>
                                            <w:bottom w:val="none" w:sz="0" w:space="0" w:color="auto"/>
                                            <w:right w:val="none" w:sz="0" w:space="0" w:color="auto"/>
                                          </w:divBdr>
                                          <w:divsChild>
                                            <w:div w:id="927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024666">
      <w:bodyDiv w:val="1"/>
      <w:marLeft w:val="0"/>
      <w:marRight w:val="0"/>
      <w:marTop w:val="0"/>
      <w:marBottom w:val="0"/>
      <w:divBdr>
        <w:top w:val="none" w:sz="0" w:space="0" w:color="auto"/>
        <w:left w:val="none" w:sz="0" w:space="0" w:color="auto"/>
        <w:bottom w:val="none" w:sz="0" w:space="0" w:color="auto"/>
        <w:right w:val="none" w:sz="0" w:space="0" w:color="auto"/>
      </w:divBdr>
    </w:div>
    <w:div w:id="1775587658">
      <w:bodyDiv w:val="1"/>
      <w:marLeft w:val="0"/>
      <w:marRight w:val="0"/>
      <w:marTop w:val="0"/>
      <w:marBottom w:val="0"/>
      <w:divBdr>
        <w:top w:val="none" w:sz="0" w:space="0" w:color="auto"/>
        <w:left w:val="none" w:sz="0" w:space="0" w:color="auto"/>
        <w:bottom w:val="none" w:sz="0" w:space="0" w:color="auto"/>
        <w:right w:val="none" w:sz="0" w:space="0" w:color="auto"/>
      </w:divBdr>
    </w:div>
    <w:div w:id="1806700190">
      <w:bodyDiv w:val="1"/>
      <w:marLeft w:val="0"/>
      <w:marRight w:val="0"/>
      <w:marTop w:val="0"/>
      <w:marBottom w:val="0"/>
      <w:divBdr>
        <w:top w:val="none" w:sz="0" w:space="0" w:color="auto"/>
        <w:left w:val="none" w:sz="0" w:space="0" w:color="auto"/>
        <w:bottom w:val="none" w:sz="0" w:space="0" w:color="auto"/>
        <w:right w:val="none" w:sz="0" w:space="0" w:color="auto"/>
      </w:divBdr>
    </w:div>
    <w:div w:id="1817798240">
      <w:bodyDiv w:val="1"/>
      <w:marLeft w:val="0"/>
      <w:marRight w:val="0"/>
      <w:marTop w:val="0"/>
      <w:marBottom w:val="0"/>
      <w:divBdr>
        <w:top w:val="none" w:sz="0" w:space="0" w:color="auto"/>
        <w:left w:val="none" w:sz="0" w:space="0" w:color="auto"/>
        <w:bottom w:val="none" w:sz="0" w:space="0" w:color="auto"/>
        <w:right w:val="none" w:sz="0" w:space="0" w:color="auto"/>
      </w:divBdr>
    </w:div>
    <w:div w:id="1847478499">
      <w:bodyDiv w:val="1"/>
      <w:marLeft w:val="0"/>
      <w:marRight w:val="0"/>
      <w:marTop w:val="0"/>
      <w:marBottom w:val="0"/>
      <w:divBdr>
        <w:top w:val="none" w:sz="0" w:space="0" w:color="auto"/>
        <w:left w:val="none" w:sz="0" w:space="0" w:color="auto"/>
        <w:bottom w:val="none" w:sz="0" w:space="0" w:color="auto"/>
        <w:right w:val="none" w:sz="0" w:space="0" w:color="auto"/>
      </w:divBdr>
    </w:div>
    <w:div w:id="1857843862">
      <w:bodyDiv w:val="1"/>
      <w:marLeft w:val="0"/>
      <w:marRight w:val="0"/>
      <w:marTop w:val="0"/>
      <w:marBottom w:val="0"/>
      <w:divBdr>
        <w:top w:val="none" w:sz="0" w:space="0" w:color="auto"/>
        <w:left w:val="none" w:sz="0" w:space="0" w:color="auto"/>
        <w:bottom w:val="none" w:sz="0" w:space="0" w:color="auto"/>
        <w:right w:val="none" w:sz="0" w:space="0" w:color="auto"/>
      </w:divBdr>
    </w:div>
    <w:div w:id="1880817681">
      <w:bodyDiv w:val="1"/>
      <w:marLeft w:val="0"/>
      <w:marRight w:val="0"/>
      <w:marTop w:val="0"/>
      <w:marBottom w:val="0"/>
      <w:divBdr>
        <w:top w:val="none" w:sz="0" w:space="0" w:color="auto"/>
        <w:left w:val="none" w:sz="0" w:space="0" w:color="auto"/>
        <w:bottom w:val="none" w:sz="0" w:space="0" w:color="auto"/>
        <w:right w:val="none" w:sz="0" w:space="0" w:color="auto"/>
      </w:divBdr>
    </w:div>
    <w:div w:id="1897158820">
      <w:bodyDiv w:val="1"/>
      <w:marLeft w:val="0"/>
      <w:marRight w:val="0"/>
      <w:marTop w:val="0"/>
      <w:marBottom w:val="0"/>
      <w:divBdr>
        <w:top w:val="none" w:sz="0" w:space="0" w:color="auto"/>
        <w:left w:val="none" w:sz="0" w:space="0" w:color="auto"/>
        <w:bottom w:val="none" w:sz="0" w:space="0" w:color="auto"/>
        <w:right w:val="none" w:sz="0" w:space="0" w:color="auto"/>
      </w:divBdr>
    </w:div>
    <w:div w:id="1939828502">
      <w:bodyDiv w:val="1"/>
      <w:marLeft w:val="0"/>
      <w:marRight w:val="0"/>
      <w:marTop w:val="0"/>
      <w:marBottom w:val="0"/>
      <w:divBdr>
        <w:top w:val="none" w:sz="0" w:space="0" w:color="auto"/>
        <w:left w:val="none" w:sz="0" w:space="0" w:color="auto"/>
        <w:bottom w:val="none" w:sz="0" w:space="0" w:color="auto"/>
        <w:right w:val="none" w:sz="0" w:space="0" w:color="auto"/>
      </w:divBdr>
    </w:div>
    <w:div w:id="1952660929">
      <w:bodyDiv w:val="1"/>
      <w:marLeft w:val="0"/>
      <w:marRight w:val="0"/>
      <w:marTop w:val="0"/>
      <w:marBottom w:val="0"/>
      <w:divBdr>
        <w:top w:val="none" w:sz="0" w:space="0" w:color="auto"/>
        <w:left w:val="none" w:sz="0" w:space="0" w:color="auto"/>
        <w:bottom w:val="none" w:sz="0" w:space="0" w:color="auto"/>
        <w:right w:val="none" w:sz="0" w:space="0" w:color="auto"/>
      </w:divBdr>
    </w:div>
    <w:div w:id="19816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strucci%C3%B3n" TargetMode="External"/><Relationship Id="rId13" Type="http://schemas.openxmlformats.org/officeDocument/2006/relationships/hyperlink" Target="https://es.wikipedia.org/wiki/Tal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Freno" TargetMode="External"/><Relationship Id="rId17" Type="http://schemas.openxmlformats.org/officeDocument/2006/relationships/hyperlink" Target="https://www.facebook.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mbragu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s.wikipedia.org/wiki/Cemen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Papel" TargetMode="External"/><Relationship Id="rId14" Type="http://schemas.openxmlformats.org/officeDocument/2006/relationships/hyperlink" Target="http://www.scielo.org.co/scielo.php?script=sci_arttext&amp;pid=S0121-0793201400010000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6" Type="http://schemas.microsoft.com/office/2007/relationships/hdphoto" Target="media/hdphoto3.wdp"/><Relationship Id="rId5" Type="http://schemas.openxmlformats.org/officeDocument/2006/relationships/image" Target="media/image6.png"/><Relationship Id="rId4" Type="http://schemas.microsoft.com/office/2007/relationships/hdphoto" Target="media/hdphoto2.wdp"/></Relationships>
</file>

<file path=word/_rels/footnotes.xml.rels><?xml version="1.0" encoding="UTF-8" standalone="yes"?>
<Relationships xmlns="http://schemas.openxmlformats.org/package/2006/relationships"><Relationship Id="rId2" Type="http://schemas.openxmlformats.org/officeDocument/2006/relationships/hyperlink" Target="https://www.gmhasesorias.com.co/2019/03/sustitucion-de-asbesto-sentencia.html" TargetMode="External"/><Relationship Id="rId1" Type="http://schemas.openxmlformats.org/officeDocument/2006/relationships/hyperlink" Target="http://uvsalud.univalle.edu.co/comunicandosalud/wp-content/uploads/2018/01/22.01.18-La-Contralor%C3%ADa-pide-prohibir-todo-tipo-de-asbesto-en-el-pa%C3%A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C56F11-771E-466E-AAF5-F01945FD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6762</Words>
  <Characters>37191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CLAUDIA SUAREZ NIÑO</cp:lastModifiedBy>
  <cp:revision>3</cp:revision>
  <cp:lastPrinted>2019-04-30T16:59:00Z</cp:lastPrinted>
  <dcterms:created xsi:type="dcterms:W3CDTF">2019-05-03T01:22:00Z</dcterms:created>
  <dcterms:modified xsi:type="dcterms:W3CDTF">2019-05-08T17:42:00Z</dcterms:modified>
</cp:coreProperties>
</file>