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F60" w:rsidRDefault="00B42F60" w:rsidP="00B42F60">
      <w:pPr>
        <w:jc w:val="center"/>
        <w:rPr>
          <w:b/>
        </w:rPr>
      </w:pPr>
      <w:bookmarkStart w:id="0" w:name="_GoBack"/>
      <w:bookmarkEnd w:id="0"/>
      <w:r w:rsidRPr="00B42F60">
        <w:rPr>
          <w:b/>
        </w:rPr>
        <w:t>ANEXO No 3 ZONAS DE INFLUENCIA DE LAS OBRAS</w:t>
      </w:r>
    </w:p>
    <w:p w:rsidR="00B42F60" w:rsidRPr="00B42F60" w:rsidRDefault="00B42F60" w:rsidP="00B42F60">
      <w:pPr>
        <w:jc w:val="center"/>
        <w:rPr>
          <w:b/>
        </w:rPr>
      </w:pPr>
      <w:r>
        <w:rPr>
          <w:b/>
        </w:rPr>
        <w:t xml:space="preserve">Zona de influencia No. 1: Asociada a la construcción de la obra </w:t>
      </w:r>
      <w:r w:rsidR="00BC394F">
        <w:rPr>
          <w:b/>
        </w:rPr>
        <w:t xml:space="preserve">Pasos a </w:t>
      </w:r>
      <w:r w:rsidR="00E31607">
        <w:rPr>
          <w:b/>
        </w:rPr>
        <w:t>Desn</w:t>
      </w:r>
      <w:r w:rsidR="00BC394F">
        <w:rPr>
          <w:b/>
        </w:rPr>
        <w:t xml:space="preserve">ivel </w:t>
      </w:r>
      <w:r>
        <w:rPr>
          <w:b/>
        </w:rPr>
        <w:t>de la Av. Caracas</w:t>
      </w:r>
    </w:p>
    <w:p w:rsidR="00607ECC" w:rsidRDefault="00B42F60">
      <w:r>
        <w:rPr>
          <w:noProof/>
          <w:lang w:eastAsia="es-CO"/>
        </w:rPr>
        <w:drawing>
          <wp:inline distT="0" distB="0" distL="0" distR="0" wp14:anchorId="22B7006E" wp14:editId="619845C3">
            <wp:extent cx="8205746" cy="4777780"/>
            <wp:effectExtent l="0" t="0" r="508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315" t="8138" r="18130" b="12584"/>
                    <a:stretch/>
                  </pic:blipFill>
                  <pic:spPr bwMode="auto">
                    <a:xfrm>
                      <a:off x="0" y="0"/>
                      <a:ext cx="8207385" cy="4778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F60" w:rsidRDefault="00B42F60" w:rsidP="00583465">
      <w:pPr>
        <w:ind w:left="1701" w:right="1240"/>
        <w:jc w:val="center"/>
        <w:rPr>
          <w:b/>
        </w:rPr>
      </w:pPr>
      <w:r>
        <w:rPr>
          <w:b/>
        </w:rPr>
        <w:lastRenderedPageBreak/>
        <w:t>Zona de influencia No. 2</w:t>
      </w:r>
      <w:r w:rsidR="00D74734">
        <w:rPr>
          <w:b/>
        </w:rPr>
        <w:t xml:space="preserve">: </w:t>
      </w:r>
      <w:r>
        <w:rPr>
          <w:b/>
        </w:rPr>
        <w:t xml:space="preserve">Asociada a la rehabilitación de la malla vial arterial </w:t>
      </w:r>
      <w:r w:rsidR="00BC394F">
        <w:rPr>
          <w:b/>
        </w:rPr>
        <w:t xml:space="preserve">no troncal, malla vial </w:t>
      </w:r>
      <w:r w:rsidR="00BC394F" w:rsidRPr="00BC394F">
        <w:rPr>
          <w:b/>
        </w:rPr>
        <w:t>que soporta rutas del Sistema Integrado de Transporte Público</w:t>
      </w:r>
      <w:r w:rsidR="00BC394F">
        <w:rPr>
          <w:b/>
        </w:rPr>
        <w:t xml:space="preserve"> y malla vial local </w:t>
      </w:r>
      <w:r>
        <w:rPr>
          <w:b/>
        </w:rPr>
        <w:t>de la localidad de Puente Aranda</w:t>
      </w:r>
    </w:p>
    <w:p w:rsidR="00B42F60" w:rsidRPr="00B42F60" w:rsidRDefault="00B42F60" w:rsidP="00B42F60">
      <w:pPr>
        <w:jc w:val="center"/>
        <w:rPr>
          <w:b/>
        </w:rPr>
      </w:pPr>
      <w:r>
        <w:rPr>
          <w:noProof/>
          <w:lang w:eastAsia="es-CO"/>
        </w:rPr>
        <w:drawing>
          <wp:inline distT="0" distB="0" distL="0" distR="0" wp14:anchorId="275B3759" wp14:editId="3E728DF9">
            <wp:extent cx="7785758" cy="4500438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023" t="10329" r="12464" b="14092"/>
                    <a:stretch/>
                  </pic:blipFill>
                  <pic:spPr bwMode="auto">
                    <a:xfrm>
                      <a:off x="0" y="0"/>
                      <a:ext cx="7794794" cy="4505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F60" w:rsidRDefault="00B42F60" w:rsidP="00BC394F">
      <w:pPr>
        <w:ind w:left="1276" w:right="1099"/>
        <w:jc w:val="center"/>
        <w:rPr>
          <w:b/>
        </w:rPr>
      </w:pPr>
      <w:r>
        <w:rPr>
          <w:b/>
        </w:rPr>
        <w:br w:type="page"/>
      </w:r>
      <w:r w:rsidR="00BC394F">
        <w:rPr>
          <w:b/>
        </w:rPr>
        <w:lastRenderedPageBreak/>
        <w:t xml:space="preserve">Zona de influencia 3: Asociada a la rehabilitación de la malla vial arterial no troncal, malla vial </w:t>
      </w:r>
      <w:r w:rsidR="00BC394F" w:rsidRPr="00BC394F">
        <w:rPr>
          <w:b/>
        </w:rPr>
        <w:t>que soporta rutas del Sistema Integrado de Transporte Público</w:t>
      </w:r>
      <w:r w:rsidR="00BC394F">
        <w:rPr>
          <w:b/>
        </w:rPr>
        <w:t xml:space="preserve"> y malla vial local de la localidad</w:t>
      </w:r>
      <w:r w:rsidR="000D1DB4">
        <w:rPr>
          <w:b/>
        </w:rPr>
        <w:t xml:space="preserve"> de Chapinero</w:t>
      </w:r>
    </w:p>
    <w:p w:rsidR="00BC394F" w:rsidRDefault="00583465" w:rsidP="00583465">
      <w:pPr>
        <w:jc w:val="center"/>
      </w:pPr>
      <w:r>
        <w:rPr>
          <w:noProof/>
          <w:lang w:eastAsia="es-CO"/>
        </w:rPr>
        <w:drawing>
          <wp:inline distT="0" distB="0" distL="0" distR="0" wp14:anchorId="67D05480" wp14:editId="2BFE5FA0">
            <wp:extent cx="7511745" cy="490595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938" t="7306" r="9915" b="15855"/>
                    <a:stretch/>
                  </pic:blipFill>
                  <pic:spPr bwMode="auto">
                    <a:xfrm>
                      <a:off x="0" y="0"/>
                      <a:ext cx="7510250" cy="4904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F60" w:rsidRDefault="00BC394F" w:rsidP="00BC394F">
      <w:pPr>
        <w:ind w:left="1418" w:right="1524"/>
        <w:jc w:val="center"/>
        <w:rPr>
          <w:b/>
        </w:rPr>
      </w:pPr>
      <w:r>
        <w:rPr>
          <w:b/>
        </w:rPr>
        <w:lastRenderedPageBreak/>
        <w:t xml:space="preserve">Zona de influencia 4: Asociada a la rehabilitación de la malla vial arterial no troncal, malla vial </w:t>
      </w:r>
      <w:r w:rsidRPr="00BC394F">
        <w:rPr>
          <w:b/>
        </w:rPr>
        <w:t>que soporta rutas del Sistema Integrado de Transporte Público</w:t>
      </w:r>
      <w:r>
        <w:rPr>
          <w:b/>
        </w:rPr>
        <w:t xml:space="preserve"> y malla vial local de la localidad</w:t>
      </w:r>
      <w:r w:rsidR="000D1DB4">
        <w:rPr>
          <w:b/>
        </w:rPr>
        <w:t xml:space="preserve"> de Usaquén</w:t>
      </w:r>
    </w:p>
    <w:p w:rsidR="00BC394F" w:rsidRDefault="00583465" w:rsidP="00BC394F">
      <w:pPr>
        <w:ind w:left="1418" w:right="1524"/>
        <w:jc w:val="center"/>
      </w:pPr>
      <w:r>
        <w:rPr>
          <w:noProof/>
          <w:lang w:eastAsia="es-CO"/>
        </w:rPr>
        <w:drawing>
          <wp:inline distT="0" distB="0" distL="0" distR="0" wp14:anchorId="4C87EDA9" wp14:editId="17A63E00">
            <wp:extent cx="6035561" cy="4914900"/>
            <wp:effectExtent l="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348" t="8315" r="37252" b="14344"/>
                    <a:stretch/>
                  </pic:blipFill>
                  <pic:spPr bwMode="auto">
                    <a:xfrm>
                      <a:off x="0" y="0"/>
                      <a:ext cx="6035561" cy="491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C394F" w:rsidSect="00406563">
      <w:pgSz w:w="15840" w:h="12240" w:orient="landscape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F60"/>
    <w:rsid w:val="000C6548"/>
    <w:rsid w:val="000D1DB4"/>
    <w:rsid w:val="00406563"/>
    <w:rsid w:val="00583465"/>
    <w:rsid w:val="005B26A6"/>
    <w:rsid w:val="00607ECC"/>
    <w:rsid w:val="006D45E1"/>
    <w:rsid w:val="007A60D0"/>
    <w:rsid w:val="00916F4D"/>
    <w:rsid w:val="00B42F60"/>
    <w:rsid w:val="00BC394F"/>
    <w:rsid w:val="00D74734"/>
    <w:rsid w:val="00E31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2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F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2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F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121</Words>
  <Characters>667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mjramirez</dc:creator>
  <cp:lastModifiedBy>CLAUDIA SUAREZ NIÑO</cp:lastModifiedBy>
  <cp:revision>2</cp:revision>
  <cp:lastPrinted>2013-02-23T10:25:00Z</cp:lastPrinted>
  <dcterms:created xsi:type="dcterms:W3CDTF">2013-02-23T17:23:00Z</dcterms:created>
  <dcterms:modified xsi:type="dcterms:W3CDTF">2013-02-23T17:23:00Z</dcterms:modified>
</cp:coreProperties>
</file>