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87" w:rsidRDefault="00AE4687" w:rsidP="00AE468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E4687" w:rsidRDefault="00AE4687" w:rsidP="00AE4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COMUNICADO</w:t>
      </w:r>
    </w:p>
    <w:p w:rsidR="00AE4687" w:rsidRDefault="00AE4687" w:rsidP="00AE4687">
      <w:pPr>
        <w:jc w:val="both"/>
        <w:rPr>
          <w:b/>
          <w:sz w:val="32"/>
          <w:szCs w:val="32"/>
        </w:rPr>
      </w:pPr>
    </w:p>
    <w:p w:rsidR="00AE4687" w:rsidRDefault="00852BDD" w:rsidP="00AE4687">
      <w:pPr>
        <w:jc w:val="center"/>
        <w:rPr>
          <w:szCs w:val="24"/>
        </w:rPr>
      </w:pPr>
      <w:r w:rsidRPr="00FC5CAB">
        <w:rPr>
          <w:b/>
          <w:sz w:val="32"/>
          <w:szCs w:val="32"/>
        </w:rPr>
        <w:t xml:space="preserve">DEBATE DE CONTROL POLITICO PARA </w:t>
      </w:r>
      <w:r w:rsidR="007C5DF6">
        <w:rPr>
          <w:b/>
          <w:sz w:val="32"/>
          <w:szCs w:val="32"/>
        </w:rPr>
        <w:t>ANALIZAR LA SITUACIÓN ACTUAL Y DESARROLLO DEL</w:t>
      </w:r>
      <w:r w:rsidRPr="00FC5CAB">
        <w:rPr>
          <w:b/>
          <w:sz w:val="32"/>
          <w:szCs w:val="32"/>
        </w:rPr>
        <w:t xml:space="preserve"> TEATRO, EL ARTE Y LA CULTURA EN BOGOTÁ.</w:t>
      </w:r>
    </w:p>
    <w:p w:rsidR="006479EF" w:rsidRPr="00F51010" w:rsidRDefault="00AE4687" w:rsidP="00852BDD">
      <w:pPr>
        <w:jc w:val="both"/>
        <w:rPr>
          <w:sz w:val="24"/>
          <w:szCs w:val="24"/>
        </w:rPr>
      </w:pPr>
      <w:r>
        <w:rPr>
          <w:szCs w:val="24"/>
        </w:rPr>
        <w:t xml:space="preserve">El día lunes 8 de abril de 2013 a partir de las 9:00 a.m. en el Concejo de Bogotá se llevará a cabo el DEBATE DE  </w:t>
      </w:r>
      <w:r w:rsidRPr="00992603">
        <w:rPr>
          <w:szCs w:val="24"/>
        </w:rPr>
        <w:t xml:space="preserve">CONTROL POLITICO PARA ANALIZAR LA SITUACIÓN ACTUAL Y DESARROLLO DEL TEATRO, EL ARTE Y LA CULTURA EN BOGOTÁ. </w:t>
      </w:r>
      <w:r>
        <w:rPr>
          <w:sz w:val="24"/>
          <w:szCs w:val="24"/>
        </w:rPr>
        <w:t>C</w:t>
      </w:r>
      <w:r w:rsidR="00A777B0" w:rsidRPr="00F51010">
        <w:rPr>
          <w:sz w:val="24"/>
          <w:szCs w:val="24"/>
        </w:rPr>
        <w:t>on el propósito de que las</w:t>
      </w:r>
      <w:r w:rsidR="00A777B0" w:rsidRPr="00F51010">
        <w:rPr>
          <w:b/>
          <w:sz w:val="24"/>
          <w:szCs w:val="24"/>
        </w:rPr>
        <w:t xml:space="preserve"> </w:t>
      </w:r>
      <w:r w:rsidR="00C11072" w:rsidRPr="00F51010">
        <w:rPr>
          <w:sz w:val="24"/>
          <w:szCs w:val="24"/>
        </w:rPr>
        <w:t xml:space="preserve"> autoridades distritales</w:t>
      </w:r>
      <w:r w:rsidR="007C5DF6" w:rsidRPr="00F51010">
        <w:rPr>
          <w:sz w:val="24"/>
          <w:szCs w:val="24"/>
        </w:rPr>
        <w:t xml:space="preserve"> y nacionales</w:t>
      </w:r>
      <w:r w:rsidR="00C11072" w:rsidRPr="00F51010">
        <w:rPr>
          <w:sz w:val="24"/>
          <w:szCs w:val="24"/>
        </w:rPr>
        <w:t xml:space="preserve"> nos responda</w:t>
      </w:r>
      <w:r w:rsidR="00FC5CAB" w:rsidRPr="00F51010">
        <w:rPr>
          <w:sz w:val="24"/>
          <w:szCs w:val="24"/>
        </w:rPr>
        <w:t>n</w:t>
      </w:r>
      <w:r w:rsidR="00A777B0" w:rsidRPr="00F51010">
        <w:rPr>
          <w:sz w:val="24"/>
          <w:szCs w:val="24"/>
        </w:rPr>
        <w:t xml:space="preserve"> interrogantes referentes a temas primordiales para el sector artístico</w:t>
      </w:r>
      <w:r w:rsidR="00306DBD" w:rsidRPr="00F51010">
        <w:rPr>
          <w:sz w:val="24"/>
          <w:szCs w:val="24"/>
        </w:rPr>
        <w:t>, cultural</w:t>
      </w:r>
      <w:r w:rsidR="00A777B0" w:rsidRPr="00F51010">
        <w:rPr>
          <w:sz w:val="24"/>
          <w:szCs w:val="24"/>
        </w:rPr>
        <w:t xml:space="preserve"> y la ciudadanía, entre ellos:</w:t>
      </w:r>
    </w:p>
    <w:p w:rsidR="00624569" w:rsidRPr="00F51010" w:rsidRDefault="00624569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implementación de la Ley 1493 de 2011 (Ley de espectáculos) y de la Estampilla pro</w:t>
      </w:r>
      <w:r w:rsidR="00306DBD" w:rsidRPr="00F51010">
        <w:rPr>
          <w:sz w:val="24"/>
          <w:szCs w:val="24"/>
        </w:rPr>
        <w:t>cultura, que a la fecha tienen</w:t>
      </w:r>
      <w:r w:rsidRPr="00F51010">
        <w:rPr>
          <w:sz w:val="24"/>
          <w:szCs w:val="24"/>
        </w:rPr>
        <w:t xml:space="preserve"> recaudados más de 20.000 millones de pesos, los cuales debe</w:t>
      </w:r>
      <w:r w:rsidR="00306DBD" w:rsidRPr="00F51010">
        <w:rPr>
          <w:sz w:val="24"/>
          <w:szCs w:val="24"/>
        </w:rPr>
        <w:t>n</w:t>
      </w:r>
      <w:r w:rsidRPr="00F51010">
        <w:rPr>
          <w:sz w:val="24"/>
          <w:szCs w:val="24"/>
        </w:rPr>
        <w:t xml:space="preserve"> ser invertidos</w:t>
      </w:r>
      <w:r w:rsidR="00306DBD" w:rsidRPr="00F51010">
        <w:rPr>
          <w:sz w:val="24"/>
          <w:szCs w:val="24"/>
        </w:rPr>
        <w:t xml:space="preserve"> prioritariamente</w:t>
      </w:r>
      <w:r w:rsidRPr="00F51010">
        <w:rPr>
          <w:sz w:val="24"/>
          <w:szCs w:val="24"/>
        </w:rPr>
        <w:t xml:space="preserve"> en el sector</w:t>
      </w:r>
      <w:r w:rsidR="00072CFC" w:rsidRPr="00F51010">
        <w:rPr>
          <w:sz w:val="24"/>
          <w:szCs w:val="24"/>
        </w:rPr>
        <w:t xml:space="preserve"> artístico y</w:t>
      </w:r>
      <w:r w:rsidRPr="00F51010">
        <w:rPr>
          <w:sz w:val="24"/>
          <w:szCs w:val="24"/>
        </w:rPr>
        <w:t xml:space="preserve"> cultural.</w:t>
      </w:r>
    </w:p>
    <w:p w:rsidR="00072CFC" w:rsidRPr="00F51010" w:rsidRDefault="00072CFC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Recursos para mejorar la</w:t>
      </w:r>
      <w:r w:rsidR="00624569" w:rsidRPr="00F51010">
        <w:rPr>
          <w:sz w:val="24"/>
          <w:szCs w:val="24"/>
        </w:rPr>
        <w:t xml:space="preserve"> infraestructura de </w:t>
      </w:r>
      <w:r w:rsidRPr="00F51010">
        <w:rPr>
          <w:sz w:val="24"/>
          <w:szCs w:val="24"/>
        </w:rPr>
        <w:t>las salas concertadas de Bogotá.</w:t>
      </w:r>
    </w:p>
    <w:p w:rsidR="00624569" w:rsidRPr="00F51010" w:rsidRDefault="00072CFC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Cómo va la d</w:t>
      </w:r>
      <w:r w:rsidR="00624569" w:rsidRPr="00F51010">
        <w:rPr>
          <w:sz w:val="24"/>
          <w:szCs w:val="24"/>
        </w:rPr>
        <w:t>istribución e inversión de los 200 millones de pesos destinado</w:t>
      </w:r>
      <w:r w:rsidRPr="00F51010">
        <w:rPr>
          <w:sz w:val="24"/>
          <w:szCs w:val="24"/>
        </w:rPr>
        <w:t>s para las 32 salas concertadas que nos aprobó</w:t>
      </w:r>
      <w:r w:rsidR="00624569" w:rsidRPr="00F51010">
        <w:rPr>
          <w:sz w:val="24"/>
          <w:szCs w:val="24"/>
        </w:rPr>
        <w:t xml:space="preserve"> el Concejo de Bogotá</w:t>
      </w:r>
      <w:r w:rsidR="005A5E61" w:rsidRPr="00F51010">
        <w:rPr>
          <w:sz w:val="24"/>
          <w:szCs w:val="24"/>
        </w:rPr>
        <w:t xml:space="preserve"> en el presupuesto del 2013</w:t>
      </w:r>
      <w:r w:rsidR="00624569" w:rsidRPr="00F51010">
        <w:rPr>
          <w:sz w:val="24"/>
          <w:szCs w:val="24"/>
        </w:rPr>
        <w:t xml:space="preserve"> en el Plan de Desarrollo</w:t>
      </w:r>
      <w:r w:rsidR="005A5E61" w:rsidRPr="00F51010">
        <w:rPr>
          <w:sz w:val="24"/>
          <w:szCs w:val="24"/>
        </w:rPr>
        <w:t>, al igual que el</w:t>
      </w:r>
      <w:r w:rsidR="009B1BAC" w:rsidRPr="00F51010">
        <w:rPr>
          <w:sz w:val="24"/>
          <w:szCs w:val="24"/>
        </w:rPr>
        <w:t xml:space="preserve"> presupuesto para el próximo </w:t>
      </w:r>
      <w:r w:rsidR="00F52069" w:rsidRPr="00F51010">
        <w:rPr>
          <w:sz w:val="24"/>
          <w:szCs w:val="24"/>
        </w:rPr>
        <w:t>cuatrienio</w:t>
      </w:r>
      <w:r w:rsidR="009B1BAC" w:rsidRPr="00F51010">
        <w:rPr>
          <w:sz w:val="24"/>
          <w:szCs w:val="24"/>
        </w:rPr>
        <w:t>.</w:t>
      </w:r>
    </w:p>
    <w:p w:rsidR="009B1BAC" w:rsidRPr="00F51010" w:rsidRDefault="00F52069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Situa</w:t>
      </w:r>
      <w:r w:rsidR="00FC0F45" w:rsidRPr="00F51010">
        <w:rPr>
          <w:sz w:val="24"/>
          <w:szCs w:val="24"/>
        </w:rPr>
        <w:t xml:space="preserve">ción del sector </w:t>
      </w:r>
      <w:r w:rsidR="005A5E61" w:rsidRPr="00F51010">
        <w:rPr>
          <w:sz w:val="24"/>
          <w:szCs w:val="24"/>
        </w:rPr>
        <w:t xml:space="preserve">del </w:t>
      </w:r>
      <w:r w:rsidR="00FC0F45" w:rsidRPr="00F51010">
        <w:rPr>
          <w:sz w:val="24"/>
          <w:szCs w:val="24"/>
        </w:rPr>
        <w:t>teatro de calle,</w:t>
      </w:r>
      <w:r w:rsidRPr="00F51010">
        <w:rPr>
          <w:sz w:val="24"/>
          <w:szCs w:val="24"/>
        </w:rPr>
        <w:t xml:space="preserve"> en los últimos 1</w:t>
      </w:r>
      <w:r w:rsidR="00FC0F45" w:rsidRPr="00F51010">
        <w:rPr>
          <w:sz w:val="24"/>
          <w:szCs w:val="24"/>
        </w:rPr>
        <w:t xml:space="preserve">0 años (presupuesto, proyecto Red de </w:t>
      </w:r>
      <w:r w:rsidR="005A5E61" w:rsidRPr="00F51010">
        <w:rPr>
          <w:sz w:val="24"/>
          <w:szCs w:val="24"/>
        </w:rPr>
        <w:t xml:space="preserve">grupos de </w:t>
      </w:r>
      <w:r w:rsidR="00FC0F45" w:rsidRPr="00F51010">
        <w:rPr>
          <w:sz w:val="24"/>
          <w:szCs w:val="24"/>
        </w:rPr>
        <w:t>Teatro de Calle</w:t>
      </w:r>
      <w:r w:rsidR="000104C8" w:rsidRPr="00F51010">
        <w:rPr>
          <w:sz w:val="24"/>
          <w:szCs w:val="24"/>
        </w:rPr>
        <w:t>)</w:t>
      </w:r>
      <w:r w:rsidR="00FC0F45" w:rsidRPr="00F51010">
        <w:rPr>
          <w:sz w:val="24"/>
          <w:szCs w:val="24"/>
        </w:rPr>
        <w:t>.</w:t>
      </w:r>
    </w:p>
    <w:p w:rsidR="00FC0F45" w:rsidRPr="00F51010" w:rsidRDefault="005A5E61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Excesivos t</w:t>
      </w:r>
      <w:r w:rsidR="00FC0F45" w:rsidRPr="00F51010">
        <w:rPr>
          <w:sz w:val="24"/>
          <w:szCs w:val="24"/>
        </w:rPr>
        <w:t>rámites  para eventos culturales (Ley del Espectáculo público).</w:t>
      </w:r>
    </w:p>
    <w:p w:rsidR="00FC0F45" w:rsidRPr="00F51010" w:rsidRDefault="00FC0F45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Patrimonio cultural de las 20 localidades de Bogotá</w:t>
      </w:r>
    </w:p>
    <w:p w:rsidR="00FC0F45" w:rsidRPr="00F51010" w:rsidRDefault="000104C8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Requisitos excesivos y trabas</w:t>
      </w:r>
      <w:r w:rsidR="00FC0F45" w:rsidRPr="00F51010">
        <w:rPr>
          <w:sz w:val="24"/>
          <w:szCs w:val="24"/>
        </w:rPr>
        <w:t xml:space="preserve"> para el préstamo de plazoletas y espacios para eventos </w:t>
      </w:r>
      <w:r w:rsidR="005A5E61" w:rsidRPr="00F51010">
        <w:rPr>
          <w:sz w:val="24"/>
          <w:szCs w:val="24"/>
        </w:rPr>
        <w:t xml:space="preserve">artísticos y </w:t>
      </w:r>
      <w:r w:rsidR="00FC0F45" w:rsidRPr="00F51010">
        <w:rPr>
          <w:sz w:val="24"/>
          <w:szCs w:val="24"/>
        </w:rPr>
        <w:t>culturales.</w:t>
      </w:r>
    </w:p>
    <w:p w:rsidR="000104C8" w:rsidRPr="00F51010" w:rsidRDefault="000104C8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Construcción del escenario multipro</w:t>
      </w:r>
      <w:r w:rsidR="005A5E61" w:rsidRPr="00F51010">
        <w:rPr>
          <w:sz w:val="24"/>
          <w:szCs w:val="24"/>
        </w:rPr>
        <w:t>pósito para las artes escénicas en la ciudad y la sede de la Orquesta Filarmónica de Bogotá.</w:t>
      </w:r>
    </w:p>
    <w:p w:rsidR="00056558" w:rsidRPr="00F51010" w:rsidRDefault="00056558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Apoyo a los festivales</w:t>
      </w:r>
      <w:r w:rsidR="005A5E61" w:rsidRPr="00F51010">
        <w:rPr>
          <w:sz w:val="24"/>
          <w:szCs w:val="24"/>
        </w:rPr>
        <w:t xml:space="preserve"> patrimonio </w:t>
      </w:r>
      <w:r w:rsidRPr="00F51010">
        <w:rPr>
          <w:sz w:val="24"/>
          <w:szCs w:val="24"/>
        </w:rPr>
        <w:t xml:space="preserve"> de la ciudad.</w:t>
      </w:r>
    </w:p>
    <w:p w:rsidR="005A5E61" w:rsidRPr="00F51010" w:rsidRDefault="005A5E61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Informe de gestión de la alianza distrital con el Teatro Mayor Julio Mario Santo Domingo.</w:t>
      </w:r>
    </w:p>
    <w:p w:rsidR="005A5E61" w:rsidRPr="00F51010" w:rsidRDefault="005A5E61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Situación del Festival Iberoamericano de Bogotá.</w:t>
      </w:r>
    </w:p>
    <w:p w:rsidR="00FD2341" w:rsidRPr="00F51010" w:rsidRDefault="00FD2341" w:rsidP="0062456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Cómo va la implementación de la ventanilla única de cine de acuerdo a la Ley.</w:t>
      </w:r>
    </w:p>
    <w:p w:rsidR="00FC5CAB" w:rsidRPr="00F51010" w:rsidRDefault="000104C8" w:rsidP="00852BDD">
      <w:p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Al</w:t>
      </w:r>
      <w:r w:rsidR="00FC5CAB" w:rsidRPr="00F51010">
        <w:rPr>
          <w:sz w:val="24"/>
          <w:szCs w:val="24"/>
        </w:rPr>
        <w:t xml:space="preserve"> debate están citados los secretarios y directores de entidades relacionadas con el tema, al i</w:t>
      </w:r>
      <w:r w:rsidR="00FD2341" w:rsidRPr="00F51010">
        <w:rPr>
          <w:sz w:val="24"/>
          <w:szCs w:val="24"/>
        </w:rPr>
        <w:t xml:space="preserve">gual que los órganos de control, entre ellos: el Alcalde Mayor de Bogotá, Secretarios de Hacienda, Planeación, Cultura, Recreación y Deporte, Director de </w:t>
      </w:r>
      <w:proofErr w:type="spellStart"/>
      <w:r w:rsidR="00FD2341" w:rsidRPr="00F51010">
        <w:rPr>
          <w:sz w:val="24"/>
          <w:szCs w:val="24"/>
        </w:rPr>
        <w:t>Idartes</w:t>
      </w:r>
      <w:proofErr w:type="spellEnd"/>
      <w:r w:rsidR="00FD2341" w:rsidRPr="00F51010">
        <w:rPr>
          <w:sz w:val="24"/>
          <w:szCs w:val="24"/>
        </w:rPr>
        <w:t xml:space="preserve">, Ministro de Hacienda, Ana Martha Pizarro, directora Festival Iberoamericano de Teatro, Ramiro Osorio, director del Teatro </w:t>
      </w:r>
      <w:r w:rsidR="00A94CED" w:rsidRPr="00F51010">
        <w:rPr>
          <w:sz w:val="24"/>
          <w:szCs w:val="24"/>
        </w:rPr>
        <w:t>Mayor Julio Mario Santo Domingo entre otros.</w:t>
      </w:r>
    </w:p>
    <w:p w:rsidR="00A777B0" w:rsidRPr="00F51010" w:rsidRDefault="00A777B0" w:rsidP="00852BDD">
      <w:pPr>
        <w:jc w:val="both"/>
        <w:rPr>
          <w:sz w:val="24"/>
          <w:szCs w:val="24"/>
        </w:rPr>
      </w:pPr>
      <w:r w:rsidRPr="00F51010">
        <w:rPr>
          <w:sz w:val="24"/>
          <w:szCs w:val="24"/>
        </w:rPr>
        <w:t>Próximamente les estaremos informando la fecha y h</w:t>
      </w:r>
      <w:r w:rsidR="00FC5CAB" w:rsidRPr="00F51010">
        <w:rPr>
          <w:sz w:val="24"/>
          <w:szCs w:val="24"/>
        </w:rPr>
        <w:t xml:space="preserve">ora programada para el debate, </w:t>
      </w:r>
      <w:r w:rsidRPr="00F51010">
        <w:rPr>
          <w:sz w:val="24"/>
          <w:szCs w:val="24"/>
        </w:rPr>
        <w:t xml:space="preserve"> desde ya le</w:t>
      </w:r>
      <w:r w:rsidR="00FC5CAB" w:rsidRPr="00F51010">
        <w:rPr>
          <w:sz w:val="24"/>
          <w:szCs w:val="24"/>
        </w:rPr>
        <w:t xml:space="preserve">s extendemos </w:t>
      </w:r>
      <w:r w:rsidR="00A94CED" w:rsidRPr="00F51010">
        <w:rPr>
          <w:sz w:val="24"/>
          <w:szCs w:val="24"/>
        </w:rPr>
        <w:t xml:space="preserve">una </w:t>
      </w:r>
      <w:r w:rsidR="00FC5CAB" w:rsidRPr="00F51010">
        <w:rPr>
          <w:sz w:val="24"/>
          <w:szCs w:val="24"/>
        </w:rPr>
        <w:t xml:space="preserve">cordial invitación </w:t>
      </w:r>
      <w:r w:rsidR="00A94CED" w:rsidRPr="00F51010">
        <w:rPr>
          <w:sz w:val="24"/>
          <w:szCs w:val="24"/>
        </w:rPr>
        <w:t>a</w:t>
      </w:r>
      <w:r w:rsidR="00FC5CAB" w:rsidRPr="00F51010">
        <w:rPr>
          <w:sz w:val="24"/>
          <w:szCs w:val="24"/>
        </w:rPr>
        <w:t xml:space="preserve"> los artistas, organizaciones</w:t>
      </w:r>
      <w:r w:rsidR="00A94CED" w:rsidRPr="00F51010">
        <w:rPr>
          <w:sz w:val="24"/>
          <w:szCs w:val="24"/>
        </w:rPr>
        <w:t xml:space="preserve"> artísticas,</w:t>
      </w:r>
      <w:r w:rsidR="00FC5CAB" w:rsidRPr="00F51010">
        <w:rPr>
          <w:sz w:val="24"/>
          <w:szCs w:val="24"/>
        </w:rPr>
        <w:t xml:space="preserve"> culturales directores de </w:t>
      </w:r>
      <w:r w:rsidR="00FC5CAB" w:rsidRPr="00F51010">
        <w:rPr>
          <w:sz w:val="24"/>
          <w:szCs w:val="24"/>
        </w:rPr>
        <w:lastRenderedPageBreak/>
        <w:t>festivales,</w:t>
      </w:r>
      <w:r w:rsidR="00A94CED" w:rsidRPr="00F51010">
        <w:rPr>
          <w:sz w:val="24"/>
          <w:szCs w:val="24"/>
        </w:rPr>
        <w:t xml:space="preserve"> gerentes de</w:t>
      </w:r>
      <w:r w:rsidR="00FC5CAB" w:rsidRPr="00F51010">
        <w:rPr>
          <w:sz w:val="24"/>
          <w:szCs w:val="24"/>
        </w:rPr>
        <w:t xml:space="preserve"> salas concertadas,</w:t>
      </w:r>
      <w:r w:rsidR="00A94CED" w:rsidRPr="00F51010">
        <w:rPr>
          <w:sz w:val="24"/>
          <w:szCs w:val="24"/>
        </w:rPr>
        <w:t xml:space="preserve"> dramaturgos, directores escénicos de sala y calle, críticos,</w:t>
      </w:r>
      <w:r w:rsidR="00FC5CAB" w:rsidRPr="00F51010">
        <w:rPr>
          <w:sz w:val="24"/>
          <w:szCs w:val="24"/>
        </w:rPr>
        <w:t xml:space="preserve"> gestores </w:t>
      </w:r>
      <w:r w:rsidR="00A94CED" w:rsidRPr="00F51010">
        <w:rPr>
          <w:sz w:val="24"/>
          <w:szCs w:val="24"/>
        </w:rPr>
        <w:t xml:space="preserve">culturales </w:t>
      </w:r>
      <w:r w:rsidR="00FC5CAB" w:rsidRPr="00F51010">
        <w:rPr>
          <w:sz w:val="24"/>
          <w:szCs w:val="24"/>
        </w:rPr>
        <w:t>y</w:t>
      </w:r>
      <w:r w:rsidR="00A94CED" w:rsidRPr="00F51010">
        <w:rPr>
          <w:sz w:val="24"/>
          <w:szCs w:val="24"/>
        </w:rPr>
        <w:t xml:space="preserve"> todas las personas interesadas en el tema</w:t>
      </w:r>
    </w:p>
    <w:p w:rsidR="00A777B0" w:rsidRPr="00F51010" w:rsidRDefault="00E15EAE" w:rsidP="00852BDD">
      <w:pPr>
        <w:jc w:val="both"/>
        <w:rPr>
          <w:sz w:val="24"/>
          <w:szCs w:val="24"/>
        </w:rPr>
      </w:pPr>
      <w:r w:rsidRPr="00F51010">
        <w:rPr>
          <w:sz w:val="24"/>
          <w:szCs w:val="24"/>
        </w:rPr>
        <w:t xml:space="preserve">(Adjunto proposición </w:t>
      </w:r>
      <w:r w:rsidR="00A94CED" w:rsidRPr="00F51010">
        <w:rPr>
          <w:sz w:val="24"/>
          <w:szCs w:val="24"/>
        </w:rPr>
        <w:t>que me aprobaron</w:t>
      </w:r>
      <w:r w:rsidR="00FC5CAB" w:rsidRPr="00F51010">
        <w:rPr>
          <w:sz w:val="24"/>
          <w:szCs w:val="24"/>
        </w:rPr>
        <w:t xml:space="preserve"> en el Concejo de Bogotá)</w:t>
      </w:r>
    </w:p>
    <w:p w:rsidR="001536EE" w:rsidRPr="00F51010" w:rsidRDefault="001536EE" w:rsidP="00A777B0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A777B0" w:rsidRPr="00F51010" w:rsidRDefault="00A777B0" w:rsidP="00A777B0">
      <w:pPr>
        <w:spacing w:line="240" w:lineRule="auto"/>
        <w:contextualSpacing/>
        <w:jc w:val="both"/>
        <w:rPr>
          <w:b/>
          <w:sz w:val="24"/>
          <w:szCs w:val="24"/>
        </w:rPr>
      </w:pPr>
      <w:r w:rsidRPr="00F51010">
        <w:rPr>
          <w:b/>
          <w:sz w:val="24"/>
          <w:szCs w:val="24"/>
        </w:rPr>
        <w:t>VENUS ALBEIRO SILVA GOMEZ</w:t>
      </w:r>
    </w:p>
    <w:p w:rsidR="00E15EAE" w:rsidRPr="00F51010" w:rsidRDefault="00A777B0" w:rsidP="000104C8">
      <w:pPr>
        <w:tabs>
          <w:tab w:val="left" w:pos="2895"/>
        </w:tabs>
        <w:spacing w:line="240" w:lineRule="auto"/>
        <w:contextualSpacing/>
        <w:jc w:val="both"/>
        <w:rPr>
          <w:sz w:val="24"/>
          <w:szCs w:val="24"/>
        </w:rPr>
      </w:pPr>
      <w:r w:rsidRPr="00F51010">
        <w:rPr>
          <w:sz w:val="24"/>
          <w:szCs w:val="24"/>
        </w:rPr>
        <w:t>Concejal de Bogotá.</w:t>
      </w:r>
    </w:p>
    <w:p w:rsidR="00A777B0" w:rsidRPr="00F51010" w:rsidRDefault="00E15EAE" w:rsidP="000104C8">
      <w:pPr>
        <w:tabs>
          <w:tab w:val="left" w:pos="2895"/>
        </w:tabs>
        <w:spacing w:line="240" w:lineRule="auto"/>
        <w:contextualSpacing/>
        <w:jc w:val="both"/>
        <w:rPr>
          <w:sz w:val="24"/>
          <w:szCs w:val="24"/>
        </w:rPr>
      </w:pPr>
      <w:r w:rsidRPr="00F51010">
        <w:rPr>
          <w:sz w:val="24"/>
          <w:szCs w:val="24"/>
        </w:rPr>
        <w:t>Cultura, Arte y Teatro para la transformación social.</w:t>
      </w:r>
      <w:r w:rsidR="000104C8" w:rsidRPr="00F51010">
        <w:rPr>
          <w:sz w:val="24"/>
          <w:szCs w:val="24"/>
        </w:rPr>
        <w:tab/>
      </w:r>
    </w:p>
    <w:sectPr w:rsidR="00A777B0" w:rsidRPr="00F51010" w:rsidSect="00F51010">
      <w:pgSz w:w="12240" w:h="15840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2AD"/>
    <w:multiLevelType w:val="hybridMultilevel"/>
    <w:tmpl w:val="B754C8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72"/>
    <w:rsid w:val="000104C8"/>
    <w:rsid w:val="0002596A"/>
    <w:rsid w:val="00056558"/>
    <w:rsid w:val="00072CFC"/>
    <w:rsid w:val="0015338D"/>
    <w:rsid w:val="001536EE"/>
    <w:rsid w:val="00306DBD"/>
    <w:rsid w:val="00574F24"/>
    <w:rsid w:val="005A5E61"/>
    <w:rsid w:val="00624569"/>
    <w:rsid w:val="006479EF"/>
    <w:rsid w:val="006A6C9B"/>
    <w:rsid w:val="007C5DF6"/>
    <w:rsid w:val="00813D78"/>
    <w:rsid w:val="00852BDD"/>
    <w:rsid w:val="009B1BAC"/>
    <w:rsid w:val="00A777B0"/>
    <w:rsid w:val="00A94CED"/>
    <w:rsid w:val="00AE4687"/>
    <w:rsid w:val="00B93B61"/>
    <w:rsid w:val="00C11072"/>
    <w:rsid w:val="00C948D4"/>
    <w:rsid w:val="00CC238D"/>
    <w:rsid w:val="00E15EAE"/>
    <w:rsid w:val="00F51010"/>
    <w:rsid w:val="00F52069"/>
    <w:rsid w:val="00FC0F45"/>
    <w:rsid w:val="00FC5CAB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ALEX ANDRES VELA MACHADO</cp:lastModifiedBy>
  <cp:revision>2</cp:revision>
  <dcterms:created xsi:type="dcterms:W3CDTF">2013-04-05T21:09:00Z</dcterms:created>
  <dcterms:modified xsi:type="dcterms:W3CDTF">2013-04-05T21:09:00Z</dcterms:modified>
</cp:coreProperties>
</file>