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6F" w:rsidRDefault="0081446F" w:rsidP="00295A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Abril 15 </w:t>
      </w:r>
      <w:r w:rsidR="00132028">
        <w:rPr>
          <w:rFonts w:ascii="Arial" w:hAnsi="Arial" w:cs="Arial"/>
          <w:sz w:val="24"/>
        </w:rPr>
        <w:t>de 2013</w:t>
      </w:r>
    </w:p>
    <w:p w:rsidR="00132028" w:rsidRDefault="00132028" w:rsidP="00295A13">
      <w:pPr>
        <w:jc w:val="both"/>
        <w:rPr>
          <w:rFonts w:ascii="Arial" w:hAnsi="Arial" w:cs="Arial"/>
          <w:i/>
          <w:sz w:val="24"/>
          <w:u w:val="single"/>
        </w:rPr>
      </w:pPr>
    </w:p>
    <w:p w:rsidR="0081446F" w:rsidRPr="00253739" w:rsidRDefault="00132028" w:rsidP="00295A13">
      <w:pPr>
        <w:jc w:val="both"/>
        <w:rPr>
          <w:rFonts w:ascii="Arial" w:hAnsi="Arial" w:cs="Arial"/>
          <w:i/>
          <w:sz w:val="24"/>
        </w:rPr>
      </w:pPr>
      <w:r w:rsidRPr="00253739">
        <w:rPr>
          <w:rFonts w:ascii="Arial" w:hAnsi="Arial" w:cs="Arial"/>
          <w:i/>
          <w:sz w:val="24"/>
        </w:rPr>
        <w:t xml:space="preserve">“Exhorto al Concejo de Bogotá para iniciar un debate profundo sobre el vergonzoso carrusel de la contratación ocurrido en el periodo anterior”: concejal Yezid García </w:t>
      </w:r>
    </w:p>
    <w:p w:rsidR="00132028" w:rsidRPr="00132028" w:rsidRDefault="00132028" w:rsidP="00295A13">
      <w:pPr>
        <w:jc w:val="both"/>
        <w:rPr>
          <w:rFonts w:ascii="Arial" w:hAnsi="Arial" w:cs="Arial"/>
          <w:i/>
          <w:sz w:val="24"/>
          <w:u w:val="single"/>
        </w:rPr>
      </w:pPr>
    </w:p>
    <w:p w:rsidR="00132028" w:rsidRDefault="00132028" w:rsidP="00295A13">
      <w:pPr>
        <w:jc w:val="center"/>
        <w:rPr>
          <w:rFonts w:ascii="Arial" w:hAnsi="Arial" w:cs="Arial"/>
          <w:b/>
          <w:sz w:val="28"/>
        </w:rPr>
      </w:pPr>
      <w:r w:rsidRPr="00132028">
        <w:rPr>
          <w:rFonts w:ascii="Arial" w:hAnsi="Arial" w:cs="Arial"/>
          <w:b/>
          <w:sz w:val="28"/>
        </w:rPr>
        <w:t>Concejo de Bogotá debe pronunciarse y debatir sobre el “carrusel”</w:t>
      </w:r>
    </w:p>
    <w:p w:rsidR="003F5BE4" w:rsidRPr="003F5BE4" w:rsidRDefault="003F5BE4" w:rsidP="00295A13">
      <w:pPr>
        <w:jc w:val="both"/>
        <w:rPr>
          <w:rFonts w:ascii="Arial" w:hAnsi="Arial" w:cs="Arial"/>
          <w:sz w:val="24"/>
        </w:rPr>
      </w:pPr>
      <w:bookmarkStart w:id="0" w:name="_GoBack"/>
      <w:r w:rsidRPr="003F5BE4">
        <w:rPr>
          <w:rFonts w:ascii="Arial" w:hAnsi="Arial" w:cs="Arial"/>
          <w:sz w:val="24"/>
        </w:rPr>
        <w:t>Sobre el escandaloso relato que hizo la Revista Semana en el artículo  titulado “el segundo bogotazo” el concejal progresista, Yezid García, hizo el siguiente pronunciamiento:</w:t>
      </w:r>
    </w:p>
    <w:p w:rsidR="00132028" w:rsidRDefault="003F5BE4" w:rsidP="00295A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81446F" w:rsidRPr="0081446F">
        <w:rPr>
          <w:rFonts w:ascii="Arial" w:hAnsi="Arial" w:cs="Arial"/>
          <w:sz w:val="24"/>
        </w:rPr>
        <w:t>Expreso mi profundo desagrado con el informe presentado por la revista Semana</w:t>
      </w:r>
      <w:r>
        <w:rPr>
          <w:rFonts w:ascii="Arial" w:hAnsi="Arial" w:cs="Arial"/>
          <w:sz w:val="24"/>
        </w:rPr>
        <w:t>; e</w:t>
      </w:r>
      <w:r w:rsidR="0081446F" w:rsidRPr="0081446F">
        <w:rPr>
          <w:rFonts w:ascii="Arial" w:hAnsi="Arial" w:cs="Arial"/>
          <w:sz w:val="24"/>
        </w:rPr>
        <w:t>s una vergüenza para la ciudad</w:t>
      </w:r>
      <w:r>
        <w:rPr>
          <w:rFonts w:ascii="Arial" w:hAnsi="Arial" w:cs="Arial"/>
          <w:sz w:val="24"/>
        </w:rPr>
        <w:t>, y el</w:t>
      </w:r>
      <w:r w:rsidR="0081446F" w:rsidRPr="0081446F">
        <w:rPr>
          <w:rFonts w:ascii="Arial" w:hAnsi="Arial" w:cs="Arial"/>
          <w:sz w:val="24"/>
        </w:rPr>
        <w:t xml:space="preserve"> Concejo no debe dejar pasar por alto esto. Hasta ahora habido un silencio prudente de la ciudad y de los sectores políticos esperando resultados de las investigaciones; pero las cosas están supremamente claras, hay hechos, hay investigaciones, hay pruebas y esta institución debe dejar muy clara su posición crítica frente a lo que está sucediendo</w:t>
      </w:r>
      <w:r w:rsidR="00A40137">
        <w:rPr>
          <w:rFonts w:ascii="Arial" w:hAnsi="Arial" w:cs="Arial"/>
          <w:sz w:val="24"/>
        </w:rPr>
        <w:t>,</w:t>
      </w:r>
      <w:r w:rsidR="0081446F" w:rsidRPr="0081446F">
        <w:rPr>
          <w:rFonts w:ascii="Arial" w:hAnsi="Arial" w:cs="Arial"/>
          <w:sz w:val="24"/>
        </w:rPr>
        <w:t xml:space="preserve"> e instar a las autoridades correspondientes para que estas investigaciones concluyan y aquellos que no tengan nada que</w:t>
      </w:r>
      <w:r w:rsidR="00A40137">
        <w:rPr>
          <w:rFonts w:ascii="Arial" w:hAnsi="Arial" w:cs="Arial"/>
          <w:sz w:val="24"/>
        </w:rPr>
        <w:t xml:space="preserve"> ver con ello queden exonerados de responsabilidades ,</w:t>
      </w:r>
      <w:r w:rsidR="0081446F" w:rsidRPr="0081446F">
        <w:rPr>
          <w:rFonts w:ascii="Arial" w:hAnsi="Arial" w:cs="Arial"/>
          <w:sz w:val="24"/>
        </w:rPr>
        <w:t xml:space="preserve"> pero </w:t>
      </w:r>
      <w:r>
        <w:rPr>
          <w:rFonts w:ascii="Arial" w:hAnsi="Arial" w:cs="Arial"/>
          <w:sz w:val="24"/>
        </w:rPr>
        <w:t>aquellos que se encuentren</w:t>
      </w:r>
      <w:r w:rsidR="0081446F" w:rsidRPr="0081446F">
        <w:rPr>
          <w:rFonts w:ascii="Arial" w:hAnsi="Arial" w:cs="Arial"/>
          <w:sz w:val="24"/>
        </w:rPr>
        <w:t xml:space="preserve"> culpables no solo reciban el castigo de la ley sino el repudio de la opinión política y de la opinión política de la ciudad y del país. </w:t>
      </w:r>
    </w:p>
    <w:p w:rsidR="00132028" w:rsidRDefault="0081446F" w:rsidP="00295A13">
      <w:pPr>
        <w:jc w:val="both"/>
        <w:rPr>
          <w:rFonts w:ascii="Arial" w:hAnsi="Arial" w:cs="Arial"/>
          <w:sz w:val="24"/>
        </w:rPr>
      </w:pPr>
      <w:r w:rsidRPr="0081446F">
        <w:rPr>
          <w:rFonts w:ascii="Arial" w:hAnsi="Arial" w:cs="Arial"/>
          <w:sz w:val="24"/>
        </w:rPr>
        <w:t xml:space="preserve">Varias de estas investigaciones han llegado al nivel nacional porque muchos de los contratistas  </w:t>
      </w:r>
      <w:r w:rsidR="00132028">
        <w:rPr>
          <w:rFonts w:ascii="Arial" w:hAnsi="Arial" w:cs="Arial"/>
          <w:sz w:val="24"/>
        </w:rPr>
        <w:t xml:space="preserve">que </w:t>
      </w:r>
      <w:r w:rsidR="00A40137">
        <w:rPr>
          <w:rFonts w:ascii="Arial" w:hAnsi="Arial" w:cs="Arial"/>
          <w:sz w:val="24"/>
        </w:rPr>
        <w:t>han jugado ese papel que denunció la comisión de investigación en el año</w:t>
      </w:r>
      <w:r w:rsidR="003F5BE4">
        <w:rPr>
          <w:rFonts w:ascii="Arial" w:hAnsi="Arial" w:cs="Arial"/>
          <w:sz w:val="24"/>
        </w:rPr>
        <w:t xml:space="preserve"> 2011</w:t>
      </w:r>
      <w:r w:rsidR="00A40137">
        <w:rPr>
          <w:rFonts w:ascii="Arial" w:hAnsi="Arial" w:cs="Arial"/>
          <w:sz w:val="24"/>
        </w:rPr>
        <w:t>,</w:t>
      </w:r>
      <w:r w:rsidR="003F5BE4">
        <w:rPr>
          <w:rFonts w:ascii="Arial" w:hAnsi="Arial" w:cs="Arial"/>
          <w:sz w:val="24"/>
        </w:rPr>
        <w:t xml:space="preserve"> </w:t>
      </w:r>
      <w:r w:rsidRPr="0081446F">
        <w:rPr>
          <w:rFonts w:ascii="Arial" w:hAnsi="Arial" w:cs="Arial"/>
          <w:sz w:val="24"/>
        </w:rPr>
        <w:t xml:space="preserve">tienen que ver con asuntos de carácter nacional </w:t>
      </w:r>
      <w:r w:rsidR="003F5BE4">
        <w:rPr>
          <w:rFonts w:ascii="Arial" w:hAnsi="Arial" w:cs="Arial"/>
          <w:sz w:val="24"/>
        </w:rPr>
        <w:t>que, desafortuna</w:t>
      </w:r>
      <w:r w:rsidR="00A40137">
        <w:rPr>
          <w:rFonts w:ascii="Arial" w:hAnsi="Arial" w:cs="Arial"/>
          <w:sz w:val="24"/>
        </w:rPr>
        <w:t>da</w:t>
      </w:r>
      <w:r w:rsidR="003F5BE4">
        <w:rPr>
          <w:rFonts w:ascii="Arial" w:hAnsi="Arial" w:cs="Arial"/>
          <w:sz w:val="24"/>
        </w:rPr>
        <w:t>mente</w:t>
      </w:r>
      <w:r w:rsidR="00A40137">
        <w:rPr>
          <w:rFonts w:ascii="Arial" w:hAnsi="Arial" w:cs="Arial"/>
          <w:sz w:val="24"/>
        </w:rPr>
        <w:t xml:space="preserve">, a </w:t>
      </w:r>
      <w:r w:rsidR="003F5BE4">
        <w:rPr>
          <w:rFonts w:ascii="Arial" w:hAnsi="Arial" w:cs="Arial"/>
          <w:sz w:val="24"/>
        </w:rPr>
        <w:t>mi criterio no han sido denunciados</w:t>
      </w:r>
      <w:r w:rsidR="00A40137">
        <w:rPr>
          <w:rFonts w:ascii="Arial" w:hAnsi="Arial" w:cs="Arial"/>
          <w:sz w:val="24"/>
        </w:rPr>
        <w:t xml:space="preserve"> ni investigados como corresponde</w:t>
      </w:r>
      <w:r w:rsidR="003F5BE4">
        <w:rPr>
          <w:rFonts w:ascii="Arial" w:hAnsi="Arial" w:cs="Arial"/>
          <w:sz w:val="24"/>
        </w:rPr>
        <w:t>.</w:t>
      </w:r>
      <w:r w:rsidRPr="0081446F">
        <w:rPr>
          <w:rFonts w:ascii="Arial" w:hAnsi="Arial" w:cs="Arial"/>
          <w:sz w:val="24"/>
        </w:rPr>
        <w:t xml:space="preserve"> </w:t>
      </w:r>
    </w:p>
    <w:p w:rsidR="00132028" w:rsidRDefault="00132028" w:rsidP="00295A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Creo</w:t>
      </w:r>
      <w:r w:rsidR="003F5BE4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 xml:space="preserve"> lo está sucediendo le da la razón a aquel informe</w:t>
      </w:r>
      <w:r w:rsidR="00A4013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81446F" w:rsidRPr="0081446F">
        <w:rPr>
          <w:rFonts w:ascii="Arial" w:hAnsi="Arial" w:cs="Arial"/>
          <w:sz w:val="24"/>
        </w:rPr>
        <w:t xml:space="preserve">que </w:t>
      </w:r>
      <w:r w:rsidR="00A40137">
        <w:rPr>
          <w:rFonts w:ascii="Arial" w:hAnsi="Arial" w:cs="Arial"/>
          <w:sz w:val="24"/>
        </w:rPr>
        <w:t xml:space="preserve">fuera cuestionado por algunos sectores, que </w:t>
      </w:r>
      <w:r w:rsidR="0081446F" w:rsidRPr="0081446F">
        <w:rPr>
          <w:rFonts w:ascii="Arial" w:hAnsi="Arial" w:cs="Arial"/>
          <w:sz w:val="24"/>
        </w:rPr>
        <w:t xml:space="preserve">presentó el entonces senador Gustavo </w:t>
      </w:r>
      <w:proofErr w:type="spellStart"/>
      <w:r w:rsidR="0081446F" w:rsidRPr="0081446F">
        <w:rPr>
          <w:rFonts w:ascii="Arial" w:hAnsi="Arial" w:cs="Arial"/>
          <w:sz w:val="24"/>
        </w:rPr>
        <w:t>Petro</w:t>
      </w:r>
      <w:proofErr w:type="spellEnd"/>
      <w:r w:rsidR="00A40137">
        <w:rPr>
          <w:rFonts w:ascii="Arial" w:hAnsi="Arial" w:cs="Arial"/>
          <w:sz w:val="24"/>
        </w:rPr>
        <w:t xml:space="preserve"> en una rueda de prensa, informe en el cual colaboraron algunos concejales y ediles de la Capital de la República.</w:t>
      </w:r>
    </w:p>
    <w:p w:rsidR="0081446F" w:rsidRPr="0081446F" w:rsidRDefault="003F5BE4" w:rsidP="00295A1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</w:t>
      </w:r>
      <w:r w:rsidR="0081446F" w:rsidRPr="0081446F">
        <w:rPr>
          <w:rFonts w:ascii="Arial" w:hAnsi="Arial" w:cs="Arial"/>
          <w:sz w:val="24"/>
        </w:rPr>
        <w:t xml:space="preserve">esde mi punto de vista </w:t>
      </w:r>
      <w:r w:rsidR="00132028" w:rsidRPr="0081446F">
        <w:rPr>
          <w:rFonts w:ascii="Arial" w:hAnsi="Arial" w:cs="Arial"/>
          <w:sz w:val="24"/>
        </w:rPr>
        <w:t>personal</w:t>
      </w:r>
      <w:r w:rsidR="0081446F" w:rsidRPr="0081446F">
        <w:rPr>
          <w:rFonts w:ascii="Arial" w:hAnsi="Arial" w:cs="Arial"/>
          <w:sz w:val="24"/>
        </w:rPr>
        <w:t xml:space="preserve"> había guardado un silencio prudente pero</w:t>
      </w:r>
      <w:r w:rsidR="00132028">
        <w:rPr>
          <w:rFonts w:ascii="Arial" w:hAnsi="Arial" w:cs="Arial"/>
          <w:sz w:val="24"/>
        </w:rPr>
        <w:t xml:space="preserve"> veo que llegó la hora, dada las investigaciones, de sentar posición.</w:t>
      </w:r>
      <w:r w:rsidR="0081446F" w:rsidRPr="0081446F">
        <w:rPr>
          <w:rFonts w:ascii="Arial" w:hAnsi="Arial" w:cs="Arial"/>
          <w:sz w:val="24"/>
        </w:rPr>
        <w:t xml:space="preserve"> </w:t>
      </w:r>
      <w:bookmarkEnd w:id="0"/>
    </w:p>
    <w:sectPr w:rsidR="0081446F" w:rsidRPr="0081446F" w:rsidSect="00FB7A15">
      <w:headerReference w:type="default" r:id="rId7"/>
      <w:footerReference w:type="default" r:id="rId8"/>
      <w:pgSz w:w="12240" w:h="15840" w:code="1"/>
      <w:pgMar w:top="1225" w:right="1041" w:bottom="993" w:left="1134" w:header="56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16" w:rsidRDefault="00391C16" w:rsidP="00FD4143">
      <w:pPr>
        <w:spacing w:after="0" w:line="240" w:lineRule="auto"/>
      </w:pPr>
      <w:r>
        <w:separator/>
      </w:r>
    </w:p>
  </w:endnote>
  <w:endnote w:type="continuationSeparator" w:id="0">
    <w:p w:rsidR="00391C16" w:rsidRDefault="00391C16" w:rsidP="00FD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0A" w:rsidRDefault="00D2500A" w:rsidP="00D2500A">
    <w:pPr>
      <w:pStyle w:val="Piedepgina"/>
      <w:jc w:val="center"/>
      <w:rPr>
        <w:b/>
        <w:sz w:val="28"/>
        <w:lang w:val="es-ES"/>
      </w:rPr>
    </w:pPr>
    <w:r>
      <w:rPr>
        <w:b/>
        <w:sz w:val="28"/>
        <w:lang w:val="es-ES"/>
      </w:rPr>
      <w:t>_______________________________________________</w:t>
    </w:r>
  </w:p>
  <w:p w:rsidR="00D2500A" w:rsidRPr="00D2500A" w:rsidRDefault="00D2500A" w:rsidP="00D2500A">
    <w:pPr>
      <w:pStyle w:val="Piedepgina"/>
      <w:jc w:val="center"/>
      <w:rPr>
        <w:b/>
        <w:sz w:val="24"/>
        <w:szCs w:val="24"/>
      </w:rPr>
    </w:pPr>
    <w:r w:rsidRPr="00D2500A">
      <w:rPr>
        <w:b/>
        <w:noProof/>
        <w:sz w:val="24"/>
        <w:szCs w:val="24"/>
        <w:lang w:eastAsia="es-CO"/>
      </w:rPr>
      <w:drawing>
        <wp:anchor distT="0" distB="0" distL="114300" distR="114300" simplePos="0" relativeHeight="251657728" behindDoc="0" locked="0" layoutInCell="1" allowOverlap="1" wp14:anchorId="2A984125" wp14:editId="2E07F28C">
          <wp:simplePos x="0" y="0"/>
          <wp:positionH relativeFrom="column">
            <wp:posOffset>2129790</wp:posOffset>
          </wp:positionH>
          <wp:positionV relativeFrom="paragraph">
            <wp:posOffset>170180</wp:posOffset>
          </wp:positionV>
          <wp:extent cx="219075" cy="2190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00A">
      <w:rPr>
        <w:b/>
        <w:noProof/>
        <w:sz w:val="24"/>
        <w:szCs w:val="24"/>
        <w:lang w:eastAsia="es-CO"/>
      </w:rPr>
      <w:drawing>
        <wp:anchor distT="0" distB="0" distL="114300" distR="114300" simplePos="0" relativeHeight="251658752" behindDoc="0" locked="0" layoutInCell="1" allowOverlap="1" wp14:anchorId="01F0B0FE" wp14:editId="09C2A25F">
          <wp:simplePos x="0" y="0"/>
          <wp:positionH relativeFrom="column">
            <wp:posOffset>3701415</wp:posOffset>
          </wp:positionH>
          <wp:positionV relativeFrom="paragraph">
            <wp:posOffset>172720</wp:posOffset>
          </wp:positionV>
          <wp:extent cx="209550" cy="2190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8"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00A">
      <w:rPr>
        <w:b/>
        <w:sz w:val="24"/>
        <w:szCs w:val="24"/>
        <w:lang w:val="es-ES"/>
      </w:rPr>
      <w:t>Calle 36 No. 28 A 41 - Of 309 – Tel. 208 8256 – 208 8257</w:t>
    </w:r>
  </w:p>
  <w:p w:rsidR="00D2500A" w:rsidRPr="00D2500A" w:rsidRDefault="00391C16" w:rsidP="00D2500A">
    <w:pPr>
      <w:pStyle w:val="Piedepgina"/>
      <w:jc w:val="center"/>
      <w:rPr>
        <w:b/>
        <w:sz w:val="24"/>
        <w:szCs w:val="24"/>
      </w:rPr>
    </w:pPr>
    <w:hyperlink r:id="rId3" w:history="1">
      <w:r w:rsidR="00D2500A" w:rsidRPr="001E49B9">
        <w:rPr>
          <w:rStyle w:val="Hipervnculo"/>
          <w:b/>
          <w:sz w:val="24"/>
          <w:szCs w:val="24"/>
          <w:lang w:val="es-ES"/>
        </w:rPr>
        <w:t>yezgara@yahoo.es</w:t>
      </w:r>
    </w:hyperlink>
    <w:r w:rsidR="00D2500A">
      <w:rPr>
        <w:b/>
        <w:sz w:val="24"/>
        <w:szCs w:val="24"/>
        <w:lang w:val="es-ES"/>
      </w:rPr>
      <w:t xml:space="preserve"> </w:t>
    </w:r>
    <w:r w:rsidR="00D2500A" w:rsidRPr="00D2500A">
      <w:rPr>
        <w:b/>
        <w:sz w:val="24"/>
        <w:szCs w:val="24"/>
        <w:lang w:val="es-ES"/>
      </w:rPr>
      <w:t xml:space="preserve"> -</w:t>
    </w:r>
    <w:r w:rsidR="00D2500A">
      <w:rPr>
        <w:b/>
        <w:sz w:val="24"/>
        <w:szCs w:val="24"/>
        <w:lang w:val="es-ES"/>
      </w:rPr>
      <w:t xml:space="preserve"> </w:t>
    </w:r>
    <w:r w:rsidR="00D2500A" w:rsidRPr="00D2500A">
      <w:rPr>
        <w:b/>
        <w:sz w:val="24"/>
        <w:szCs w:val="24"/>
        <w:lang w:val="es-ES"/>
      </w:rPr>
      <w:t xml:space="preserve">  </w:t>
    </w:r>
    <w:r w:rsidR="00D2500A">
      <w:rPr>
        <w:b/>
        <w:sz w:val="24"/>
        <w:szCs w:val="24"/>
        <w:lang w:val="es-ES"/>
      </w:rPr>
      <w:t xml:space="preserve">    </w:t>
    </w:r>
    <w:r w:rsidR="00D2500A" w:rsidRPr="00D2500A">
      <w:rPr>
        <w:b/>
        <w:sz w:val="24"/>
        <w:szCs w:val="24"/>
        <w:lang w:val="es-ES"/>
      </w:rPr>
      <w:t xml:space="preserve">Yezid García Abello </w:t>
    </w:r>
    <w:r w:rsidR="00D2500A">
      <w:rPr>
        <w:b/>
        <w:sz w:val="24"/>
        <w:szCs w:val="24"/>
        <w:lang w:val="es-ES"/>
      </w:rPr>
      <w:t xml:space="preserve">    </w:t>
    </w:r>
    <w:r w:rsidR="00D2500A" w:rsidRPr="00D2500A">
      <w:rPr>
        <w:b/>
        <w:sz w:val="24"/>
        <w:szCs w:val="24"/>
        <w:lang w:val="es-ES"/>
      </w:rPr>
      <w:t xml:space="preserve">- </w:t>
    </w:r>
    <w:r w:rsidR="00D2500A" w:rsidRPr="00D2500A">
      <w:rPr>
        <w:b/>
        <w:sz w:val="24"/>
        <w:szCs w:val="24"/>
      </w:rPr>
      <w:t xml:space="preserve"> </w:t>
    </w:r>
    <w:r w:rsidR="00F767F2">
      <w:rPr>
        <w:b/>
        <w:sz w:val="24"/>
        <w:szCs w:val="24"/>
      </w:rPr>
      <w:t xml:space="preserve"> </w:t>
    </w:r>
    <w:r w:rsidR="00D2500A" w:rsidRPr="00D2500A">
      <w:rPr>
        <w:b/>
        <w:sz w:val="24"/>
        <w:szCs w:val="24"/>
        <w:lang w:val="es-ES"/>
      </w:rPr>
      <w:t>@yezidgarciaa</w:t>
    </w:r>
  </w:p>
  <w:p w:rsidR="00D2500A" w:rsidRDefault="00D250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16" w:rsidRDefault="00391C16" w:rsidP="00FD4143">
      <w:pPr>
        <w:spacing w:after="0" w:line="240" w:lineRule="auto"/>
      </w:pPr>
      <w:r>
        <w:separator/>
      </w:r>
    </w:p>
  </w:footnote>
  <w:footnote w:type="continuationSeparator" w:id="0">
    <w:p w:rsidR="00391C16" w:rsidRDefault="00391C16" w:rsidP="00FD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143" w:rsidRDefault="004A2671" w:rsidP="00FD4143">
    <w:pPr>
      <w:pStyle w:val="Encabezado"/>
      <w:tabs>
        <w:tab w:val="clear" w:pos="8838"/>
        <w:tab w:val="right" w:pos="8840"/>
      </w:tabs>
      <w:rPr>
        <w:rFonts w:ascii="Verdana" w:hAnsi="Verdana" w:cs="Tahoma"/>
        <w:b/>
        <w:noProof/>
      </w:rPr>
    </w:pP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 wp14:anchorId="6BF351F5" wp14:editId="709C17EA">
          <wp:simplePos x="0" y="0"/>
          <wp:positionH relativeFrom="column">
            <wp:posOffset>2708910</wp:posOffset>
          </wp:positionH>
          <wp:positionV relativeFrom="paragraph">
            <wp:posOffset>106045</wp:posOffset>
          </wp:positionV>
          <wp:extent cx="2973705" cy="819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7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143" w:rsidRPr="008258E8">
      <w:rPr>
        <w:rFonts w:ascii="Tahoma" w:hAnsi="Tahoma" w:cs="Tahoma"/>
        <w:b/>
        <w:noProof/>
      </w:rPr>
      <w:t xml:space="preserve">   </w:t>
    </w:r>
    <w:r w:rsidR="00FD4143" w:rsidRPr="00DF31E1">
      <w:rPr>
        <w:rFonts w:ascii="Verdana" w:hAnsi="Verdana" w:cs="Tahoma"/>
        <w:b/>
        <w:noProof/>
      </w:rPr>
      <w:t xml:space="preserve">República de Colombia   </w:t>
    </w:r>
  </w:p>
  <w:p w:rsidR="00FD4143" w:rsidRDefault="00391C16" w:rsidP="00FD4143">
    <w:pPr>
      <w:pStyle w:val="Encabezado"/>
      <w:tabs>
        <w:tab w:val="clear" w:pos="8838"/>
        <w:tab w:val="right" w:pos="8840"/>
      </w:tabs>
      <w:rPr>
        <w:rFonts w:ascii="Verdana" w:hAnsi="Verdana" w:cs="Tahoma"/>
        <w:b/>
        <w:noProof/>
      </w:rPr>
    </w:pPr>
    <w:r>
      <w:rPr>
        <w:rFonts w:ascii="Verdana" w:hAnsi="Verdana" w:cs="Tahom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.05pt;margin-top:1.45pt;width:43.95pt;height:51.55pt;z-index:-251656704;mso-wrap-edited:f;mso-position-horizontal-relative:text;mso-position-vertical-relative:text" wrapcoords="-338 0 -338 21300 21600 21300 21600 0 -338 0" fillcolor="window">
          <v:imagedata r:id="rId2" o:title=""/>
        </v:shape>
        <o:OLEObject Type="Embed" ProgID="PBrush" ShapeID="_x0000_s2049" DrawAspect="Content" ObjectID="_1427549294" r:id="rId3"/>
      </w:pict>
    </w:r>
  </w:p>
  <w:p w:rsidR="00FD4143" w:rsidRDefault="00FD4143" w:rsidP="00FD4143">
    <w:pPr>
      <w:pStyle w:val="Encabezado"/>
      <w:tabs>
        <w:tab w:val="clear" w:pos="8838"/>
        <w:tab w:val="right" w:pos="8840"/>
      </w:tabs>
      <w:rPr>
        <w:rFonts w:ascii="Verdana" w:hAnsi="Verdana" w:cs="Tahoma"/>
        <w:b/>
        <w:noProof/>
      </w:rPr>
    </w:pPr>
  </w:p>
  <w:p w:rsidR="00FD4143" w:rsidRDefault="00FD4143" w:rsidP="00FD4143">
    <w:pPr>
      <w:pStyle w:val="Encabezado"/>
      <w:tabs>
        <w:tab w:val="clear" w:pos="8838"/>
        <w:tab w:val="right" w:pos="8840"/>
      </w:tabs>
      <w:rPr>
        <w:rFonts w:ascii="Verdana" w:hAnsi="Verdana" w:cs="Tahoma"/>
        <w:b/>
        <w:noProof/>
      </w:rPr>
    </w:pPr>
  </w:p>
  <w:p w:rsidR="00FD4143" w:rsidRDefault="00FD4143" w:rsidP="00FD4143">
    <w:pPr>
      <w:pStyle w:val="Encabezado"/>
      <w:tabs>
        <w:tab w:val="clear" w:pos="8838"/>
        <w:tab w:val="right" w:pos="8840"/>
      </w:tabs>
      <w:rPr>
        <w:rFonts w:ascii="Verdana" w:hAnsi="Verdana" w:cs="Tahoma"/>
        <w:b/>
        <w:noProof/>
      </w:rPr>
    </w:pPr>
  </w:p>
  <w:p w:rsidR="00FD4143" w:rsidRPr="00CE3000" w:rsidRDefault="00FD4143" w:rsidP="00FD4143">
    <w:pPr>
      <w:pStyle w:val="Encabezado"/>
      <w:tabs>
        <w:tab w:val="clear" w:pos="8838"/>
        <w:tab w:val="right" w:pos="8840"/>
      </w:tabs>
      <w:jc w:val="both"/>
      <w:rPr>
        <w:rFonts w:ascii="Verdana" w:hAnsi="Verdana"/>
        <w:b/>
        <w:noProof/>
      </w:rPr>
    </w:pPr>
    <w:r>
      <w:rPr>
        <w:rFonts w:ascii="Verdana" w:hAnsi="Verdana"/>
        <w:b/>
      </w:rPr>
      <w:t xml:space="preserve">   </w:t>
    </w:r>
    <w:r w:rsidRPr="00CE3000">
      <w:rPr>
        <w:rFonts w:ascii="Verdana" w:hAnsi="Verdana"/>
        <w:b/>
      </w:rPr>
      <w:t>Concej</w:t>
    </w:r>
    <w:r>
      <w:rPr>
        <w:rFonts w:ascii="Verdana" w:hAnsi="Verdana"/>
        <w:b/>
      </w:rPr>
      <w:t>o</w:t>
    </w:r>
    <w:r w:rsidRPr="00CE3000">
      <w:rPr>
        <w:rFonts w:ascii="Verdana" w:hAnsi="Verdana"/>
        <w:b/>
      </w:rPr>
      <w:t xml:space="preserve"> de Bogotá D.C.</w:t>
    </w:r>
  </w:p>
  <w:p w:rsidR="00FD4143" w:rsidRDefault="00FD4143">
    <w:pPr>
      <w:pStyle w:val="Encabezado"/>
    </w:pPr>
  </w:p>
  <w:p w:rsidR="00FD4143" w:rsidRDefault="00FD4143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4E6C36" wp14:editId="6E9A255D">
              <wp:simplePos x="0" y="0"/>
              <wp:positionH relativeFrom="column">
                <wp:posOffset>-13335</wp:posOffset>
              </wp:positionH>
              <wp:positionV relativeFrom="paragraph">
                <wp:posOffset>18415</wp:posOffset>
              </wp:positionV>
              <wp:extent cx="5581650" cy="0"/>
              <wp:effectExtent l="0" t="19050" r="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3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.45pt" to="438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" strokecolor="#4579b8 [3044]" strokeweight="3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43"/>
    <w:rsid w:val="00100174"/>
    <w:rsid w:val="0010086B"/>
    <w:rsid w:val="00132028"/>
    <w:rsid w:val="0016148A"/>
    <w:rsid w:val="00253739"/>
    <w:rsid w:val="00286026"/>
    <w:rsid w:val="00295A13"/>
    <w:rsid w:val="002A756F"/>
    <w:rsid w:val="00391C16"/>
    <w:rsid w:val="003C5195"/>
    <w:rsid w:val="003F5BE4"/>
    <w:rsid w:val="00464C93"/>
    <w:rsid w:val="004A2671"/>
    <w:rsid w:val="005C532E"/>
    <w:rsid w:val="00790D4B"/>
    <w:rsid w:val="007F568B"/>
    <w:rsid w:val="0081446F"/>
    <w:rsid w:val="00820AF2"/>
    <w:rsid w:val="00833D77"/>
    <w:rsid w:val="00885694"/>
    <w:rsid w:val="008B564F"/>
    <w:rsid w:val="008F0D08"/>
    <w:rsid w:val="0092788A"/>
    <w:rsid w:val="00951E68"/>
    <w:rsid w:val="00A104C0"/>
    <w:rsid w:val="00A40137"/>
    <w:rsid w:val="00C70E61"/>
    <w:rsid w:val="00C87A96"/>
    <w:rsid w:val="00D2500A"/>
    <w:rsid w:val="00D31890"/>
    <w:rsid w:val="00D90D7B"/>
    <w:rsid w:val="00F767F2"/>
    <w:rsid w:val="00F937F0"/>
    <w:rsid w:val="00FB7A15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43"/>
  </w:style>
  <w:style w:type="paragraph" w:styleId="Piedepgina">
    <w:name w:val="footer"/>
    <w:basedOn w:val="Normal"/>
    <w:link w:val="PiedepginaCar"/>
    <w:uiPriority w:val="99"/>
    <w:unhideWhenUsed/>
    <w:rsid w:val="00FD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43"/>
  </w:style>
  <w:style w:type="paragraph" w:styleId="Textodeglobo">
    <w:name w:val="Balloon Text"/>
    <w:basedOn w:val="Normal"/>
    <w:link w:val="TextodegloboCar"/>
    <w:uiPriority w:val="99"/>
    <w:semiHidden/>
    <w:unhideWhenUsed/>
    <w:rsid w:val="00FD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1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50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4A2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43"/>
  </w:style>
  <w:style w:type="paragraph" w:styleId="Piedepgina">
    <w:name w:val="footer"/>
    <w:basedOn w:val="Normal"/>
    <w:link w:val="PiedepginaCar"/>
    <w:uiPriority w:val="99"/>
    <w:unhideWhenUsed/>
    <w:rsid w:val="00FD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43"/>
  </w:style>
  <w:style w:type="paragraph" w:styleId="Textodeglobo">
    <w:name w:val="Balloon Text"/>
    <w:basedOn w:val="Normal"/>
    <w:link w:val="TextodegloboCar"/>
    <w:uiPriority w:val="99"/>
    <w:semiHidden/>
    <w:unhideWhenUsed/>
    <w:rsid w:val="00FD4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1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50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4A2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ezgara@yahoo.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LUCIA MANTILLA CUPABAN</dc:creator>
  <cp:lastModifiedBy>ALEX ANDRES VELA MACHADO</cp:lastModifiedBy>
  <cp:revision>2</cp:revision>
  <cp:lastPrinted>2013-03-08T17:11:00Z</cp:lastPrinted>
  <dcterms:created xsi:type="dcterms:W3CDTF">2013-04-15T21:42:00Z</dcterms:created>
  <dcterms:modified xsi:type="dcterms:W3CDTF">2013-04-15T21:42:00Z</dcterms:modified>
</cp:coreProperties>
</file>