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ED" w:rsidRPr="0057020C" w:rsidRDefault="00900CD1" w:rsidP="009E1B1E">
      <w:pPr>
        <w:pStyle w:val="NormalWeb"/>
        <w:jc w:val="both"/>
        <w:rPr>
          <w:rFonts w:ascii="Arial" w:hAnsi="Arial" w:cs="Arial"/>
        </w:rPr>
      </w:pPr>
      <w:bookmarkStart w:id="0" w:name="_GoBack"/>
      <w:bookmarkEnd w:id="0"/>
      <w:r>
        <w:rPr>
          <w:rFonts w:ascii="Arial" w:hAnsi="Arial" w:cs="Arial"/>
        </w:rPr>
        <w:t xml:space="preserve">Bogotá, D.C., </w:t>
      </w:r>
      <w:r w:rsidR="000334ED">
        <w:rPr>
          <w:rFonts w:ascii="Arial" w:hAnsi="Arial" w:cs="Arial"/>
        </w:rPr>
        <w:t>14 de junio</w:t>
      </w:r>
      <w:r>
        <w:rPr>
          <w:rFonts w:ascii="Arial" w:hAnsi="Arial" w:cs="Arial"/>
        </w:rPr>
        <w:t xml:space="preserve"> de 2017</w:t>
      </w:r>
    </w:p>
    <w:p w:rsidR="003201DF" w:rsidRDefault="003201DF" w:rsidP="00900CD1">
      <w:pPr>
        <w:autoSpaceDE w:val="0"/>
        <w:autoSpaceDN w:val="0"/>
        <w:adjustRightInd w:val="0"/>
        <w:spacing w:before="100" w:after="100"/>
        <w:ind w:right="-21"/>
        <w:rPr>
          <w:rFonts w:ascii="Arial" w:eastAsia="Times New Roman" w:hAnsi="Arial" w:cs="Arial"/>
          <w:sz w:val="24"/>
          <w:szCs w:val="24"/>
          <w:lang w:val="es-CO" w:eastAsia="es-ES"/>
        </w:rPr>
      </w:pPr>
    </w:p>
    <w:p w:rsidR="00900CD1" w:rsidRPr="00900CD1" w:rsidRDefault="00900CD1" w:rsidP="00900CD1">
      <w:pPr>
        <w:autoSpaceDE w:val="0"/>
        <w:autoSpaceDN w:val="0"/>
        <w:adjustRightInd w:val="0"/>
        <w:spacing w:before="100" w:after="100"/>
        <w:ind w:right="-21"/>
        <w:rPr>
          <w:rFonts w:ascii="Arial" w:eastAsia="Times New Roman" w:hAnsi="Arial" w:cs="Arial"/>
          <w:b/>
          <w:bCs/>
          <w:sz w:val="24"/>
          <w:szCs w:val="24"/>
          <w:lang w:val="es-CO" w:eastAsia="es-ES"/>
        </w:rPr>
      </w:pPr>
      <w:r w:rsidRPr="00900CD1">
        <w:rPr>
          <w:rFonts w:ascii="Arial" w:eastAsia="Times New Roman" w:hAnsi="Arial" w:cs="Arial"/>
          <w:sz w:val="24"/>
          <w:szCs w:val="24"/>
          <w:lang w:val="es-CO" w:eastAsia="es-ES"/>
        </w:rPr>
        <w:t xml:space="preserve">Honorables Magistrados (as)                                                                                                                </w:t>
      </w:r>
      <w:r w:rsidRPr="00900CD1">
        <w:rPr>
          <w:rFonts w:ascii="Arial" w:eastAsia="Times New Roman" w:hAnsi="Arial" w:cs="Arial"/>
          <w:b/>
          <w:bCs/>
          <w:sz w:val="24"/>
          <w:szCs w:val="24"/>
          <w:lang w:val="es-CO" w:eastAsia="es-ES"/>
        </w:rPr>
        <w:t xml:space="preserve">                                                                                                                  CONSEJO DE ESTADO                                                                                                  </w:t>
      </w:r>
      <w:r w:rsidRPr="00900CD1">
        <w:rPr>
          <w:rFonts w:ascii="Arial" w:eastAsia="Times New Roman" w:hAnsi="Arial" w:cs="Arial"/>
          <w:bCs/>
          <w:sz w:val="24"/>
          <w:szCs w:val="24"/>
          <w:lang w:val="es-CO" w:eastAsia="es-ES"/>
        </w:rPr>
        <w:t xml:space="preserve">                                                                                       </w:t>
      </w:r>
      <w:r w:rsidRPr="00900CD1">
        <w:rPr>
          <w:rFonts w:ascii="Arial" w:eastAsia="Times New Roman" w:hAnsi="Arial" w:cs="Arial"/>
          <w:b/>
          <w:bCs/>
          <w:sz w:val="24"/>
          <w:szCs w:val="24"/>
          <w:lang w:val="es-CO" w:eastAsia="es-ES"/>
        </w:rPr>
        <w:t xml:space="preserve">                     </w:t>
      </w:r>
      <w:r w:rsidRPr="00900CD1">
        <w:rPr>
          <w:rFonts w:ascii="Arial" w:eastAsia="Times New Roman" w:hAnsi="Arial" w:cs="Arial"/>
          <w:sz w:val="24"/>
          <w:szCs w:val="24"/>
          <w:lang w:val="es-CO" w:eastAsia="es-ES"/>
        </w:rPr>
        <w:t>E.        S.        D.</w:t>
      </w:r>
    </w:p>
    <w:p w:rsidR="00DA3E19" w:rsidRPr="0057020C" w:rsidRDefault="00DA3E19" w:rsidP="005B06ED">
      <w:pPr>
        <w:pStyle w:val="NormalWeb"/>
        <w:spacing w:before="0" w:beforeAutospacing="0" w:after="0" w:afterAutospacing="0"/>
        <w:jc w:val="both"/>
        <w:rPr>
          <w:rFonts w:ascii="Arial" w:hAnsi="Arial" w:cs="Arial"/>
        </w:rPr>
      </w:pPr>
    </w:p>
    <w:p w:rsidR="005B06ED" w:rsidRPr="0057020C" w:rsidRDefault="005B06ED" w:rsidP="00DA3E19">
      <w:pPr>
        <w:pStyle w:val="NormalWeb"/>
        <w:spacing w:before="0" w:beforeAutospacing="0" w:after="0" w:afterAutospacing="0"/>
        <w:jc w:val="both"/>
        <w:rPr>
          <w:rFonts w:ascii="Arial" w:hAnsi="Arial" w:cs="Arial"/>
        </w:rPr>
      </w:pPr>
    </w:p>
    <w:p w:rsidR="001C6612" w:rsidRPr="0057020C" w:rsidRDefault="001C6612" w:rsidP="00DA3E19">
      <w:pPr>
        <w:pStyle w:val="NormalWeb"/>
        <w:spacing w:before="0" w:beforeAutospacing="0" w:after="0" w:afterAutospacing="0"/>
        <w:jc w:val="both"/>
        <w:rPr>
          <w:rFonts w:ascii="Arial" w:hAnsi="Arial" w:cs="Arial"/>
        </w:rPr>
      </w:pPr>
    </w:p>
    <w:p w:rsidR="005B06ED" w:rsidRPr="0057020C" w:rsidRDefault="005B06ED" w:rsidP="0053680F">
      <w:pPr>
        <w:pStyle w:val="NormalWeb"/>
        <w:spacing w:before="0" w:beforeAutospacing="0" w:after="0" w:afterAutospacing="0"/>
        <w:ind w:left="993" w:hanging="993"/>
        <w:jc w:val="both"/>
        <w:rPr>
          <w:rFonts w:ascii="Arial" w:hAnsi="Arial" w:cs="Arial"/>
          <w:b/>
        </w:rPr>
      </w:pPr>
      <w:r w:rsidRPr="0057020C">
        <w:rPr>
          <w:rFonts w:ascii="Arial" w:hAnsi="Arial" w:cs="Arial"/>
          <w:b/>
        </w:rPr>
        <w:t>R</w:t>
      </w:r>
      <w:r w:rsidR="00DA3E19" w:rsidRPr="0057020C">
        <w:rPr>
          <w:rFonts w:ascii="Arial" w:hAnsi="Arial" w:cs="Arial"/>
          <w:b/>
        </w:rPr>
        <w:t xml:space="preserve">EF: </w:t>
      </w:r>
      <w:r w:rsidRPr="0057020C">
        <w:rPr>
          <w:rFonts w:ascii="Arial" w:hAnsi="Arial" w:cs="Arial"/>
          <w:b/>
        </w:rPr>
        <w:t xml:space="preserve"> </w:t>
      </w:r>
      <w:r w:rsidR="00DA3E19" w:rsidRPr="0057020C">
        <w:rPr>
          <w:rFonts w:ascii="Arial" w:hAnsi="Arial" w:cs="Arial"/>
          <w:b/>
        </w:rPr>
        <w:t xml:space="preserve"> </w:t>
      </w:r>
      <w:r w:rsidR="00900CD1">
        <w:rPr>
          <w:rFonts w:ascii="Arial" w:hAnsi="Arial" w:cs="Arial"/>
          <w:b/>
        </w:rPr>
        <w:tab/>
      </w:r>
      <w:r w:rsidR="002868D5" w:rsidRPr="0057020C">
        <w:rPr>
          <w:rFonts w:ascii="Arial" w:hAnsi="Arial" w:cs="Arial"/>
        </w:rPr>
        <w:t>Demanda de n</w:t>
      </w:r>
      <w:r w:rsidRPr="0057020C">
        <w:rPr>
          <w:rFonts w:ascii="Arial" w:hAnsi="Arial" w:cs="Arial"/>
        </w:rPr>
        <w:t>ulidad por inconstitucionalidad</w:t>
      </w:r>
      <w:r w:rsidR="00DA3E19" w:rsidRPr="0057020C">
        <w:rPr>
          <w:rFonts w:ascii="Arial" w:hAnsi="Arial" w:cs="Arial"/>
        </w:rPr>
        <w:t xml:space="preserve"> contra apartes</w:t>
      </w:r>
      <w:r w:rsidR="00900CD1">
        <w:rPr>
          <w:rFonts w:ascii="Arial" w:hAnsi="Arial" w:cs="Arial"/>
        </w:rPr>
        <w:t xml:space="preserve"> </w:t>
      </w:r>
      <w:r w:rsidR="00DA3E19" w:rsidRPr="0057020C">
        <w:rPr>
          <w:rFonts w:ascii="Arial" w:hAnsi="Arial" w:cs="Arial"/>
        </w:rPr>
        <w:t xml:space="preserve">del </w:t>
      </w:r>
      <w:r w:rsidR="001A52F1">
        <w:rPr>
          <w:rFonts w:ascii="Arial" w:hAnsi="Arial" w:cs="Arial"/>
        </w:rPr>
        <w:t>Segundo inciso</w:t>
      </w:r>
      <w:r w:rsidR="00DA3E19" w:rsidRPr="0057020C">
        <w:rPr>
          <w:rFonts w:ascii="Arial" w:hAnsi="Arial" w:cs="Arial"/>
        </w:rPr>
        <w:t xml:space="preserve"> del artículo 13 del Decreto Ley 1421 de 1993.  </w:t>
      </w:r>
    </w:p>
    <w:p w:rsidR="003201DF" w:rsidRDefault="003201DF" w:rsidP="009E1B1E">
      <w:pPr>
        <w:pStyle w:val="NormalWeb"/>
        <w:jc w:val="both"/>
        <w:rPr>
          <w:rFonts w:ascii="Arial" w:hAnsi="Arial" w:cs="Arial"/>
        </w:rPr>
      </w:pPr>
    </w:p>
    <w:p w:rsidR="00795571" w:rsidRPr="0057020C" w:rsidRDefault="005C4641" w:rsidP="009E1B1E">
      <w:pPr>
        <w:pStyle w:val="NormalWeb"/>
        <w:jc w:val="both"/>
        <w:rPr>
          <w:rFonts w:ascii="Arial" w:hAnsi="Arial" w:cs="Arial"/>
        </w:rPr>
      </w:pPr>
      <w:r w:rsidRPr="0057020C">
        <w:rPr>
          <w:rFonts w:ascii="Arial" w:hAnsi="Arial" w:cs="Arial"/>
        </w:rPr>
        <w:t>Respetados Magistrados:</w:t>
      </w:r>
    </w:p>
    <w:p w:rsidR="000334ED" w:rsidRDefault="000334ED" w:rsidP="009E1B1E">
      <w:pPr>
        <w:pStyle w:val="NormalWeb"/>
        <w:jc w:val="both"/>
        <w:rPr>
          <w:rFonts w:ascii="Arial" w:hAnsi="Arial" w:cs="Arial"/>
          <w:b/>
        </w:rPr>
      </w:pPr>
    </w:p>
    <w:p w:rsidR="005B06ED" w:rsidRDefault="004E4394" w:rsidP="009E1B1E">
      <w:pPr>
        <w:pStyle w:val="NormalWeb"/>
        <w:jc w:val="both"/>
        <w:rPr>
          <w:rFonts w:ascii="Arial" w:hAnsi="Arial" w:cs="Arial"/>
        </w:rPr>
      </w:pPr>
      <w:r>
        <w:rPr>
          <w:rFonts w:ascii="Arial" w:hAnsi="Arial" w:cs="Arial"/>
          <w:b/>
        </w:rPr>
        <w:t>ROGER JOSÉ CARRILLO CAMPO</w:t>
      </w:r>
      <w:r w:rsidR="005C4641" w:rsidRPr="0057020C">
        <w:rPr>
          <w:rFonts w:ascii="Arial" w:hAnsi="Arial" w:cs="Arial"/>
        </w:rPr>
        <w:t xml:space="preserve">, ciudadano colombiano, </w:t>
      </w:r>
      <w:r w:rsidR="00795571" w:rsidRPr="0057020C">
        <w:rPr>
          <w:rFonts w:ascii="Arial" w:hAnsi="Arial" w:cs="Arial"/>
        </w:rPr>
        <w:t xml:space="preserve">mayor de edad, domiciliado en </w:t>
      </w:r>
      <w:r>
        <w:rPr>
          <w:rFonts w:ascii="Arial" w:hAnsi="Arial" w:cs="Arial"/>
        </w:rPr>
        <w:t>esta ciudad,</w:t>
      </w:r>
      <w:r w:rsidR="00C17C5E" w:rsidRPr="0057020C">
        <w:rPr>
          <w:rFonts w:ascii="Arial" w:hAnsi="Arial" w:cs="Arial"/>
        </w:rPr>
        <w:t xml:space="preserve"> </w:t>
      </w:r>
      <w:r w:rsidR="00795571" w:rsidRPr="0057020C">
        <w:rPr>
          <w:rFonts w:ascii="Arial" w:hAnsi="Arial" w:cs="Arial"/>
        </w:rPr>
        <w:t xml:space="preserve">identificado </w:t>
      </w:r>
      <w:r w:rsidR="00900CD1">
        <w:rPr>
          <w:rFonts w:ascii="Arial" w:hAnsi="Arial" w:cs="Arial"/>
        </w:rPr>
        <w:t>con Cédula de Ciudadanía No. 12.594.593</w:t>
      </w:r>
      <w:r w:rsidR="00795571" w:rsidRPr="0057020C">
        <w:rPr>
          <w:rFonts w:ascii="Arial" w:hAnsi="Arial" w:cs="Arial"/>
        </w:rPr>
        <w:t xml:space="preserve">, obrando en nombre propio y en ejercicio de la </w:t>
      </w:r>
      <w:r w:rsidR="00D21E3B" w:rsidRPr="0057020C">
        <w:rPr>
          <w:rFonts w:ascii="Arial" w:hAnsi="Arial" w:cs="Arial"/>
          <w:b/>
          <w:i/>
        </w:rPr>
        <w:t xml:space="preserve">ACCION PÚBLICA DE NULIDAD POR INCONSTITUCIONALIDAD </w:t>
      </w:r>
      <w:r w:rsidR="00E82347" w:rsidRPr="0057020C">
        <w:rPr>
          <w:rFonts w:ascii="Arial" w:hAnsi="Arial" w:cs="Arial"/>
        </w:rPr>
        <w:t>consagrada</w:t>
      </w:r>
      <w:r w:rsidR="00D21E3B" w:rsidRPr="0057020C">
        <w:rPr>
          <w:rFonts w:ascii="Arial" w:hAnsi="Arial" w:cs="Arial"/>
        </w:rPr>
        <w:t xml:space="preserve"> en el numeral 2° del artículo 237 de la Constitución Política de Colombia,</w:t>
      </w:r>
      <w:r w:rsidR="00DF2FBE" w:rsidRPr="0057020C">
        <w:rPr>
          <w:rFonts w:ascii="Arial" w:hAnsi="Arial" w:cs="Arial"/>
        </w:rPr>
        <w:t xml:space="preserve"> en concordancia con el artículo 135 del CPACA (Ley 1437 del 18 de enero de 2011),</w:t>
      </w:r>
      <w:r w:rsidR="00D21E3B" w:rsidRPr="0057020C">
        <w:rPr>
          <w:rFonts w:ascii="Arial" w:hAnsi="Arial" w:cs="Arial"/>
        </w:rPr>
        <w:t xml:space="preserve"> con el debido respeto </w:t>
      </w:r>
      <w:r>
        <w:rPr>
          <w:rFonts w:ascii="Arial" w:hAnsi="Arial" w:cs="Arial"/>
        </w:rPr>
        <w:t xml:space="preserve">nos dirigimos </w:t>
      </w:r>
      <w:r w:rsidR="00DA3E19" w:rsidRPr="0057020C">
        <w:rPr>
          <w:rFonts w:ascii="Arial" w:hAnsi="Arial" w:cs="Arial"/>
        </w:rPr>
        <w:t xml:space="preserve"> a ustedes para</w:t>
      </w:r>
      <w:r w:rsidR="00D21E3B" w:rsidRPr="0057020C">
        <w:rPr>
          <w:rFonts w:ascii="Arial" w:hAnsi="Arial" w:cs="Arial"/>
        </w:rPr>
        <w:t xml:space="preserve"> solicitarles se sirvan declarar la nulidad y retirar del ordenamiento jurídico, el aparte de la norma legal que se transcribe </w:t>
      </w:r>
      <w:r w:rsidR="008F78A5" w:rsidRPr="0057020C">
        <w:rPr>
          <w:rFonts w:ascii="Arial" w:hAnsi="Arial" w:cs="Arial"/>
        </w:rPr>
        <w:t>a continuación</w:t>
      </w:r>
      <w:r w:rsidR="00DF2FBE" w:rsidRPr="0057020C">
        <w:rPr>
          <w:rFonts w:ascii="Arial" w:hAnsi="Arial" w:cs="Arial"/>
        </w:rPr>
        <w:t xml:space="preserve">, por infracción directa </w:t>
      </w:r>
      <w:r w:rsidR="00900CD1">
        <w:rPr>
          <w:rFonts w:ascii="Arial" w:hAnsi="Arial" w:cs="Arial"/>
        </w:rPr>
        <w:t>a</w:t>
      </w:r>
      <w:r w:rsidR="00DF2FBE" w:rsidRPr="0057020C">
        <w:rPr>
          <w:rFonts w:ascii="Arial" w:hAnsi="Arial" w:cs="Arial"/>
        </w:rPr>
        <w:t xml:space="preserve"> la </w:t>
      </w:r>
      <w:r w:rsidR="00DF2FBE" w:rsidRPr="003B3CB8">
        <w:rPr>
          <w:rFonts w:ascii="Arial" w:hAnsi="Arial" w:cs="Arial"/>
        </w:rPr>
        <w:t>C</w:t>
      </w:r>
      <w:r w:rsidR="009D1B88" w:rsidRPr="003B3CB8">
        <w:rPr>
          <w:rFonts w:ascii="Arial" w:hAnsi="Arial" w:cs="Arial"/>
        </w:rPr>
        <w:t>arta Fundamental</w:t>
      </w:r>
      <w:r w:rsidR="003B3CB8" w:rsidRPr="003B3CB8">
        <w:rPr>
          <w:rFonts w:ascii="Arial" w:hAnsi="Arial" w:cs="Arial"/>
        </w:rPr>
        <w:t>, a fin de garantizar el viejo</w:t>
      </w:r>
      <w:r w:rsidR="008B4721">
        <w:rPr>
          <w:rFonts w:ascii="Arial" w:hAnsi="Arial" w:cs="Arial"/>
        </w:rPr>
        <w:t xml:space="preserve">, sabio y democrático </w:t>
      </w:r>
      <w:r w:rsidR="003B3CB8" w:rsidRPr="003B3CB8">
        <w:rPr>
          <w:rFonts w:ascii="Arial" w:hAnsi="Arial" w:cs="Arial"/>
        </w:rPr>
        <w:t>principio de la no tributación sin representación</w:t>
      </w:r>
      <w:r w:rsidR="0023414D">
        <w:rPr>
          <w:rFonts w:ascii="Arial" w:hAnsi="Arial" w:cs="Arial"/>
        </w:rPr>
        <w:t xml:space="preserve"> con el cual materializa la integralidad de la potestad normativa tributaria.</w:t>
      </w:r>
      <w:r w:rsidR="00795571" w:rsidRPr="0057020C">
        <w:rPr>
          <w:rFonts w:ascii="Arial" w:hAnsi="Arial" w:cs="Arial"/>
        </w:rPr>
        <w:t xml:space="preserve"> </w:t>
      </w:r>
    </w:p>
    <w:p w:rsidR="0057020C" w:rsidRPr="0057020C" w:rsidRDefault="0057020C" w:rsidP="0057020C">
      <w:pPr>
        <w:pStyle w:val="NormalWeb"/>
        <w:jc w:val="center"/>
        <w:rPr>
          <w:rFonts w:ascii="Arial" w:hAnsi="Arial" w:cs="Arial"/>
        </w:rPr>
      </w:pPr>
    </w:p>
    <w:p w:rsidR="002F3FAD" w:rsidRPr="0057020C" w:rsidRDefault="002F3FAD" w:rsidP="0057020C">
      <w:pPr>
        <w:pStyle w:val="NormalWeb"/>
        <w:jc w:val="center"/>
        <w:rPr>
          <w:rFonts w:ascii="Arial" w:hAnsi="Arial" w:cs="Arial"/>
          <w:b/>
          <w:bCs/>
          <w:sz w:val="28"/>
          <w:szCs w:val="28"/>
        </w:rPr>
      </w:pPr>
      <w:r w:rsidRPr="0057020C">
        <w:rPr>
          <w:rFonts w:ascii="Arial" w:hAnsi="Arial" w:cs="Arial"/>
          <w:b/>
          <w:bCs/>
          <w:sz w:val="28"/>
          <w:szCs w:val="28"/>
        </w:rPr>
        <w:t>L</w:t>
      </w:r>
      <w:r w:rsidR="0057020C">
        <w:rPr>
          <w:rFonts w:ascii="Arial" w:hAnsi="Arial" w:cs="Arial"/>
          <w:b/>
          <w:bCs/>
          <w:sz w:val="28"/>
          <w:szCs w:val="28"/>
        </w:rPr>
        <w:t>A DISPOSICIÓN ACUSADA</w:t>
      </w:r>
    </w:p>
    <w:p w:rsidR="007B688C" w:rsidRPr="0057020C" w:rsidRDefault="007B688C" w:rsidP="009E1B1E">
      <w:pPr>
        <w:pStyle w:val="NormalWeb"/>
        <w:jc w:val="both"/>
        <w:rPr>
          <w:rFonts w:ascii="Arial" w:hAnsi="Arial" w:cs="Arial"/>
          <w:bCs/>
        </w:rPr>
      </w:pPr>
      <w:r w:rsidRPr="0057020C">
        <w:rPr>
          <w:rFonts w:ascii="Arial" w:hAnsi="Arial" w:cs="Arial"/>
          <w:bCs/>
        </w:rPr>
        <w:t xml:space="preserve">Se objeta por inconstitucional el aparte subrayado y en negritas del inciso segundo del artículo 13 del Decreto Ley 1421 de 1993, del siguiente tenor literal:    </w:t>
      </w:r>
    </w:p>
    <w:p w:rsidR="007B688C" w:rsidRPr="00CB3891" w:rsidRDefault="00CB3891" w:rsidP="007B688C">
      <w:pPr>
        <w:pStyle w:val="NormalWeb"/>
        <w:ind w:left="283" w:right="283"/>
        <w:jc w:val="both"/>
        <w:rPr>
          <w:rFonts w:ascii="Arial" w:hAnsi="Arial" w:cs="Arial"/>
          <w:i/>
        </w:rPr>
      </w:pPr>
      <w:r>
        <w:rPr>
          <w:rFonts w:ascii="Arial" w:hAnsi="Arial" w:cs="Arial"/>
          <w:b/>
          <w:bCs/>
          <w:i/>
        </w:rPr>
        <w:t>“</w:t>
      </w:r>
      <w:r w:rsidR="007B688C" w:rsidRPr="00CB3891">
        <w:rPr>
          <w:rFonts w:ascii="Arial" w:hAnsi="Arial" w:cs="Arial"/>
          <w:b/>
          <w:bCs/>
          <w:i/>
        </w:rPr>
        <w:t>ARTÍCULO.- 13. Iniciativa.</w:t>
      </w:r>
      <w:r w:rsidR="007B688C" w:rsidRPr="00CB3891">
        <w:rPr>
          <w:rFonts w:ascii="Arial" w:hAnsi="Arial" w:cs="Arial"/>
          <w:i/>
        </w:rPr>
        <w:t xml:space="preserve"> Los proyectos de acuerdo pueden ser presentados por los concejales y el alcalde mayor por conducto de sus secretarios, jefes de departamento administrativo o representantes legales de las entidades descentralizadas. El personero, el contralor y las juntas administradoras los pueden presentar en materias relacionadas con sus atribuciones. De conformidad con la respectiva ley estatutaria, los ciudadanos y las organizaciones sociales podrán presentar proyectos de acuerdo sobre temas de interés comunitario.</w:t>
      </w:r>
    </w:p>
    <w:p w:rsidR="007B688C" w:rsidRPr="00CB3891" w:rsidRDefault="007B688C" w:rsidP="007B688C">
      <w:pPr>
        <w:pStyle w:val="NormalWeb"/>
        <w:ind w:left="283" w:right="283"/>
        <w:jc w:val="both"/>
        <w:rPr>
          <w:rFonts w:ascii="Arial" w:hAnsi="Arial" w:cs="Arial"/>
          <w:i/>
        </w:rPr>
      </w:pPr>
      <w:r w:rsidRPr="00CB3891">
        <w:rPr>
          <w:rFonts w:ascii="Arial" w:hAnsi="Arial" w:cs="Arial"/>
          <w:b/>
          <w:i/>
          <w:u w:val="single"/>
        </w:rPr>
        <w:t>Sólo podrán ser dictados o reformados a iniciativa del alcalde los acuerdos a que se refieren los ordinales</w:t>
      </w:r>
      <w:r w:rsidRPr="00CB3891">
        <w:rPr>
          <w:rFonts w:ascii="Arial" w:hAnsi="Arial" w:cs="Arial"/>
          <w:i/>
        </w:rPr>
        <w:t xml:space="preserve"> 2o., </w:t>
      </w:r>
      <w:r w:rsidRPr="00CB3891">
        <w:rPr>
          <w:rFonts w:ascii="Arial" w:hAnsi="Arial" w:cs="Arial"/>
          <w:b/>
          <w:i/>
          <w:u w:val="single"/>
        </w:rPr>
        <w:t>3o.</w:t>
      </w:r>
      <w:r w:rsidRPr="00CB3891">
        <w:rPr>
          <w:rFonts w:ascii="Arial" w:hAnsi="Arial" w:cs="Arial"/>
          <w:i/>
        </w:rPr>
        <w:t>, 4o., 5o., 8o., 9o., 14, 16, 17 y 21 del artículo anterior. Igualmente, sólo podrán ser dictados o reformados a iniciativa del alcalde los acuerdos que decreten inversiones, ordenen servicios a cargo del Distrito, autoricen enajenar sus bienes y dispongan exenciones tributarias o cedan sus rentas. El Concejo podrá introducir modificaciones a los proyectos presentados por el Alcalde</w:t>
      </w:r>
      <w:r w:rsidR="00CB3891">
        <w:rPr>
          <w:rFonts w:ascii="Arial" w:hAnsi="Arial" w:cs="Arial"/>
          <w:i/>
        </w:rPr>
        <w:t>”</w:t>
      </w:r>
      <w:r w:rsidR="00CB3891">
        <w:rPr>
          <w:rStyle w:val="Refdenotaalpie"/>
          <w:rFonts w:ascii="Arial" w:hAnsi="Arial" w:cs="Arial"/>
          <w:i/>
        </w:rPr>
        <w:footnoteReference w:id="1"/>
      </w:r>
      <w:r w:rsidR="00895F3D" w:rsidRPr="00CB3891">
        <w:rPr>
          <w:rFonts w:ascii="Arial" w:hAnsi="Arial" w:cs="Arial"/>
          <w:i/>
        </w:rPr>
        <w:t>.</w:t>
      </w:r>
    </w:p>
    <w:p w:rsidR="004F4D5F" w:rsidRPr="002B7A20" w:rsidRDefault="007F14F3" w:rsidP="00724068">
      <w:pPr>
        <w:jc w:val="both"/>
        <w:rPr>
          <w:rFonts w:ascii="Arial" w:hAnsi="Arial" w:cs="Arial"/>
          <w:bCs/>
          <w:sz w:val="24"/>
          <w:szCs w:val="24"/>
        </w:rPr>
      </w:pPr>
      <w:r w:rsidRPr="002B7A20">
        <w:rPr>
          <w:rFonts w:ascii="Arial" w:hAnsi="Arial" w:cs="Arial"/>
          <w:bCs/>
          <w:sz w:val="24"/>
          <w:szCs w:val="24"/>
        </w:rPr>
        <w:lastRenderedPageBreak/>
        <w:t>Es de anotar que el aparte de la norma cuya nulidad se impetra</w:t>
      </w:r>
      <w:r w:rsidR="00920881" w:rsidRPr="002B7A20">
        <w:rPr>
          <w:rFonts w:ascii="Arial" w:hAnsi="Arial" w:cs="Arial"/>
          <w:bCs/>
          <w:sz w:val="24"/>
          <w:szCs w:val="24"/>
        </w:rPr>
        <w:t>, al disponer que la presentación de los</w:t>
      </w:r>
      <w:r w:rsidR="00920881" w:rsidRPr="002B7A20">
        <w:rPr>
          <w:rFonts w:ascii="Arial" w:hAnsi="Arial" w:cs="Arial"/>
          <w:sz w:val="24"/>
          <w:szCs w:val="24"/>
        </w:rPr>
        <w:t xml:space="preserve"> Proyectos de Acuerdo en materia tributaria está reservada  a la iniciativa</w:t>
      </w:r>
      <w:r w:rsidR="00A63157" w:rsidRPr="002B7A20">
        <w:rPr>
          <w:rFonts w:ascii="Arial" w:hAnsi="Arial" w:cs="Arial"/>
          <w:sz w:val="24"/>
          <w:szCs w:val="24"/>
        </w:rPr>
        <w:t xml:space="preserve"> exclusiva</w:t>
      </w:r>
      <w:r w:rsidR="00920881" w:rsidRPr="002B7A20">
        <w:rPr>
          <w:rFonts w:ascii="Arial" w:hAnsi="Arial" w:cs="Arial"/>
          <w:sz w:val="24"/>
          <w:szCs w:val="24"/>
        </w:rPr>
        <w:t xml:space="preserve"> del Alcalde Mayor</w:t>
      </w:r>
      <w:r w:rsidR="00724068" w:rsidRPr="002B7A20">
        <w:rPr>
          <w:rFonts w:ascii="Arial" w:hAnsi="Arial" w:cs="Arial"/>
          <w:bCs/>
          <w:sz w:val="24"/>
          <w:szCs w:val="24"/>
        </w:rPr>
        <w:t xml:space="preserve">, </w:t>
      </w:r>
      <w:r w:rsidR="009A6226" w:rsidRPr="002B7A20">
        <w:rPr>
          <w:rFonts w:ascii="Arial" w:hAnsi="Arial" w:cs="Arial"/>
          <w:bCs/>
          <w:sz w:val="24"/>
          <w:szCs w:val="24"/>
        </w:rPr>
        <w:t>representa un recorte de las funciones y posibilidades institucionales del Concejo</w:t>
      </w:r>
      <w:r w:rsidR="009705C4" w:rsidRPr="002B7A20">
        <w:rPr>
          <w:rFonts w:ascii="Arial" w:hAnsi="Arial" w:cs="Arial"/>
          <w:bCs/>
          <w:sz w:val="24"/>
          <w:szCs w:val="24"/>
        </w:rPr>
        <w:t xml:space="preserve"> como órgano productor de la normativa municipal</w:t>
      </w:r>
      <w:r w:rsidR="009A6226" w:rsidRPr="002B7A20">
        <w:rPr>
          <w:rFonts w:ascii="Arial" w:hAnsi="Arial" w:cs="Arial"/>
          <w:bCs/>
          <w:sz w:val="24"/>
          <w:szCs w:val="24"/>
        </w:rPr>
        <w:t>, al negarle a sus miembros ini</w:t>
      </w:r>
      <w:r w:rsidR="00724068" w:rsidRPr="002B7A20">
        <w:rPr>
          <w:rFonts w:ascii="Arial" w:hAnsi="Arial" w:cs="Arial"/>
          <w:bCs/>
          <w:sz w:val="24"/>
          <w:szCs w:val="24"/>
        </w:rPr>
        <w:t>ciativa normativa</w:t>
      </w:r>
      <w:r w:rsidR="00224C5E">
        <w:rPr>
          <w:rFonts w:ascii="Arial" w:hAnsi="Arial" w:cs="Arial"/>
          <w:bCs/>
          <w:sz w:val="24"/>
          <w:szCs w:val="24"/>
        </w:rPr>
        <w:t xml:space="preserve"> en esa materia</w:t>
      </w:r>
      <w:r w:rsidR="00724068" w:rsidRPr="002B7A20">
        <w:rPr>
          <w:rFonts w:ascii="Arial" w:hAnsi="Arial" w:cs="Arial"/>
          <w:bCs/>
          <w:sz w:val="24"/>
          <w:szCs w:val="24"/>
        </w:rPr>
        <w:t>, o</w:t>
      </w:r>
      <w:r w:rsidRPr="002B7A20">
        <w:rPr>
          <w:rFonts w:ascii="Arial" w:hAnsi="Arial" w:cs="Arial"/>
          <w:bCs/>
          <w:sz w:val="24"/>
          <w:szCs w:val="24"/>
        </w:rPr>
        <w:t xml:space="preserve">bedece al hecho de que el </w:t>
      </w:r>
      <w:r w:rsidR="00724068" w:rsidRPr="002B7A20">
        <w:rPr>
          <w:rFonts w:ascii="Arial" w:hAnsi="Arial" w:cs="Arial"/>
          <w:bCs/>
          <w:sz w:val="24"/>
          <w:szCs w:val="24"/>
        </w:rPr>
        <w:t>P</w:t>
      </w:r>
      <w:r w:rsidRPr="002B7A20">
        <w:rPr>
          <w:rFonts w:ascii="Arial" w:hAnsi="Arial" w:cs="Arial"/>
          <w:bCs/>
          <w:sz w:val="24"/>
          <w:szCs w:val="24"/>
        </w:rPr>
        <w:t xml:space="preserve">royecto de </w:t>
      </w:r>
      <w:r w:rsidR="00724068" w:rsidRPr="002B7A20">
        <w:rPr>
          <w:rFonts w:ascii="Arial" w:hAnsi="Arial" w:cs="Arial"/>
          <w:bCs/>
          <w:sz w:val="24"/>
          <w:szCs w:val="24"/>
        </w:rPr>
        <w:t>D</w:t>
      </w:r>
      <w:r w:rsidRPr="002B7A20">
        <w:rPr>
          <w:rFonts w:ascii="Arial" w:hAnsi="Arial" w:cs="Arial"/>
          <w:bCs/>
          <w:sz w:val="24"/>
          <w:szCs w:val="24"/>
        </w:rPr>
        <w:t xml:space="preserve">ecreto </w:t>
      </w:r>
      <w:r w:rsidR="00724068" w:rsidRPr="002B7A20">
        <w:rPr>
          <w:rFonts w:ascii="Arial" w:hAnsi="Arial" w:cs="Arial"/>
          <w:bCs/>
          <w:sz w:val="24"/>
          <w:szCs w:val="24"/>
        </w:rPr>
        <w:t>L</w:t>
      </w:r>
      <w:r w:rsidRPr="002B7A20">
        <w:rPr>
          <w:rFonts w:ascii="Arial" w:hAnsi="Arial" w:cs="Arial"/>
          <w:bCs/>
          <w:sz w:val="24"/>
          <w:szCs w:val="24"/>
        </w:rPr>
        <w:t xml:space="preserve">ey fue elaborado por la Alcaldía Mayor de Bogotá, bajo </w:t>
      </w:r>
      <w:r w:rsidR="00724068" w:rsidRPr="002B7A20">
        <w:rPr>
          <w:rFonts w:ascii="Arial" w:hAnsi="Arial" w:cs="Arial"/>
          <w:bCs/>
          <w:sz w:val="24"/>
          <w:szCs w:val="24"/>
        </w:rPr>
        <w:t>la Administración</w:t>
      </w:r>
      <w:r w:rsidR="0004218C" w:rsidRPr="002B7A20">
        <w:rPr>
          <w:rFonts w:ascii="Arial" w:hAnsi="Arial" w:cs="Arial"/>
          <w:bCs/>
          <w:sz w:val="24"/>
          <w:szCs w:val="24"/>
        </w:rPr>
        <w:t xml:space="preserve"> (1992-1994)</w:t>
      </w:r>
      <w:r w:rsidRPr="002B7A20">
        <w:rPr>
          <w:rFonts w:ascii="Arial" w:hAnsi="Arial" w:cs="Arial"/>
          <w:bCs/>
          <w:sz w:val="24"/>
          <w:szCs w:val="24"/>
        </w:rPr>
        <w:t xml:space="preserve"> del señor Alcalde Mayor del momento, Dr. Jaime Castro</w:t>
      </w:r>
      <w:r w:rsidR="0004218C" w:rsidRPr="002B7A20">
        <w:rPr>
          <w:rFonts w:ascii="Arial" w:hAnsi="Arial" w:cs="Arial"/>
          <w:bCs/>
          <w:sz w:val="24"/>
          <w:szCs w:val="24"/>
        </w:rPr>
        <w:t xml:space="preserve"> </w:t>
      </w:r>
      <w:proofErr w:type="spellStart"/>
      <w:r w:rsidR="0004218C" w:rsidRPr="002B7A20">
        <w:rPr>
          <w:rFonts w:ascii="Arial" w:hAnsi="Arial" w:cs="Arial"/>
          <w:bCs/>
          <w:sz w:val="24"/>
          <w:szCs w:val="24"/>
        </w:rPr>
        <w:t>Castro</w:t>
      </w:r>
      <w:proofErr w:type="spellEnd"/>
      <w:r w:rsidRPr="002B7A20">
        <w:rPr>
          <w:rFonts w:ascii="Arial" w:hAnsi="Arial" w:cs="Arial"/>
          <w:bCs/>
          <w:sz w:val="24"/>
          <w:szCs w:val="24"/>
        </w:rPr>
        <w:t>, quien por conveniencia decidió plasmar di</w:t>
      </w:r>
      <w:r w:rsidR="001A52F1">
        <w:rPr>
          <w:rFonts w:ascii="Arial" w:hAnsi="Arial" w:cs="Arial"/>
          <w:bCs/>
          <w:sz w:val="24"/>
          <w:szCs w:val="24"/>
        </w:rPr>
        <w:t>cho precepto en la forma citada. P</w:t>
      </w:r>
      <w:r w:rsidR="001A52F1" w:rsidRPr="002B7A20">
        <w:rPr>
          <w:rFonts w:ascii="Arial" w:hAnsi="Arial" w:cs="Arial"/>
          <w:bCs/>
          <w:sz w:val="24"/>
          <w:szCs w:val="24"/>
        </w:rPr>
        <w:t>recepto que</w:t>
      </w:r>
      <w:r w:rsidRPr="002B7A20">
        <w:rPr>
          <w:rFonts w:ascii="Arial" w:hAnsi="Arial" w:cs="Arial"/>
          <w:bCs/>
          <w:sz w:val="24"/>
          <w:szCs w:val="24"/>
        </w:rPr>
        <w:t xml:space="preserve"> no figuraba en los proyectos de ley presentado</w:t>
      </w:r>
      <w:r w:rsidR="001A52F1">
        <w:rPr>
          <w:rFonts w:ascii="Arial" w:hAnsi="Arial" w:cs="Arial"/>
          <w:bCs/>
          <w:sz w:val="24"/>
          <w:szCs w:val="24"/>
        </w:rPr>
        <w:t>s</w:t>
      </w:r>
      <w:r w:rsidRPr="002B7A20">
        <w:rPr>
          <w:rFonts w:ascii="Arial" w:hAnsi="Arial" w:cs="Arial"/>
          <w:bCs/>
          <w:sz w:val="24"/>
          <w:szCs w:val="24"/>
        </w:rPr>
        <w:t xml:space="preserve"> para el estudio, discusión y aprobación del H. Congreso de la República y que a la postre fueron archivados</w:t>
      </w:r>
      <w:r w:rsidR="008F06C9" w:rsidRPr="002B7A20">
        <w:rPr>
          <w:rFonts w:ascii="Arial" w:hAnsi="Arial" w:cs="Arial"/>
          <w:bCs/>
          <w:sz w:val="24"/>
          <w:szCs w:val="24"/>
        </w:rPr>
        <w:t>, estos es, el Proyecto de Ley No. 03 de 1992 Cámara, "</w:t>
      </w:r>
      <w:r w:rsidR="008F06C9" w:rsidRPr="002B7A20">
        <w:rPr>
          <w:rFonts w:ascii="Arial" w:hAnsi="Arial" w:cs="Arial"/>
          <w:bCs/>
          <w:i/>
          <w:sz w:val="24"/>
          <w:szCs w:val="24"/>
        </w:rPr>
        <w:t>por la cual se adopta el régimen especial del Distrito Capital</w:t>
      </w:r>
      <w:r w:rsidR="008F06C9" w:rsidRPr="002B7A20">
        <w:rPr>
          <w:rFonts w:ascii="Arial" w:hAnsi="Arial" w:cs="Arial"/>
          <w:bCs/>
          <w:sz w:val="24"/>
          <w:szCs w:val="24"/>
        </w:rPr>
        <w:t xml:space="preserve">" y el presentado en la legislatura anterior (mayo 25 de 1992) por el Gobierno Nacional, por conducto del señor Ministro de Gobierno y radicado bajo el No. 053 en la H. Cámara de Representantes. </w:t>
      </w:r>
      <w:r w:rsidRPr="002B7A20">
        <w:rPr>
          <w:rFonts w:ascii="Arial" w:hAnsi="Arial" w:cs="Arial"/>
          <w:bCs/>
          <w:sz w:val="24"/>
          <w:szCs w:val="24"/>
        </w:rPr>
        <w:t xml:space="preserve"> </w:t>
      </w:r>
    </w:p>
    <w:p w:rsidR="009A6226" w:rsidRPr="002B7A20" w:rsidRDefault="00724068" w:rsidP="00724068">
      <w:pPr>
        <w:jc w:val="both"/>
        <w:rPr>
          <w:rFonts w:ascii="Arial" w:hAnsi="Arial" w:cs="Arial"/>
          <w:bCs/>
          <w:sz w:val="24"/>
          <w:szCs w:val="24"/>
        </w:rPr>
      </w:pPr>
      <w:r w:rsidRPr="002B7A20">
        <w:rPr>
          <w:rFonts w:ascii="Arial" w:hAnsi="Arial" w:cs="Arial"/>
          <w:bCs/>
          <w:sz w:val="24"/>
          <w:szCs w:val="24"/>
        </w:rPr>
        <w:t>Así mismo, las regulaciones completas sobre la ciudad que se produjeron antes del Decreto Ley 1421 de 1993, huelga decir, los Decretos Leyes Nos. 3640 de 1954 y 3133 de 1968 y Ley 8 de 1991 no contemplaron semejante limitación normativa</w:t>
      </w:r>
      <w:r w:rsidR="004C5355">
        <w:rPr>
          <w:rFonts w:ascii="Arial" w:hAnsi="Arial" w:cs="Arial"/>
          <w:bCs/>
          <w:sz w:val="24"/>
          <w:szCs w:val="24"/>
        </w:rPr>
        <w:t>, lo</w:t>
      </w:r>
      <w:r w:rsidR="009A6226" w:rsidRPr="002B7A20">
        <w:rPr>
          <w:rFonts w:ascii="Arial" w:hAnsi="Arial" w:cs="Arial"/>
          <w:bCs/>
          <w:sz w:val="24"/>
          <w:szCs w:val="24"/>
        </w:rPr>
        <w:t xml:space="preserve"> cual</w:t>
      </w:r>
      <w:r w:rsidR="009A6226" w:rsidRPr="002B7A20">
        <w:rPr>
          <w:rFonts w:ascii="Arial" w:hAnsi="Arial" w:cs="Arial"/>
          <w:sz w:val="24"/>
          <w:szCs w:val="24"/>
        </w:rPr>
        <w:t xml:space="preserve"> no resulta ni jurídicamente aceptable ni políticamente convenien</w:t>
      </w:r>
      <w:r w:rsidR="004C5355">
        <w:rPr>
          <w:rFonts w:ascii="Arial" w:hAnsi="Arial" w:cs="Arial"/>
          <w:sz w:val="24"/>
          <w:szCs w:val="24"/>
        </w:rPr>
        <w:t xml:space="preserve">te para la Corporación Popular, </w:t>
      </w:r>
      <w:r w:rsidR="009A6226" w:rsidRPr="002B7A20">
        <w:rPr>
          <w:rFonts w:ascii="Arial" w:hAnsi="Arial" w:cs="Arial"/>
          <w:sz w:val="24"/>
          <w:szCs w:val="24"/>
        </w:rPr>
        <w:t>al limitar sus funciones normativas</w:t>
      </w:r>
      <w:r w:rsidR="000158FD" w:rsidRPr="002B7A20">
        <w:rPr>
          <w:rFonts w:ascii="Arial" w:hAnsi="Arial" w:cs="Arial"/>
          <w:sz w:val="24"/>
          <w:szCs w:val="24"/>
        </w:rPr>
        <w:t xml:space="preserve">, cuando ni la Constitución Política, ni </w:t>
      </w:r>
      <w:r w:rsidR="00362308" w:rsidRPr="002B7A20">
        <w:rPr>
          <w:rFonts w:ascii="Arial" w:hAnsi="Arial" w:cs="Arial"/>
          <w:sz w:val="24"/>
          <w:szCs w:val="24"/>
        </w:rPr>
        <w:t>las leyes que rigen para los demás municipios</w:t>
      </w:r>
      <w:r w:rsidR="006E022D" w:rsidRPr="002B7A20">
        <w:rPr>
          <w:rFonts w:ascii="Arial" w:hAnsi="Arial" w:cs="Arial"/>
          <w:sz w:val="24"/>
          <w:szCs w:val="24"/>
        </w:rPr>
        <w:t xml:space="preserve"> (1.102)</w:t>
      </w:r>
      <w:r w:rsidR="00362308" w:rsidRPr="002B7A20">
        <w:rPr>
          <w:rFonts w:ascii="Arial" w:hAnsi="Arial" w:cs="Arial"/>
          <w:sz w:val="24"/>
          <w:szCs w:val="24"/>
        </w:rPr>
        <w:t xml:space="preserve"> y distritos del país</w:t>
      </w:r>
      <w:r w:rsidR="000158FD" w:rsidRPr="002B7A20">
        <w:rPr>
          <w:rFonts w:ascii="Arial" w:hAnsi="Arial" w:cs="Arial"/>
          <w:sz w:val="24"/>
          <w:szCs w:val="24"/>
        </w:rPr>
        <w:t xml:space="preserve"> condicionan la presentación o radicación de los </w:t>
      </w:r>
      <w:r w:rsidR="00362308" w:rsidRPr="002B7A20">
        <w:rPr>
          <w:rFonts w:ascii="Arial" w:hAnsi="Arial" w:cs="Arial"/>
          <w:sz w:val="24"/>
          <w:szCs w:val="24"/>
        </w:rPr>
        <w:t>P</w:t>
      </w:r>
      <w:r w:rsidR="000158FD" w:rsidRPr="002B7A20">
        <w:rPr>
          <w:rFonts w:ascii="Arial" w:hAnsi="Arial" w:cs="Arial"/>
          <w:sz w:val="24"/>
          <w:szCs w:val="24"/>
        </w:rPr>
        <w:t xml:space="preserve">royectos de Acuerdo </w:t>
      </w:r>
      <w:r w:rsidR="00362308" w:rsidRPr="002B7A20">
        <w:rPr>
          <w:rFonts w:ascii="Arial" w:hAnsi="Arial" w:cs="Arial"/>
          <w:sz w:val="24"/>
          <w:szCs w:val="24"/>
        </w:rPr>
        <w:t xml:space="preserve">en </w:t>
      </w:r>
      <w:r w:rsidR="000158FD" w:rsidRPr="002B7A20">
        <w:rPr>
          <w:rFonts w:ascii="Arial" w:hAnsi="Arial" w:cs="Arial"/>
          <w:sz w:val="24"/>
          <w:szCs w:val="24"/>
        </w:rPr>
        <w:t>materia</w:t>
      </w:r>
      <w:r w:rsidR="00362308" w:rsidRPr="002B7A20">
        <w:rPr>
          <w:rFonts w:ascii="Arial" w:hAnsi="Arial" w:cs="Arial"/>
          <w:sz w:val="24"/>
          <w:szCs w:val="24"/>
        </w:rPr>
        <w:t xml:space="preserve"> tributaria al no</w:t>
      </w:r>
      <w:r w:rsidR="000158FD" w:rsidRPr="002B7A20">
        <w:rPr>
          <w:rFonts w:ascii="Arial" w:hAnsi="Arial" w:cs="Arial"/>
          <w:sz w:val="24"/>
          <w:szCs w:val="24"/>
        </w:rPr>
        <w:t xml:space="preserve"> est</w:t>
      </w:r>
      <w:r w:rsidR="00362308" w:rsidRPr="002B7A20">
        <w:rPr>
          <w:rFonts w:ascii="Arial" w:hAnsi="Arial" w:cs="Arial"/>
          <w:sz w:val="24"/>
          <w:szCs w:val="24"/>
        </w:rPr>
        <w:t>ar</w:t>
      </w:r>
      <w:r w:rsidR="000158FD" w:rsidRPr="002B7A20">
        <w:rPr>
          <w:rFonts w:ascii="Arial" w:hAnsi="Arial" w:cs="Arial"/>
          <w:sz w:val="24"/>
          <w:szCs w:val="24"/>
        </w:rPr>
        <w:t xml:space="preserve"> expresamente </w:t>
      </w:r>
      <w:r w:rsidR="000158FD" w:rsidRPr="002B7A20">
        <w:rPr>
          <w:rFonts w:ascii="Arial" w:hAnsi="Arial" w:cs="Arial"/>
          <w:bCs/>
          <w:sz w:val="24"/>
          <w:szCs w:val="24"/>
        </w:rPr>
        <w:t>reservadas a la iniciativa de</w:t>
      </w:r>
      <w:r w:rsidR="00362308" w:rsidRPr="002B7A20">
        <w:rPr>
          <w:rFonts w:ascii="Arial" w:hAnsi="Arial" w:cs="Arial"/>
          <w:bCs/>
          <w:sz w:val="24"/>
          <w:szCs w:val="24"/>
        </w:rPr>
        <w:t xml:space="preserve"> </w:t>
      </w:r>
      <w:r w:rsidR="000158FD" w:rsidRPr="002B7A20">
        <w:rPr>
          <w:rFonts w:ascii="Arial" w:hAnsi="Arial" w:cs="Arial"/>
          <w:bCs/>
          <w:sz w:val="24"/>
          <w:szCs w:val="24"/>
        </w:rPr>
        <w:t>l</w:t>
      </w:r>
      <w:r w:rsidR="00362308" w:rsidRPr="002B7A20">
        <w:rPr>
          <w:rFonts w:ascii="Arial" w:hAnsi="Arial" w:cs="Arial"/>
          <w:bCs/>
          <w:sz w:val="24"/>
          <w:szCs w:val="24"/>
        </w:rPr>
        <w:t>os</w:t>
      </w:r>
      <w:r w:rsidR="000158FD" w:rsidRPr="002B7A20">
        <w:rPr>
          <w:rFonts w:ascii="Arial" w:hAnsi="Arial" w:cs="Arial"/>
          <w:bCs/>
          <w:sz w:val="24"/>
          <w:szCs w:val="24"/>
        </w:rPr>
        <w:t xml:space="preserve"> Alcalde</w:t>
      </w:r>
      <w:r w:rsidR="00362308" w:rsidRPr="002B7A20">
        <w:rPr>
          <w:rFonts w:ascii="Arial" w:hAnsi="Arial" w:cs="Arial"/>
          <w:bCs/>
          <w:sz w:val="24"/>
          <w:szCs w:val="24"/>
        </w:rPr>
        <w:t>s</w:t>
      </w:r>
      <w:r w:rsidR="009705C4" w:rsidRPr="002B7A20">
        <w:rPr>
          <w:rFonts w:ascii="Arial" w:hAnsi="Arial" w:cs="Arial"/>
          <w:bCs/>
          <w:sz w:val="24"/>
          <w:szCs w:val="24"/>
        </w:rPr>
        <w:t>, pues en dichos cuerpos normativos la iniciativa en materia tributaria descansa no solo en los Alcaldes sino también en los Concejales.</w:t>
      </w:r>
    </w:p>
    <w:p w:rsidR="00BE5387" w:rsidRDefault="00D10917" w:rsidP="00BE5387">
      <w:pPr>
        <w:pStyle w:val="NormalWeb"/>
        <w:jc w:val="both"/>
        <w:rPr>
          <w:rFonts w:ascii="Arial" w:hAnsi="Arial" w:cs="Arial"/>
        </w:rPr>
      </w:pPr>
      <w:r>
        <w:rPr>
          <w:rFonts w:ascii="Arial" w:hAnsi="Arial" w:cs="Arial"/>
          <w:bCs/>
        </w:rPr>
        <w:t>L</w:t>
      </w:r>
      <w:r w:rsidR="008942B0" w:rsidRPr="008942B0">
        <w:rPr>
          <w:rFonts w:ascii="Arial" w:hAnsi="Arial" w:cs="Arial"/>
          <w:bCs/>
        </w:rPr>
        <w:t xml:space="preserve">a </w:t>
      </w:r>
      <w:r w:rsidR="00653EFD">
        <w:rPr>
          <w:rFonts w:ascii="Arial" w:hAnsi="Arial" w:cs="Arial"/>
          <w:bCs/>
        </w:rPr>
        <w:t>condición obligatoria,</w:t>
      </w:r>
      <w:r w:rsidR="005D1E33">
        <w:rPr>
          <w:rFonts w:ascii="Arial" w:hAnsi="Arial" w:cs="Arial"/>
          <w:bCs/>
        </w:rPr>
        <w:t xml:space="preserve"> esto es, la iniciativa gubernamental,</w:t>
      </w:r>
      <w:r w:rsidR="00653EFD">
        <w:rPr>
          <w:rFonts w:ascii="Arial" w:hAnsi="Arial" w:cs="Arial"/>
          <w:bCs/>
        </w:rPr>
        <w:t xml:space="preserve"> exigida por el Decreto Ley 1421 de 1993, </w:t>
      </w:r>
      <w:r w:rsidR="005D1E33">
        <w:rPr>
          <w:rFonts w:ascii="Arial" w:hAnsi="Arial" w:cs="Arial"/>
          <w:bCs/>
        </w:rPr>
        <w:t xml:space="preserve">para la presentación de los proyectos de acuerdo en asuntos tributarios, que se </w:t>
      </w:r>
      <w:r w:rsidR="008942B0" w:rsidRPr="008942B0">
        <w:rPr>
          <w:rFonts w:ascii="Arial" w:hAnsi="Arial" w:cs="Arial"/>
          <w:bCs/>
        </w:rPr>
        <w:t>demanda</w:t>
      </w:r>
      <w:r w:rsidR="005D1E33">
        <w:rPr>
          <w:rFonts w:ascii="Arial" w:hAnsi="Arial" w:cs="Arial"/>
          <w:bCs/>
        </w:rPr>
        <w:t xml:space="preserve"> </w:t>
      </w:r>
      <w:r w:rsidR="008942B0" w:rsidRPr="008942B0">
        <w:rPr>
          <w:rFonts w:ascii="Arial" w:hAnsi="Arial" w:cs="Arial"/>
          <w:bCs/>
        </w:rPr>
        <w:t xml:space="preserve">equivale a una absurda  restricción del Concejo Distrital en su facultad de presentación de proyectos de </w:t>
      </w:r>
      <w:r w:rsidR="00BE5387">
        <w:rPr>
          <w:rFonts w:ascii="Arial" w:hAnsi="Arial" w:cs="Arial"/>
          <w:bCs/>
        </w:rPr>
        <w:t>a</w:t>
      </w:r>
      <w:r w:rsidR="008942B0" w:rsidRPr="008942B0">
        <w:rPr>
          <w:rFonts w:ascii="Arial" w:hAnsi="Arial" w:cs="Arial"/>
          <w:bCs/>
        </w:rPr>
        <w:t>cuerdo</w:t>
      </w:r>
      <w:r w:rsidR="00BE5387">
        <w:rPr>
          <w:rFonts w:ascii="Arial" w:hAnsi="Arial" w:cs="Arial"/>
          <w:bCs/>
        </w:rPr>
        <w:t>, a un</w:t>
      </w:r>
      <w:r w:rsidR="00BE5387">
        <w:rPr>
          <w:rFonts w:ascii="Arial" w:hAnsi="Arial" w:cs="Arial"/>
        </w:rPr>
        <w:t xml:space="preserve">  sometimiento y prevalencia inadmisibles entre Concejo y Alcalde, donde una de las dos autoridades (el cabildo distrital) se debe plegar a la otra lo que imposibilita una colaboración racional y dialogada para la expedición de los Acuerdos.</w:t>
      </w:r>
    </w:p>
    <w:p w:rsidR="00BA502A" w:rsidRDefault="00D10917" w:rsidP="00BA502A">
      <w:pPr>
        <w:pStyle w:val="NormalWeb"/>
        <w:jc w:val="both"/>
        <w:rPr>
          <w:rFonts w:ascii="Arial" w:hAnsi="Arial" w:cs="Arial"/>
        </w:rPr>
      </w:pPr>
      <w:r>
        <w:rPr>
          <w:rFonts w:ascii="Arial" w:hAnsi="Arial" w:cs="Arial"/>
        </w:rPr>
        <w:t>E</w:t>
      </w:r>
      <w:r w:rsidR="00BC26BA">
        <w:rPr>
          <w:rFonts w:ascii="Arial" w:hAnsi="Arial" w:cs="Arial"/>
        </w:rPr>
        <w:t xml:space="preserve">n </w:t>
      </w:r>
      <w:r w:rsidR="00A563C7">
        <w:rPr>
          <w:rFonts w:ascii="Arial" w:hAnsi="Arial" w:cs="Arial"/>
        </w:rPr>
        <w:t>fin, el</w:t>
      </w:r>
      <w:r>
        <w:rPr>
          <w:rFonts w:ascii="Arial" w:hAnsi="Arial" w:cs="Arial"/>
        </w:rPr>
        <w:t xml:space="preserve"> recorte de la atribución se opone a las razones que fundamentan el régimen especial constitucional que debe tener el Distrito Capital de Bogotá, pues implica la atribución exclusiva del Alcalde de iniciar la discusión en materia tributaria, que el constituyente primario (El Pueblo), al expedir la Carta Política de 1991, no la asignó al Presidente de la República y el legislador ordinario (El Congreso de la República)  no la restringió a la iniciativa </w:t>
      </w:r>
      <w:r w:rsidR="00116555">
        <w:rPr>
          <w:rFonts w:ascii="Arial" w:hAnsi="Arial" w:cs="Arial"/>
        </w:rPr>
        <w:t xml:space="preserve">exclusiva </w:t>
      </w:r>
      <w:r>
        <w:rPr>
          <w:rFonts w:ascii="Arial" w:hAnsi="Arial" w:cs="Arial"/>
        </w:rPr>
        <w:t xml:space="preserve">de los </w:t>
      </w:r>
      <w:r w:rsidR="00116555">
        <w:rPr>
          <w:rFonts w:ascii="Arial" w:hAnsi="Arial" w:cs="Arial"/>
        </w:rPr>
        <w:t xml:space="preserve"> Gobernadores y </w:t>
      </w:r>
      <w:r>
        <w:rPr>
          <w:rFonts w:ascii="Arial" w:hAnsi="Arial" w:cs="Arial"/>
        </w:rPr>
        <w:t xml:space="preserve">Alcaldes </w:t>
      </w:r>
      <w:r w:rsidR="00116555">
        <w:rPr>
          <w:rFonts w:ascii="Arial" w:hAnsi="Arial" w:cs="Arial"/>
        </w:rPr>
        <w:t xml:space="preserve">de los </w:t>
      </w:r>
      <w:r>
        <w:rPr>
          <w:rFonts w:ascii="Arial" w:hAnsi="Arial" w:cs="Arial"/>
        </w:rPr>
        <w:t>Municip</w:t>
      </w:r>
      <w:r w:rsidR="00116555">
        <w:rPr>
          <w:rFonts w:ascii="Arial" w:hAnsi="Arial" w:cs="Arial"/>
        </w:rPr>
        <w:t>ios</w:t>
      </w:r>
      <w:r>
        <w:rPr>
          <w:rFonts w:ascii="Arial" w:hAnsi="Arial" w:cs="Arial"/>
        </w:rPr>
        <w:t xml:space="preserve"> y Distrit</w:t>
      </w:r>
      <w:r w:rsidR="00116555">
        <w:rPr>
          <w:rFonts w:ascii="Arial" w:hAnsi="Arial" w:cs="Arial"/>
        </w:rPr>
        <w:t>os Especiales, todo lo cual implica, que en Colombia sólo en Bogotá ,D,C,</w:t>
      </w:r>
      <w:r>
        <w:rPr>
          <w:rFonts w:ascii="Arial" w:hAnsi="Arial" w:cs="Arial"/>
        </w:rPr>
        <w:t xml:space="preserve"> el único servidor público que decide sobre la oportunidad y conveniencia de iniciar la discusión sobre </w:t>
      </w:r>
      <w:r w:rsidR="00116555">
        <w:rPr>
          <w:rFonts w:ascii="Arial" w:hAnsi="Arial" w:cs="Arial"/>
        </w:rPr>
        <w:t xml:space="preserve">el </w:t>
      </w:r>
      <w:r>
        <w:rPr>
          <w:rFonts w:ascii="Arial" w:hAnsi="Arial" w:cs="Arial"/>
        </w:rPr>
        <w:t>tema</w:t>
      </w:r>
      <w:r w:rsidR="00116555">
        <w:rPr>
          <w:rFonts w:ascii="Arial" w:hAnsi="Arial" w:cs="Arial"/>
        </w:rPr>
        <w:t xml:space="preserve"> tributario es el Alcalde Mayor</w:t>
      </w:r>
      <w:r w:rsidR="00BA502A">
        <w:rPr>
          <w:rFonts w:ascii="Arial" w:hAnsi="Arial" w:cs="Arial"/>
        </w:rPr>
        <w:t xml:space="preserve">, iniciativa que no solo es para presentar al Concejo proyectos de acuerdo sobre este tema, sino también para </w:t>
      </w:r>
      <w:r w:rsidR="00BA502A">
        <w:rPr>
          <w:rFonts w:ascii="Arial" w:hAnsi="Arial" w:cs="Arial"/>
          <w:b/>
          <w:bCs/>
        </w:rPr>
        <w:t>reformar</w:t>
      </w:r>
      <w:r w:rsidR="00BA502A">
        <w:rPr>
          <w:rFonts w:ascii="Arial" w:hAnsi="Arial" w:cs="Arial"/>
        </w:rPr>
        <w:t xml:space="preserve"> aquellos Acuerdos que se refieran a los mismos asuntos, como lo ha entendido la Jurisprudencia</w:t>
      </w:r>
      <w:r w:rsidR="002E1B9E">
        <w:rPr>
          <w:rStyle w:val="Refdenotaalpie"/>
          <w:rFonts w:ascii="Arial" w:hAnsi="Arial" w:cs="Arial"/>
        </w:rPr>
        <w:footnoteReference w:id="2"/>
      </w:r>
    </w:p>
    <w:p w:rsidR="00B74951" w:rsidRPr="003201DF" w:rsidRDefault="007D6668" w:rsidP="00B74951">
      <w:pPr>
        <w:pStyle w:val="NormalWeb"/>
        <w:jc w:val="both"/>
        <w:rPr>
          <w:rFonts w:ascii="Arial" w:hAnsi="Arial" w:cs="Arial"/>
        </w:rPr>
      </w:pPr>
      <w:r>
        <w:rPr>
          <w:rFonts w:ascii="Arial" w:hAnsi="Arial" w:cs="Arial"/>
        </w:rPr>
        <w:t>Por último, advertir que mientras exista e</w:t>
      </w:r>
      <w:r w:rsidR="00BC26BA">
        <w:rPr>
          <w:rFonts w:ascii="Arial" w:hAnsi="Arial" w:cs="Arial"/>
        </w:rPr>
        <w:t xml:space="preserve">l artículo 287 </w:t>
      </w:r>
      <w:r>
        <w:rPr>
          <w:rFonts w:ascii="Arial" w:hAnsi="Arial" w:cs="Arial"/>
        </w:rPr>
        <w:t>superior que</w:t>
      </w:r>
      <w:r w:rsidR="00BC26BA">
        <w:rPr>
          <w:rFonts w:ascii="Arial" w:hAnsi="Arial" w:cs="Arial"/>
        </w:rPr>
        <w:t xml:space="preserve"> establece que las competencias de las entidades territoriales se deben cumplir de conformidad </w:t>
      </w:r>
      <w:r w:rsidR="00BC26BA">
        <w:rPr>
          <w:rFonts w:ascii="Arial" w:hAnsi="Arial" w:cs="Arial"/>
        </w:rPr>
        <w:lastRenderedPageBreak/>
        <w:t>con la Constitución y la ley, tal y como lo reafirma la propia Corte Constitucional en la Sentencia C 051 de 2001 en un fallo sobre las competencias de los Alcaldes y los Concejos para expedir los Acuerdos que adoptan el Plan de Ordenamiento Territorial de cada municipio</w:t>
      </w:r>
      <w:r>
        <w:rPr>
          <w:rFonts w:ascii="Arial" w:hAnsi="Arial" w:cs="Arial"/>
        </w:rPr>
        <w:t xml:space="preserve"> y hasta tanto no se declare la nulidad por inconstitucionalidad de la regla normativa demandada, los concejales bogotanos, deben estarse a lo dispuesto en dicha regla</w:t>
      </w:r>
      <w:r w:rsidR="00B74951">
        <w:rPr>
          <w:rFonts w:ascii="Arial" w:hAnsi="Arial" w:cs="Arial"/>
        </w:rPr>
        <w:t xml:space="preserve"> </w:t>
      </w:r>
      <w:r w:rsidR="00B74951" w:rsidRPr="003201DF">
        <w:rPr>
          <w:rFonts w:ascii="Arial" w:hAnsi="Arial" w:cs="Arial"/>
        </w:rPr>
        <w:t xml:space="preserve">máxime que en el Estatuto Orgánico de </w:t>
      </w:r>
      <w:r w:rsidR="001F7AE8" w:rsidRPr="003201DF">
        <w:rPr>
          <w:rFonts w:ascii="Arial" w:hAnsi="Arial" w:cs="Arial"/>
        </w:rPr>
        <w:t>Bogotá</w:t>
      </w:r>
      <w:r w:rsidR="00B74951" w:rsidRPr="003201DF">
        <w:rPr>
          <w:rFonts w:ascii="Arial" w:hAnsi="Arial" w:cs="Arial"/>
        </w:rPr>
        <w:t xml:space="preserve"> (Decreto Ley 1421 de 1993) no existe ni tiene norma parec</w:t>
      </w:r>
      <w:r w:rsidR="00624620" w:rsidRPr="003201DF">
        <w:rPr>
          <w:rFonts w:ascii="Arial" w:hAnsi="Arial" w:cs="Arial"/>
        </w:rPr>
        <w:t>ida</w:t>
      </w:r>
      <w:r w:rsidR="00B74951" w:rsidRPr="003201DF">
        <w:rPr>
          <w:rFonts w:ascii="Arial" w:hAnsi="Arial" w:cs="Arial"/>
        </w:rPr>
        <w:t xml:space="preserve"> a la contenida en el parágrafo del artículo 142 de la Ley Orgánica 5 de 1992, que faculta al Gobierno Nacional para coadyuvar cualquier proyecto de su iniciativa antes de la aprobación en las plenarias, y con fundamento en la cual la H</w:t>
      </w:r>
      <w:r w:rsidR="000675AD" w:rsidRPr="003201DF">
        <w:rPr>
          <w:rFonts w:ascii="Arial" w:hAnsi="Arial" w:cs="Arial"/>
        </w:rPr>
        <w:t>onorable</w:t>
      </w:r>
      <w:r w:rsidR="00B74951" w:rsidRPr="003201DF">
        <w:rPr>
          <w:rFonts w:ascii="Arial" w:hAnsi="Arial" w:cs="Arial"/>
        </w:rPr>
        <w:t xml:space="preserve"> Corte Constitucional en la sentencia C-121 de 2003</w:t>
      </w:r>
      <w:r w:rsidR="000675AD" w:rsidRPr="003201DF">
        <w:rPr>
          <w:rFonts w:ascii="Arial" w:hAnsi="Arial" w:cs="Arial"/>
        </w:rPr>
        <w:t xml:space="preserve"> </w:t>
      </w:r>
      <w:r w:rsidR="00B74951" w:rsidRPr="003201DF">
        <w:rPr>
          <w:rFonts w:ascii="Arial" w:hAnsi="Arial" w:cs="Arial"/>
        </w:rPr>
        <w:t>resolvió un caso de objeciones presidenciales que no fueron compartidas por el Congreso de la República, a propósito de un proyecto de ley, presentado por parlamentarios, que creaba una entidad nacional, es decir, que correspondía a una de las materias que son de iniciativa del Presidente de la República.</w:t>
      </w:r>
    </w:p>
    <w:p w:rsidR="00B74951" w:rsidRPr="003201DF" w:rsidRDefault="00B74951" w:rsidP="00B74951">
      <w:pPr>
        <w:pStyle w:val="NormalWeb"/>
        <w:jc w:val="both"/>
        <w:rPr>
          <w:rFonts w:ascii="Arial" w:hAnsi="Arial" w:cs="Arial"/>
        </w:rPr>
      </w:pPr>
      <w:r>
        <w:rPr>
          <w:rFonts w:ascii="Arial" w:hAnsi="Arial" w:cs="Arial"/>
        </w:rPr>
        <w:t xml:space="preserve">La Corte determinó, en ese caso, que el proyecto de ley no era inconstitucional por razones de procedimiento porque no se violó la Ley 5 de 1992 orgánica y especial para el trámite de las leyes en el Congreso sino que, por el contrario, se observó el parágrafo de su artículo 142 que faculta al Gobierno Nacional para coadyuvar cualquier proyecto de su iniciativa antes de la aprobación en las plenarias, tal y como sucedió en esa ocasión, </w:t>
      </w:r>
      <w:r w:rsidRPr="003201DF">
        <w:rPr>
          <w:rFonts w:ascii="Arial" w:hAnsi="Arial" w:cs="Arial"/>
        </w:rPr>
        <w:t xml:space="preserve">mediante comunicaciones escritas de un Ministro. </w:t>
      </w:r>
    </w:p>
    <w:p w:rsidR="001B4263" w:rsidRPr="0057020C" w:rsidRDefault="001B4263" w:rsidP="001B4263">
      <w:pPr>
        <w:pStyle w:val="NormalWeb"/>
        <w:jc w:val="center"/>
        <w:rPr>
          <w:rFonts w:ascii="Arial" w:hAnsi="Arial" w:cs="Arial"/>
          <w:b/>
          <w:bCs/>
          <w:sz w:val="28"/>
          <w:szCs w:val="28"/>
        </w:rPr>
      </w:pPr>
      <w:r w:rsidRPr="0057020C">
        <w:rPr>
          <w:rFonts w:ascii="Arial" w:hAnsi="Arial" w:cs="Arial"/>
          <w:b/>
          <w:bCs/>
          <w:sz w:val="28"/>
          <w:szCs w:val="28"/>
        </w:rPr>
        <w:t>A</w:t>
      </w:r>
      <w:r w:rsidR="0057020C">
        <w:rPr>
          <w:rFonts w:ascii="Arial" w:hAnsi="Arial" w:cs="Arial"/>
          <w:b/>
          <w:bCs/>
          <w:sz w:val="28"/>
          <w:szCs w:val="28"/>
        </w:rPr>
        <w:t>DVERTENCIA PRELIMINAR</w:t>
      </w:r>
    </w:p>
    <w:p w:rsidR="001B4263" w:rsidRPr="0057020C" w:rsidRDefault="001B4263" w:rsidP="001B4263">
      <w:pPr>
        <w:pStyle w:val="NormalWeb"/>
        <w:jc w:val="both"/>
        <w:rPr>
          <w:rFonts w:ascii="Arial" w:hAnsi="Arial" w:cs="Arial"/>
        </w:rPr>
      </w:pPr>
      <w:r w:rsidRPr="0057020C">
        <w:rPr>
          <w:rFonts w:ascii="Arial" w:hAnsi="Arial" w:cs="Arial"/>
        </w:rPr>
        <w:t xml:space="preserve">Previamente considero </w:t>
      </w:r>
      <w:r w:rsidR="001F7AE8" w:rsidRPr="0057020C">
        <w:rPr>
          <w:rFonts w:ascii="Arial" w:hAnsi="Arial" w:cs="Arial"/>
        </w:rPr>
        <w:t>importante traer</w:t>
      </w:r>
      <w:r w:rsidRPr="0057020C">
        <w:rPr>
          <w:rFonts w:ascii="Arial" w:hAnsi="Arial" w:cs="Arial"/>
        </w:rPr>
        <w:t xml:space="preserve"> a colación el precepto contenido en el parágrafo del artículo 135 del CPCA, en el sentido de que esa Honorable Corporación Judicial no estará limitada para proferir su decisión a los cargos formulados en la presente demanda</w:t>
      </w:r>
      <w:r w:rsidR="003C019C" w:rsidRPr="0057020C">
        <w:rPr>
          <w:rFonts w:ascii="Arial" w:hAnsi="Arial" w:cs="Arial"/>
        </w:rPr>
        <w:t xml:space="preserve">. En consecuencia, el Despacho Judicial podrá fundar la declaración de nulidad por inconstitucionalidad en la violación de cualquier norma constitucional. Igualmente podrá pronunciarse en la sentencia sobre las normas que, a su juicio, conforman unidad normativa con la norma demandada que declare nula por inconstitucional.  </w:t>
      </w:r>
    </w:p>
    <w:p w:rsidR="001F7AE8" w:rsidRDefault="001F7AE8" w:rsidP="0057020C">
      <w:pPr>
        <w:pStyle w:val="NormalWeb"/>
        <w:jc w:val="center"/>
        <w:rPr>
          <w:rFonts w:ascii="Arial" w:hAnsi="Arial" w:cs="Arial"/>
          <w:b/>
          <w:bCs/>
          <w:sz w:val="28"/>
          <w:szCs w:val="28"/>
        </w:rPr>
      </w:pPr>
    </w:p>
    <w:p w:rsidR="007B688C" w:rsidRPr="0057020C" w:rsidRDefault="00DF2FBE" w:rsidP="0057020C">
      <w:pPr>
        <w:pStyle w:val="NormalWeb"/>
        <w:jc w:val="center"/>
        <w:rPr>
          <w:rFonts w:ascii="Arial" w:hAnsi="Arial" w:cs="Arial"/>
          <w:b/>
          <w:bCs/>
          <w:sz w:val="28"/>
          <w:szCs w:val="28"/>
        </w:rPr>
      </w:pPr>
      <w:r w:rsidRPr="0057020C">
        <w:rPr>
          <w:rFonts w:ascii="Arial" w:hAnsi="Arial" w:cs="Arial"/>
          <w:b/>
          <w:bCs/>
          <w:sz w:val="28"/>
          <w:szCs w:val="28"/>
        </w:rPr>
        <w:t>N</w:t>
      </w:r>
      <w:r w:rsidR="0057020C">
        <w:rPr>
          <w:rFonts w:ascii="Arial" w:hAnsi="Arial" w:cs="Arial"/>
          <w:b/>
          <w:bCs/>
          <w:sz w:val="28"/>
          <w:szCs w:val="28"/>
        </w:rPr>
        <w:t>ORMAS INFRINGIDAS Y CONCEPTO DE VIOLACIÓN</w:t>
      </w:r>
    </w:p>
    <w:p w:rsidR="006F159E" w:rsidRPr="00177A56" w:rsidRDefault="007B688C" w:rsidP="006F159E">
      <w:pPr>
        <w:pStyle w:val="NormalWeb"/>
        <w:jc w:val="both"/>
        <w:rPr>
          <w:rFonts w:ascii="Arial" w:hAnsi="Arial" w:cs="Arial"/>
        </w:rPr>
      </w:pPr>
      <w:r w:rsidRPr="0057020C">
        <w:rPr>
          <w:rFonts w:ascii="Arial" w:hAnsi="Arial" w:cs="Arial"/>
        </w:rPr>
        <w:t xml:space="preserve">La prohibición que se desprende del inciso 2° del artículo 13 del Decreto Ley </w:t>
      </w:r>
      <w:r w:rsidRPr="00177A56">
        <w:rPr>
          <w:rFonts w:ascii="Arial" w:hAnsi="Arial" w:cs="Arial"/>
        </w:rPr>
        <w:t xml:space="preserve">1421 de 1993, </w:t>
      </w:r>
      <w:r w:rsidR="006F159E" w:rsidRPr="00177A56">
        <w:rPr>
          <w:rFonts w:ascii="Arial" w:hAnsi="Arial" w:cs="Arial"/>
        </w:rPr>
        <w:t xml:space="preserve">en cuanto </w:t>
      </w:r>
      <w:r w:rsidR="00A86A65" w:rsidRPr="00177A56">
        <w:rPr>
          <w:rFonts w:ascii="Arial" w:hAnsi="Arial" w:cs="Arial"/>
        </w:rPr>
        <w:t>no le permite</w:t>
      </w:r>
      <w:r w:rsidR="006F159E" w:rsidRPr="00177A56">
        <w:rPr>
          <w:rFonts w:ascii="Arial" w:hAnsi="Arial" w:cs="Arial"/>
        </w:rPr>
        <w:t xml:space="preserve"> a los concejales del Distrito Capital de Bogotá, </w:t>
      </w:r>
      <w:r w:rsidR="00A86A65" w:rsidRPr="00177A56">
        <w:rPr>
          <w:rFonts w:ascii="Arial" w:hAnsi="Arial" w:cs="Arial"/>
        </w:rPr>
        <w:t xml:space="preserve">ejercer </w:t>
      </w:r>
      <w:r w:rsidR="006F159E" w:rsidRPr="00177A56">
        <w:rPr>
          <w:rFonts w:ascii="Arial" w:hAnsi="Arial" w:cs="Arial"/>
        </w:rPr>
        <w:t xml:space="preserve">la iniciativa normativa </w:t>
      </w:r>
      <w:r w:rsidR="00A86A65" w:rsidRPr="00177A56">
        <w:rPr>
          <w:rFonts w:ascii="Arial" w:hAnsi="Arial" w:cs="Arial"/>
        </w:rPr>
        <w:t xml:space="preserve">en la </w:t>
      </w:r>
      <w:r w:rsidR="00B46967" w:rsidRPr="00177A56">
        <w:rPr>
          <w:rFonts w:ascii="Arial" w:hAnsi="Arial" w:cs="Arial"/>
        </w:rPr>
        <w:t>presenta</w:t>
      </w:r>
      <w:r w:rsidR="00A86A65" w:rsidRPr="00177A56">
        <w:rPr>
          <w:rFonts w:ascii="Arial" w:hAnsi="Arial" w:cs="Arial"/>
        </w:rPr>
        <w:t>ción de</w:t>
      </w:r>
      <w:r w:rsidR="00B46967" w:rsidRPr="00177A56">
        <w:rPr>
          <w:rFonts w:ascii="Arial" w:hAnsi="Arial" w:cs="Arial"/>
        </w:rPr>
        <w:t xml:space="preserve"> proyectos de acuerdo </w:t>
      </w:r>
      <w:r w:rsidR="006F159E" w:rsidRPr="00177A56">
        <w:rPr>
          <w:rFonts w:ascii="Arial" w:hAnsi="Arial" w:cs="Arial"/>
        </w:rPr>
        <w:t xml:space="preserve">en </w:t>
      </w:r>
      <w:r w:rsidR="00A86A65" w:rsidRPr="00177A56">
        <w:rPr>
          <w:rFonts w:ascii="Arial" w:hAnsi="Arial" w:cs="Arial"/>
        </w:rPr>
        <w:t>asuntos tributarios</w:t>
      </w:r>
      <w:r w:rsidR="006F159E" w:rsidRPr="00177A56">
        <w:rPr>
          <w:rFonts w:ascii="Arial" w:hAnsi="Arial" w:cs="Arial"/>
        </w:rPr>
        <w:t xml:space="preserve">, </w:t>
      </w:r>
      <w:r w:rsidRPr="00177A56">
        <w:rPr>
          <w:rFonts w:ascii="Arial" w:hAnsi="Arial" w:cs="Arial"/>
        </w:rPr>
        <w:t>es violatoria del preámbulo y de los artículos 2°</w:t>
      </w:r>
      <w:r w:rsidR="00B46967" w:rsidRPr="00177A56">
        <w:rPr>
          <w:rFonts w:ascii="Arial" w:hAnsi="Arial" w:cs="Arial"/>
        </w:rPr>
        <w:t xml:space="preserve">, </w:t>
      </w:r>
      <w:r w:rsidR="002F062A" w:rsidRPr="00177A56">
        <w:rPr>
          <w:rFonts w:ascii="Arial" w:hAnsi="Arial" w:cs="Arial"/>
        </w:rPr>
        <w:t>13 y</w:t>
      </w:r>
      <w:r w:rsidRPr="00177A56">
        <w:rPr>
          <w:rFonts w:ascii="Arial" w:hAnsi="Arial" w:cs="Arial"/>
        </w:rPr>
        <w:t xml:space="preserve"> </w:t>
      </w:r>
      <w:r w:rsidR="006F159E" w:rsidRPr="00177A56">
        <w:rPr>
          <w:rFonts w:ascii="Arial" w:hAnsi="Arial" w:cs="Arial"/>
        </w:rPr>
        <w:t>313, numeral 4° de la</w:t>
      </w:r>
      <w:r w:rsidRPr="00177A56">
        <w:rPr>
          <w:rFonts w:ascii="Arial" w:hAnsi="Arial" w:cs="Arial"/>
        </w:rPr>
        <w:t xml:space="preserve"> C</w:t>
      </w:r>
      <w:r w:rsidR="006F159E" w:rsidRPr="00177A56">
        <w:rPr>
          <w:rFonts w:ascii="Arial" w:hAnsi="Arial" w:cs="Arial"/>
        </w:rPr>
        <w:t>arta Política, por lo siguiente:</w:t>
      </w:r>
    </w:p>
    <w:p w:rsidR="00177A56" w:rsidRPr="00177A56" w:rsidRDefault="002A72EE" w:rsidP="00177A56">
      <w:pPr>
        <w:autoSpaceDE w:val="0"/>
        <w:autoSpaceDN w:val="0"/>
        <w:adjustRightInd w:val="0"/>
        <w:spacing w:after="0"/>
        <w:jc w:val="both"/>
        <w:rPr>
          <w:rFonts w:ascii="Arial" w:hAnsi="Arial" w:cs="Arial"/>
        </w:rPr>
      </w:pPr>
      <w:r w:rsidRPr="00177A56">
        <w:rPr>
          <w:rFonts w:ascii="Arial" w:hAnsi="Arial" w:cs="Arial"/>
          <w:sz w:val="24"/>
          <w:szCs w:val="24"/>
        </w:rPr>
        <w:t xml:space="preserve">El </w:t>
      </w:r>
      <w:r w:rsidR="006F159E" w:rsidRPr="00177A56">
        <w:rPr>
          <w:rFonts w:ascii="Arial" w:hAnsi="Arial" w:cs="Arial"/>
          <w:sz w:val="24"/>
          <w:szCs w:val="24"/>
        </w:rPr>
        <w:t xml:space="preserve">preámbulo </w:t>
      </w:r>
      <w:r w:rsidRPr="00177A56">
        <w:rPr>
          <w:rFonts w:ascii="Arial" w:hAnsi="Arial" w:cs="Arial"/>
          <w:sz w:val="24"/>
          <w:szCs w:val="24"/>
        </w:rPr>
        <w:t>de la Constitución Política de Colombia,</w:t>
      </w:r>
      <w:r w:rsidR="00C071B8" w:rsidRPr="00177A56">
        <w:rPr>
          <w:rFonts w:ascii="Arial" w:hAnsi="Arial" w:cs="Arial"/>
          <w:sz w:val="24"/>
          <w:szCs w:val="24"/>
        </w:rPr>
        <w:t xml:space="preserve"> </w:t>
      </w:r>
      <w:r w:rsidR="00177A56" w:rsidRPr="00177A56">
        <w:rPr>
          <w:rFonts w:ascii="Arial" w:hAnsi="Arial" w:cs="Arial"/>
          <w:sz w:val="24"/>
          <w:szCs w:val="24"/>
        </w:rPr>
        <w:t xml:space="preserve">establece que con el </w:t>
      </w:r>
      <w:r w:rsidR="00177A56" w:rsidRPr="00177A56">
        <w:rPr>
          <w:rFonts w:ascii="Arial" w:hAnsi="Arial" w:cs="Arial"/>
          <w:i/>
          <w:iCs/>
          <w:sz w:val="24"/>
          <w:szCs w:val="24"/>
          <w:lang w:val="es-CO"/>
        </w:rPr>
        <w:t>fin de fortalecer la unidad de la Nación y asegurar a sus integrantes la vida, la convivencia, el trabajo, la justicia, la igualdad, el conocimiento, la libertad y la paz,</w:t>
      </w:r>
      <w:r w:rsidR="00177A56">
        <w:rPr>
          <w:rFonts w:ascii="Arial" w:hAnsi="Arial" w:cs="Arial"/>
          <w:iCs/>
          <w:sz w:val="24"/>
          <w:szCs w:val="24"/>
          <w:lang w:val="es-CO"/>
        </w:rPr>
        <w:t xml:space="preserve"> cuenta con</w:t>
      </w:r>
      <w:r w:rsidR="00177A56" w:rsidRPr="00177A56">
        <w:rPr>
          <w:rFonts w:ascii="Arial" w:hAnsi="Arial" w:cs="Arial"/>
          <w:b/>
          <w:iCs/>
          <w:sz w:val="24"/>
          <w:szCs w:val="24"/>
          <w:lang w:val="es-CO"/>
        </w:rPr>
        <w:t xml:space="preserve"> un marco jurídico, democrático y participativo que garantice un orden político, económico y social justo</w:t>
      </w:r>
      <w:r w:rsidR="00177A56">
        <w:rPr>
          <w:rFonts w:ascii="Arial" w:hAnsi="Arial" w:cs="Arial"/>
          <w:b/>
          <w:iCs/>
          <w:sz w:val="24"/>
          <w:szCs w:val="24"/>
          <w:lang w:val="es-CO"/>
        </w:rPr>
        <w:t>.</w:t>
      </w:r>
      <w:r w:rsidR="006F159E" w:rsidRPr="00177A56">
        <w:rPr>
          <w:rFonts w:ascii="Arial" w:hAnsi="Arial" w:cs="Arial"/>
          <w:color w:val="FF0000"/>
          <w:sz w:val="24"/>
          <w:szCs w:val="24"/>
        </w:rPr>
        <w:t xml:space="preserve"> </w:t>
      </w:r>
    </w:p>
    <w:p w:rsidR="006F159E" w:rsidRPr="00177A56" w:rsidRDefault="00177A56" w:rsidP="00C071B8">
      <w:pPr>
        <w:pStyle w:val="NormalWeb"/>
        <w:jc w:val="both"/>
        <w:rPr>
          <w:rFonts w:ascii="Arial" w:hAnsi="Arial" w:cs="Arial"/>
        </w:rPr>
      </w:pPr>
      <w:r w:rsidRPr="009827D8">
        <w:rPr>
          <w:rFonts w:ascii="Arial" w:hAnsi="Arial" w:cs="Arial"/>
          <w:b/>
          <w:i/>
        </w:rPr>
        <w:t>Pero, desafortunadamente, n</w:t>
      </w:r>
      <w:r w:rsidR="00C47220" w:rsidRPr="009827D8">
        <w:rPr>
          <w:rFonts w:ascii="Arial" w:hAnsi="Arial" w:cs="Arial"/>
          <w:b/>
          <w:i/>
        </w:rPr>
        <w:t>o es justo el ordenamiento jurídico imperante en el Distrito Capital</w:t>
      </w:r>
      <w:r w:rsidR="00DE6CC0" w:rsidRPr="009827D8">
        <w:rPr>
          <w:rFonts w:ascii="Arial" w:hAnsi="Arial" w:cs="Arial"/>
          <w:b/>
          <w:i/>
        </w:rPr>
        <w:t xml:space="preserve"> de Bogotá</w:t>
      </w:r>
      <w:r w:rsidR="00DE6CC0" w:rsidRPr="00177A56">
        <w:rPr>
          <w:rFonts w:ascii="Arial" w:hAnsi="Arial" w:cs="Arial"/>
        </w:rPr>
        <w:t>, que niega a sus concejales la iniciativa</w:t>
      </w:r>
      <w:r w:rsidR="0023414D" w:rsidRPr="00177A56">
        <w:rPr>
          <w:rFonts w:ascii="Arial" w:hAnsi="Arial" w:cs="Arial"/>
        </w:rPr>
        <w:t xml:space="preserve"> (potestad) </w:t>
      </w:r>
      <w:r w:rsidR="00DE6CC0" w:rsidRPr="00177A56">
        <w:rPr>
          <w:rFonts w:ascii="Arial" w:hAnsi="Arial" w:cs="Arial"/>
        </w:rPr>
        <w:t>normativa tributaria</w:t>
      </w:r>
      <w:r w:rsidR="000675AD" w:rsidRPr="00177A56">
        <w:rPr>
          <w:rFonts w:ascii="Arial" w:hAnsi="Arial" w:cs="Arial"/>
        </w:rPr>
        <w:t>, lo que no ocurre frente a los concejales de los demás municipios y distritos del país.</w:t>
      </w:r>
      <w:r w:rsidR="00DE6CC0" w:rsidRPr="00177A56">
        <w:rPr>
          <w:rFonts w:ascii="Arial" w:hAnsi="Arial" w:cs="Arial"/>
        </w:rPr>
        <w:t xml:space="preserve">     </w:t>
      </w:r>
    </w:p>
    <w:p w:rsidR="00506CEC" w:rsidRPr="0057020C" w:rsidRDefault="006F159E" w:rsidP="00B46967">
      <w:pPr>
        <w:pStyle w:val="NormalWeb"/>
        <w:jc w:val="both"/>
        <w:rPr>
          <w:rFonts w:ascii="Arial" w:hAnsi="Arial" w:cs="Arial"/>
        </w:rPr>
      </w:pPr>
      <w:r w:rsidRPr="00C721F3">
        <w:rPr>
          <w:rFonts w:ascii="Arial" w:hAnsi="Arial" w:cs="Arial"/>
        </w:rPr>
        <w:lastRenderedPageBreak/>
        <w:t>El artículo 2°</w:t>
      </w:r>
      <w:r w:rsidR="009827D8" w:rsidRPr="00C721F3">
        <w:rPr>
          <w:rFonts w:ascii="Arial" w:hAnsi="Arial" w:cs="Arial"/>
        </w:rPr>
        <w:t xml:space="preserve"> de la C.P.</w:t>
      </w:r>
      <w:r w:rsidR="00C721F3" w:rsidRPr="00C721F3">
        <w:rPr>
          <w:rFonts w:ascii="Arial" w:hAnsi="Arial" w:cs="Arial"/>
        </w:rPr>
        <w:t>,</w:t>
      </w:r>
      <w:r w:rsidRPr="00C721F3">
        <w:rPr>
          <w:rFonts w:ascii="Arial" w:hAnsi="Arial" w:cs="Arial"/>
        </w:rPr>
        <w:t xml:space="preserve"> </w:t>
      </w:r>
      <w:r w:rsidR="001F7AE8" w:rsidRPr="00C721F3">
        <w:rPr>
          <w:rFonts w:ascii="Arial" w:hAnsi="Arial" w:cs="Arial"/>
        </w:rPr>
        <w:t>en cuanto</w:t>
      </w:r>
      <w:r w:rsidRPr="00C721F3">
        <w:rPr>
          <w:rFonts w:ascii="Arial" w:hAnsi="Arial" w:cs="Arial"/>
        </w:rPr>
        <w:t xml:space="preserve"> tiene que ver con uno de los fines del Estado, </w:t>
      </w:r>
      <w:r w:rsidR="00320954">
        <w:rPr>
          <w:rFonts w:ascii="Arial" w:hAnsi="Arial" w:cs="Arial"/>
        </w:rPr>
        <w:t>que</w:t>
      </w:r>
      <w:r w:rsidRPr="00C721F3">
        <w:rPr>
          <w:rFonts w:ascii="Arial" w:hAnsi="Arial" w:cs="Arial"/>
        </w:rPr>
        <w:t xml:space="preserve"> es el de asegurar a sus integrantes (personas naturales y jurídicas, públicas y privadas) la efectividad de los principios y derechos consagrados en la Carta Magna</w:t>
      </w:r>
      <w:r w:rsidRPr="00177A56">
        <w:rPr>
          <w:rFonts w:ascii="Arial" w:hAnsi="Arial" w:cs="Arial"/>
          <w:color w:val="FF0000"/>
        </w:rPr>
        <w:t>.</w:t>
      </w:r>
      <w:r w:rsidR="00506CEC" w:rsidRPr="00177A56">
        <w:rPr>
          <w:rFonts w:ascii="Arial" w:hAnsi="Arial" w:cs="Arial"/>
        </w:rPr>
        <w:t xml:space="preserve"> En el sub lite brilla por su ausencia el derecho</w:t>
      </w:r>
      <w:r w:rsidR="00506CEC" w:rsidRPr="0057020C">
        <w:rPr>
          <w:rFonts w:ascii="Arial" w:hAnsi="Arial" w:cs="Arial"/>
        </w:rPr>
        <w:t xml:space="preserve"> y/o facultad de los cabildantes del Distrito Capital de presentar proyectos de acuerdo en materia tributaria tal como le asisten a los concejales de los demás municipios y distritos del país.</w:t>
      </w:r>
    </w:p>
    <w:p w:rsidR="00A301AF" w:rsidRPr="001919B4" w:rsidRDefault="006F159E" w:rsidP="00B46967">
      <w:pPr>
        <w:pStyle w:val="NormalWeb"/>
        <w:jc w:val="both"/>
        <w:rPr>
          <w:rFonts w:ascii="Arial" w:hAnsi="Arial" w:cs="Arial"/>
        </w:rPr>
      </w:pPr>
      <w:r w:rsidRPr="001919B4">
        <w:rPr>
          <w:rFonts w:ascii="Arial" w:hAnsi="Arial" w:cs="Arial"/>
        </w:rPr>
        <w:t xml:space="preserve">El artículo 13 </w:t>
      </w:r>
      <w:r w:rsidR="001919B4" w:rsidRPr="001919B4">
        <w:rPr>
          <w:rFonts w:ascii="Arial" w:hAnsi="Arial" w:cs="Arial"/>
        </w:rPr>
        <w:t xml:space="preserve">objeto de la demanda, </w:t>
      </w:r>
      <w:r w:rsidRPr="001919B4">
        <w:rPr>
          <w:rFonts w:ascii="Arial" w:hAnsi="Arial" w:cs="Arial"/>
        </w:rPr>
        <w:t>es violator</w:t>
      </w:r>
      <w:r w:rsidR="001919B4" w:rsidRPr="001919B4">
        <w:rPr>
          <w:rFonts w:ascii="Arial" w:hAnsi="Arial" w:cs="Arial"/>
        </w:rPr>
        <w:t>io</w:t>
      </w:r>
      <w:r w:rsidRPr="001919B4">
        <w:rPr>
          <w:rFonts w:ascii="Arial" w:hAnsi="Arial" w:cs="Arial"/>
        </w:rPr>
        <w:t xml:space="preserve"> del principio-derecho </w:t>
      </w:r>
      <w:r w:rsidR="00B46967" w:rsidRPr="001919B4">
        <w:rPr>
          <w:rFonts w:ascii="Arial" w:hAnsi="Arial" w:cs="Arial"/>
        </w:rPr>
        <w:t xml:space="preserve">de las personas </w:t>
      </w:r>
      <w:r w:rsidRPr="001919B4">
        <w:rPr>
          <w:rFonts w:ascii="Arial" w:hAnsi="Arial" w:cs="Arial"/>
        </w:rPr>
        <w:t>a la igualdad</w:t>
      </w:r>
      <w:r w:rsidR="00B46967" w:rsidRPr="001919B4">
        <w:rPr>
          <w:rFonts w:ascii="Arial" w:hAnsi="Arial" w:cs="Arial"/>
        </w:rPr>
        <w:t xml:space="preserve"> ante la ley, en virtud de lo cual gozaran de los mismos derechos, libertades y oportunidades, recibiendo la misma protección</w:t>
      </w:r>
      <w:r w:rsidR="00364FED" w:rsidRPr="001919B4">
        <w:rPr>
          <w:rFonts w:ascii="Arial" w:hAnsi="Arial" w:cs="Arial"/>
        </w:rPr>
        <w:t>.</w:t>
      </w:r>
      <w:r w:rsidR="00C47220" w:rsidRPr="001919B4">
        <w:rPr>
          <w:rFonts w:ascii="Arial" w:hAnsi="Arial" w:cs="Arial"/>
        </w:rPr>
        <w:t xml:space="preserve"> En Colombia solo los concejales de Bogotá, D.C., no cuentan con el derecho y/o atribución de presentar proyectos de acuerdo en asuntos tributarios, sean éstos del orden sustancial o procedimental.</w:t>
      </w:r>
      <w:r w:rsidR="000A4261" w:rsidRPr="001919B4">
        <w:rPr>
          <w:rFonts w:ascii="Arial" w:hAnsi="Arial" w:cs="Arial"/>
        </w:rPr>
        <w:t xml:space="preserve"> </w:t>
      </w:r>
    </w:p>
    <w:p w:rsidR="00364FED" w:rsidRPr="00FF2D04" w:rsidRDefault="00364FED" w:rsidP="00B46967">
      <w:pPr>
        <w:pStyle w:val="NormalWeb"/>
        <w:jc w:val="both"/>
        <w:rPr>
          <w:rFonts w:ascii="Arial" w:hAnsi="Arial" w:cs="Arial"/>
        </w:rPr>
      </w:pPr>
      <w:r w:rsidRPr="0057020C">
        <w:rPr>
          <w:rFonts w:ascii="Arial" w:hAnsi="Arial" w:cs="Arial"/>
        </w:rPr>
        <w:t>En el presente caso se echa de menos para los concejales del Distrito Capital de Bogot</w:t>
      </w:r>
      <w:r w:rsidR="00134C4B" w:rsidRPr="0057020C">
        <w:rPr>
          <w:rFonts w:ascii="Arial" w:hAnsi="Arial" w:cs="Arial"/>
        </w:rPr>
        <w:t xml:space="preserve">á, el derecho a la iniciativa normativa en materia tributaria, del cual disfrutan no solo los Honorables concejales de los demás municipios y distritos de Colombia sino también </w:t>
      </w:r>
      <w:r w:rsidR="005B2B7C">
        <w:rPr>
          <w:rFonts w:ascii="Arial" w:hAnsi="Arial" w:cs="Arial"/>
        </w:rPr>
        <w:t xml:space="preserve">los Diputados </w:t>
      </w:r>
      <w:r w:rsidR="00A301AF">
        <w:rPr>
          <w:rFonts w:ascii="Arial" w:hAnsi="Arial" w:cs="Arial"/>
        </w:rPr>
        <w:t>de</w:t>
      </w:r>
      <w:r w:rsidR="005B2B7C">
        <w:rPr>
          <w:rFonts w:ascii="Arial" w:hAnsi="Arial" w:cs="Arial"/>
        </w:rPr>
        <w:t xml:space="preserve"> las Asambleas Departamentales, y por supuesto, </w:t>
      </w:r>
      <w:r w:rsidR="00A301AF">
        <w:rPr>
          <w:rFonts w:ascii="Arial" w:hAnsi="Arial" w:cs="Arial"/>
        </w:rPr>
        <w:t>los</w:t>
      </w:r>
      <w:r w:rsidR="00134C4B" w:rsidRPr="0057020C">
        <w:rPr>
          <w:rFonts w:ascii="Arial" w:hAnsi="Arial" w:cs="Arial"/>
        </w:rPr>
        <w:t xml:space="preserve"> miembros del Congreso de la República (Representantes a la Cámara y Senadores)</w:t>
      </w:r>
      <w:r w:rsidR="004E4394">
        <w:rPr>
          <w:rFonts w:ascii="Arial" w:hAnsi="Arial" w:cs="Arial"/>
        </w:rPr>
        <w:t xml:space="preserve">, </w:t>
      </w:r>
      <w:r w:rsidR="004E4394" w:rsidRPr="00FF2D04">
        <w:rPr>
          <w:rFonts w:ascii="Arial" w:hAnsi="Arial" w:cs="Arial"/>
        </w:rPr>
        <w:t>con lo cual se establece una diferencia de trato no justificada.</w:t>
      </w:r>
      <w:r w:rsidR="00134C4B" w:rsidRPr="00FF2D04">
        <w:rPr>
          <w:rFonts w:ascii="Arial" w:hAnsi="Arial" w:cs="Arial"/>
        </w:rPr>
        <w:t xml:space="preserve">  </w:t>
      </w:r>
    </w:p>
    <w:p w:rsidR="004E4394" w:rsidRDefault="004E4394" w:rsidP="004E4394">
      <w:pPr>
        <w:pStyle w:val="NormalWeb"/>
        <w:jc w:val="both"/>
        <w:rPr>
          <w:rFonts w:ascii="Arial" w:hAnsi="Arial" w:cs="Arial"/>
        </w:rPr>
      </w:pPr>
      <w:r>
        <w:rPr>
          <w:rFonts w:ascii="Arial" w:hAnsi="Arial" w:cs="Arial"/>
        </w:rPr>
        <w:t>A</w:t>
      </w:r>
      <w:r w:rsidRPr="004E4394">
        <w:rPr>
          <w:rFonts w:ascii="Arial" w:hAnsi="Arial" w:cs="Arial"/>
        </w:rPr>
        <w:t> </w:t>
      </w:r>
      <w:r>
        <w:rPr>
          <w:rFonts w:ascii="Arial" w:hAnsi="Arial" w:cs="Arial"/>
        </w:rPr>
        <w:t>este respecto es preciso recordar</w:t>
      </w:r>
      <w:r w:rsidRPr="004E4394">
        <w:rPr>
          <w:rFonts w:ascii="Arial" w:hAnsi="Arial" w:cs="Arial"/>
        </w:rPr>
        <w:t xml:space="preserve"> que la</w:t>
      </w:r>
      <w:r>
        <w:rPr>
          <w:rFonts w:ascii="Arial" w:hAnsi="Arial" w:cs="Arial"/>
        </w:rPr>
        <w:t xml:space="preserve"> Honorable</w:t>
      </w:r>
      <w:r w:rsidRPr="004E4394">
        <w:rPr>
          <w:rFonts w:ascii="Arial" w:hAnsi="Arial" w:cs="Arial"/>
        </w:rPr>
        <w:t xml:space="preserve"> Corte Constitucional ha interpretado el derecho constitucional fundamental previsto en el artículo 13 superior como un mandato orientado a evitar que se establezcan excepciones o beneficios, que priven a algunas personas de las ventajas que se les confiere a otras personas en similares circunstancias. </w:t>
      </w:r>
      <w:r w:rsidRPr="00156891">
        <w:rPr>
          <w:rFonts w:ascii="Arial" w:hAnsi="Arial" w:cs="Arial"/>
        </w:rPr>
        <w:t>M</w:t>
      </w:r>
      <w:r w:rsidR="009F5E40" w:rsidRPr="00156891">
        <w:rPr>
          <w:rFonts w:ascii="Arial" w:hAnsi="Arial" w:cs="Arial"/>
        </w:rPr>
        <w:t>á</w:t>
      </w:r>
      <w:r w:rsidRPr="00156891">
        <w:rPr>
          <w:rFonts w:ascii="Arial" w:hAnsi="Arial" w:cs="Arial"/>
        </w:rPr>
        <w:t>s que un derecho a la igualdad lo que realmente existe es un derecho a no ser discriminado</w:t>
      </w:r>
      <w:r w:rsidRPr="004E4394">
        <w:rPr>
          <w:rFonts w:ascii="Arial" w:hAnsi="Arial" w:cs="Arial"/>
        </w:rPr>
        <w:t xml:space="preserve">. Así las cosas, resulta factible distinguir dos tipos de discriminación. En primer lugar, una discriminación que de facto y que “se produce cuando la disposición legal no tiene en cuenta las diferencias que de hecho existen en la realidad entre los sujetos que serán destinatarios de la ley”. </w:t>
      </w:r>
      <w:r w:rsidRPr="00156891">
        <w:rPr>
          <w:rFonts w:ascii="Arial" w:hAnsi="Arial" w:cs="Arial"/>
        </w:rPr>
        <w:t>En segundo lugar, una discriminación de iure y que se presenta cuando en la práctica las condiciones de los destinatarios de la ley son las mismas o muy similares y la ley introduce una desigualdad, como en el presente caso.</w:t>
      </w:r>
    </w:p>
    <w:p w:rsidR="00156891" w:rsidRPr="00156891" w:rsidRDefault="00156891" w:rsidP="004E4394">
      <w:pPr>
        <w:pStyle w:val="NormalWeb"/>
        <w:jc w:val="both"/>
        <w:rPr>
          <w:rFonts w:ascii="Arial" w:hAnsi="Arial" w:cs="Arial"/>
        </w:rPr>
      </w:pPr>
      <w:r>
        <w:rPr>
          <w:rFonts w:ascii="Arial" w:hAnsi="Arial" w:cs="Arial"/>
        </w:rPr>
        <w:t>Existe mucha doctrina y jurisprudencia sobre este principio Constitucional, como el esbozado por Dr. Javier Ramírez Gómez:</w:t>
      </w:r>
    </w:p>
    <w:p w:rsidR="00C07B38" w:rsidRPr="00156891" w:rsidRDefault="00156891" w:rsidP="00C07B38">
      <w:pPr>
        <w:autoSpaceDE w:val="0"/>
        <w:autoSpaceDN w:val="0"/>
        <w:adjustRightInd w:val="0"/>
        <w:spacing w:after="0"/>
        <w:jc w:val="both"/>
        <w:rPr>
          <w:rFonts w:ascii="Arial" w:hAnsi="Arial" w:cs="Arial"/>
          <w:i/>
          <w:iCs/>
          <w:color w:val="292526"/>
          <w:sz w:val="24"/>
          <w:szCs w:val="24"/>
          <w:lang w:val="es-CO"/>
        </w:rPr>
      </w:pPr>
      <w:r>
        <w:rPr>
          <w:rFonts w:ascii="Arial" w:hAnsi="Arial" w:cs="Arial"/>
          <w:i/>
          <w:iCs/>
          <w:color w:val="292526"/>
          <w:sz w:val="24"/>
          <w:szCs w:val="24"/>
          <w:lang w:val="es-CO"/>
        </w:rPr>
        <w:t>“</w:t>
      </w:r>
      <w:r w:rsidR="00C07B38" w:rsidRPr="00156891">
        <w:rPr>
          <w:rFonts w:ascii="Arial" w:hAnsi="Arial" w:cs="Arial"/>
          <w:i/>
          <w:iCs/>
          <w:color w:val="292526"/>
          <w:sz w:val="24"/>
          <w:szCs w:val="24"/>
          <w:lang w:val="es-CO"/>
        </w:rPr>
        <w:t xml:space="preserve">El </w:t>
      </w:r>
      <w:r w:rsidR="00C07B38" w:rsidRPr="00156891">
        <w:rPr>
          <w:rFonts w:ascii="Arial" w:hAnsi="Arial" w:cs="Arial"/>
          <w:color w:val="292526"/>
          <w:sz w:val="24"/>
          <w:szCs w:val="24"/>
          <w:lang w:val="es-CO"/>
        </w:rPr>
        <w:t xml:space="preserve">derecho de igualdad </w:t>
      </w:r>
      <w:r w:rsidR="00C07B38" w:rsidRPr="00156891">
        <w:rPr>
          <w:rFonts w:ascii="Arial" w:hAnsi="Arial" w:cs="Arial"/>
          <w:i/>
          <w:iCs/>
          <w:color w:val="292526"/>
          <w:sz w:val="24"/>
          <w:szCs w:val="24"/>
          <w:lang w:val="es-CO"/>
        </w:rPr>
        <w:t>comporta un principio fundamental: Las personas son iguales ante la ley y reciben un mismo trato y protección de las autoridades. El legislador en su papel de intérprete principal de la Constitución debe procurar por intermedio de las leyes que se establezcan las condiciones para alcanzar una igualdad real y efectiva entre todas las personas. Sin embargo, en algunos casos las leyes ocasionan</w:t>
      </w:r>
      <w:r w:rsidRPr="00156891">
        <w:rPr>
          <w:rFonts w:ascii="Arial" w:hAnsi="Arial" w:cs="Arial"/>
          <w:i/>
          <w:iCs/>
          <w:color w:val="292526"/>
          <w:sz w:val="24"/>
          <w:szCs w:val="24"/>
          <w:lang w:val="es-CO"/>
        </w:rPr>
        <w:t xml:space="preserve"> </w:t>
      </w:r>
      <w:r w:rsidR="00C07B38" w:rsidRPr="00156891">
        <w:rPr>
          <w:rFonts w:ascii="Arial" w:hAnsi="Arial" w:cs="Arial"/>
          <w:i/>
          <w:iCs/>
          <w:color w:val="292526"/>
          <w:sz w:val="24"/>
          <w:szCs w:val="24"/>
          <w:lang w:val="es-CO"/>
        </w:rPr>
        <w:t>Una violación al derecho de igualdad por exceso o defecto o en otros casos, la igualdad resulta conculcada porque el legislador consagra en la ley privilegios injustificados en favor de sujetos determinados. Por último, la ley de forma explícita busca enmendar la situación de personas que históricamente han sido marginadas en este evento para alcanzar su equiparación con el resto de la sociedad, el contenido de la ley incluirá supuestos de discriminación positiva.</w:t>
      </w:r>
    </w:p>
    <w:p w:rsidR="00C07B38" w:rsidRPr="00156891" w:rsidRDefault="00C07B38" w:rsidP="00C07B38">
      <w:pPr>
        <w:autoSpaceDE w:val="0"/>
        <w:autoSpaceDN w:val="0"/>
        <w:adjustRightInd w:val="0"/>
        <w:spacing w:after="0"/>
        <w:jc w:val="both"/>
        <w:rPr>
          <w:rFonts w:ascii="Arial" w:hAnsi="Arial" w:cs="Arial"/>
          <w:i/>
          <w:iCs/>
          <w:color w:val="292526"/>
          <w:sz w:val="24"/>
          <w:szCs w:val="24"/>
          <w:lang w:val="es-CO"/>
        </w:rPr>
      </w:pPr>
    </w:p>
    <w:p w:rsidR="00C07B38" w:rsidRPr="00156891" w:rsidRDefault="00C07B38" w:rsidP="00C07B38">
      <w:pPr>
        <w:autoSpaceDE w:val="0"/>
        <w:autoSpaceDN w:val="0"/>
        <w:adjustRightInd w:val="0"/>
        <w:spacing w:after="0"/>
        <w:jc w:val="both"/>
        <w:rPr>
          <w:rFonts w:ascii="Arial" w:hAnsi="Arial" w:cs="Arial"/>
          <w:i/>
          <w:iCs/>
          <w:color w:val="292526"/>
          <w:sz w:val="24"/>
          <w:szCs w:val="24"/>
          <w:lang w:val="es-CO"/>
        </w:rPr>
      </w:pPr>
    </w:p>
    <w:p w:rsidR="00C07B38" w:rsidRPr="00156891" w:rsidRDefault="00C07B38" w:rsidP="00C07B38">
      <w:pPr>
        <w:autoSpaceDE w:val="0"/>
        <w:autoSpaceDN w:val="0"/>
        <w:adjustRightInd w:val="0"/>
        <w:spacing w:after="0"/>
        <w:jc w:val="both"/>
        <w:rPr>
          <w:rFonts w:ascii="Arial" w:hAnsi="Arial" w:cs="Arial"/>
          <w:color w:val="000000"/>
          <w:sz w:val="24"/>
          <w:szCs w:val="24"/>
          <w:lang w:val="es-CO"/>
        </w:rPr>
      </w:pPr>
      <w:r w:rsidRPr="00156891">
        <w:rPr>
          <w:rFonts w:ascii="Arial" w:hAnsi="Arial" w:cs="Arial"/>
          <w:color w:val="000000"/>
          <w:sz w:val="24"/>
          <w:szCs w:val="24"/>
          <w:lang w:val="es-CO"/>
        </w:rPr>
        <w:t>En definitiva, para la Corte Constitucional el derecho de igualdad implica:</w:t>
      </w:r>
    </w:p>
    <w:p w:rsidR="00C07B38" w:rsidRPr="00156891" w:rsidRDefault="00C07B38" w:rsidP="00C07B38">
      <w:pPr>
        <w:autoSpaceDE w:val="0"/>
        <w:autoSpaceDN w:val="0"/>
        <w:adjustRightInd w:val="0"/>
        <w:spacing w:after="0"/>
        <w:rPr>
          <w:rFonts w:ascii="Arial" w:hAnsi="Arial" w:cs="Arial"/>
          <w:i/>
          <w:iCs/>
          <w:color w:val="292526"/>
          <w:sz w:val="24"/>
          <w:szCs w:val="24"/>
          <w:lang w:val="es-CO"/>
        </w:rPr>
      </w:pPr>
    </w:p>
    <w:p w:rsidR="00C07B38" w:rsidRPr="00156891" w:rsidRDefault="00C07B38" w:rsidP="00C07B38">
      <w:pPr>
        <w:autoSpaceDE w:val="0"/>
        <w:autoSpaceDN w:val="0"/>
        <w:adjustRightInd w:val="0"/>
        <w:spacing w:after="0"/>
        <w:jc w:val="both"/>
        <w:rPr>
          <w:rFonts w:ascii="Arial" w:hAnsi="Arial" w:cs="Arial"/>
          <w:color w:val="FF0000"/>
          <w:sz w:val="24"/>
          <w:szCs w:val="24"/>
        </w:rPr>
      </w:pPr>
      <w:r w:rsidRPr="00156891">
        <w:rPr>
          <w:rFonts w:ascii="Arial" w:hAnsi="Arial" w:cs="Arial"/>
          <w:i/>
          <w:iCs/>
          <w:color w:val="292526"/>
          <w:sz w:val="24"/>
          <w:szCs w:val="24"/>
          <w:lang w:val="es-CO"/>
        </w:rPr>
        <w:t xml:space="preserve">El principio de la igualdad se traduce en el derecho a que no se instauren excepciones o privilegios que exceptúen a unos individuos de lo que se concede a otros en idénticas circunstancias, de donde se sigue necesariamente </w:t>
      </w:r>
      <w:r w:rsidRPr="00156891">
        <w:rPr>
          <w:rFonts w:ascii="Arial" w:hAnsi="Arial" w:cs="Arial"/>
          <w:i/>
          <w:iCs/>
          <w:color w:val="292526"/>
          <w:sz w:val="24"/>
          <w:szCs w:val="24"/>
          <w:u w:val="single"/>
          <w:lang w:val="es-CO"/>
        </w:rPr>
        <w:t xml:space="preserve">que la real y </w:t>
      </w:r>
      <w:r w:rsidRPr="00156891">
        <w:rPr>
          <w:rFonts w:ascii="Arial" w:hAnsi="Arial" w:cs="Arial"/>
          <w:i/>
          <w:iCs/>
          <w:color w:val="292526"/>
          <w:sz w:val="24"/>
          <w:szCs w:val="24"/>
          <w:u w:val="single"/>
          <w:lang w:val="es-CO"/>
        </w:rPr>
        <w:lastRenderedPageBreak/>
        <w:t xml:space="preserve">efectiva igualdad consiste en aplicar la ley en cada uno de los acaecimientos según las diferencias constitutivas de ellos. </w:t>
      </w:r>
      <w:r w:rsidRPr="00156891">
        <w:rPr>
          <w:rFonts w:ascii="Arial" w:hAnsi="Arial" w:cs="Arial"/>
          <w:i/>
          <w:iCs/>
          <w:color w:val="292526"/>
          <w:sz w:val="24"/>
          <w:szCs w:val="24"/>
          <w:lang w:val="es-CO"/>
        </w:rPr>
        <w:t xml:space="preserve">El principio de la justa igualdad exige precisamente el reconocimiento de la variada serie de desigualdades entre los hombres en lo biológico, económico, social, cultural, etc., dimensiones todas ésas que en justicia deben ser relevantes para el derecho. </w:t>
      </w:r>
      <w:r w:rsidRPr="00156891">
        <w:rPr>
          <w:rFonts w:ascii="Arial" w:hAnsi="Arial" w:cs="Arial"/>
          <w:color w:val="292526"/>
          <w:sz w:val="24"/>
          <w:szCs w:val="24"/>
          <w:lang w:val="es-CO"/>
        </w:rPr>
        <w:t>(Sentencia T-432 de junio 25 de 1992). (El subrayado es nuestro)</w:t>
      </w:r>
      <w:r w:rsidR="00156891">
        <w:rPr>
          <w:rFonts w:ascii="Arial" w:hAnsi="Arial" w:cs="Arial"/>
          <w:color w:val="292526"/>
          <w:sz w:val="24"/>
          <w:szCs w:val="24"/>
          <w:lang w:val="es-CO"/>
        </w:rPr>
        <w:t>”</w:t>
      </w:r>
      <w:r w:rsidRPr="00156891">
        <w:rPr>
          <w:rFonts w:ascii="Arial" w:hAnsi="Arial" w:cs="Arial"/>
          <w:color w:val="292526"/>
          <w:sz w:val="24"/>
          <w:szCs w:val="24"/>
          <w:lang w:val="es-CO"/>
        </w:rPr>
        <w:t>.</w:t>
      </w:r>
      <w:r w:rsidR="00156891" w:rsidRPr="00156891">
        <w:rPr>
          <w:rStyle w:val="Refdenotaalpie"/>
          <w:rFonts w:ascii="Arial" w:hAnsi="Arial" w:cs="Arial"/>
          <w:color w:val="292526"/>
          <w:sz w:val="24"/>
          <w:szCs w:val="24"/>
          <w:lang w:val="es-CO"/>
        </w:rPr>
        <w:footnoteReference w:id="3"/>
      </w:r>
    </w:p>
    <w:p w:rsidR="004E4394" w:rsidRPr="00156891" w:rsidRDefault="004E4394" w:rsidP="004E4394">
      <w:pPr>
        <w:pStyle w:val="NormalWeb"/>
        <w:jc w:val="both"/>
        <w:rPr>
          <w:rFonts w:ascii="Arial" w:hAnsi="Arial" w:cs="Arial"/>
        </w:rPr>
      </w:pPr>
      <w:r w:rsidRPr="004E4394">
        <w:rPr>
          <w:rFonts w:ascii="Arial" w:hAnsi="Arial" w:cs="Arial"/>
        </w:rPr>
        <w:t>E</w:t>
      </w:r>
      <w:r>
        <w:rPr>
          <w:rFonts w:ascii="Arial" w:hAnsi="Arial" w:cs="Arial"/>
        </w:rPr>
        <w:t xml:space="preserve">n efecto, </w:t>
      </w:r>
      <w:r w:rsidRPr="004E4394">
        <w:rPr>
          <w:rFonts w:ascii="Arial" w:hAnsi="Arial" w:cs="Arial"/>
        </w:rPr>
        <w:t>el precepto acusado desconoce esta segunda faceta del derecho a la igualdad por cuanto establece de iure un trato discriminatorio</w:t>
      </w:r>
      <w:r w:rsidRPr="00156891">
        <w:rPr>
          <w:rFonts w:ascii="Arial" w:hAnsi="Arial" w:cs="Arial"/>
        </w:rPr>
        <w:t xml:space="preserve">. No encontramos motivo que justifique que la facultad  para presentar proyectos de acuerdo esté reservada, en el Distrito Capital de Bogotá,  exclusivamente al Alcalde Mayor cuando en los demás municipios y distritos de Colombia dicha facultad la tienen no solo los Alcaldes de dichas entidades territoriales sino también los concejales. </w:t>
      </w:r>
      <w:r>
        <w:rPr>
          <w:rFonts w:ascii="Arial" w:hAnsi="Arial" w:cs="Arial"/>
        </w:rPr>
        <w:t xml:space="preserve">Situación que se replica a nivel departamental y nacional, entre el </w:t>
      </w:r>
      <w:r w:rsidR="00983CFA">
        <w:rPr>
          <w:rFonts w:ascii="Arial" w:hAnsi="Arial" w:cs="Arial"/>
        </w:rPr>
        <w:t xml:space="preserve">Gobernador y los </w:t>
      </w:r>
      <w:r w:rsidR="00924987">
        <w:rPr>
          <w:rFonts w:ascii="Arial" w:hAnsi="Arial" w:cs="Arial"/>
        </w:rPr>
        <w:t>diputados y</w:t>
      </w:r>
      <w:r w:rsidR="00983CFA">
        <w:rPr>
          <w:rFonts w:ascii="Arial" w:hAnsi="Arial" w:cs="Arial"/>
        </w:rPr>
        <w:t xml:space="preserve"> el </w:t>
      </w:r>
      <w:r>
        <w:rPr>
          <w:rFonts w:ascii="Arial" w:hAnsi="Arial" w:cs="Arial"/>
        </w:rPr>
        <w:t>Presidente de la República</w:t>
      </w:r>
      <w:r w:rsidR="00983CFA">
        <w:rPr>
          <w:rFonts w:ascii="Arial" w:hAnsi="Arial" w:cs="Arial"/>
        </w:rPr>
        <w:t xml:space="preserve"> y los congresistas.</w:t>
      </w:r>
      <w:r>
        <w:rPr>
          <w:rFonts w:ascii="Arial" w:hAnsi="Arial" w:cs="Arial"/>
        </w:rPr>
        <w:t xml:space="preserve"> </w:t>
      </w:r>
      <w:r w:rsidR="00983CFA" w:rsidRPr="00156891">
        <w:rPr>
          <w:rFonts w:ascii="Arial" w:hAnsi="Arial" w:cs="Arial"/>
        </w:rPr>
        <w:t>En fin,</w:t>
      </w:r>
      <w:r w:rsidRPr="00156891">
        <w:rPr>
          <w:rFonts w:ascii="Arial" w:hAnsi="Arial" w:cs="Arial"/>
        </w:rPr>
        <w:t xml:space="preserve"> esta distinción marca claramente</w:t>
      </w:r>
      <w:r w:rsidR="00A563C7" w:rsidRPr="00156891">
        <w:rPr>
          <w:rFonts w:ascii="Arial" w:hAnsi="Arial" w:cs="Arial"/>
        </w:rPr>
        <w:t> un</w:t>
      </w:r>
      <w:r w:rsidRPr="00156891">
        <w:rPr>
          <w:rFonts w:ascii="Arial" w:hAnsi="Arial" w:cs="Arial"/>
        </w:rPr>
        <w:t xml:space="preserve"> manejo discriminatorio que contradice lo establecido en el artículo 13 de la Carta Política.</w:t>
      </w:r>
    </w:p>
    <w:p w:rsidR="00B46967" w:rsidRPr="0057020C" w:rsidRDefault="00B46967" w:rsidP="00B46967">
      <w:pPr>
        <w:pStyle w:val="NormalWeb"/>
        <w:jc w:val="both"/>
        <w:rPr>
          <w:rFonts w:ascii="Arial" w:eastAsia="Calibri" w:hAnsi="Arial" w:cs="Arial"/>
        </w:rPr>
      </w:pPr>
      <w:r w:rsidRPr="0057020C">
        <w:rPr>
          <w:rFonts w:ascii="Arial" w:hAnsi="Arial" w:cs="Arial"/>
        </w:rPr>
        <w:t xml:space="preserve">El numeral 4° </w:t>
      </w:r>
      <w:r w:rsidR="00432A17">
        <w:rPr>
          <w:rFonts w:ascii="Arial" w:hAnsi="Arial" w:cs="Arial"/>
        </w:rPr>
        <w:t xml:space="preserve">del artículo 313 constitucional, que hace referencia a las atribuciones de los </w:t>
      </w:r>
      <w:proofErr w:type="gramStart"/>
      <w:r w:rsidR="00432A17">
        <w:rPr>
          <w:rFonts w:ascii="Arial" w:hAnsi="Arial" w:cs="Arial"/>
        </w:rPr>
        <w:t>Concejos ,</w:t>
      </w:r>
      <w:proofErr w:type="gramEnd"/>
      <w:r w:rsidR="00432A17">
        <w:rPr>
          <w:rFonts w:ascii="Arial" w:hAnsi="Arial" w:cs="Arial"/>
        </w:rPr>
        <w:t xml:space="preserve"> </w:t>
      </w:r>
      <w:r w:rsidRPr="0057020C">
        <w:rPr>
          <w:rFonts w:ascii="Arial" w:hAnsi="Arial" w:cs="Arial"/>
        </w:rPr>
        <w:t>se desnaturaliza la atribución de “</w:t>
      </w:r>
      <w:r w:rsidRPr="0057020C">
        <w:rPr>
          <w:rFonts w:ascii="Arial" w:eastAsia="Calibri" w:hAnsi="Arial" w:cs="Arial"/>
          <w:b/>
          <w:i/>
        </w:rPr>
        <w:t xml:space="preserve">Votar de conformidad con la Constitución y la ley los tributos y los gastos locales”, </w:t>
      </w:r>
      <w:r w:rsidRPr="0057020C">
        <w:rPr>
          <w:rFonts w:ascii="Arial" w:eastAsia="Calibri" w:hAnsi="Arial" w:cs="Arial"/>
        </w:rPr>
        <w:t xml:space="preserve">al no poder presentar los proyectos de acuerdo a través del cual se materializa dicho poder impositivo y/o potestad derivada. </w:t>
      </w:r>
    </w:p>
    <w:p w:rsidR="00B46967" w:rsidRPr="0057020C" w:rsidRDefault="00B46967" w:rsidP="00B46967">
      <w:pPr>
        <w:pStyle w:val="NormalWeb"/>
        <w:jc w:val="both"/>
        <w:rPr>
          <w:rFonts w:ascii="Arial" w:eastAsia="Calibri" w:hAnsi="Arial" w:cs="Arial"/>
        </w:rPr>
      </w:pPr>
      <w:r w:rsidRPr="0057020C">
        <w:rPr>
          <w:rFonts w:ascii="Arial" w:eastAsia="Calibri" w:hAnsi="Arial" w:cs="Arial"/>
        </w:rPr>
        <w:t>En fin, a los cabildantes capitalinos</w:t>
      </w:r>
      <w:r w:rsidR="001636F1" w:rsidRPr="0057020C">
        <w:rPr>
          <w:rFonts w:ascii="Arial" w:eastAsia="Calibri" w:hAnsi="Arial" w:cs="Arial"/>
        </w:rPr>
        <w:t xml:space="preserve">, al cercenársele el derecho a presentar proyectos de acuerdo en materia tributaria, </w:t>
      </w:r>
      <w:r w:rsidR="00906BAD" w:rsidRPr="0057020C">
        <w:rPr>
          <w:rFonts w:ascii="Arial" w:eastAsia="Calibri" w:hAnsi="Arial" w:cs="Arial"/>
        </w:rPr>
        <w:t xml:space="preserve">se le da, </w:t>
      </w:r>
      <w:r w:rsidR="001636F1" w:rsidRPr="0057020C">
        <w:rPr>
          <w:rFonts w:ascii="Arial" w:eastAsia="Calibri" w:hAnsi="Arial" w:cs="Arial"/>
        </w:rPr>
        <w:t>en el ordenamiento jurídico distrital</w:t>
      </w:r>
      <w:r w:rsidR="00906BAD" w:rsidRPr="0057020C">
        <w:rPr>
          <w:rFonts w:ascii="Arial" w:eastAsia="Calibri" w:hAnsi="Arial" w:cs="Arial"/>
        </w:rPr>
        <w:t>,</w:t>
      </w:r>
      <w:r w:rsidR="001636F1" w:rsidRPr="0057020C">
        <w:rPr>
          <w:rFonts w:ascii="Arial" w:eastAsia="Calibri" w:hAnsi="Arial" w:cs="Arial"/>
        </w:rPr>
        <w:t xml:space="preserve"> </w:t>
      </w:r>
      <w:r w:rsidRPr="0057020C">
        <w:rPr>
          <w:rFonts w:ascii="Arial" w:eastAsia="Calibri" w:hAnsi="Arial" w:cs="Arial"/>
        </w:rPr>
        <w:t>un tratamiento de segunda como si no hubie</w:t>
      </w:r>
      <w:r w:rsidR="001636F1" w:rsidRPr="0057020C">
        <w:rPr>
          <w:rFonts w:ascii="Arial" w:eastAsia="Calibri" w:hAnsi="Arial" w:cs="Arial"/>
        </w:rPr>
        <w:t>sen</w:t>
      </w:r>
      <w:r w:rsidRPr="0057020C">
        <w:rPr>
          <w:rFonts w:ascii="Arial" w:eastAsia="Calibri" w:hAnsi="Arial" w:cs="Arial"/>
        </w:rPr>
        <w:t xml:space="preserve"> adquirido</w:t>
      </w:r>
      <w:r w:rsidR="00B472D1" w:rsidRPr="0057020C">
        <w:rPr>
          <w:rFonts w:ascii="Arial" w:eastAsia="Calibri" w:hAnsi="Arial" w:cs="Arial"/>
        </w:rPr>
        <w:t>, desde</w:t>
      </w:r>
      <w:r w:rsidR="0004218C" w:rsidRPr="0057020C">
        <w:rPr>
          <w:rFonts w:ascii="Arial" w:eastAsia="Calibri" w:hAnsi="Arial" w:cs="Arial"/>
        </w:rPr>
        <w:t xml:space="preserve"> hace mucho tiempo, </w:t>
      </w:r>
      <w:r w:rsidRPr="0057020C">
        <w:rPr>
          <w:rFonts w:ascii="Arial" w:eastAsia="Calibri" w:hAnsi="Arial" w:cs="Arial"/>
        </w:rPr>
        <w:t xml:space="preserve"> la mayoría de edad</w:t>
      </w:r>
      <w:r w:rsidR="001636F1" w:rsidRPr="0057020C">
        <w:rPr>
          <w:rFonts w:ascii="Arial" w:eastAsia="Calibri" w:hAnsi="Arial" w:cs="Arial"/>
        </w:rPr>
        <w:t>,</w:t>
      </w:r>
      <w:r w:rsidRPr="0057020C">
        <w:rPr>
          <w:rFonts w:ascii="Arial" w:eastAsia="Calibri" w:hAnsi="Arial" w:cs="Arial"/>
        </w:rPr>
        <w:t xml:space="preserve"> lo cual los pone en desventaja</w:t>
      </w:r>
      <w:r w:rsidR="001636F1" w:rsidRPr="0057020C">
        <w:rPr>
          <w:rFonts w:ascii="Arial" w:eastAsia="Calibri" w:hAnsi="Arial" w:cs="Arial"/>
        </w:rPr>
        <w:t xml:space="preserve">, </w:t>
      </w:r>
      <w:r w:rsidR="001636F1" w:rsidRPr="0057020C">
        <w:rPr>
          <w:rFonts w:ascii="Arial" w:eastAsia="Calibri" w:hAnsi="Arial" w:cs="Arial"/>
          <w:i/>
        </w:rPr>
        <w:t>no obstante su profesionalismo, sentido de pertenecía para con la Ciudad y la sociedad  y responsabilidad</w:t>
      </w:r>
      <w:r w:rsidR="001636F1" w:rsidRPr="0057020C">
        <w:rPr>
          <w:rFonts w:ascii="Arial" w:eastAsia="Calibri" w:hAnsi="Arial" w:cs="Arial"/>
        </w:rPr>
        <w:t xml:space="preserve">, </w:t>
      </w:r>
      <w:r w:rsidRPr="0057020C">
        <w:rPr>
          <w:rFonts w:ascii="Arial" w:eastAsia="Calibri" w:hAnsi="Arial" w:cs="Arial"/>
        </w:rPr>
        <w:t>frente a los concejales de los demás municipios y distritos de Colombia</w:t>
      </w:r>
      <w:r w:rsidR="001636F1" w:rsidRPr="0057020C">
        <w:rPr>
          <w:rFonts w:ascii="Arial" w:eastAsia="Calibri" w:hAnsi="Arial" w:cs="Arial"/>
        </w:rPr>
        <w:t>, que pese a estar incidido de manera abierta por el clientelismo</w:t>
      </w:r>
      <w:r w:rsidR="005612EA">
        <w:rPr>
          <w:rStyle w:val="Refdenotaalpie"/>
          <w:rFonts w:ascii="Arial" w:eastAsia="Calibri" w:hAnsi="Arial" w:cs="Arial"/>
        </w:rPr>
        <w:footnoteReference w:id="4"/>
      </w:r>
      <w:r w:rsidR="001636F1" w:rsidRPr="0057020C">
        <w:rPr>
          <w:rFonts w:ascii="Arial" w:eastAsia="Calibri" w:hAnsi="Arial" w:cs="Arial"/>
        </w:rPr>
        <w:t xml:space="preserve"> y la politiquería se le asigna la facultad que hoy se reclama para los concejales del Distrito Capital, esto</w:t>
      </w:r>
      <w:r w:rsidR="00B854F1" w:rsidRPr="0057020C">
        <w:rPr>
          <w:rFonts w:ascii="Arial" w:eastAsia="Calibri" w:hAnsi="Arial" w:cs="Arial"/>
        </w:rPr>
        <w:t xml:space="preserve"> es</w:t>
      </w:r>
      <w:r w:rsidR="001636F1" w:rsidRPr="0057020C">
        <w:rPr>
          <w:rFonts w:ascii="Arial" w:eastAsia="Calibri" w:hAnsi="Arial" w:cs="Arial"/>
        </w:rPr>
        <w:t xml:space="preserve">, la posibilidad de </w:t>
      </w:r>
      <w:r w:rsidR="00B854F1" w:rsidRPr="0057020C">
        <w:rPr>
          <w:rFonts w:ascii="Arial" w:eastAsia="Calibri" w:hAnsi="Arial" w:cs="Arial"/>
        </w:rPr>
        <w:t xml:space="preserve">dotarlos de la facultad de </w:t>
      </w:r>
      <w:r w:rsidR="001636F1" w:rsidRPr="0057020C">
        <w:rPr>
          <w:rFonts w:ascii="Arial" w:eastAsia="Calibri" w:hAnsi="Arial" w:cs="Arial"/>
        </w:rPr>
        <w:t xml:space="preserve">presentar proyectos de acuerdo en materia tributaria. </w:t>
      </w:r>
      <w:r w:rsidRPr="0057020C">
        <w:rPr>
          <w:rFonts w:ascii="Arial" w:eastAsia="Calibri" w:hAnsi="Arial" w:cs="Arial"/>
        </w:rPr>
        <w:t xml:space="preserve">  </w:t>
      </w:r>
    </w:p>
    <w:p w:rsidR="00B472D1" w:rsidRPr="0057020C" w:rsidRDefault="00992804" w:rsidP="00B46967">
      <w:pPr>
        <w:pStyle w:val="NormalWeb"/>
        <w:jc w:val="both"/>
        <w:rPr>
          <w:rFonts w:ascii="Arial" w:eastAsia="Calibri" w:hAnsi="Arial" w:cs="Arial"/>
        </w:rPr>
      </w:pPr>
      <w:r w:rsidRPr="0057020C">
        <w:rPr>
          <w:rFonts w:ascii="Arial" w:hAnsi="Arial" w:cs="Arial"/>
        </w:rPr>
        <w:t>Es oportuno y de justicia elemental que la</w:t>
      </w:r>
      <w:r w:rsidR="00B472D1" w:rsidRPr="0057020C">
        <w:rPr>
          <w:rFonts w:ascii="Arial" w:eastAsia="Calibri" w:hAnsi="Arial" w:cs="Arial"/>
        </w:rPr>
        <w:t xml:space="preserve"> historia reclam</w:t>
      </w:r>
      <w:r w:rsidRPr="0057020C">
        <w:rPr>
          <w:rFonts w:ascii="Arial" w:eastAsia="Calibri" w:hAnsi="Arial" w:cs="Arial"/>
        </w:rPr>
        <w:t>e</w:t>
      </w:r>
      <w:r w:rsidR="00B472D1" w:rsidRPr="0057020C">
        <w:rPr>
          <w:rFonts w:ascii="Arial" w:eastAsia="Calibri" w:hAnsi="Arial" w:cs="Arial"/>
        </w:rPr>
        <w:t xml:space="preserve"> la</w:t>
      </w:r>
      <w:r w:rsidRPr="0057020C">
        <w:rPr>
          <w:rFonts w:ascii="Arial" w:eastAsia="Calibri" w:hAnsi="Arial" w:cs="Arial"/>
        </w:rPr>
        <w:t xml:space="preserve"> verdadera</w:t>
      </w:r>
      <w:r w:rsidR="00B472D1" w:rsidRPr="0057020C">
        <w:rPr>
          <w:rFonts w:ascii="Arial" w:eastAsia="Calibri" w:hAnsi="Arial" w:cs="Arial"/>
        </w:rPr>
        <w:t xml:space="preserve"> autonomía normativa en materia tributaria, puesta a consideración del Honorable Tribunal, para los concejales capitalinos quienes tienen como rasgo distintivo su ilustración, profesionalismo, el pensar por sí y conocerse a sí mismos,</w:t>
      </w:r>
      <w:r w:rsidR="00C71DDD">
        <w:rPr>
          <w:rFonts w:ascii="Arial" w:eastAsia="Calibri" w:hAnsi="Arial" w:cs="Arial"/>
        </w:rPr>
        <w:t xml:space="preserve"> </w:t>
      </w:r>
      <w:r w:rsidR="00B472D1" w:rsidRPr="0057020C">
        <w:rPr>
          <w:rFonts w:ascii="Arial" w:eastAsia="Calibri" w:hAnsi="Arial" w:cs="Arial"/>
        </w:rPr>
        <w:t xml:space="preserve">que saben de su historia y de la comunidad a la cual sirven y que dentro del ejercicio inagotable de la función pública tienen la capacidad crítica de transformarse, </w:t>
      </w:r>
      <w:r w:rsidR="00C71DDD">
        <w:rPr>
          <w:rFonts w:ascii="Arial" w:eastAsia="Calibri" w:hAnsi="Arial" w:cs="Arial"/>
        </w:rPr>
        <w:t>de no actuar de espaldas a sus electores,</w:t>
      </w:r>
      <w:r w:rsidR="0087074C">
        <w:rPr>
          <w:rFonts w:ascii="Arial" w:eastAsia="Calibri" w:hAnsi="Arial" w:cs="Arial"/>
        </w:rPr>
        <w:t xml:space="preserve"> que actúan </w:t>
      </w:r>
      <w:r w:rsidR="0087074C" w:rsidRPr="0087074C">
        <w:rPr>
          <w:rFonts w:ascii="Arial" w:eastAsia="Calibri" w:hAnsi="Arial" w:cs="Arial"/>
        </w:rPr>
        <w:t xml:space="preserve">al tramitar, discutir y aprobar una ley, </w:t>
      </w:r>
      <w:r w:rsidR="0087074C">
        <w:rPr>
          <w:rFonts w:ascii="Arial" w:eastAsia="Calibri" w:hAnsi="Arial" w:cs="Arial"/>
        </w:rPr>
        <w:t>movidos por el</w:t>
      </w:r>
      <w:r w:rsidR="00C71DDD">
        <w:rPr>
          <w:rFonts w:ascii="Arial" w:eastAsia="Calibri" w:hAnsi="Arial" w:cs="Arial"/>
        </w:rPr>
        <w:t xml:space="preserve"> </w:t>
      </w:r>
      <w:r w:rsidR="0087074C" w:rsidRPr="0087074C">
        <w:rPr>
          <w:rFonts w:ascii="Arial" w:eastAsia="Calibri" w:hAnsi="Arial" w:cs="Arial"/>
        </w:rPr>
        <w:t xml:space="preserve">interés general, impersonal, objetivo o altruista, </w:t>
      </w:r>
      <w:r w:rsidR="00B472D1" w:rsidRPr="0057020C">
        <w:rPr>
          <w:rFonts w:ascii="Arial" w:eastAsia="Calibri" w:hAnsi="Arial" w:cs="Arial"/>
        </w:rPr>
        <w:t>condiciones éstas</w:t>
      </w:r>
      <w:r w:rsidR="00332E2C" w:rsidRPr="0057020C">
        <w:rPr>
          <w:rFonts w:ascii="Arial" w:eastAsia="Calibri" w:hAnsi="Arial" w:cs="Arial"/>
        </w:rPr>
        <w:t xml:space="preserve"> que denotan haber abandonado desde hace mucho tiempo la minoría de edad</w:t>
      </w:r>
      <w:r w:rsidR="00FA00E0" w:rsidRPr="0087074C">
        <w:rPr>
          <w:rFonts w:eastAsia="Calibri"/>
        </w:rPr>
        <w:footnoteReference w:id="5"/>
      </w:r>
      <w:r w:rsidR="00332E2C" w:rsidRPr="0057020C">
        <w:rPr>
          <w:rFonts w:ascii="Arial" w:eastAsia="Calibri" w:hAnsi="Arial" w:cs="Arial"/>
        </w:rPr>
        <w:t xml:space="preserve"> </w:t>
      </w:r>
      <w:r w:rsidR="00332E2C" w:rsidRPr="0057020C">
        <w:rPr>
          <w:rFonts w:ascii="Arial" w:eastAsia="Calibri" w:hAnsi="Arial" w:cs="Arial"/>
        </w:rPr>
        <w:lastRenderedPageBreak/>
        <w:t>que haría desconfiar en su buen juicio, responsabilidad y talante para presentar proyectos de acuerdos tributarios.</w:t>
      </w:r>
      <w:r w:rsidR="00B472D1" w:rsidRPr="0057020C">
        <w:rPr>
          <w:rFonts w:ascii="Arial" w:eastAsia="Calibri" w:hAnsi="Arial" w:cs="Arial"/>
        </w:rPr>
        <w:t xml:space="preserve"> </w:t>
      </w:r>
    </w:p>
    <w:p w:rsidR="001636F1" w:rsidRPr="00F15A0C" w:rsidRDefault="00FA00E0" w:rsidP="0031032F">
      <w:pPr>
        <w:pStyle w:val="NormalWeb"/>
        <w:spacing w:before="0" w:beforeAutospacing="0" w:after="0" w:afterAutospacing="0"/>
        <w:jc w:val="both"/>
        <w:rPr>
          <w:rFonts w:ascii="Arial" w:hAnsi="Arial" w:cs="Arial"/>
          <w:i/>
        </w:rPr>
      </w:pPr>
      <w:r w:rsidRPr="0057020C">
        <w:rPr>
          <w:rFonts w:ascii="Arial" w:hAnsi="Arial" w:cs="Arial"/>
        </w:rPr>
        <w:t>Por lo expuesto, la prohibición protestada desborda los preceptos constitucionales esbozados</w:t>
      </w:r>
      <w:r w:rsidR="0031032F" w:rsidRPr="0057020C">
        <w:rPr>
          <w:rFonts w:ascii="Arial" w:hAnsi="Arial" w:cs="Arial"/>
        </w:rPr>
        <w:t>, sin que, so pretexto de justificarla</w:t>
      </w:r>
      <w:r w:rsidR="0031032F" w:rsidRPr="00F15A0C">
        <w:rPr>
          <w:rFonts w:ascii="Arial" w:hAnsi="Arial" w:cs="Arial"/>
          <w:i/>
        </w:rPr>
        <w:t xml:space="preserve">, sea dable acudir al criterio según el cual Bogotá, D.C., al ser una entidad territorial de naturaleza especial (obra </w:t>
      </w:r>
      <w:r w:rsidR="00BC26BA" w:rsidRPr="00F15A0C">
        <w:rPr>
          <w:rFonts w:ascii="Arial" w:hAnsi="Arial" w:cs="Arial"/>
          <w:i/>
        </w:rPr>
        <w:t xml:space="preserve">ora </w:t>
      </w:r>
      <w:r w:rsidR="0031032F" w:rsidRPr="00F15A0C">
        <w:rPr>
          <w:rFonts w:ascii="Arial" w:hAnsi="Arial" w:cs="Arial"/>
          <w:i/>
        </w:rPr>
        <w:t>como municipio,</w:t>
      </w:r>
      <w:r w:rsidR="00BC26BA" w:rsidRPr="00F15A0C">
        <w:rPr>
          <w:rFonts w:ascii="Arial" w:hAnsi="Arial" w:cs="Arial"/>
          <w:i/>
        </w:rPr>
        <w:t xml:space="preserve"> ora como</w:t>
      </w:r>
      <w:r w:rsidR="0031032F" w:rsidRPr="00F15A0C">
        <w:rPr>
          <w:rFonts w:ascii="Arial" w:hAnsi="Arial" w:cs="Arial"/>
          <w:i/>
        </w:rPr>
        <w:t xml:space="preserve"> departamento</w:t>
      </w:r>
      <w:r w:rsidR="00BC26BA" w:rsidRPr="00F15A0C">
        <w:rPr>
          <w:rFonts w:ascii="Arial" w:hAnsi="Arial" w:cs="Arial"/>
          <w:i/>
        </w:rPr>
        <w:t>,</w:t>
      </w:r>
      <w:r w:rsidR="0031032F" w:rsidRPr="00F15A0C">
        <w:rPr>
          <w:rFonts w:ascii="Arial" w:hAnsi="Arial" w:cs="Arial"/>
          <w:i/>
        </w:rPr>
        <w:t xml:space="preserve"> en algunos temas, especialmente el tributario, es capital del </w:t>
      </w:r>
      <w:r w:rsidR="00BC26BA" w:rsidRPr="00F15A0C">
        <w:rPr>
          <w:rFonts w:ascii="Arial" w:hAnsi="Arial" w:cs="Arial"/>
          <w:i/>
        </w:rPr>
        <w:t>D</w:t>
      </w:r>
      <w:r w:rsidR="0031032F" w:rsidRPr="00F15A0C">
        <w:rPr>
          <w:rFonts w:ascii="Arial" w:hAnsi="Arial" w:cs="Arial"/>
          <w:i/>
        </w:rPr>
        <w:t xml:space="preserve">epartamento de Cundinamarca y de Colombia) tiene un régimen también especial que le permite contar con un estatuto jurídico, administrativo y fiscal distinto del régimen ordinario, </w:t>
      </w:r>
      <w:r w:rsidR="0031032F" w:rsidRPr="00F15A0C">
        <w:rPr>
          <w:rFonts w:ascii="Arial" w:hAnsi="Arial" w:cs="Arial"/>
          <w:i/>
          <w:u w:val="single"/>
        </w:rPr>
        <w:t>porque dicha especialidad se justifica en la medida que cuente con poderes y facultades</w:t>
      </w:r>
      <w:r w:rsidR="00C92E8E" w:rsidRPr="00F15A0C">
        <w:rPr>
          <w:rFonts w:ascii="Arial" w:hAnsi="Arial" w:cs="Arial"/>
          <w:i/>
          <w:u w:val="single"/>
        </w:rPr>
        <w:t>, por lo menos iguales o</w:t>
      </w:r>
      <w:r w:rsidR="0031032F" w:rsidRPr="00F15A0C">
        <w:rPr>
          <w:rFonts w:ascii="Arial" w:hAnsi="Arial" w:cs="Arial"/>
          <w:i/>
          <w:u w:val="single"/>
        </w:rPr>
        <w:t xml:space="preserve"> mayores que del resto de municipios y distritos de Colombia pero nunca inferiores, p</w:t>
      </w:r>
      <w:r w:rsidR="0031032F" w:rsidRPr="00F15A0C">
        <w:rPr>
          <w:rFonts w:ascii="Arial" w:hAnsi="Arial" w:cs="Arial"/>
          <w:i/>
        </w:rPr>
        <w:t>ues ello implicaría un tratamiento jurídico diferente</w:t>
      </w:r>
      <w:r w:rsidR="00EC19CA" w:rsidRPr="00F15A0C">
        <w:rPr>
          <w:rFonts w:ascii="Arial" w:hAnsi="Arial" w:cs="Arial"/>
          <w:i/>
        </w:rPr>
        <w:t xml:space="preserve"> que no se justificaría a la luz de los principios</w:t>
      </w:r>
      <w:r w:rsidR="003D0509" w:rsidRPr="00F15A0C">
        <w:rPr>
          <w:rFonts w:ascii="Arial" w:hAnsi="Arial" w:cs="Arial"/>
          <w:i/>
        </w:rPr>
        <w:t>, valores, derechos y libertades previstos en</w:t>
      </w:r>
      <w:r w:rsidR="00EC19CA" w:rsidRPr="00F15A0C">
        <w:rPr>
          <w:rFonts w:ascii="Arial" w:hAnsi="Arial" w:cs="Arial"/>
          <w:i/>
        </w:rPr>
        <w:t xml:space="preserve"> la Constitución Política de Colombia y</w:t>
      </w:r>
      <w:r w:rsidR="003D0509" w:rsidRPr="00F15A0C">
        <w:rPr>
          <w:rFonts w:ascii="Arial" w:hAnsi="Arial" w:cs="Arial"/>
          <w:i/>
        </w:rPr>
        <w:t xml:space="preserve"> que iluminan </w:t>
      </w:r>
      <w:r w:rsidR="00EC19CA" w:rsidRPr="00F15A0C">
        <w:rPr>
          <w:rFonts w:ascii="Arial" w:hAnsi="Arial" w:cs="Arial"/>
          <w:i/>
        </w:rPr>
        <w:t>todo su ordenamiento jurídico.</w:t>
      </w:r>
      <w:r w:rsidR="0031032F" w:rsidRPr="00F15A0C">
        <w:rPr>
          <w:rFonts w:ascii="Arial" w:hAnsi="Arial" w:cs="Arial"/>
          <w:i/>
        </w:rPr>
        <w:t xml:space="preserve">  </w:t>
      </w:r>
    </w:p>
    <w:p w:rsidR="00BA6307" w:rsidRPr="00667DC7" w:rsidRDefault="00BA6307" w:rsidP="00BA6307">
      <w:pPr>
        <w:pStyle w:val="NormalWeb"/>
        <w:jc w:val="both"/>
        <w:rPr>
          <w:rFonts w:ascii="Arial" w:hAnsi="Arial" w:cs="Arial"/>
          <w:i/>
          <w:color w:val="FF0000"/>
          <w:u w:val="single"/>
        </w:rPr>
      </w:pPr>
      <w:r w:rsidRPr="001A52F1">
        <w:rPr>
          <w:rFonts w:ascii="Arial" w:hAnsi="Arial" w:cs="Arial"/>
        </w:rPr>
        <w:t>Así las cosas, siendo Bogotá una ciudad pionera en modernización y actualización de la legislación municipal, esta situación se ha invertido en perjuicio de la ciudad, que a</w:t>
      </w:r>
      <w:r w:rsidR="00160850" w:rsidRPr="001A52F1">
        <w:rPr>
          <w:rFonts w:ascii="Arial" w:hAnsi="Arial" w:cs="Arial"/>
        </w:rPr>
        <w:t>ú</w:t>
      </w:r>
      <w:r w:rsidRPr="001A52F1">
        <w:rPr>
          <w:rFonts w:ascii="Arial" w:hAnsi="Arial" w:cs="Arial"/>
        </w:rPr>
        <w:t xml:space="preserve">n cuanto tiene, en virtud de norma superior, el carácter de Distrito Capital, su régimen legal no es tan avanzado ni tan moderno como el que rige para las demás ciudades y para el resto de municipios del país. En vez de adelantarse a entidades territoriales comparables a ella desde algún punto de vista, se quedó atrás, se rezagó: ahora las "novedades" en materia de gobierno y administración locales, se aplican primero fuera de Bogotá y luego -varios años después- se "trasplantan" a la capital. </w:t>
      </w:r>
      <w:r w:rsidRPr="00667DC7">
        <w:rPr>
          <w:rFonts w:ascii="Arial" w:hAnsi="Arial" w:cs="Arial"/>
          <w:i/>
          <w:u w:val="single"/>
        </w:rPr>
        <w:t xml:space="preserve">Esta situación, es precisamente la que justifica la nulidad del aparte demandado </w:t>
      </w:r>
      <w:r w:rsidR="001866E9" w:rsidRPr="00667DC7">
        <w:rPr>
          <w:rFonts w:ascii="Arial" w:hAnsi="Arial" w:cs="Arial"/>
          <w:i/>
          <w:u w:val="single"/>
        </w:rPr>
        <w:t>para que los concejales de Bogotá recobren la facultad de poder presentar proyectos de acuerdo en los asuntos tributarios</w:t>
      </w:r>
      <w:r w:rsidR="00160850" w:rsidRPr="00667DC7">
        <w:rPr>
          <w:rFonts w:ascii="Arial" w:hAnsi="Arial" w:cs="Arial"/>
          <w:i/>
          <w:u w:val="single"/>
        </w:rPr>
        <w:t xml:space="preserve"> al igual que el Alcalde Mayor</w:t>
      </w:r>
      <w:r w:rsidR="00160850" w:rsidRPr="00667DC7">
        <w:rPr>
          <w:rFonts w:ascii="Arial" w:hAnsi="Arial" w:cs="Arial"/>
          <w:i/>
          <w:color w:val="FF0000"/>
          <w:u w:val="single"/>
        </w:rPr>
        <w:t>.</w:t>
      </w:r>
    </w:p>
    <w:p w:rsidR="00C14EC3" w:rsidRPr="0057020C" w:rsidRDefault="00C14EC3" w:rsidP="009E1B1E">
      <w:pPr>
        <w:pStyle w:val="NormalWeb"/>
        <w:jc w:val="both"/>
        <w:rPr>
          <w:rFonts w:ascii="Arial" w:hAnsi="Arial" w:cs="Arial"/>
        </w:rPr>
      </w:pPr>
      <w:r w:rsidRPr="0057020C">
        <w:rPr>
          <w:rFonts w:ascii="Arial" w:hAnsi="Arial" w:cs="Arial"/>
        </w:rPr>
        <w:t>A continuación presentaremos un breve y concreto panorama de la regulación normativa de la institución de la iniciativa normativa en materia de acuerdos municipales y distritales</w:t>
      </w:r>
      <w:r w:rsidR="00084308" w:rsidRPr="0057020C">
        <w:rPr>
          <w:rFonts w:ascii="Arial" w:hAnsi="Arial" w:cs="Arial"/>
        </w:rPr>
        <w:t xml:space="preserve"> y de la </w:t>
      </w:r>
      <w:r w:rsidR="00877DD1" w:rsidRPr="0057020C">
        <w:rPr>
          <w:rFonts w:ascii="Arial" w:hAnsi="Arial" w:cs="Arial"/>
        </w:rPr>
        <w:t>imperiosa necesidad</w:t>
      </w:r>
      <w:r w:rsidR="00084308" w:rsidRPr="0057020C">
        <w:rPr>
          <w:rFonts w:ascii="Arial" w:hAnsi="Arial" w:cs="Arial"/>
        </w:rPr>
        <w:t xml:space="preserve"> de que los concejales del Distrito Capital de Bogotá, cuente</w:t>
      </w:r>
      <w:r w:rsidR="00667DC7">
        <w:rPr>
          <w:rFonts w:ascii="Arial" w:hAnsi="Arial" w:cs="Arial"/>
        </w:rPr>
        <w:t>n</w:t>
      </w:r>
      <w:r w:rsidR="00084308" w:rsidRPr="0057020C">
        <w:rPr>
          <w:rFonts w:ascii="Arial" w:hAnsi="Arial" w:cs="Arial"/>
        </w:rPr>
        <w:t xml:space="preserve"> con el derecho de presentar proyectos de acuerdos en materia tributaria, con lo cual se complementa el concepto de violación. </w:t>
      </w:r>
      <w:r w:rsidRPr="0057020C">
        <w:rPr>
          <w:rFonts w:ascii="Arial" w:hAnsi="Arial" w:cs="Arial"/>
        </w:rPr>
        <w:t xml:space="preserve">  </w:t>
      </w:r>
    </w:p>
    <w:p w:rsidR="00877DD1" w:rsidRDefault="00877DD1" w:rsidP="00433D3F">
      <w:pPr>
        <w:pStyle w:val="NormalWeb"/>
        <w:jc w:val="center"/>
        <w:rPr>
          <w:rFonts w:ascii="Arial" w:hAnsi="Arial" w:cs="Arial"/>
          <w:b/>
          <w:sz w:val="28"/>
          <w:szCs w:val="28"/>
        </w:rPr>
      </w:pPr>
    </w:p>
    <w:p w:rsidR="00C14EC3" w:rsidRPr="0057020C" w:rsidRDefault="00C14EC3" w:rsidP="00433D3F">
      <w:pPr>
        <w:pStyle w:val="NormalWeb"/>
        <w:jc w:val="center"/>
        <w:rPr>
          <w:rFonts w:ascii="Arial" w:hAnsi="Arial" w:cs="Arial"/>
          <w:b/>
          <w:sz w:val="28"/>
          <w:szCs w:val="28"/>
        </w:rPr>
      </w:pPr>
      <w:r w:rsidRPr="0057020C">
        <w:rPr>
          <w:rFonts w:ascii="Arial" w:hAnsi="Arial" w:cs="Arial"/>
          <w:b/>
          <w:sz w:val="28"/>
          <w:szCs w:val="28"/>
        </w:rPr>
        <w:t>E</w:t>
      </w:r>
      <w:r w:rsidR="0057020C">
        <w:rPr>
          <w:rFonts w:ascii="Arial" w:hAnsi="Arial" w:cs="Arial"/>
          <w:b/>
          <w:sz w:val="28"/>
          <w:szCs w:val="28"/>
        </w:rPr>
        <w:t xml:space="preserve">L ESTADO DEL ARTE </w:t>
      </w:r>
      <w:r w:rsidR="00433D3F">
        <w:rPr>
          <w:rFonts w:ascii="Arial" w:hAnsi="Arial" w:cs="Arial"/>
          <w:b/>
          <w:sz w:val="28"/>
          <w:szCs w:val="28"/>
        </w:rPr>
        <w:t>EN LA REGULACIÓN NORMATIVA DE BOGOTÁ</w:t>
      </w:r>
    </w:p>
    <w:p w:rsidR="00A123D4" w:rsidRPr="0057020C" w:rsidRDefault="00D301A2" w:rsidP="009E1B1E">
      <w:pPr>
        <w:pStyle w:val="NormalWeb"/>
        <w:jc w:val="both"/>
        <w:rPr>
          <w:rFonts w:ascii="Arial" w:hAnsi="Arial" w:cs="Arial"/>
        </w:rPr>
      </w:pPr>
      <w:r w:rsidRPr="0057020C">
        <w:rPr>
          <w:rFonts w:ascii="Arial" w:hAnsi="Arial" w:cs="Arial"/>
        </w:rPr>
        <w:t>Conviene señalar, en primer término, que nuestra Carta Política de 1991, e</w:t>
      </w:r>
      <w:r w:rsidR="00A123D4" w:rsidRPr="0057020C">
        <w:rPr>
          <w:rFonts w:ascii="Arial" w:hAnsi="Arial" w:cs="Arial"/>
        </w:rPr>
        <w:t xml:space="preserve">n el Capítulo IV del Título XI </w:t>
      </w:r>
      <w:r w:rsidR="005320A2" w:rsidRPr="0057020C">
        <w:rPr>
          <w:rFonts w:ascii="Arial" w:hAnsi="Arial" w:cs="Arial"/>
        </w:rPr>
        <w:t xml:space="preserve">de </w:t>
      </w:r>
      <w:proofErr w:type="spellStart"/>
      <w:r w:rsidR="005320A2" w:rsidRPr="0057020C">
        <w:rPr>
          <w:rFonts w:ascii="Arial" w:hAnsi="Arial" w:cs="Arial"/>
        </w:rPr>
        <w:t>nomen</w:t>
      </w:r>
      <w:proofErr w:type="spellEnd"/>
      <w:r w:rsidR="005320A2" w:rsidRPr="0057020C">
        <w:rPr>
          <w:rFonts w:ascii="Arial" w:hAnsi="Arial" w:cs="Arial"/>
        </w:rPr>
        <w:t xml:space="preserve"> </w:t>
      </w:r>
      <w:proofErr w:type="spellStart"/>
      <w:r w:rsidR="005320A2" w:rsidRPr="0057020C">
        <w:rPr>
          <w:rFonts w:ascii="Arial" w:hAnsi="Arial" w:cs="Arial"/>
        </w:rPr>
        <w:t>juris</w:t>
      </w:r>
      <w:proofErr w:type="spellEnd"/>
      <w:r w:rsidR="005320A2" w:rsidRPr="0057020C">
        <w:rPr>
          <w:rFonts w:ascii="Arial" w:hAnsi="Arial" w:cs="Arial"/>
        </w:rPr>
        <w:t xml:space="preserve"> “</w:t>
      </w:r>
      <w:r w:rsidR="00A123D4" w:rsidRPr="0057020C">
        <w:rPr>
          <w:rFonts w:ascii="Arial" w:hAnsi="Arial" w:cs="Arial"/>
        </w:rPr>
        <w:t>DE LA ORGANIZACIÓN TERRITO</w:t>
      </w:r>
      <w:r w:rsidR="005320A2" w:rsidRPr="0057020C">
        <w:rPr>
          <w:rFonts w:ascii="Arial" w:hAnsi="Arial" w:cs="Arial"/>
        </w:rPr>
        <w:t>RIAL”</w:t>
      </w:r>
      <w:r w:rsidR="00A123D4" w:rsidRPr="0057020C">
        <w:rPr>
          <w:rFonts w:ascii="Arial" w:hAnsi="Arial" w:cs="Arial"/>
        </w:rPr>
        <w:t xml:space="preserve"> establece</w:t>
      </w:r>
      <w:r w:rsidR="005320A2" w:rsidRPr="0057020C">
        <w:rPr>
          <w:rFonts w:ascii="Arial" w:hAnsi="Arial" w:cs="Arial"/>
        </w:rPr>
        <w:t xml:space="preserve"> un régimen especial para el Distrito Capital de Bogotá, disponiéndose en el artículo 322 lo siguiente:</w:t>
      </w:r>
    </w:p>
    <w:p w:rsidR="00A123D4" w:rsidRPr="0057020C" w:rsidRDefault="00A123D4" w:rsidP="009E1B1E">
      <w:pPr>
        <w:spacing w:after="187"/>
        <w:ind w:left="283" w:right="283"/>
        <w:jc w:val="both"/>
        <w:rPr>
          <w:rFonts w:ascii="Arial" w:eastAsia="Times New Roman" w:hAnsi="Arial" w:cs="Arial"/>
          <w:i/>
          <w:sz w:val="24"/>
          <w:szCs w:val="24"/>
          <w:lang w:eastAsia="es-ES"/>
        </w:rPr>
      </w:pPr>
      <w:bookmarkStart w:id="1" w:name="322"/>
      <w:bookmarkEnd w:id="1"/>
      <w:r w:rsidRPr="0057020C">
        <w:rPr>
          <w:rFonts w:ascii="Arial" w:eastAsia="Times New Roman" w:hAnsi="Arial" w:cs="Arial"/>
          <w:b/>
          <w:i/>
          <w:color w:val="000000" w:themeColor="text1"/>
          <w:sz w:val="24"/>
          <w:szCs w:val="24"/>
          <w:lang w:eastAsia="es-ES"/>
        </w:rPr>
        <w:t>ARTICULO 322</w:t>
      </w:r>
      <w:r w:rsidRPr="0057020C">
        <w:rPr>
          <w:rFonts w:ascii="Arial" w:eastAsia="Times New Roman" w:hAnsi="Arial" w:cs="Arial"/>
          <w:i/>
          <w:color w:val="000080"/>
          <w:sz w:val="24"/>
          <w:szCs w:val="24"/>
          <w:lang w:eastAsia="es-ES"/>
        </w:rPr>
        <w:t xml:space="preserve">. </w:t>
      </w:r>
      <w:r w:rsidRPr="0057020C">
        <w:rPr>
          <w:rFonts w:ascii="Arial" w:eastAsia="Times New Roman" w:hAnsi="Arial" w:cs="Arial"/>
          <w:i/>
          <w:sz w:val="24"/>
          <w:szCs w:val="24"/>
          <w:lang w:eastAsia="es-ES"/>
        </w:rPr>
        <w:t xml:space="preserve">&lt;Inciso 1o. modificado por el artículo </w:t>
      </w:r>
      <w:hyperlink r:id="rId9" w:anchor="1" w:tgtFrame="_blank" w:history="1">
        <w:r w:rsidRPr="0057020C">
          <w:rPr>
            <w:rFonts w:ascii="Arial" w:eastAsia="Times New Roman" w:hAnsi="Arial" w:cs="Arial"/>
            <w:i/>
            <w:color w:val="000000"/>
            <w:sz w:val="24"/>
            <w:szCs w:val="24"/>
            <w:u w:val="single"/>
            <w:lang w:eastAsia="es-ES"/>
          </w:rPr>
          <w:t>1</w:t>
        </w:r>
      </w:hyperlink>
      <w:r w:rsidRPr="0057020C">
        <w:rPr>
          <w:rFonts w:ascii="Arial" w:eastAsia="Times New Roman" w:hAnsi="Arial" w:cs="Arial"/>
          <w:i/>
          <w:sz w:val="24"/>
          <w:szCs w:val="24"/>
          <w:lang w:eastAsia="es-ES"/>
        </w:rPr>
        <w:t xml:space="preserve"> del Acto Legislativo No. 1 de 2000. El nuevo texto es el siguiente:&gt; Bogotá, Capital de la República y del departamento de Cundinamarca, se organiza como Distrito Capital. </w:t>
      </w:r>
    </w:p>
    <w:p w:rsidR="00A123D4" w:rsidRPr="0057020C" w:rsidRDefault="00A123D4" w:rsidP="009E1B1E">
      <w:pPr>
        <w:spacing w:after="0"/>
        <w:ind w:left="283" w:right="283"/>
        <w:jc w:val="both"/>
        <w:rPr>
          <w:rFonts w:ascii="Arial" w:eastAsia="Times New Roman" w:hAnsi="Arial" w:cs="Arial"/>
          <w:i/>
          <w:sz w:val="24"/>
          <w:szCs w:val="24"/>
          <w:lang w:eastAsia="es-ES"/>
        </w:rPr>
      </w:pPr>
      <w:r w:rsidRPr="0057020C">
        <w:rPr>
          <w:rFonts w:ascii="Arial" w:eastAsia="Times New Roman" w:hAnsi="Arial" w:cs="Arial"/>
          <w:i/>
          <w:sz w:val="24"/>
          <w:szCs w:val="24"/>
          <w:lang w:eastAsia="es-ES"/>
        </w:rPr>
        <w:t xml:space="preserve">Su régimen político, fiscal y administrativo será el que determinen la Constitución, las leyes especiales que para el mismo se dicten y las disposiciones vigentes para los municipios. </w:t>
      </w:r>
    </w:p>
    <w:p w:rsidR="00A123D4" w:rsidRPr="0057020C" w:rsidRDefault="00A123D4" w:rsidP="009E1B1E">
      <w:pPr>
        <w:spacing w:after="0"/>
        <w:ind w:left="283" w:right="283"/>
        <w:jc w:val="both"/>
        <w:rPr>
          <w:rFonts w:ascii="Arial" w:eastAsia="Times New Roman" w:hAnsi="Arial" w:cs="Arial"/>
          <w:i/>
          <w:sz w:val="24"/>
          <w:szCs w:val="24"/>
          <w:lang w:eastAsia="es-ES"/>
        </w:rPr>
      </w:pPr>
      <w:r w:rsidRPr="0057020C">
        <w:rPr>
          <w:rFonts w:ascii="Arial" w:eastAsia="Times New Roman" w:hAnsi="Arial" w:cs="Arial"/>
          <w:i/>
          <w:sz w:val="24"/>
          <w:szCs w:val="24"/>
          <w:lang w:eastAsia="es-ES"/>
        </w:rPr>
        <w:t xml:space="preserve">Con base en las normas generales que establezca la ley, el concejo a iniciativa del alcalde, dividirá el territorio distrital en localidades, de acuerdo </w:t>
      </w:r>
      <w:r w:rsidRPr="0057020C">
        <w:rPr>
          <w:rFonts w:ascii="Arial" w:eastAsia="Times New Roman" w:hAnsi="Arial" w:cs="Arial"/>
          <w:i/>
          <w:sz w:val="24"/>
          <w:szCs w:val="24"/>
          <w:lang w:eastAsia="es-ES"/>
        </w:rPr>
        <w:lastRenderedPageBreak/>
        <w:t xml:space="preserve">con las características sociales de sus habitantes, y hará el correspondiente reparto de competencias y funciones administrativas. </w:t>
      </w:r>
    </w:p>
    <w:p w:rsidR="00A123D4" w:rsidRPr="0057020C" w:rsidRDefault="00A123D4" w:rsidP="009E1B1E">
      <w:pPr>
        <w:spacing w:after="187"/>
        <w:ind w:left="283" w:right="283"/>
        <w:jc w:val="both"/>
        <w:rPr>
          <w:rFonts w:ascii="Arial" w:eastAsia="Times New Roman" w:hAnsi="Arial" w:cs="Arial"/>
          <w:i/>
          <w:sz w:val="24"/>
          <w:szCs w:val="24"/>
          <w:lang w:eastAsia="es-ES"/>
        </w:rPr>
      </w:pPr>
      <w:r w:rsidRPr="0057020C">
        <w:rPr>
          <w:rFonts w:ascii="Arial" w:eastAsia="Times New Roman" w:hAnsi="Arial" w:cs="Arial"/>
          <w:i/>
          <w:sz w:val="24"/>
          <w:szCs w:val="24"/>
          <w:lang w:eastAsia="es-ES"/>
        </w:rPr>
        <w:t xml:space="preserve">A las autoridades distritales corresponderá garantizar el desarrollo armónico e integrado de la ciudad y la eficiente prestación de los servicios a cargo del Distrito; a las locales, la gestión de los asuntos propios de su territorio. </w:t>
      </w:r>
    </w:p>
    <w:p w:rsidR="00A123D4" w:rsidRPr="0057020C" w:rsidRDefault="005320A2" w:rsidP="009E1B1E">
      <w:pPr>
        <w:pStyle w:val="NormalWeb"/>
        <w:jc w:val="both"/>
        <w:rPr>
          <w:rFonts w:ascii="Arial" w:hAnsi="Arial" w:cs="Arial"/>
        </w:rPr>
      </w:pPr>
      <w:r w:rsidRPr="0057020C">
        <w:rPr>
          <w:rFonts w:ascii="Arial" w:hAnsi="Arial" w:cs="Arial"/>
        </w:rPr>
        <w:t>En consonancia con el anterior precepto, el artículo transitorio 41 del citado Estatuto Superior ordena que</w:t>
      </w:r>
      <w:bookmarkStart w:id="2" w:name="TRANSITORIO_42"/>
      <w:bookmarkEnd w:id="2"/>
      <w:r w:rsidRPr="0057020C">
        <w:rPr>
          <w:rFonts w:ascii="Arial" w:hAnsi="Arial" w:cs="Arial"/>
        </w:rPr>
        <w:t xml:space="preserve"> “…</w:t>
      </w:r>
      <w:r w:rsidRPr="0057020C">
        <w:rPr>
          <w:rFonts w:ascii="Arial" w:hAnsi="Arial" w:cs="Arial"/>
          <w:color w:val="000080"/>
        </w:rPr>
        <w:t xml:space="preserve"> </w:t>
      </w:r>
      <w:r w:rsidRPr="0057020C">
        <w:rPr>
          <w:rFonts w:ascii="Arial" w:hAnsi="Arial" w:cs="Arial"/>
        </w:rPr>
        <w:t>  </w:t>
      </w:r>
      <w:r w:rsidRPr="0057020C">
        <w:rPr>
          <w:rFonts w:ascii="Arial" w:hAnsi="Arial" w:cs="Arial"/>
          <w:b/>
          <w:i/>
        </w:rPr>
        <w:t>Si durante los dos años siguientes a la fecha de promulgación de esta Constitución, el Congreso no dicta la ley a que se refieren los artículos 322, 323 y 324, sobre régimen especial para el Distrito Capital de Santa Fe de Bogotá, el Gobierno, por una sola vez expedirá las normas correspondientes</w:t>
      </w:r>
      <w:r w:rsidRPr="0057020C">
        <w:rPr>
          <w:rFonts w:ascii="Arial" w:hAnsi="Arial" w:cs="Arial"/>
        </w:rPr>
        <w:t>”</w:t>
      </w:r>
      <w:r w:rsidRPr="0057020C">
        <w:rPr>
          <w:rStyle w:val="Refdenotaalpie"/>
          <w:rFonts w:ascii="Arial" w:hAnsi="Arial" w:cs="Arial"/>
        </w:rPr>
        <w:footnoteReference w:id="6"/>
      </w:r>
      <w:r w:rsidRPr="0057020C">
        <w:rPr>
          <w:rFonts w:ascii="Arial" w:hAnsi="Arial" w:cs="Arial"/>
        </w:rPr>
        <w:t xml:space="preserve"> (negritas fuera de texto)</w:t>
      </w:r>
    </w:p>
    <w:p w:rsidR="00D301A2" w:rsidRPr="0057020C" w:rsidRDefault="00C501F4" w:rsidP="009E1B1E">
      <w:pPr>
        <w:pStyle w:val="NormalWeb"/>
        <w:jc w:val="both"/>
        <w:rPr>
          <w:rFonts w:ascii="Arial" w:hAnsi="Arial" w:cs="Arial"/>
        </w:rPr>
      </w:pPr>
      <w:r w:rsidRPr="0057020C">
        <w:rPr>
          <w:rFonts w:ascii="Arial" w:hAnsi="Arial" w:cs="Arial"/>
        </w:rPr>
        <w:t xml:space="preserve">En cumplimiento </w:t>
      </w:r>
      <w:r w:rsidR="0061632C" w:rsidRPr="0057020C">
        <w:rPr>
          <w:rFonts w:ascii="Arial" w:hAnsi="Arial" w:cs="Arial"/>
        </w:rPr>
        <w:t>del mandato</w:t>
      </w:r>
      <w:r w:rsidR="0031032F" w:rsidRPr="0057020C">
        <w:rPr>
          <w:rFonts w:ascii="Arial" w:hAnsi="Arial" w:cs="Arial"/>
        </w:rPr>
        <w:t xml:space="preserve"> descrito</w:t>
      </w:r>
      <w:r w:rsidR="00050A4B" w:rsidRPr="0057020C">
        <w:rPr>
          <w:rFonts w:ascii="Arial" w:hAnsi="Arial" w:cs="Arial"/>
        </w:rPr>
        <w:t xml:space="preserve"> y ante la n</w:t>
      </w:r>
      <w:r w:rsidR="0088477D" w:rsidRPr="0057020C">
        <w:rPr>
          <w:rFonts w:ascii="Arial" w:hAnsi="Arial" w:cs="Arial"/>
        </w:rPr>
        <w:t>o aprobación por parte del</w:t>
      </w:r>
      <w:r w:rsidR="00050A4B" w:rsidRPr="0057020C">
        <w:rPr>
          <w:rFonts w:ascii="Arial" w:hAnsi="Arial" w:cs="Arial"/>
        </w:rPr>
        <w:t xml:space="preserve"> Congreso de la República </w:t>
      </w:r>
      <w:r w:rsidR="0088477D" w:rsidRPr="0057020C">
        <w:rPr>
          <w:rFonts w:ascii="Arial" w:hAnsi="Arial" w:cs="Arial"/>
        </w:rPr>
        <w:t xml:space="preserve">de </w:t>
      </w:r>
      <w:r w:rsidR="00050A4B" w:rsidRPr="0057020C">
        <w:rPr>
          <w:rFonts w:ascii="Arial" w:hAnsi="Arial" w:cs="Arial"/>
        </w:rPr>
        <w:t>los</w:t>
      </w:r>
      <w:r w:rsidR="0088477D" w:rsidRPr="0057020C">
        <w:rPr>
          <w:rFonts w:ascii="Arial" w:hAnsi="Arial" w:cs="Arial"/>
        </w:rPr>
        <w:t xml:space="preserve"> dos</w:t>
      </w:r>
      <w:r w:rsidR="00050A4B" w:rsidRPr="0057020C">
        <w:rPr>
          <w:rFonts w:ascii="Arial" w:hAnsi="Arial" w:cs="Arial"/>
        </w:rPr>
        <w:t xml:space="preserve"> Proyectos de Ley presentados</w:t>
      </w:r>
      <w:r w:rsidR="00667DC7">
        <w:rPr>
          <w:rFonts w:ascii="Arial" w:hAnsi="Arial" w:cs="Arial"/>
        </w:rPr>
        <w:t xml:space="preserve"> y antes enunciados</w:t>
      </w:r>
      <w:r w:rsidR="0088477D" w:rsidRPr="0057020C">
        <w:rPr>
          <w:rFonts w:ascii="Arial" w:hAnsi="Arial" w:cs="Arial"/>
        </w:rPr>
        <w:t>,</w:t>
      </w:r>
      <w:r w:rsidRPr="0057020C">
        <w:rPr>
          <w:rFonts w:ascii="Arial" w:hAnsi="Arial" w:cs="Arial"/>
        </w:rPr>
        <w:t xml:space="preserve"> m</w:t>
      </w:r>
      <w:r w:rsidR="00A123D4" w:rsidRPr="0057020C">
        <w:rPr>
          <w:rFonts w:ascii="Arial" w:hAnsi="Arial" w:cs="Arial"/>
        </w:rPr>
        <w:t xml:space="preserve">ediante Decreto 1421 del 21 de julio de 1993, </w:t>
      </w:r>
      <w:r w:rsidR="0088477D" w:rsidRPr="0057020C">
        <w:rPr>
          <w:rFonts w:ascii="Arial" w:hAnsi="Arial" w:cs="Arial"/>
        </w:rPr>
        <w:t xml:space="preserve">el Presidente de la República se vio abocado a </w:t>
      </w:r>
      <w:r w:rsidR="005320A2" w:rsidRPr="0057020C">
        <w:rPr>
          <w:rFonts w:ascii="Arial" w:hAnsi="Arial" w:cs="Arial"/>
        </w:rPr>
        <w:t>exp</w:t>
      </w:r>
      <w:r w:rsidR="0088477D" w:rsidRPr="0057020C">
        <w:rPr>
          <w:rFonts w:ascii="Arial" w:hAnsi="Arial" w:cs="Arial"/>
        </w:rPr>
        <w:t>e</w:t>
      </w:r>
      <w:r w:rsidR="005320A2" w:rsidRPr="0057020C">
        <w:rPr>
          <w:rFonts w:ascii="Arial" w:hAnsi="Arial" w:cs="Arial"/>
        </w:rPr>
        <w:t>di</w:t>
      </w:r>
      <w:r w:rsidR="0088477D" w:rsidRPr="0057020C">
        <w:rPr>
          <w:rFonts w:ascii="Arial" w:hAnsi="Arial" w:cs="Arial"/>
        </w:rPr>
        <w:t>r</w:t>
      </w:r>
      <w:r w:rsidR="005320A2" w:rsidRPr="0057020C">
        <w:rPr>
          <w:rFonts w:ascii="Arial" w:hAnsi="Arial" w:cs="Arial"/>
        </w:rPr>
        <w:t xml:space="preserve"> </w:t>
      </w:r>
      <w:r w:rsidRPr="0057020C">
        <w:rPr>
          <w:rFonts w:ascii="Arial" w:hAnsi="Arial" w:cs="Arial"/>
        </w:rPr>
        <w:t xml:space="preserve">el </w:t>
      </w:r>
      <w:r w:rsidR="00A123D4" w:rsidRPr="0057020C">
        <w:rPr>
          <w:rFonts w:ascii="Arial" w:hAnsi="Arial" w:cs="Arial"/>
        </w:rPr>
        <w:t>Estatuto Político, Jurídico, Fiscal, Social y Administrativo de</w:t>
      </w:r>
      <w:r w:rsidRPr="0057020C">
        <w:rPr>
          <w:rFonts w:ascii="Arial" w:hAnsi="Arial" w:cs="Arial"/>
        </w:rPr>
        <w:t xml:space="preserve">l </w:t>
      </w:r>
      <w:r w:rsidR="0061632C" w:rsidRPr="0057020C">
        <w:rPr>
          <w:rFonts w:ascii="Arial" w:hAnsi="Arial" w:cs="Arial"/>
        </w:rPr>
        <w:t>Distrito Capital</w:t>
      </w:r>
      <w:r w:rsidRPr="0057020C">
        <w:rPr>
          <w:rFonts w:ascii="Arial" w:hAnsi="Arial" w:cs="Arial"/>
        </w:rPr>
        <w:t>, comúnmente conocido como Estatuto Orgánico de Bogotá</w:t>
      </w:r>
      <w:r w:rsidR="00D301A2" w:rsidRPr="0057020C">
        <w:rPr>
          <w:rFonts w:ascii="Arial" w:hAnsi="Arial" w:cs="Arial"/>
        </w:rPr>
        <w:t xml:space="preserve">, en el cual se reiteró </w:t>
      </w:r>
      <w:r w:rsidR="00D358BB" w:rsidRPr="0057020C">
        <w:rPr>
          <w:rFonts w:ascii="Arial" w:hAnsi="Arial" w:cs="Arial"/>
        </w:rPr>
        <w:t>lo dispuesto en el artículo 322, en los siguientes términos:</w:t>
      </w:r>
    </w:p>
    <w:p w:rsidR="00D358BB" w:rsidRPr="0057020C" w:rsidRDefault="0061632C" w:rsidP="009E1B1E">
      <w:pPr>
        <w:pStyle w:val="NormalWeb"/>
        <w:ind w:left="283" w:right="283"/>
        <w:jc w:val="both"/>
        <w:rPr>
          <w:rFonts w:ascii="Arial" w:hAnsi="Arial" w:cs="Arial"/>
        </w:rPr>
      </w:pPr>
      <w:r>
        <w:rPr>
          <w:rFonts w:ascii="Arial" w:hAnsi="Arial" w:cs="Arial"/>
          <w:b/>
          <w:bCs/>
          <w:i/>
        </w:rPr>
        <w:t>ARTÍCULO.</w:t>
      </w:r>
      <w:r w:rsidRPr="0057020C">
        <w:rPr>
          <w:rFonts w:ascii="Arial" w:hAnsi="Arial" w:cs="Arial"/>
          <w:b/>
          <w:bCs/>
          <w:i/>
        </w:rPr>
        <w:t> 2o</w:t>
      </w:r>
      <w:r w:rsidR="00D358BB" w:rsidRPr="0057020C">
        <w:rPr>
          <w:rFonts w:ascii="Arial" w:hAnsi="Arial" w:cs="Arial"/>
          <w:b/>
          <w:bCs/>
          <w:i/>
        </w:rPr>
        <w:t>.</w:t>
      </w:r>
      <w:r w:rsidR="00D358BB" w:rsidRPr="0057020C">
        <w:rPr>
          <w:rFonts w:ascii="Arial" w:hAnsi="Arial" w:cs="Arial"/>
          <w:i/>
        </w:rPr>
        <w:t xml:space="preserve"> </w:t>
      </w:r>
      <w:r w:rsidR="00D358BB" w:rsidRPr="0057020C">
        <w:rPr>
          <w:rFonts w:ascii="Arial" w:hAnsi="Arial" w:cs="Arial"/>
          <w:b/>
          <w:bCs/>
          <w:i/>
        </w:rPr>
        <w:t>Régimen aplicable</w:t>
      </w:r>
      <w:r w:rsidR="00D358BB" w:rsidRPr="0057020C">
        <w:rPr>
          <w:rFonts w:ascii="Arial" w:hAnsi="Arial" w:cs="Arial"/>
          <w:i/>
        </w:rPr>
        <w:t xml:space="preserve">. El Distrito Capital como entidad territorial está sujeto al régimen político, administrativo y fiscal que para él establece expresamente la Constitución, el presente estatuto y las leyes especiales que para su organización y funcionamiento se dicten. </w:t>
      </w:r>
      <w:r w:rsidR="00D358BB" w:rsidRPr="0057020C">
        <w:rPr>
          <w:rFonts w:ascii="Arial" w:hAnsi="Arial" w:cs="Arial"/>
          <w:b/>
          <w:i/>
        </w:rPr>
        <w:t xml:space="preserve">En ausencia de las normas anteriores, se somete a las disposiciones constitucionales y legales vigentes para los municipios. </w:t>
      </w:r>
      <w:r w:rsidR="00D358BB" w:rsidRPr="0057020C">
        <w:rPr>
          <w:rFonts w:ascii="Arial" w:hAnsi="Arial" w:cs="Arial"/>
        </w:rPr>
        <w:t>(</w:t>
      </w:r>
      <w:proofErr w:type="gramStart"/>
      <w:r w:rsidR="00D358BB" w:rsidRPr="0057020C">
        <w:rPr>
          <w:rFonts w:ascii="Arial" w:hAnsi="Arial" w:cs="Arial"/>
        </w:rPr>
        <w:t>negrillas</w:t>
      </w:r>
      <w:proofErr w:type="gramEnd"/>
      <w:r w:rsidR="00D358BB" w:rsidRPr="0057020C">
        <w:rPr>
          <w:rFonts w:ascii="Arial" w:hAnsi="Arial" w:cs="Arial"/>
        </w:rPr>
        <w:t xml:space="preserve"> ajenas al texto).</w:t>
      </w:r>
    </w:p>
    <w:p w:rsidR="00D301A2" w:rsidRPr="0057020C" w:rsidRDefault="00D358BB" w:rsidP="009E1B1E">
      <w:pPr>
        <w:jc w:val="both"/>
        <w:rPr>
          <w:rFonts w:ascii="Arial" w:eastAsia="Calibri" w:hAnsi="Arial" w:cs="Arial"/>
          <w:sz w:val="24"/>
          <w:szCs w:val="24"/>
        </w:rPr>
      </w:pPr>
      <w:r w:rsidRPr="0057020C">
        <w:rPr>
          <w:rFonts w:ascii="Arial" w:eastAsia="Calibri" w:hAnsi="Arial" w:cs="Arial"/>
          <w:sz w:val="24"/>
          <w:szCs w:val="24"/>
        </w:rPr>
        <w:t xml:space="preserve">Conforme a lo anterior, </w:t>
      </w:r>
      <w:r w:rsidR="00D301A2" w:rsidRPr="0057020C">
        <w:rPr>
          <w:rFonts w:ascii="Arial" w:eastAsia="Calibri" w:hAnsi="Arial" w:cs="Arial"/>
          <w:sz w:val="24"/>
          <w:szCs w:val="24"/>
        </w:rPr>
        <w:t xml:space="preserve">el orden normativo que rige a </w:t>
      </w:r>
      <w:r w:rsidR="00A563C7" w:rsidRPr="0057020C">
        <w:rPr>
          <w:rFonts w:ascii="Arial" w:eastAsia="Calibri" w:hAnsi="Arial" w:cs="Arial"/>
          <w:sz w:val="24"/>
          <w:szCs w:val="24"/>
        </w:rPr>
        <w:t>Bogotá</w:t>
      </w:r>
      <w:r w:rsidR="00D301A2" w:rsidRPr="0057020C">
        <w:rPr>
          <w:rFonts w:ascii="Arial" w:eastAsia="Calibri" w:hAnsi="Arial" w:cs="Arial"/>
          <w:sz w:val="24"/>
          <w:szCs w:val="24"/>
        </w:rPr>
        <w:t>, D.C.,</w:t>
      </w:r>
      <w:r w:rsidRPr="0057020C">
        <w:rPr>
          <w:rFonts w:ascii="Arial" w:eastAsia="Calibri" w:hAnsi="Arial" w:cs="Arial"/>
          <w:sz w:val="24"/>
          <w:szCs w:val="24"/>
        </w:rPr>
        <w:t xml:space="preserve"> es el siguiente:</w:t>
      </w:r>
      <w:r w:rsidR="00D301A2" w:rsidRPr="0057020C">
        <w:rPr>
          <w:rFonts w:ascii="Arial" w:eastAsia="Calibri" w:hAnsi="Arial" w:cs="Arial"/>
          <w:sz w:val="24"/>
          <w:szCs w:val="24"/>
        </w:rPr>
        <w:t xml:space="preserve"> En primer lugar, encontramos la </w:t>
      </w:r>
      <w:r w:rsidRPr="0057020C">
        <w:rPr>
          <w:rFonts w:ascii="Arial" w:eastAsia="Calibri" w:hAnsi="Arial" w:cs="Arial"/>
          <w:sz w:val="24"/>
          <w:szCs w:val="24"/>
        </w:rPr>
        <w:t xml:space="preserve">Ley Fundamental, </w:t>
      </w:r>
      <w:r w:rsidR="00D301A2" w:rsidRPr="0057020C">
        <w:rPr>
          <w:rFonts w:ascii="Arial" w:eastAsia="Calibri" w:hAnsi="Arial" w:cs="Arial"/>
          <w:sz w:val="24"/>
          <w:szCs w:val="24"/>
        </w:rPr>
        <w:t xml:space="preserve"> en segundo lugar el E</w:t>
      </w:r>
      <w:r w:rsidRPr="0057020C">
        <w:rPr>
          <w:rFonts w:ascii="Arial" w:eastAsia="Calibri" w:hAnsi="Arial" w:cs="Arial"/>
          <w:sz w:val="24"/>
          <w:szCs w:val="24"/>
        </w:rPr>
        <w:t xml:space="preserve">statuto </w:t>
      </w:r>
      <w:r w:rsidR="00D301A2" w:rsidRPr="0057020C">
        <w:rPr>
          <w:rFonts w:ascii="Arial" w:eastAsia="Calibri" w:hAnsi="Arial" w:cs="Arial"/>
          <w:sz w:val="24"/>
          <w:szCs w:val="24"/>
        </w:rPr>
        <w:t>O</w:t>
      </w:r>
      <w:r w:rsidRPr="0057020C">
        <w:rPr>
          <w:rFonts w:ascii="Arial" w:eastAsia="Calibri" w:hAnsi="Arial" w:cs="Arial"/>
          <w:sz w:val="24"/>
          <w:szCs w:val="24"/>
        </w:rPr>
        <w:t xml:space="preserve">rgánico de </w:t>
      </w:r>
      <w:r w:rsidR="00D301A2" w:rsidRPr="0057020C">
        <w:rPr>
          <w:rFonts w:ascii="Arial" w:eastAsia="Calibri" w:hAnsi="Arial" w:cs="Arial"/>
          <w:sz w:val="24"/>
          <w:szCs w:val="24"/>
        </w:rPr>
        <w:t>B</w:t>
      </w:r>
      <w:r w:rsidRPr="0057020C">
        <w:rPr>
          <w:rFonts w:ascii="Arial" w:eastAsia="Calibri" w:hAnsi="Arial" w:cs="Arial"/>
          <w:sz w:val="24"/>
          <w:szCs w:val="24"/>
        </w:rPr>
        <w:t>ogotá, s</w:t>
      </w:r>
      <w:r w:rsidR="00D301A2" w:rsidRPr="0057020C">
        <w:rPr>
          <w:rFonts w:ascii="Arial" w:eastAsia="Calibri" w:hAnsi="Arial" w:cs="Arial"/>
          <w:sz w:val="24"/>
          <w:szCs w:val="24"/>
        </w:rPr>
        <w:t>eguidamente la leyes especiales dirigidas al D</w:t>
      </w:r>
      <w:r w:rsidRPr="0057020C">
        <w:rPr>
          <w:rFonts w:ascii="Arial" w:eastAsia="Calibri" w:hAnsi="Arial" w:cs="Arial"/>
          <w:sz w:val="24"/>
          <w:szCs w:val="24"/>
        </w:rPr>
        <w:t xml:space="preserve">istrito </w:t>
      </w:r>
      <w:r w:rsidR="00D301A2" w:rsidRPr="0057020C">
        <w:rPr>
          <w:rFonts w:ascii="Arial" w:eastAsia="Calibri" w:hAnsi="Arial" w:cs="Arial"/>
          <w:sz w:val="24"/>
          <w:szCs w:val="24"/>
        </w:rPr>
        <w:t>C</w:t>
      </w:r>
      <w:r w:rsidRPr="0057020C">
        <w:rPr>
          <w:rFonts w:ascii="Arial" w:eastAsia="Calibri" w:hAnsi="Arial" w:cs="Arial"/>
          <w:sz w:val="24"/>
          <w:szCs w:val="24"/>
        </w:rPr>
        <w:t>apital</w:t>
      </w:r>
      <w:r w:rsidR="00D301A2" w:rsidRPr="0057020C">
        <w:rPr>
          <w:rFonts w:ascii="Arial" w:eastAsia="Calibri" w:hAnsi="Arial" w:cs="Arial"/>
          <w:sz w:val="24"/>
          <w:szCs w:val="24"/>
        </w:rPr>
        <w:t xml:space="preserve"> y finalm</w:t>
      </w:r>
      <w:r w:rsidR="00667DC7">
        <w:rPr>
          <w:rFonts w:ascii="Arial" w:eastAsia="Calibri" w:hAnsi="Arial" w:cs="Arial"/>
          <w:sz w:val="24"/>
          <w:szCs w:val="24"/>
        </w:rPr>
        <w:t>ente, están las normas generale</w:t>
      </w:r>
      <w:r w:rsidR="003B2AEE">
        <w:rPr>
          <w:rFonts w:ascii="Arial" w:eastAsia="Calibri" w:hAnsi="Arial" w:cs="Arial"/>
          <w:sz w:val="24"/>
          <w:szCs w:val="24"/>
        </w:rPr>
        <w:t>s</w:t>
      </w:r>
      <w:r w:rsidR="00D301A2" w:rsidRPr="0057020C">
        <w:rPr>
          <w:rFonts w:ascii="Arial" w:eastAsia="Calibri" w:hAnsi="Arial" w:cs="Arial"/>
          <w:sz w:val="24"/>
          <w:szCs w:val="24"/>
        </w:rPr>
        <w:t xml:space="preserve">, cuyo carácter es </w:t>
      </w:r>
      <w:proofErr w:type="spellStart"/>
      <w:r w:rsidR="00D301A2" w:rsidRPr="0057020C">
        <w:rPr>
          <w:rFonts w:ascii="Arial" w:eastAsia="Calibri" w:hAnsi="Arial" w:cs="Arial"/>
          <w:sz w:val="24"/>
          <w:szCs w:val="24"/>
        </w:rPr>
        <w:t>supletivo</w:t>
      </w:r>
      <w:proofErr w:type="spellEnd"/>
      <w:r w:rsidR="00D301A2" w:rsidRPr="0057020C">
        <w:rPr>
          <w:rFonts w:ascii="Arial" w:eastAsia="Calibri" w:hAnsi="Arial" w:cs="Arial"/>
          <w:sz w:val="24"/>
          <w:szCs w:val="24"/>
        </w:rPr>
        <w:t xml:space="preserve">. </w:t>
      </w:r>
    </w:p>
    <w:p w:rsidR="00D31466" w:rsidRPr="001A52F1" w:rsidRDefault="00D358BB" w:rsidP="009E1B1E">
      <w:pPr>
        <w:jc w:val="both"/>
        <w:rPr>
          <w:rFonts w:ascii="Arial" w:hAnsi="Arial" w:cs="Arial"/>
          <w:bCs/>
          <w:sz w:val="24"/>
          <w:szCs w:val="24"/>
        </w:rPr>
      </w:pPr>
      <w:r w:rsidRPr="001A52F1">
        <w:rPr>
          <w:rFonts w:ascii="Arial" w:eastAsia="Calibri" w:hAnsi="Arial" w:cs="Arial"/>
          <w:sz w:val="24"/>
          <w:szCs w:val="24"/>
        </w:rPr>
        <w:t>D</w:t>
      </w:r>
      <w:r w:rsidR="00D301A2" w:rsidRPr="001A52F1">
        <w:rPr>
          <w:rFonts w:ascii="Arial" w:hAnsi="Arial" w:cs="Arial"/>
          <w:sz w:val="24"/>
          <w:szCs w:val="24"/>
        </w:rPr>
        <w:t xml:space="preserve">e esta breve experiencia legislativa queda </w:t>
      </w:r>
      <w:r w:rsidRPr="001A52F1">
        <w:rPr>
          <w:rFonts w:ascii="Arial" w:hAnsi="Arial" w:cs="Arial"/>
          <w:sz w:val="24"/>
          <w:szCs w:val="24"/>
        </w:rPr>
        <w:t>como</w:t>
      </w:r>
      <w:r w:rsidR="00D301A2" w:rsidRPr="001A52F1">
        <w:rPr>
          <w:rFonts w:ascii="Arial" w:hAnsi="Arial" w:cs="Arial"/>
          <w:sz w:val="24"/>
          <w:szCs w:val="24"/>
        </w:rPr>
        <w:t xml:space="preserve"> lecci</w:t>
      </w:r>
      <w:r w:rsidRPr="001A52F1">
        <w:rPr>
          <w:rFonts w:ascii="Arial" w:hAnsi="Arial" w:cs="Arial"/>
          <w:sz w:val="24"/>
          <w:szCs w:val="24"/>
        </w:rPr>
        <w:t xml:space="preserve">ón principal la </w:t>
      </w:r>
      <w:r w:rsidR="00D301A2" w:rsidRPr="001A52F1">
        <w:rPr>
          <w:rFonts w:ascii="Arial" w:hAnsi="Arial" w:cs="Arial"/>
          <w:sz w:val="24"/>
          <w:szCs w:val="24"/>
        </w:rPr>
        <w:t xml:space="preserve"> necesidad de darle a Bogotá un estatuto jurídico, administrativo y fiscal distinto del régimen ordinario, vigente en esas mismas materias para los demás municipios del país</w:t>
      </w:r>
      <w:r w:rsidRPr="001A52F1">
        <w:rPr>
          <w:rFonts w:ascii="Arial" w:hAnsi="Arial" w:cs="Arial"/>
          <w:sz w:val="24"/>
          <w:szCs w:val="24"/>
        </w:rPr>
        <w:t xml:space="preserve"> pero </w:t>
      </w:r>
      <w:r w:rsidRPr="001A52F1">
        <w:rPr>
          <w:rFonts w:ascii="Arial" w:hAnsi="Arial" w:cs="Arial"/>
          <w:b/>
          <w:sz w:val="24"/>
          <w:szCs w:val="24"/>
        </w:rPr>
        <w:t>sin que se llegue al extremo de negarle algunas facultades</w:t>
      </w:r>
      <w:r w:rsidR="003B053D" w:rsidRPr="001A52F1">
        <w:rPr>
          <w:rFonts w:ascii="Arial" w:hAnsi="Arial" w:cs="Arial"/>
          <w:b/>
          <w:sz w:val="24"/>
          <w:szCs w:val="24"/>
        </w:rPr>
        <w:t xml:space="preserve">, </w:t>
      </w:r>
      <w:r w:rsidR="003B053D" w:rsidRPr="001A52F1">
        <w:rPr>
          <w:rFonts w:ascii="Arial" w:hAnsi="Arial" w:cs="Arial"/>
          <w:i/>
          <w:sz w:val="24"/>
          <w:szCs w:val="24"/>
        </w:rPr>
        <w:t xml:space="preserve">lo que no </w:t>
      </w:r>
      <w:r w:rsidR="00D31466" w:rsidRPr="001A52F1">
        <w:rPr>
          <w:rFonts w:ascii="Arial" w:hAnsi="Arial" w:cs="Arial"/>
          <w:i/>
          <w:sz w:val="24"/>
          <w:szCs w:val="24"/>
        </w:rPr>
        <w:t>ha sucedido en toda la historia legislativa de</w:t>
      </w:r>
      <w:r w:rsidR="003B053D" w:rsidRPr="001A52F1">
        <w:rPr>
          <w:rFonts w:ascii="Arial" w:hAnsi="Arial" w:cs="Arial"/>
          <w:i/>
          <w:sz w:val="24"/>
          <w:szCs w:val="24"/>
        </w:rPr>
        <w:t xml:space="preserve"> los demás municipios y distritos del país</w:t>
      </w:r>
      <w:r w:rsidR="003B053D" w:rsidRPr="001A52F1">
        <w:rPr>
          <w:rFonts w:ascii="Arial" w:hAnsi="Arial" w:cs="Arial"/>
          <w:b/>
          <w:sz w:val="24"/>
          <w:szCs w:val="24"/>
        </w:rPr>
        <w:t>,</w:t>
      </w:r>
      <w:r w:rsidRPr="001A52F1">
        <w:rPr>
          <w:rFonts w:ascii="Arial" w:hAnsi="Arial" w:cs="Arial"/>
          <w:b/>
          <w:sz w:val="24"/>
          <w:szCs w:val="24"/>
        </w:rPr>
        <w:t xml:space="preserve"> dadas a algunos entes administrativos como lo es </w:t>
      </w:r>
      <w:r w:rsidR="000C25B1" w:rsidRPr="001A52F1">
        <w:rPr>
          <w:rFonts w:ascii="Arial" w:hAnsi="Arial" w:cs="Arial"/>
          <w:b/>
          <w:sz w:val="24"/>
          <w:szCs w:val="24"/>
        </w:rPr>
        <w:t>el C</w:t>
      </w:r>
      <w:r w:rsidR="004D3EFA" w:rsidRPr="001A52F1">
        <w:rPr>
          <w:rFonts w:ascii="Arial" w:hAnsi="Arial" w:cs="Arial"/>
          <w:b/>
          <w:sz w:val="24"/>
          <w:szCs w:val="24"/>
        </w:rPr>
        <w:t>oncejo</w:t>
      </w:r>
      <w:r w:rsidR="000C25B1" w:rsidRPr="001A52F1">
        <w:rPr>
          <w:rFonts w:ascii="Arial" w:hAnsi="Arial" w:cs="Arial"/>
          <w:b/>
          <w:sz w:val="24"/>
          <w:szCs w:val="24"/>
        </w:rPr>
        <w:t xml:space="preserve"> D</w:t>
      </w:r>
      <w:r w:rsidR="004D3EFA" w:rsidRPr="001A52F1">
        <w:rPr>
          <w:rFonts w:ascii="Arial" w:hAnsi="Arial" w:cs="Arial"/>
          <w:b/>
          <w:sz w:val="24"/>
          <w:szCs w:val="24"/>
        </w:rPr>
        <w:t>istrital</w:t>
      </w:r>
      <w:r w:rsidR="000C25B1" w:rsidRPr="001A52F1">
        <w:rPr>
          <w:rFonts w:ascii="Arial" w:hAnsi="Arial" w:cs="Arial"/>
          <w:sz w:val="24"/>
          <w:szCs w:val="24"/>
        </w:rPr>
        <w:t>, que como corporación político- administrativa de elección popular se le asignó la función general de ser la suprema autoridad del Distrito Capital con atribuciones de carácter normativo (art. 8 Decreto 1421/93)</w:t>
      </w:r>
      <w:r w:rsidR="00D54630" w:rsidRPr="001A52F1">
        <w:rPr>
          <w:rFonts w:ascii="Arial" w:hAnsi="Arial" w:cs="Arial"/>
          <w:sz w:val="24"/>
          <w:szCs w:val="24"/>
        </w:rPr>
        <w:t xml:space="preserve">, reducida esta </w:t>
      </w:r>
      <w:r w:rsidR="003B053D" w:rsidRPr="001A52F1">
        <w:rPr>
          <w:rFonts w:ascii="Arial" w:hAnsi="Arial" w:cs="Arial"/>
          <w:sz w:val="24"/>
          <w:szCs w:val="24"/>
        </w:rPr>
        <w:t xml:space="preserve">última </w:t>
      </w:r>
      <w:r w:rsidR="00D54630" w:rsidRPr="001A52F1">
        <w:rPr>
          <w:rFonts w:ascii="Arial" w:hAnsi="Arial" w:cs="Arial"/>
          <w:sz w:val="24"/>
          <w:szCs w:val="24"/>
        </w:rPr>
        <w:t>atribución</w:t>
      </w:r>
      <w:r w:rsidR="003B053D" w:rsidRPr="001A52F1">
        <w:rPr>
          <w:rFonts w:ascii="Arial" w:hAnsi="Arial" w:cs="Arial"/>
          <w:sz w:val="24"/>
          <w:szCs w:val="24"/>
        </w:rPr>
        <w:t>,</w:t>
      </w:r>
      <w:r w:rsidR="00D54630" w:rsidRPr="001A52F1">
        <w:rPr>
          <w:rFonts w:ascii="Arial" w:hAnsi="Arial" w:cs="Arial"/>
          <w:sz w:val="24"/>
          <w:szCs w:val="24"/>
        </w:rPr>
        <w:t xml:space="preserve"> en materia tributaria</w:t>
      </w:r>
      <w:r w:rsidR="003B053D" w:rsidRPr="001A52F1">
        <w:rPr>
          <w:rFonts w:ascii="Arial" w:hAnsi="Arial" w:cs="Arial"/>
          <w:sz w:val="24"/>
          <w:szCs w:val="24"/>
        </w:rPr>
        <w:t>,</w:t>
      </w:r>
      <w:r w:rsidR="00D54630" w:rsidRPr="001A52F1">
        <w:rPr>
          <w:rFonts w:ascii="Arial" w:hAnsi="Arial" w:cs="Arial"/>
          <w:sz w:val="24"/>
          <w:szCs w:val="24"/>
        </w:rPr>
        <w:t xml:space="preserve"> pues conforme al artículo </w:t>
      </w:r>
      <w:r w:rsidR="003B053D" w:rsidRPr="001A52F1">
        <w:rPr>
          <w:rFonts w:ascii="Arial" w:hAnsi="Arial" w:cs="Arial"/>
          <w:sz w:val="24"/>
          <w:szCs w:val="24"/>
        </w:rPr>
        <w:t>12 y 13 del cuerpo normativo citado</w:t>
      </w:r>
      <w:r w:rsidR="003B053D" w:rsidRPr="001A52F1">
        <w:rPr>
          <w:rStyle w:val="Refdenotaalpie"/>
          <w:rFonts w:ascii="Arial" w:hAnsi="Arial" w:cs="Arial"/>
          <w:sz w:val="24"/>
          <w:szCs w:val="24"/>
        </w:rPr>
        <w:footnoteReference w:id="7"/>
      </w:r>
      <w:r w:rsidR="003B053D" w:rsidRPr="001A52F1">
        <w:rPr>
          <w:rFonts w:ascii="Arial" w:hAnsi="Arial" w:cs="Arial"/>
          <w:sz w:val="24"/>
          <w:szCs w:val="24"/>
        </w:rPr>
        <w:t xml:space="preserve"> </w:t>
      </w:r>
      <w:r w:rsidR="003B053D" w:rsidRPr="001A52F1">
        <w:rPr>
          <w:rFonts w:ascii="Arial" w:hAnsi="Arial" w:cs="Arial"/>
          <w:sz w:val="24"/>
          <w:szCs w:val="24"/>
        </w:rPr>
        <w:lastRenderedPageBreak/>
        <w:t>la facultad</w:t>
      </w:r>
      <w:r w:rsidR="003B053D" w:rsidRPr="001A52F1">
        <w:rPr>
          <w:rFonts w:ascii="Arial" w:hAnsi="Arial" w:cs="Arial"/>
          <w:bCs/>
          <w:sz w:val="24"/>
          <w:szCs w:val="24"/>
        </w:rPr>
        <w:t xml:space="preserve"> de establecer, reformar o eliminar tributos corresponde al Concejo Distrital  </w:t>
      </w:r>
      <w:r w:rsidR="003B053D" w:rsidRPr="001A52F1">
        <w:rPr>
          <w:rFonts w:ascii="Arial" w:hAnsi="Arial" w:cs="Arial"/>
          <w:b/>
          <w:bCs/>
          <w:i/>
          <w:sz w:val="24"/>
          <w:szCs w:val="24"/>
        </w:rPr>
        <w:t>pero</w:t>
      </w:r>
      <w:r w:rsidR="003B053D" w:rsidRPr="001A52F1">
        <w:rPr>
          <w:rFonts w:ascii="Arial" w:hAnsi="Arial" w:cs="Arial"/>
          <w:bCs/>
          <w:sz w:val="24"/>
          <w:szCs w:val="24"/>
        </w:rPr>
        <w:t xml:space="preserve"> a iniciativa del Alcalde Mayor de Bogotá</w:t>
      </w:r>
      <w:r w:rsidR="00D31466" w:rsidRPr="001A52F1">
        <w:rPr>
          <w:rFonts w:ascii="Arial" w:hAnsi="Arial" w:cs="Arial"/>
          <w:bCs/>
          <w:sz w:val="24"/>
          <w:szCs w:val="24"/>
        </w:rPr>
        <w:t>.</w:t>
      </w:r>
    </w:p>
    <w:p w:rsidR="004D3EFA" w:rsidRDefault="00300E03" w:rsidP="009E1B1E">
      <w:pPr>
        <w:jc w:val="both"/>
        <w:rPr>
          <w:rFonts w:ascii="Arial" w:eastAsia="Calibri" w:hAnsi="Arial" w:cs="Arial"/>
          <w:color w:val="000000"/>
          <w:sz w:val="24"/>
          <w:szCs w:val="24"/>
        </w:rPr>
      </w:pPr>
      <w:r w:rsidRPr="0057020C">
        <w:rPr>
          <w:rFonts w:ascii="Arial" w:eastAsia="Calibri" w:hAnsi="Arial" w:cs="Arial"/>
          <w:color w:val="000000"/>
          <w:sz w:val="24"/>
          <w:szCs w:val="24"/>
        </w:rPr>
        <w:t xml:space="preserve">Lo anterior implica ni más ni menos que </w:t>
      </w:r>
      <w:r w:rsidR="00466C2B">
        <w:rPr>
          <w:rFonts w:ascii="Arial" w:eastAsia="Calibri" w:hAnsi="Arial" w:cs="Arial"/>
          <w:color w:val="000000"/>
          <w:sz w:val="24"/>
          <w:szCs w:val="24"/>
        </w:rPr>
        <w:t xml:space="preserve">a </w:t>
      </w:r>
      <w:r w:rsidRPr="0057020C">
        <w:rPr>
          <w:rFonts w:ascii="Arial" w:eastAsia="Calibri" w:hAnsi="Arial" w:cs="Arial"/>
          <w:color w:val="000000"/>
          <w:sz w:val="24"/>
          <w:szCs w:val="24"/>
        </w:rPr>
        <w:t xml:space="preserve">los concejales del Distrito Capital de Bogotá  </w:t>
      </w:r>
      <w:r w:rsidRPr="0057020C">
        <w:rPr>
          <w:rFonts w:ascii="Arial" w:eastAsia="Calibri" w:hAnsi="Arial" w:cs="Arial"/>
          <w:b/>
          <w:i/>
          <w:color w:val="000000"/>
          <w:sz w:val="24"/>
          <w:szCs w:val="24"/>
        </w:rPr>
        <w:t>a diferencia de lo que acurre con los cabildantes del resto del país</w:t>
      </w:r>
      <w:r w:rsidRPr="0057020C">
        <w:rPr>
          <w:rFonts w:ascii="Arial" w:eastAsia="Calibri" w:hAnsi="Arial" w:cs="Arial"/>
          <w:color w:val="000000"/>
          <w:sz w:val="24"/>
          <w:szCs w:val="24"/>
        </w:rPr>
        <w:t xml:space="preserve">, se </w:t>
      </w:r>
      <w:r w:rsidR="00466C2B">
        <w:rPr>
          <w:rFonts w:ascii="Arial" w:eastAsia="Calibri" w:hAnsi="Arial" w:cs="Arial"/>
          <w:color w:val="000000"/>
          <w:sz w:val="24"/>
          <w:szCs w:val="24"/>
        </w:rPr>
        <w:t>les margina de la</w:t>
      </w:r>
      <w:r w:rsidRPr="0057020C">
        <w:rPr>
          <w:rFonts w:ascii="Arial" w:eastAsia="Calibri" w:hAnsi="Arial" w:cs="Arial"/>
          <w:color w:val="000000"/>
          <w:sz w:val="24"/>
          <w:szCs w:val="24"/>
        </w:rPr>
        <w:t xml:space="preserve"> facultad</w:t>
      </w:r>
      <w:r w:rsidR="00466C2B">
        <w:rPr>
          <w:rFonts w:ascii="Arial" w:eastAsia="Calibri" w:hAnsi="Arial" w:cs="Arial"/>
          <w:color w:val="000000"/>
          <w:sz w:val="24"/>
          <w:szCs w:val="24"/>
        </w:rPr>
        <w:t xml:space="preserve"> de</w:t>
      </w:r>
      <w:r w:rsidRPr="0057020C">
        <w:rPr>
          <w:rFonts w:ascii="Arial" w:eastAsia="Calibri" w:hAnsi="Arial" w:cs="Arial"/>
          <w:color w:val="000000"/>
          <w:sz w:val="24"/>
          <w:szCs w:val="24"/>
        </w:rPr>
        <w:t xml:space="preserve"> presentar a consideración del Honorable Concejo </w:t>
      </w:r>
      <w:r w:rsidRPr="0057020C">
        <w:rPr>
          <w:rFonts w:ascii="Arial" w:hAnsi="Arial" w:cs="Arial"/>
          <w:color w:val="000000"/>
          <w:sz w:val="24"/>
          <w:szCs w:val="24"/>
        </w:rPr>
        <w:t>D</w:t>
      </w:r>
      <w:r w:rsidRPr="0057020C">
        <w:rPr>
          <w:rFonts w:ascii="Arial" w:eastAsia="Calibri" w:hAnsi="Arial" w:cs="Arial"/>
          <w:color w:val="000000"/>
          <w:sz w:val="24"/>
          <w:szCs w:val="24"/>
        </w:rPr>
        <w:t xml:space="preserve">istrital </w:t>
      </w:r>
      <w:r w:rsidRPr="0057020C">
        <w:rPr>
          <w:rFonts w:ascii="Arial" w:hAnsi="Arial" w:cs="Arial"/>
          <w:i/>
          <w:color w:val="000000"/>
          <w:sz w:val="24"/>
          <w:szCs w:val="24"/>
        </w:rPr>
        <w:t>P</w:t>
      </w:r>
      <w:r w:rsidRPr="0057020C">
        <w:rPr>
          <w:rFonts w:ascii="Arial" w:eastAsia="Calibri" w:hAnsi="Arial" w:cs="Arial"/>
          <w:i/>
          <w:color w:val="000000"/>
          <w:sz w:val="24"/>
          <w:szCs w:val="24"/>
        </w:rPr>
        <w:t>royecto</w:t>
      </w:r>
      <w:r w:rsidRPr="0057020C">
        <w:rPr>
          <w:rFonts w:ascii="Arial" w:hAnsi="Arial" w:cs="Arial"/>
          <w:i/>
          <w:color w:val="000000"/>
          <w:sz w:val="24"/>
          <w:szCs w:val="24"/>
        </w:rPr>
        <w:t>s</w:t>
      </w:r>
      <w:r w:rsidRPr="0057020C">
        <w:rPr>
          <w:rFonts w:ascii="Arial" w:eastAsia="Calibri" w:hAnsi="Arial" w:cs="Arial"/>
          <w:i/>
          <w:color w:val="000000"/>
          <w:sz w:val="24"/>
          <w:szCs w:val="24"/>
        </w:rPr>
        <w:t xml:space="preserve"> de </w:t>
      </w:r>
      <w:r w:rsidRPr="0057020C">
        <w:rPr>
          <w:rFonts w:ascii="Arial" w:hAnsi="Arial" w:cs="Arial"/>
          <w:i/>
          <w:color w:val="000000"/>
          <w:sz w:val="24"/>
          <w:szCs w:val="24"/>
        </w:rPr>
        <w:t>A</w:t>
      </w:r>
      <w:r w:rsidRPr="0057020C">
        <w:rPr>
          <w:rFonts w:ascii="Arial" w:eastAsia="Calibri" w:hAnsi="Arial" w:cs="Arial"/>
          <w:i/>
          <w:color w:val="000000"/>
          <w:sz w:val="24"/>
          <w:szCs w:val="24"/>
        </w:rPr>
        <w:t>cuerdo</w:t>
      </w:r>
      <w:r w:rsidRPr="0057020C">
        <w:rPr>
          <w:rFonts w:ascii="Arial" w:eastAsia="Calibri" w:hAnsi="Arial" w:cs="Arial"/>
          <w:color w:val="000000"/>
          <w:sz w:val="24"/>
          <w:szCs w:val="24"/>
        </w:rPr>
        <w:t xml:space="preserve"> que tengan por finalidad el establecimiento,</w:t>
      </w:r>
      <w:r w:rsidRPr="0057020C">
        <w:rPr>
          <w:rFonts w:ascii="Arial" w:eastAsia="Calibri" w:hAnsi="Arial" w:cs="Arial"/>
          <w:spacing w:val="-3"/>
          <w:sz w:val="24"/>
          <w:szCs w:val="24"/>
        </w:rPr>
        <w:t xml:space="preserve"> reforma o eliminación de tributos (impuestos, tasas y contribuciones), el otorgamiento de exenciones tributarias y el establecimiento de sistemas de retención y anticipos con el fin de garantizar el efectivo recaudo de aquéllos pues esta </w:t>
      </w:r>
      <w:r w:rsidRPr="0057020C">
        <w:rPr>
          <w:rFonts w:ascii="Arial" w:eastAsia="Calibri" w:hAnsi="Arial" w:cs="Arial"/>
          <w:b/>
          <w:i/>
          <w:spacing w:val="-3"/>
          <w:sz w:val="24"/>
          <w:szCs w:val="24"/>
        </w:rPr>
        <w:t>potestad es privativa</w:t>
      </w:r>
      <w:r w:rsidRPr="0057020C">
        <w:rPr>
          <w:rFonts w:ascii="Arial" w:eastAsia="Calibri" w:hAnsi="Arial" w:cs="Arial"/>
          <w:spacing w:val="-3"/>
          <w:sz w:val="24"/>
          <w:szCs w:val="24"/>
        </w:rPr>
        <w:t xml:space="preserve"> </w:t>
      </w:r>
      <w:r w:rsidRPr="0057020C">
        <w:rPr>
          <w:rFonts w:ascii="Arial" w:eastAsia="Calibri" w:hAnsi="Arial" w:cs="Arial"/>
          <w:color w:val="000000"/>
          <w:sz w:val="24"/>
          <w:szCs w:val="24"/>
        </w:rPr>
        <w:t xml:space="preserve">del Alcalde Mayor de </w:t>
      </w:r>
      <w:r w:rsidR="00667DC7" w:rsidRPr="0057020C">
        <w:rPr>
          <w:rFonts w:ascii="Arial" w:eastAsia="Calibri" w:hAnsi="Arial" w:cs="Arial"/>
          <w:color w:val="000000"/>
          <w:sz w:val="24"/>
          <w:szCs w:val="24"/>
        </w:rPr>
        <w:t>Bogotá</w:t>
      </w:r>
      <w:r w:rsidRPr="0057020C">
        <w:rPr>
          <w:rFonts w:ascii="Arial" w:eastAsia="Calibri" w:hAnsi="Arial" w:cs="Arial"/>
          <w:color w:val="000000"/>
          <w:sz w:val="24"/>
          <w:szCs w:val="24"/>
        </w:rPr>
        <w:t>.</w:t>
      </w:r>
      <w:r w:rsidR="004D3EFA">
        <w:rPr>
          <w:rFonts w:ascii="Arial" w:eastAsia="Calibri" w:hAnsi="Arial" w:cs="Arial"/>
          <w:color w:val="000000"/>
          <w:sz w:val="24"/>
          <w:szCs w:val="24"/>
        </w:rPr>
        <w:t xml:space="preserve"> Lo jurídico, lógico y conveniente es que dicha facultad la tenga tanto el Alcalde como los concejales.</w:t>
      </w:r>
    </w:p>
    <w:p w:rsidR="00300E03" w:rsidRPr="0057020C" w:rsidRDefault="00300E03" w:rsidP="009E1B1E">
      <w:pPr>
        <w:jc w:val="both"/>
        <w:rPr>
          <w:rFonts w:ascii="Arial" w:hAnsi="Arial" w:cs="Arial"/>
          <w:bCs/>
          <w:color w:val="000000"/>
          <w:sz w:val="24"/>
          <w:szCs w:val="24"/>
        </w:rPr>
      </w:pPr>
      <w:r w:rsidRPr="0057020C">
        <w:rPr>
          <w:rFonts w:ascii="Arial" w:hAnsi="Arial" w:cs="Arial"/>
          <w:bCs/>
          <w:color w:val="000000"/>
          <w:sz w:val="24"/>
          <w:szCs w:val="24"/>
        </w:rPr>
        <w:t xml:space="preserve">En efecto, la anterior limitante no se compadece con las facultades en materia de iniciativa legislativa y normativa dadas, respectivamente, a los Honorables Congreso de la República y Concejos Distritales y Municipales, en los siguientes </w:t>
      </w:r>
      <w:r w:rsidRPr="0057020C">
        <w:rPr>
          <w:rFonts w:ascii="Arial" w:hAnsi="Arial" w:cs="Arial"/>
          <w:b/>
          <w:bCs/>
          <w:color w:val="000000"/>
          <w:sz w:val="24"/>
          <w:szCs w:val="24"/>
        </w:rPr>
        <w:t>instrumentos jurídicos</w:t>
      </w:r>
      <w:r w:rsidRPr="0057020C">
        <w:rPr>
          <w:rFonts w:ascii="Arial" w:hAnsi="Arial" w:cs="Arial"/>
          <w:bCs/>
          <w:color w:val="000000"/>
          <w:sz w:val="24"/>
          <w:szCs w:val="24"/>
        </w:rPr>
        <w:t>:</w:t>
      </w:r>
    </w:p>
    <w:p w:rsidR="00300E03" w:rsidRPr="0057020C" w:rsidRDefault="00300E03" w:rsidP="009E1B1E">
      <w:pPr>
        <w:jc w:val="both"/>
        <w:rPr>
          <w:rFonts w:ascii="Arial" w:hAnsi="Arial" w:cs="Arial"/>
          <w:b/>
          <w:bCs/>
          <w:color w:val="000000"/>
          <w:sz w:val="28"/>
          <w:szCs w:val="28"/>
        </w:rPr>
      </w:pPr>
    </w:p>
    <w:tbl>
      <w:tblPr>
        <w:tblW w:w="9247" w:type="dxa"/>
        <w:jc w:val="center"/>
        <w:tblLook w:val="01E0" w:firstRow="1" w:lastRow="1" w:firstColumn="1" w:lastColumn="1" w:noHBand="0" w:noVBand="0"/>
      </w:tblPr>
      <w:tblGrid>
        <w:gridCol w:w="9247"/>
      </w:tblGrid>
      <w:tr w:rsidR="00300E03" w:rsidRPr="0057020C" w:rsidTr="001B4263">
        <w:trPr>
          <w:trHeight w:val="299"/>
          <w:jc w:val="center"/>
        </w:trPr>
        <w:tc>
          <w:tcPr>
            <w:tcW w:w="9247" w:type="dxa"/>
            <w:vAlign w:val="center"/>
          </w:tcPr>
          <w:p w:rsidR="00300E03" w:rsidRPr="0057020C" w:rsidRDefault="00300E03" w:rsidP="00895F3D">
            <w:pPr>
              <w:pStyle w:val="Prrafodelista"/>
              <w:numPr>
                <w:ilvl w:val="0"/>
                <w:numId w:val="1"/>
              </w:numPr>
              <w:jc w:val="both"/>
              <w:rPr>
                <w:rFonts w:ascii="Arial" w:eastAsia="Calibri" w:hAnsi="Arial" w:cs="Arial"/>
                <w:i/>
                <w:color w:val="000000"/>
                <w:sz w:val="28"/>
                <w:szCs w:val="28"/>
              </w:rPr>
            </w:pPr>
            <w:r w:rsidRPr="0057020C">
              <w:rPr>
                <w:rFonts w:ascii="Arial" w:hAnsi="Arial" w:cs="Arial"/>
                <w:b/>
                <w:bCs/>
                <w:color w:val="000000"/>
                <w:sz w:val="28"/>
                <w:szCs w:val="28"/>
              </w:rPr>
              <w:t>CONSTITUCIÓN POLITICA DE COLOMBIA</w:t>
            </w:r>
            <w:r w:rsidR="00D31466" w:rsidRPr="0057020C">
              <w:rPr>
                <w:rFonts w:ascii="Arial" w:hAnsi="Arial" w:cs="Arial"/>
                <w:bCs/>
                <w:color w:val="000000"/>
                <w:sz w:val="28"/>
                <w:szCs w:val="28"/>
              </w:rPr>
              <w:t xml:space="preserve">  </w:t>
            </w:r>
          </w:p>
        </w:tc>
      </w:tr>
      <w:tr w:rsidR="00300E03" w:rsidRPr="0057020C" w:rsidTr="001B4263">
        <w:trPr>
          <w:trHeight w:val="298"/>
          <w:jc w:val="center"/>
        </w:trPr>
        <w:tc>
          <w:tcPr>
            <w:tcW w:w="9247" w:type="dxa"/>
            <w:vAlign w:val="center"/>
          </w:tcPr>
          <w:p w:rsidR="00300E03" w:rsidRPr="0057020C" w:rsidRDefault="00300E03" w:rsidP="009E1B1E">
            <w:pPr>
              <w:spacing w:after="187"/>
              <w:ind w:left="283"/>
              <w:jc w:val="both"/>
              <w:rPr>
                <w:rFonts w:ascii="Arial" w:eastAsia="Times New Roman" w:hAnsi="Arial" w:cs="Arial"/>
                <w:i/>
                <w:sz w:val="24"/>
                <w:szCs w:val="24"/>
                <w:lang w:eastAsia="es-ES"/>
              </w:rPr>
            </w:pPr>
            <w:bookmarkStart w:id="3" w:name="150"/>
            <w:bookmarkEnd w:id="3"/>
            <w:r w:rsidRPr="0057020C">
              <w:rPr>
                <w:rFonts w:ascii="Arial" w:eastAsia="Times New Roman" w:hAnsi="Arial" w:cs="Arial"/>
                <w:b/>
                <w:i/>
                <w:color w:val="000000" w:themeColor="text1"/>
                <w:sz w:val="24"/>
                <w:szCs w:val="24"/>
                <w:lang w:eastAsia="es-ES"/>
              </w:rPr>
              <w:t>ARTICULO 150</w:t>
            </w:r>
            <w:r w:rsidRPr="0057020C">
              <w:rPr>
                <w:rFonts w:ascii="Arial" w:eastAsia="Times New Roman" w:hAnsi="Arial" w:cs="Arial"/>
                <w:i/>
                <w:color w:val="000000" w:themeColor="text1"/>
                <w:sz w:val="24"/>
                <w:szCs w:val="24"/>
                <w:lang w:eastAsia="es-ES"/>
              </w:rPr>
              <w:t>.</w:t>
            </w:r>
            <w:r w:rsidRPr="0057020C">
              <w:rPr>
                <w:rFonts w:ascii="Arial" w:eastAsia="Times New Roman" w:hAnsi="Arial" w:cs="Arial"/>
                <w:i/>
                <w:color w:val="000080"/>
                <w:sz w:val="24"/>
                <w:szCs w:val="24"/>
                <w:lang w:eastAsia="es-ES"/>
              </w:rPr>
              <w:t xml:space="preserve"> </w:t>
            </w:r>
            <w:r w:rsidRPr="0057020C">
              <w:rPr>
                <w:rFonts w:ascii="Arial" w:eastAsia="Times New Roman" w:hAnsi="Arial" w:cs="Arial"/>
                <w:i/>
                <w:sz w:val="24"/>
                <w:szCs w:val="24"/>
                <w:lang w:eastAsia="es-ES"/>
              </w:rPr>
              <w:t xml:space="preserve">Corresponde al Congreso hacer las leyes. Por medio de ellas ejerce las siguientes funciones: </w:t>
            </w:r>
            <w:r w:rsidR="00C77536" w:rsidRPr="0057020C">
              <w:rPr>
                <w:rFonts w:ascii="Arial" w:eastAsia="Times New Roman" w:hAnsi="Arial" w:cs="Arial"/>
                <w:i/>
                <w:sz w:val="24"/>
                <w:szCs w:val="24"/>
                <w:lang w:eastAsia="es-ES"/>
              </w:rPr>
              <w:t>(…)</w:t>
            </w:r>
          </w:p>
          <w:p w:rsidR="00300E03" w:rsidRPr="0057020C" w:rsidRDefault="00C77536" w:rsidP="009E1B1E">
            <w:pPr>
              <w:ind w:left="283"/>
              <w:jc w:val="both"/>
              <w:rPr>
                <w:rFonts w:ascii="Arial" w:hAnsi="Arial" w:cs="Arial"/>
                <w:i/>
                <w:sz w:val="24"/>
                <w:szCs w:val="24"/>
              </w:rPr>
            </w:pPr>
            <w:r w:rsidRPr="0057020C">
              <w:rPr>
                <w:rFonts w:ascii="Arial" w:hAnsi="Arial" w:cs="Arial"/>
                <w:b/>
                <w:i/>
                <w:sz w:val="24"/>
                <w:szCs w:val="24"/>
              </w:rPr>
              <w:t>12</w:t>
            </w:r>
            <w:r w:rsidRPr="0057020C">
              <w:rPr>
                <w:rFonts w:ascii="Arial" w:hAnsi="Arial" w:cs="Arial"/>
                <w:i/>
                <w:sz w:val="24"/>
                <w:szCs w:val="24"/>
              </w:rPr>
              <w:t>. Establecer contribuciones fiscales y, excepcionalmente, contribuciones parafiscales en los casos y bajo las condiciones que establezca la ley.  (…)”</w:t>
            </w:r>
          </w:p>
          <w:p w:rsidR="00221E04" w:rsidRPr="0057020C" w:rsidRDefault="00221E04" w:rsidP="009E1B1E">
            <w:pPr>
              <w:ind w:left="283"/>
              <w:jc w:val="both"/>
              <w:rPr>
                <w:rFonts w:ascii="Arial" w:eastAsia="Calibri" w:hAnsi="Arial" w:cs="Arial"/>
                <w:i/>
                <w:color w:val="000000"/>
                <w:sz w:val="24"/>
                <w:szCs w:val="24"/>
              </w:rPr>
            </w:pPr>
          </w:p>
        </w:tc>
      </w:tr>
      <w:tr w:rsidR="00300E03" w:rsidRPr="00CD7A73" w:rsidTr="001B4263">
        <w:trPr>
          <w:trHeight w:val="298"/>
          <w:jc w:val="center"/>
        </w:trPr>
        <w:tc>
          <w:tcPr>
            <w:tcW w:w="9247" w:type="dxa"/>
            <w:vAlign w:val="center"/>
          </w:tcPr>
          <w:p w:rsidR="00C77536" w:rsidRPr="00180B70" w:rsidRDefault="00C77536" w:rsidP="009E1B1E">
            <w:pPr>
              <w:spacing w:after="0"/>
              <w:ind w:left="283"/>
              <w:jc w:val="both"/>
              <w:rPr>
                <w:rFonts w:ascii="Arial" w:hAnsi="Arial" w:cs="Arial"/>
                <w:i/>
                <w:sz w:val="24"/>
                <w:szCs w:val="24"/>
              </w:rPr>
            </w:pPr>
            <w:bookmarkStart w:id="4" w:name="154"/>
            <w:bookmarkEnd w:id="4"/>
            <w:r w:rsidRPr="00180B70">
              <w:rPr>
                <w:rStyle w:val="textonavy1"/>
                <w:rFonts w:ascii="Arial" w:hAnsi="Arial" w:cs="Arial"/>
                <w:b/>
                <w:i/>
                <w:color w:val="000000" w:themeColor="text1"/>
                <w:sz w:val="24"/>
                <w:szCs w:val="24"/>
              </w:rPr>
              <w:t>ARTICULO 154</w:t>
            </w:r>
            <w:r w:rsidRPr="00180B70">
              <w:rPr>
                <w:rStyle w:val="textonavy1"/>
                <w:rFonts w:ascii="Arial" w:hAnsi="Arial" w:cs="Arial"/>
                <w:i/>
                <w:color w:val="000000" w:themeColor="text1"/>
                <w:sz w:val="24"/>
                <w:szCs w:val="24"/>
              </w:rPr>
              <w:t>.</w:t>
            </w:r>
            <w:r w:rsidRPr="00180B70">
              <w:rPr>
                <w:rStyle w:val="textonavy1"/>
                <w:rFonts w:ascii="Arial" w:hAnsi="Arial" w:cs="Arial"/>
                <w:i/>
                <w:sz w:val="24"/>
                <w:szCs w:val="24"/>
              </w:rPr>
              <w:t xml:space="preserve"> </w:t>
            </w:r>
            <w:r w:rsidRPr="00180B70">
              <w:rPr>
                <w:rFonts w:ascii="Arial" w:hAnsi="Arial" w:cs="Arial"/>
                <w:i/>
                <w:sz w:val="24"/>
                <w:szCs w:val="24"/>
              </w:rPr>
              <w:t xml:space="preserve">Las leyes pueden tener origen en cualquiera de las Cámaras a propuesta de sus respectivos miembros, del Gobierno Nacional, de las entidades señaladas en el artículo 156, o por iniciativa popular en los casos previstos en la Constitución. </w:t>
            </w:r>
          </w:p>
          <w:p w:rsidR="00C77536" w:rsidRPr="00180B70" w:rsidRDefault="00C77536" w:rsidP="009E1B1E">
            <w:pPr>
              <w:spacing w:after="0"/>
              <w:ind w:left="283"/>
              <w:jc w:val="both"/>
              <w:rPr>
                <w:rFonts w:ascii="Arial" w:hAnsi="Arial" w:cs="Arial"/>
                <w:i/>
                <w:sz w:val="24"/>
                <w:szCs w:val="24"/>
              </w:rPr>
            </w:pPr>
          </w:p>
          <w:p w:rsidR="00C77536" w:rsidRPr="00180B70" w:rsidRDefault="00C77536" w:rsidP="009E1B1E">
            <w:pPr>
              <w:spacing w:after="0"/>
              <w:ind w:left="283"/>
              <w:jc w:val="both"/>
              <w:rPr>
                <w:rFonts w:ascii="Arial" w:hAnsi="Arial" w:cs="Arial"/>
                <w:i/>
                <w:sz w:val="24"/>
                <w:szCs w:val="24"/>
              </w:rPr>
            </w:pPr>
            <w:r w:rsidRPr="00180B70">
              <w:rPr>
                <w:rFonts w:ascii="Arial" w:hAnsi="Arial" w:cs="Arial"/>
                <w:i/>
                <w:sz w:val="24"/>
                <w:szCs w:val="24"/>
              </w:rPr>
              <w:t xml:space="preserve">No obstante, sólo podrán ser dictadas o reformadas por iniciativa del Gobierno las leyes a que se refieren los numerales </w:t>
            </w:r>
            <w:r w:rsidRPr="00180B70">
              <w:rPr>
                <w:rFonts w:ascii="Arial" w:hAnsi="Arial" w:cs="Arial"/>
                <w:b/>
                <w:i/>
                <w:sz w:val="24"/>
                <w:szCs w:val="24"/>
              </w:rPr>
              <w:t>3, 7, 9, 11 y 22 y los literales a, b y e, del numeral 19 del artículo 150</w:t>
            </w:r>
            <w:r w:rsidRPr="00180B70">
              <w:rPr>
                <w:rFonts w:ascii="Arial" w:hAnsi="Arial" w:cs="Arial"/>
                <w:i/>
                <w:sz w:val="24"/>
                <w:szCs w:val="24"/>
              </w:rPr>
              <w:t xml:space="preserve">; las que ordenen participaciones en las rentas nacionales o transferencias de las mismas; las que autoricen aportes o suscripciones del Estado a empresas industriales o comerciales y las que decreten exenciones de impuestos, contribuciones o tasas nacionales. </w:t>
            </w:r>
          </w:p>
          <w:p w:rsidR="00C77536" w:rsidRPr="00180B70" w:rsidRDefault="00C77536" w:rsidP="009E1B1E">
            <w:pPr>
              <w:spacing w:after="0"/>
              <w:ind w:left="283"/>
              <w:jc w:val="both"/>
              <w:rPr>
                <w:rFonts w:ascii="Arial" w:hAnsi="Arial" w:cs="Arial"/>
                <w:i/>
                <w:sz w:val="24"/>
                <w:szCs w:val="24"/>
              </w:rPr>
            </w:pPr>
          </w:p>
          <w:p w:rsidR="00C77536" w:rsidRPr="00180B70" w:rsidRDefault="00C77536" w:rsidP="009E1B1E">
            <w:pPr>
              <w:spacing w:after="0"/>
              <w:ind w:left="283"/>
              <w:jc w:val="both"/>
              <w:rPr>
                <w:rFonts w:ascii="Arial" w:hAnsi="Arial" w:cs="Arial"/>
                <w:i/>
                <w:sz w:val="24"/>
                <w:szCs w:val="24"/>
              </w:rPr>
            </w:pPr>
            <w:r w:rsidRPr="00180B70">
              <w:rPr>
                <w:rFonts w:ascii="Arial" w:hAnsi="Arial" w:cs="Arial"/>
                <w:i/>
                <w:sz w:val="24"/>
                <w:szCs w:val="24"/>
              </w:rPr>
              <w:t xml:space="preserve">Las Cámaras podrán introducir modificaciones a los proyectos presentados por el Gobierno. </w:t>
            </w:r>
          </w:p>
          <w:p w:rsidR="00EA6BF0" w:rsidRPr="00180B70" w:rsidRDefault="00EA6BF0" w:rsidP="009E1B1E">
            <w:pPr>
              <w:spacing w:after="0"/>
              <w:ind w:left="283"/>
              <w:jc w:val="both"/>
              <w:rPr>
                <w:rFonts w:ascii="Arial" w:hAnsi="Arial" w:cs="Arial"/>
                <w:i/>
                <w:sz w:val="24"/>
                <w:szCs w:val="24"/>
              </w:rPr>
            </w:pPr>
          </w:p>
          <w:p w:rsidR="00C77536" w:rsidRPr="00180B70" w:rsidRDefault="00C77536" w:rsidP="009E1B1E">
            <w:pPr>
              <w:spacing w:after="0"/>
              <w:ind w:left="283"/>
              <w:jc w:val="both"/>
              <w:rPr>
                <w:rFonts w:ascii="Arial" w:hAnsi="Arial" w:cs="Arial"/>
                <w:i/>
                <w:sz w:val="24"/>
                <w:szCs w:val="24"/>
              </w:rPr>
            </w:pPr>
            <w:r w:rsidRPr="00180B70">
              <w:rPr>
                <w:rFonts w:ascii="Arial" w:hAnsi="Arial" w:cs="Arial"/>
                <w:i/>
                <w:sz w:val="24"/>
                <w:szCs w:val="24"/>
              </w:rPr>
              <w:t xml:space="preserve">Los proyectos de ley relativos a los tributos </w:t>
            </w:r>
            <w:r w:rsidRPr="00180B70">
              <w:rPr>
                <w:rFonts w:ascii="Arial" w:hAnsi="Arial" w:cs="Arial"/>
                <w:b/>
                <w:i/>
                <w:sz w:val="24"/>
                <w:szCs w:val="24"/>
              </w:rPr>
              <w:t>iniciarán su trámite</w:t>
            </w:r>
            <w:r w:rsidRPr="00180B70">
              <w:rPr>
                <w:rFonts w:ascii="Arial" w:hAnsi="Arial" w:cs="Arial"/>
                <w:i/>
                <w:sz w:val="24"/>
                <w:szCs w:val="24"/>
              </w:rPr>
              <w:t xml:space="preserve"> en la Cámara de Representantes y los que se refieran a relaciones internacionales, en el Senado. </w:t>
            </w:r>
          </w:p>
          <w:p w:rsidR="00EA6BF0" w:rsidRPr="00180B70" w:rsidRDefault="00EA6BF0" w:rsidP="009E1B1E">
            <w:pPr>
              <w:pStyle w:val="NormalWeb"/>
              <w:ind w:left="283" w:right="283"/>
              <w:jc w:val="both"/>
              <w:rPr>
                <w:rFonts w:ascii="Arial" w:hAnsi="Arial" w:cs="Arial"/>
                <w:i/>
              </w:rPr>
            </w:pPr>
            <w:bookmarkStart w:id="5" w:name="313"/>
            <w:bookmarkEnd w:id="5"/>
            <w:r w:rsidRPr="00180B70">
              <w:rPr>
                <w:rStyle w:val="textonavy1"/>
                <w:rFonts w:ascii="Arial" w:hAnsi="Arial" w:cs="Arial"/>
                <w:b/>
                <w:i/>
                <w:color w:val="000000"/>
              </w:rPr>
              <w:t>ARTICULO 313</w:t>
            </w:r>
            <w:r w:rsidRPr="00180B70">
              <w:rPr>
                <w:rStyle w:val="textonavy1"/>
                <w:rFonts w:ascii="Arial" w:hAnsi="Arial" w:cs="Arial"/>
                <w:i/>
              </w:rPr>
              <w:t xml:space="preserve">. </w:t>
            </w:r>
            <w:r w:rsidRPr="00180B70">
              <w:rPr>
                <w:rFonts w:ascii="Arial" w:hAnsi="Arial" w:cs="Arial"/>
                <w:i/>
              </w:rPr>
              <w:t xml:space="preserve">Corresponde a los concejos: </w:t>
            </w:r>
          </w:p>
          <w:p w:rsidR="00EA6BF0" w:rsidRPr="00180B70" w:rsidRDefault="00EA6BF0" w:rsidP="009E1B1E">
            <w:pPr>
              <w:ind w:left="283" w:right="283"/>
              <w:jc w:val="both"/>
              <w:rPr>
                <w:rFonts w:ascii="Arial" w:eastAsia="Calibri" w:hAnsi="Arial" w:cs="Arial"/>
                <w:i/>
                <w:sz w:val="24"/>
                <w:szCs w:val="24"/>
              </w:rPr>
            </w:pPr>
            <w:r w:rsidRPr="00180B70">
              <w:rPr>
                <w:rFonts w:ascii="Arial" w:eastAsia="Calibri" w:hAnsi="Arial" w:cs="Arial"/>
                <w:i/>
                <w:sz w:val="24"/>
                <w:szCs w:val="24"/>
              </w:rPr>
              <w:t xml:space="preserve">1. Reglamentar las funciones y la eficiente prestación de los servicios a cargo </w:t>
            </w:r>
            <w:r w:rsidRPr="00180B70">
              <w:rPr>
                <w:rFonts w:ascii="Arial" w:eastAsia="Calibri" w:hAnsi="Arial" w:cs="Arial"/>
                <w:i/>
                <w:sz w:val="24"/>
                <w:szCs w:val="24"/>
              </w:rPr>
              <w:lastRenderedPageBreak/>
              <w:t xml:space="preserve">del municipio. </w:t>
            </w:r>
          </w:p>
          <w:p w:rsidR="00EA6BF0" w:rsidRPr="00180B70" w:rsidRDefault="00EA6BF0" w:rsidP="009E1B1E">
            <w:pPr>
              <w:ind w:left="283" w:right="283"/>
              <w:jc w:val="both"/>
              <w:rPr>
                <w:rFonts w:ascii="Arial" w:eastAsia="Calibri" w:hAnsi="Arial" w:cs="Arial"/>
                <w:i/>
                <w:sz w:val="24"/>
                <w:szCs w:val="24"/>
              </w:rPr>
            </w:pPr>
            <w:r w:rsidRPr="00180B70">
              <w:rPr>
                <w:rFonts w:ascii="Arial" w:eastAsia="Calibri" w:hAnsi="Arial" w:cs="Arial"/>
                <w:i/>
                <w:sz w:val="24"/>
                <w:szCs w:val="24"/>
                <w:u w:val="single"/>
              </w:rPr>
              <w:t>2. Adoptar los correspondientes planes y programas de desarrollo económico y social y de obras públicas.</w:t>
            </w:r>
            <w:r w:rsidRPr="00180B70">
              <w:rPr>
                <w:rFonts w:ascii="Arial" w:eastAsia="Calibri" w:hAnsi="Arial" w:cs="Arial"/>
                <w:i/>
                <w:sz w:val="24"/>
                <w:szCs w:val="24"/>
              </w:rPr>
              <w:t xml:space="preserve"> </w:t>
            </w:r>
          </w:p>
          <w:p w:rsidR="00EA6BF0" w:rsidRPr="00180B70" w:rsidRDefault="00EA6BF0" w:rsidP="009E1B1E">
            <w:pPr>
              <w:ind w:left="283" w:right="283"/>
              <w:jc w:val="both"/>
              <w:rPr>
                <w:rFonts w:ascii="Arial" w:eastAsia="Calibri" w:hAnsi="Arial" w:cs="Arial"/>
                <w:i/>
                <w:sz w:val="24"/>
                <w:szCs w:val="24"/>
                <w:u w:val="single"/>
              </w:rPr>
            </w:pPr>
            <w:r w:rsidRPr="00180B70">
              <w:rPr>
                <w:rFonts w:ascii="Arial" w:eastAsia="Calibri" w:hAnsi="Arial" w:cs="Arial"/>
                <w:i/>
                <w:sz w:val="24"/>
                <w:szCs w:val="24"/>
                <w:u w:val="single"/>
              </w:rPr>
              <w:t xml:space="preserve">3. Autorizar al alcalde para celebrar contratos y ejercer pro tempore precisas funciones de las que corresponden al Concejo. </w:t>
            </w:r>
          </w:p>
          <w:p w:rsidR="00EA6BF0" w:rsidRPr="00180B70" w:rsidRDefault="00EA6BF0" w:rsidP="009E1B1E">
            <w:pPr>
              <w:ind w:left="283" w:right="283"/>
              <w:jc w:val="both"/>
              <w:rPr>
                <w:rFonts w:ascii="Arial" w:eastAsia="Calibri" w:hAnsi="Arial" w:cs="Arial"/>
                <w:i/>
                <w:sz w:val="24"/>
                <w:szCs w:val="24"/>
              </w:rPr>
            </w:pPr>
            <w:r w:rsidRPr="00180B70">
              <w:rPr>
                <w:rFonts w:ascii="Arial" w:eastAsia="Calibri" w:hAnsi="Arial" w:cs="Arial"/>
                <w:b/>
                <w:i/>
                <w:sz w:val="24"/>
                <w:szCs w:val="24"/>
              </w:rPr>
              <w:t>4. Votar de conformidad con la Constitución y la ley los tributos y los gastos locales</w:t>
            </w:r>
            <w:r w:rsidRPr="00180B70">
              <w:rPr>
                <w:rFonts w:ascii="Arial" w:eastAsia="Calibri" w:hAnsi="Arial" w:cs="Arial"/>
                <w:i/>
                <w:sz w:val="24"/>
                <w:szCs w:val="24"/>
              </w:rPr>
              <w:t xml:space="preserve">. </w:t>
            </w:r>
          </w:p>
          <w:p w:rsidR="00EA6BF0" w:rsidRPr="00180B70" w:rsidRDefault="00EA6BF0" w:rsidP="009E1B1E">
            <w:pPr>
              <w:ind w:left="283" w:right="283"/>
              <w:jc w:val="both"/>
              <w:rPr>
                <w:rFonts w:ascii="Arial" w:eastAsia="Calibri" w:hAnsi="Arial" w:cs="Arial"/>
                <w:i/>
                <w:sz w:val="24"/>
                <w:szCs w:val="24"/>
              </w:rPr>
            </w:pPr>
            <w:r w:rsidRPr="00180B70">
              <w:rPr>
                <w:rFonts w:ascii="Arial" w:eastAsia="Calibri" w:hAnsi="Arial" w:cs="Arial"/>
                <w:i/>
                <w:sz w:val="24"/>
                <w:szCs w:val="24"/>
              </w:rPr>
              <w:t xml:space="preserve">5. Dictar las normas orgánicas del presupuesto y expedir anualmente el presupuesto de rentas y gastos. </w:t>
            </w:r>
          </w:p>
          <w:p w:rsidR="00EA6BF0" w:rsidRPr="00180B70" w:rsidRDefault="00EA6BF0" w:rsidP="009E1B1E">
            <w:pPr>
              <w:ind w:left="283" w:right="283"/>
              <w:jc w:val="both"/>
              <w:rPr>
                <w:rFonts w:ascii="Arial" w:eastAsia="Calibri" w:hAnsi="Arial" w:cs="Arial"/>
                <w:i/>
                <w:sz w:val="24"/>
                <w:szCs w:val="24"/>
                <w:u w:val="single"/>
              </w:rPr>
            </w:pPr>
            <w:r w:rsidRPr="00180B70">
              <w:rPr>
                <w:rFonts w:ascii="Arial" w:eastAsia="Calibri" w:hAnsi="Arial" w:cs="Arial"/>
                <w:i/>
                <w:sz w:val="24"/>
                <w:szCs w:val="24"/>
                <w:u w:val="single"/>
              </w:rPr>
              <w:t xml:space="preserve">6. Determinar la estructura de la administración municipal y las funciones de sus dependencias; las escalas de remuneración correspondientes a las distintas categorías de empleos; crear, a iniciativa del alcalde, establecimientos públicos y empresas industriales o comerciales y autorizar la constitución de sociedades de economía mixta. </w:t>
            </w:r>
          </w:p>
          <w:p w:rsidR="00EA6BF0" w:rsidRPr="00180B70" w:rsidRDefault="00EA6BF0" w:rsidP="009E1B1E">
            <w:pPr>
              <w:ind w:left="283" w:right="283"/>
              <w:jc w:val="both"/>
              <w:rPr>
                <w:rFonts w:ascii="Arial" w:eastAsia="Calibri" w:hAnsi="Arial" w:cs="Arial"/>
                <w:i/>
                <w:sz w:val="24"/>
                <w:szCs w:val="24"/>
              </w:rPr>
            </w:pPr>
            <w:r w:rsidRPr="00180B70">
              <w:rPr>
                <w:rFonts w:ascii="Arial" w:eastAsia="Calibri" w:hAnsi="Arial" w:cs="Arial"/>
                <w:i/>
                <w:sz w:val="24"/>
                <w:szCs w:val="24"/>
              </w:rPr>
              <w:t xml:space="preserve">7. Reglamentar los usos del suelo y, dentro de los límites que fije la ley, vigilar y controlar las actividades relacionadas con la construcción y enajenación de inmuebles destinados a vivienda. </w:t>
            </w:r>
          </w:p>
          <w:p w:rsidR="00EA6BF0" w:rsidRPr="00180B70" w:rsidRDefault="00EA6BF0" w:rsidP="009E1B1E">
            <w:pPr>
              <w:ind w:left="283" w:right="283"/>
              <w:jc w:val="both"/>
              <w:rPr>
                <w:rFonts w:ascii="Arial" w:eastAsia="Calibri" w:hAnsi="Arial" w:cs="Arial"/>
                <w:i/>
                <w:sz w:val="24"/>
                <w:szCs w:val="24"/>
              </w:rPr>
            </w:pPr>
            <w:r w:rsidRPr="00180B70">
              <w:rPr>
                <w:rFonts w:ascii="Arial" w:eastAsia="Calibri" w:hAnsi="Arial" w:cs="Arial"/>
                <w:i/>
                <w:sz w:val="24"/>
                <w:szCs w:val="24"/>
              </w:rPr>
              <w:t xml:space="preserve">8. Elegir Personero para el período que fije la ley y los demás funcionarios que ésta determine. </w:t>
            </w:r>
          </w:p>
          <w:p w:rsidR="00EA6BF0" w:rsidRPr="00180B70" w:rsidRDefault="00EA6BF0" w:rsidP="009E1B1E">
            <w:pPr>
              <w:ind w:left="283" w:right="283"/>
              <w:jc w:val="both"/>
              <w:rPr>
                <w:rFonts w:ascii="Arial" w:eastAsia="Calibri" w:hAnsi="Arial" w:cs="Arial"/>
                <w:i/>
                <w:sz w:val="24"/>
                <w:szCs w:val="24"/>
              </w:rPr>
            </w:pPr>
            <w:r w:rsidRPr="00180B70">
              <w:rPr>
                <w:rFonts w:ascii="Arial" w:eastAsia="Calibri" w:hAnsi="Arial" w:cs="Arial"/>
                <w:i/>
                <w:sz w:val="24"/>
                <w:szCs w:val="24"/>
              </w:rPr>
              <w:t xml:space="preserve">9. Dictar las normas necesarias para el control, la preservación y defensa del patrimonio ecológico y cultural del municipio” </w:t>
            </w:r>
          </w:p>
          <w:p w:rsidR="00EA6BF0" w:rsidRPr="00180B70" w:rsidRDefault="00EA6BF0" w:rsidP="009E1B1E">
            <w:pPr>
              <w:spacing w:after="187"/>
              <w:ind w:left="227"/>
              <w:jc w:val="both"/>
              <w:rPr>
                <w:rFonts w:ascii="Arial" w:eastAsia="Calibri" w:hAnsi="Arial" w:cs="Arial"/>
                <w:sz w:val="24"/>
                <w:szCs w:val="24"/>
              </w:rPr>
            </w:pPr>
            <w:r w:rsidRPr="00180B70">
              <w:rPr>
                <w:rFonts w:ascii="Arial" w:hAnsi="Arial" w:cs="Arial"/>
                <w:i/>
                <w:sz w:val="24"/>
                <w:szCs w:val="24"/>
              </w:rPr>
              <w:t xml:space="preserve">10. Las demás que la Constitución y la ley le </w:t>
            </w:r>
            <w:r w:rsidR="00A563C7" w:rsidRPr="00180B70">
              <w:rPr>
                <w:rFonts w:ascii="Arial" w:hAnsi="Arial" w:cs="Arial"/>
                <w:i/>
                <w:sz w:val="24"/>
                <w:szCs w:val="24"/>
              </w:rPr>
              <w:t>asignen. (</w:t>
            </w:r>
            <w:r w:rsidRPr="00180B70">
              <w:rPr>
                <w:rFonts w:ascii="Arial" w:hAnsi="Arial" w:cs="Arial"/>
                <w:i/>
                <w:sz w:val="24"/>
                <w:szCs w:val="24"/>
              </w:rPr>
              <w:t xml:space="preserve">…)  </w:t>
            </w:r>
            <w:r w:rsidRPr="00180B70">
              <w:rPr>
                <w:rFonts w:ascii="Arial" w:eastAsia="Calibri" w:hAnsi="Arial" w:cs="Arial"/>
                <w:sz w:val="24"/>
                <w:szCs w:val="24"/>
              </w:rPr>
              <w:t>(Se subraya).</w:t>
            </w:r>
          </w:p>
          <w:p w:rsidR="0060586C" w:rsidRPr="00180B70" w:rsidRDefault="0060586C" w:rsidP="003F593E">
            <w:pPr>
              <w:ind w:left="283" w:right="283"/>
              <w:jc w:val="both"/>
              <w:rPr>
                <w:rFonts w:ascii="Arial" w:eastAsia="Calibri" w:hAnsi="Arial" w:cs="Arial"/>
                <w:b/>
                <w:i/>
                <w:sz w:val="24"/>
                <w:szCs w:val="24"/>
              </w:rPr>
            </w:pPr>
            <w:bookmarkStart w:id="6" w:name="300"/>
            <w:bookmarkEnd w:id="6"/>
          </w:p>
          <w:p w:rsidR="003F593E" w:rsidRPr="00180B70" w:rsidRDefault="003F593E" w:rsidP="003F593E">
            <w:pPr>
              <w:ind w:left="283" w:right="283"/>
              <w:jc w:val="both"/>
              <w:rPr>
                <w:rFonts w:ascii="Arial" w:eastAsia="Calibri" w:hAnsi="Arial" w:cs="Arial"/>
                <w:i/>
                <w:sz w:val="24"/>
                <w:szCs w:val="24"/>
              </w:rPr>
            </w:pPr>
            <w:r w:rsidRPr="00180B70">
              <w:rPr>
                <w:rFonts w:ascii="Arial" w:eastAsia="Calibri" w:hAnsi="Arial" w:cs="Arial"/>
                <w:b/>
                <w:i/>
                <w:sz w:val="24"/>
                <w:szCs w:val="24"/>
              </w:rPr>
              <w:t>ARTICULO 300</w:t>
            </w:r>
            <w:r w:rsidRPr="00180B70">
              <w:rPr>
                <w:rFonts w:ascii="Arial" w:eastAsia="Calibri" w:hAnsi="Arial" w:cs="Arial"/>
                <w:i/>
                <w:sz w:val="24"/>
                <w:szCs w:val="24"/>
              </w:rPr>
              <w:t>. &lt;Artículo modificado por el artículo 2° del Acto Legislativo No. 1 de 1996. El nuevo texto es el siguiente:&gt; Corresponde a las Asambleas Departamentales, por medio de ordenanzas</w:t>
            </w:r>
            <w:proofErr w:type="gramStart"/>
            <w:r w:rsidRPr="00180B70">
              <w:rPr>
                <w:rFonts w:ascii="Arial" w:eastAsia="Calibri" w:hAnsi="Arial" w:cs="Arial"/>
                <w:i/>
                <w:sz w:val="24"/>
                <w:szCs w:val="24"/>
              </w:rPr>
              <w:t>:  (</w:t>
            </w:r>
            <w:proofErr w:type="gramEnd"/>
            <w:r w:rsidRPr="00180B70">
              <w:rPr>
                <w:rFonts w:ascii="Arial" w:eastAsia="Calibri" w:hAnsi="Arial" w:cs="Arial"/>
                <w:i/>
                <w:sz w:val="24"/>
                <w:szCs w:val="24"/>
              </w:rPr>
              <w:t>…)</w:t>
            </w:r>
          </w:p>
          <w:p w:rsidR="003F593E" w:rsidRPr="00180B70" w:rsidRDefault="003F593E" w:rsidP="003F593E">
            <w:pPr>
              <w:ind w:left="283" w:right="283"/>
              <w:jc w:val="both"/>
              <w:rPr>
                <w:rFonts w:ascii="Arial" w:eastAsia="Calibri" w:hAnsi="Arial" w:cs="Arial"/>
                <w:i/>
                <w:sz w:val="24"/>
                <w:szCs w:val="24"/>
              </w:rPr>
            </w:pPr>
            <w:r w:rsidRPr="00180B70">
              <w:rPr>
                <w:rFonts w:ascii="Arial" w:eastAsia="Calibri" w:hAnsi="Arial" w:cs="Arial"/>
                <w:b/>
                <w:i/>
                <w:sz w:val="24"/>
                <w:szCs w:val="24"/>
              </w:rPr>
              <w:t>4</w:t>
            </w:r>
            <w:r w:rsidRPr="00180B70">
              <w:rPr>
                <w:rFonts w:ascii="Arial" w:eastAsia="Calibri" w:hAnsi="Arial" w:cs="Arial"/>
                <w:i/>
                <w:sz w:val="24"/>
                <w:szCs w:val="24"/>
              </w:rPr>
              <w:t>. Decretar, de conformidad con la Ley, los tributos y contribuciones necesarios para el cumplimiento de las funciones departamentales.  (…)</w:t>
            </w:r>
          </w:p>
          <w:p w:rsidR="003F593E" w:rsidRPr="00180B70" w:rsidRDefault="003F593E" w:rsidP="0052411F">
            <w:pPr>
              <w:spacing w:after="0"/>
              <w:ind w:left="283" w:right="283"/>
              <w:jc w:val="both"/>
              <w:rPr>
                <w:rFonts w:ascii="Arial" w:eastAsia="Times New Roman" w:hAnsi="Arial" w:cs="Arial"/>
                <w:b/>
                <w:i/>
                <w:color w:val="000000" w:themeColor="text1"/>
                <w:sz w:val="24"/>
                <w:szCs w:val="24"/>
                <w:lang w:eastAsia="es-ES"/>
              </w:rPr>
            </w:pPr>
            <w:bookmarkStart w:id="7" w:name="338"/>
            <w:bookmarkEnd w:id="7"/>
          </w:p>
          <w:p w:rsidR="0052411F" w:rsidRPr="00180B70" w:rsidRDefault="0052411F" w:rsidP="0052411F">
            <w:pPr>
              <w:spacing w:after="0"/>
              <w:ind w:left="283" w:right="283"/>
              <w:jc w:val="both"/>
              <w:rPr>
                <w:rFonts w:ascii="Arial" w:eastAsia="Times New Roman" w:hAnsi="Arial" w:cs="Arial"/>
                <w:i/>
                <w:sz w:val="24"/>
                <w:szCs w:val="24"/>
                <w:lang w:eastAsia="es-ES"/>
              </w:rPr>
            </w:pPr>
            <w:r w:rsidRPr="00180B70">
              <w:rPr>
                <w:rFonts w:ascii="Arial" w:eastAsia="Times New Roman" w:hAnsi="Arial" w:cs="Arial"/>
                <w:b/>
                <w:i/>
                <w:color w:val="000000" w:themeColor="text1"/>
                <w:sz w:val="24"/>
                <w:szCs w:val="24"/>
                <w:lang w:eastAsia="es-ES"/>
              </w:rPr>
              <w:t>ARTICULO 338.</w:t>
            </w:r>
            <w:r w:rsidRPr="00180B70">
              <w:rPr>
                <w:rFonts w:ascii="Arial" w:eastAsia="Times New Roman" w:hAnsi="Arial" w:cs="Arial"/>
                <w:i/>
                <w:color w:val="000080"/>
                <w:sz w:val="24"/>
                <w:szCs w:val="24"/>
                <w:lang w:eastAsia="es-ES"/>
              </w:rPr>
              <w:t xml:space="preserve"> </w:t>
            </w:r>
            <w:r w:rsidRPr="00180B70">
              <w:rPr>
                <w:rFonts w:ascii="Arial" w:eastAsia="Times New Roman" w:hAnsi="Arial" w:cs="Arial"/>
                <w:i/>
                <w:sz w:val="24"/>
                <w:szCs w:val="24"/>
                <w:u w:val="single"/>
                <w:lang w:eastAsia="es-ES"/>
              </w:rPr>
              <w:t>En tiempo de paz, solamente el Congreso, las asambleas departamentales y los concejos distritales y municipales podrán imponer contribuciones fiscales o parafiscales</w:t>
            </w:r>
            <w:r w:rsidRPr="00180B70">
              <w:rPr>
                <w:rFonts w:ascii="Arial" w:eastAsia="Times New Roman" w:hAnsi="Arial" w:cs="Arial"/>
                <w:i/>
                <w:sz w:val="24"/>
                <w:szCs w:val="24"/>
                <w:lang w:eastAsia="es-ES"/>
              </w:rPr>
              <w:t xml:space="preserve">. La ley, las ordenanzas y los acuerdos deben fijar, directamente, los sujetos activos y pasivos, los hechos y las bases gravables, y las tarifas de los impuestos. </w:t>
            </w:r>
          </w:p>
          <w:p w:rsidR="0052411F" w:rsidRPr="00180B70" w:rsidRDefault="0052411F" w:rsidP="0052411F">
            <w:pPr>
              <w:spacing w:after="187"/>
              <w:ind w:left="283" w:right="283"/>
              <w:jc w:val="both"/>
              <w:rPr>
                <w:rFonts w:ascii="Arial" w:eastAsia="Times New Roman" w:hAnsi="Arial" w:cs="Arial"/>
                <w:i/>
                <w:sz w:val="24"/>
                <w:szCs w:val="24"/>
                <w:lang w:eastAsia="es-ES"/>
              </w:rPr>
            </w:pPr>
            <w:r w:rsidRPr="00180B70">
              <w:rPr>
                <w:rFonts w:ascii="Arial" w:eastAsia="Times New Roman" w:hAnsi="Arial" w:cs="Arial"/>
                <w:i/>
                <w:sz w:val="24"/>
                <w:szCs w:val="24"/>
                <w:lang w:eastAsia="es-ES"/>
              </w:rPr>
              <w:t xml:space="preserve">La ley, las ordenanzas y los acuerdos pueden permitir que las autoridades fijen la tarifa de las tasas y contribuciones que cobren a los contribuyentes, como recuperación de los costos de los servicios que les presten o participación en los beneficios que les proporcionen; pero el sistema y el método para definir tales costos y beneficios, y la forma de hacer su reparto, deben ser fijados por la ley, las ordenanzas o los acuerdos. </w:t>
            </w:r>
          </w:p>
          <w:p w:rsidR="009E1B1E" w:rsidRPr="00180B70" w:rsidRDefault="009E1B1E" w:rsidP="009E1B1E">
            <w:pPr>
              <w:jc w:val="both"/>
              <w:rPr>
                <w:rFonts w:ascii="Arial" w:hAnsi="Arial" w:cs="Arial"/>
                <w:i/>
                <w:color w:val="000000"/>
                <w:sz w:val="24"/>
                <w:szCs w:val="24"/>
              </w:rPr>
            </w:pPr>
            <w:r w:rsidRPr="00180B70">
              <w:rPr>
                <w:rFonts w:ascii="Arial" w:hAnsi="Arial" w:cs="Arial"/>
                <w:b/>
                <w:color w:val="000000"/>
                <w:sz w:val="24"/>
                <w:szCs w:val="24"/>
              </w:rPr>
              <w:t>Nótese,</w:t>
            </w:r>
            <w:r w:rsidRPr="00180B70">
              <w:rPr>
                <w:rFonts w:ascii="Arial" w:hAnsi="Arial" w:cs="Arial"/>
                <w:color w:val="000000"/>
                <w:sz w:val="24"/>
                <w:szCs w:val="24"/>
              </w:rPr>
              <w:t xml:space="preserve"> como  los concejales de los demás municipios y distritos de Colombia, </w:t>
            </w:r>
            <w:r w:rsidR="00B96B9C" w:rsidRPr="00180B70">
              <w:rPr>
                <w:rFonts w:ascii="Arial" w:hAnsi="Arial" w:cs="Arial"/>
                <w:color w:val="000000"/>
                <w:sz w:val="24"/>
                <w:szCs w:val="24"/>
              </w:rPr>
              <w:t xml:space="preserve">los diputados y los parlamentarios </w:t>
            </w:r>
            <w:r w:rsidRPr="00180B70">
              <w:rPr>
                <w:rFonts w:ascii="Arial" w:hAnsi="Arial" w:cs="Arial"/>
                <w:color w:val="000000"/>
                <w:sz w:val="24"/>
                <w:szCs w:val="24"/>
              </w:rPr>
              <w:t xml:space="preserve"> se encuentran plenamente facultados para presentar los </w:t>
            </w:r>
            <w:r w:rsidR="00B96B9C" w:rsidRPr="00180B70">
              <w:rPr>
                <w:rFonts w:ascii="Arial" w:hAnsi="Arial" w:cs="Arial"/>
                <w:color w:val="000000"/>
                <w:sz w:val="24"/>
                <w:szCs w:val="24"/>
              </w:rPr>
              <w:t>p</w:t>
            </w:r>
            <w:r w:rsidRPr="00180B70">
              <w:rPr>
                <w:rFonts w:ascii="Arial" w:hAnsi="Arial" w:cs="Arial"/>
                <w:color w:val="000000"/>
                <w:sz w:val="24"/>
                <w:szCs w:val="24"/>
              </w:rPr>
              <w:t xml:space="preserve">royectos de </w:t>
            </w:r>
            <w:r w:rsidR="00B96B9C" w:rsidRPr="00180B70">
              <w:rPr>
                <w:rFonts w:ascii="Arial" w:hAnsi="Arial" w:cs="Arial"/>
                <w:color w:val="000000"/>
                <w:sz w:val="24"/>
                <w:szCs w:val="24"/>
              </w:rPr>
              <w:t xml:space="preserve">acuerdos, de ordenanzas y de ley, respectivamente,  </w:t>
            </w:r>
            <w:r w:rsidRPr="00180B70">
              <w:rPr>
                <w:rFonts w:ascii="Arial" w:hAnsi="Arial" w:cs="Arial"/>
                <w:color w:val="000000"/>
                <w:sz w:val="24"/>
                <w:szCs w:val="24"/>
              </w:rPr>
              <w:t>mediante los cuales se crean las contribuciones fiscales y parafiscales (impuestos, tasas y contribuciones), es decir, los tributos de todo orden, esto es, nacionales, departamentales, distritales y municipales, con la única limitante</w:t>
            </w:r>
            <w:r w:rsidR="00B96B9C" w:rsidRPr="00180B70">
              <w:rPr>
                <w:rFonts w:ascii="Arial" w:hAnsi="Arial" w:cs="Arial"/>
                <w:color w:val="000000"/>
                <w:sz w:val="24"/>
                <w:szCs w:val="24"/>
              </w:rPr>
              <w:t>,</w:t>
            </w:r>
            <w:r w:rsidRPr="00180B70">
              <w:rPr>
                <w:rFonts w:ascii="Arial" w:hAnsi="Arial" w:cs="Arial"/>
                <w:color w:val="000000"/>
                <w:sz w:val="24"/>
                <w:szCs w:val="24"/>
              </w:rPr>
              <w:t xml:space="preserve"> en </w:t>
            </w:r>
            <w:r w:rsidR="00B96B9C" w:rsidRPr="00180B70">
              <w:rPr>
                <w:rFonts w:ascii="Arial" w:hAnsi="Arial" w:cs="Arial"/>
                <w:color w:val="000000"/>
                <w:sz w:val="24"/>
                <w:szCs w:val="24"/>
              </w:rPr>
              <w:t>tratándose</w:t>
            </w:r>
            <w:r w:rsidR="00CF5E20" w:rsidRPr="00180B70">
              <w:rPr>
                <w:rFonts w:ascii="Arial" w:hAnsi="Arial" w:cs="Arial"/>
                <w:color w:val="000000"/>
                <w:sz w:val="24"/>
                <w:szCs w:val="24"/>
              </w:rPr>
              <w:t xml:space="preserve"> de</w:t>
            </w:r>
            <w:r w:rsidR="00381FF7" w:rsidRPr="00180B70">
              <w:rPr>
                <w:rFonts w:ascii="Arial" w:hAnsi="Arial" w:cs="Arial"/>
                <w:color w:val="000000"/>
                <w:sz w:val="24"/>
                <w:szCs w:val="24"/>
              </w:rPr>
              <w:t xml:space="preserve"> los parlamentarios,</w:t>
            </w:r>
            <w:r w:rsidR="00B96B9C" w:rsidRPr="00180B70">
              <w:rPr>
                <w:rFonts w:ascii="Arial" w:hAnsi="Arial" w:cs="Arial"/>
                <w:color w:val="000000"/>
                <w:sz w:val="24"/>
                <w:szCs w:val="24"/>
              </w:rPr>
              <w:t xml:space="preserve"> </w:t>
            </w:r>
            <w:r w:rsidRPr="00180B70">
              <w:rPr>
                <w:rFonts w:ascii="Arial" w:hAnsi="Arial" w:cs="Arial"/>
                <w:color w:val="000000"/>
                <w:sz w:val="24"/>
                <w:szCs w:val="24"/>
              </w:rPr>
              <w:t xml:space="preserve">que </w:t>
            </w:r>
            <w:r w:rsidR="00CF5E20" w:rsidRPr="00180B70">
              <w:rPr>
                <w:rFonts w:ascii="Arial" w:hAnsi="Arial" w:cs="Arial"/>
                <w:color w:val="000000"/>
                <w:sz w:val="24"/>
                <w:szCs w:val="24"/>
              </w:rPr>
              <w:t>los proyectos por e</w:t>
            </w:r>
            <w:r w:rsidRPr="00180B70">
              <w:rPr>
                <w:rFonts w:ascii="Arial" w:hAnsi="Arial" w:cs="Arial"/>
                <w:color w:val="000000"/>
                <w:sz w:val="24"/>
                <w:szCs w:val="24"/>
              </w:rPr>
              <w:t>llos</w:t>
            </w:r>
            <w:r w:rsidR="00CF5E20" w:rsidRPr="00180B70">
              <w:rPr>
                <w:rFonts w:ascii="Arial" w:hAnsi="Arial" w:cs="Arial"/>
                <w:color w:val="000000"/>
                <w:sz w:val="24"/>
                <w:szCs w:val="24"/>
              </w:rPr>
              <w:t xml:space="preserve"> presentados </w:t>
            </w:r>
            <w:r w:rsidRPr="00180B70">
              <w:rPr>
                <w:rFonts w:ascii="Arial" w:hAnsi="Arial" w:cs="Arial"/>
                <w:color w:val="000000"/>
                <w:sz w:val="24"/>
                <w:szCs w:val="24"/>
              </w:rPr>
              <w:t xml:space="preserve">iniciaran su trámite en la </w:t>
            </w:r>
            <w:r w:rsidRPr="00180B70">
              <w:rPr>
                <w:rFonts w:ascii="Arial" w:hAnsi="Arial" w:cs="Arial"/>
                <w:color w:val="000000"/>
                <w:sz w:val="24"/>
                <w:szCs w:val="24"/>
              </w:rPr>
              <w:lastRenderedPageBreak/>
              <w:t>Cámara de Representantes</w:t>
            </w:r>
            <w:r w:rsidR="00381FF7" w:rsidRPr="00180B70">
              <w:rPr>
                <w:rFonts w:ascii="Arial" w:hAnsi="Arial" w:cs="Arial"/>
                <w:color w:val="000000"/>
                <w:sz w:val="24"/>
                <w:szCs w:val="24"/>
              </w:rPr>
              <w:t xml:space="preserve"> (C.N, ART.- 154)</w:t>
            </w:r>
            <w:r w:rsidRPr="00180B70">
              <w:rPr>
                <w:rFonts w:ascii="Arial" w:hAnsi="Arial" w:cs="Arial"/>
                <w:i/>
                <w:color w:val="000000"/>
                <w:sz w:val="24"/>
                <w:szCs w:val="24"/>
              </w:rPr>
              <w:t xml:space="preserve">. </w:t>
            </w:r>
          </w:p>
          <w:p w:rsidR="00CF5E20" w:rsidRPr="00180B70" w:rsidRDefault="00CF5E20" w:rsidP="009E1B1E">
            <w:pPr>
              <w:jc w:val="both"/>
              <w:rPr>
                <w:rFonts w:ascii="Arial" w:hAnsi="Arial" w:cs="Arial"/>
                <w:i/>
                <w:color w:val="000000"/>
                <w:sz w:val="24"/>
                <w:szCs w:val="24"/>
              </w:rPr>
            </w:pPr>
          </w:p>
          <w:p w:rsidR="00EA6BF0" w:rsidRPr="00180B70" w:rsidRDefault="009E1B1E" w:rsidP="009E1B1E">
            <w:pPr>
              <w:pStyle w:val="Prrafodelista"/>
              <w:numPr>
                <w:ilvl w:val="0"/>
                <w:numId w:val="1"/>
              </w:numPr>
              <w:jc w:val="both"/>
              <w:rPr>
                <w:rFonts w:ascii="Arial" w:hAnsi="Arial" w:cs="Arial"/>
                <w:b/>
                <w:color w:val="000000"/>
                <w:sz w:val="24"/>
                <w:szCs w:val="24"/>
              </w:rPr>
            </w:pPr>
            <w:r w:rsidRPr="00180B70">
              <w:rPr>
                <w:rFonts w:ascii="Arial" w:hAnsi="Arial" w:cs="Arial"/>
                <w:b/>
                <w:color w:val="000000"/>
                <w:sz w:val="24"/>
                <w:szCs w:val="24"/>
              </w:rPr>
              <w:t>LEY 136 DEL 2 DE JUNIO DE 1994</w:t>
            </w:r>
            <w:r w:rsidR="000371B6" w:rsidRPr="00180B70">
              <w:rPr>
                <w:rStyle w:val="Refdenotaalpie"/>
                <w:rFonts w:ascii="Arial" w:hAnsi="Arial" w:cs="Arial"/>
                <w:b/>
                <w:color w:val="000000"/>
                <w:sz w:val="24"/>
                <w:szCs w:val="24"/>
              </w:rPr>
              <w:footnoteReference w:id="8"/>
            </w:r>
          </w:p>
          <w:p w:rsidR="009E1B1E" w:rsidRPr="00180B70" w:rsidRDefault="009E1B1E" w:rsidP="009E1B1E">
            <w:pPr>
              <w:pStyle w:val="NormalWeb"/>
              <w:ind w:left="283"/>
              <w:jc w:val="both"/>
              <w:rPr>
                <w:rFonts w:ascii="Arial" w:hAnsi="Arial" w:cs="Arial"/>
                <w:i/>
              </w:rPr>
            </w:pPr>
            <w:r w:rsidRPr="00180B70">
              <w:rPr>
                <w:rFonts w:ascii="Arial" w:hAnsi="Arial" w:cs="Arial"/>
                <w:b/>
                <w:bCs/>
                <w:i/>
              </w:rPr>
              <w:t>Artículo 32. Modificado por el artículo 18 de la Ley 1551 del 6 de julio de 2012.</w:t>
            </w:r>
            <w:r w:rsidRPr="00180B70">
              <w:rPr>
                <w:rFonts w:ascii="Arial" w:hAnsi="Arial" w:cs="Arial"/>
                <w:bCs/>
                <w:i/>
              </w:rPr>
              <w:t xml:space="preserve"> </w:t>
            </w:r>
            <w:r w:rsidRPr="00180B70">
              <w:rPr>
                <w:rFonts w:ascii="Arial" w:hAnsi="Arial" w:cs="Arial"/>
                <w:b/>
                <w:bCs/>
                <w:i/>
                <w:iCs/>
              </w:rPr>
              <w:t>Atribuciones</w:t>
            </w:r>
            <w:r w:rsidRPr="00180B70">
              <w:rPr>
                <w:rFonts w:ascii="Arial" w:hAnsi="Arial" w:cs="Arial"/>
                <w:i/>
              </w:rPr>
              <w:t xml:space="preserve">.  Además de las funciones que se le señalan en la Constitución y la ley, son atribuciones de los concejos las siguientes. </w:t>
            </w:r>
          </w:p>
          <w:p w:rsidR="009E1B1E" w:rsidRPr="00180B70" w:rsidRDefault="009E1B1E" w:rsidP="009E1B1E">
            <w:pPr>
              <w:pStyle w:val="NormalWeb"/>
              <w:ind w:left="283"/>
              <w:jc w:val="both"/>
              <w:rPr>
                <w:rFonts w:ascii="Arial" w:hAnsi="Arial" w:cs="Arial"/>
                <w:i/>
              </w:rPr>
            </w:pPr>
            <w:r w:rsidRPr="00180B70">
              <w:rPr>
                <w:rFonts w:ascii="Arial" w:hAnsi="Arial" w:cs="Arial"/>
                <w:i/>
              </w:rPr>
              <w:t xml:space="preserve">1. Disponer lo referente a la policía en sus distintos ramos, sin contravenir las leyes y ordenanzas, ni los decretos del Gobierno Nacional o del Gobernador respectivo. </w:t>
            </w:r>
          </w:p>
          <w:p w:rsidR="009E1B1E" w:rsidRPr="00180B70" w:rsidRDefault="009E1B1E" w:rsidP="009E1B1E">
            <w:pPr>
              <w:pStyle w:val="NormalWeb"/>
              <w:ind w:left="283"/>
              <w:jc w:val="both"/>
              <w:rPr>
                <w:rFonts w:ascii="Arial" w:hAnsi="Arial" w:cs="Arial"/>
                <w:i/>
              </w:rPr>
            </w:pPr>
            <w:r w:rsidRPr="00180B70">
              <w:rPr>
                <w:rFonts w:ascii="Arial" w:hAnsi="Arial" w:cs="Arial"/>
                <w:i/>
              </w:rPr>
              <w:t xml:space="preserve">2. Exigir informes escritos o citar a los secretarios de la Alcaldía, Directores de departamentos administrativos o entidades descentralizadas del orden municipal, al contralor y al personero, así como a cualquier funcionario municipal, excepto el alcalde, para que haga declaraciones orales sobre asuntos relacionados con la marcha del municipio. </w:t>
            </w:r>
          </w:p>
          <w:p w:rsidR="009E1B1E" w:rsidRPr="00180B70" w:rsidRDefault="009E1B1E" w:rsidP="009E1B1E">
            <w:pPr>
              <w:pStyle w:val="NormalWeb"/>
              <w:ind w:left="283"/>
              <w:jc w:val="both"/>
              <w:rPr>
                <w:rFonts w:ascii="Arial" w:hAnsi="Arial" w:cs="Arial"/>
                <w:i/>
              </w:rPr>
            </w:pPr>
            <w:r w:rsidRPr="00180B70">
              <w:rPr>
                <w:rFonts w:ascii="Arial" w:hAnsi="Arial" w:cs="Arial"/>
                <w:i/>
              </w:rPr>
              <w:t xml:space="preserve">Igualmente los concejos municipales podrán invitar a los diferentes funcionarios del Orden Departamental, así como a los representantes legales de los organismos descentralizados y de los establecimientos públicos del orden nacional, con sedes en el respectivo departamento o municipio, en relación con temas de interés local. </w:t>
            </w:r>
          </w:p>
          <w:p w:rsidR="009E1B1E" w:rsidRPr="00180B70" w:rsidRDefault="009E1B1E" w:rsidP="009E1B1E">
            <w:pPr>
              <w:pStyle w:val="NormalWeb"/>
              <w:ind w:left="283"/>
              <w:jc w:val="both"/>
              <w:rPr>
                <w:rFonts w:ascii="Arial" w:hAnsi="Arial" w:cs="Arial"/>
                <w:i/>
              </w:rPr>
            </w:pPr>
            <w:r w:rsidRPr="00180B70">
              <w:rPr>
                <w:rFonts w:ascii="Arial" w:hAnsi="Arial" w:cs="Arial"/>
                <w:i/>
              </w:rPr>
              <w:t xml:space="preserve">3. Reglamentar la autorización al alcalde para contratar, señalando los casos en que requiere autorización previa del Concejo. </w:t>
            </w:r>
          </w:p>
          <w:p w:rsidR="009E1B1E" w:rsidRPr="00180B70" w:rsidRDefault="009E1B1E" w:rsidP="009E1B1E">
            <w:pPr>
              <w:pStyle w:val="NormalWeb"/>
              <w:ind w:left="283"/>
              <w:jc w:val="both"/>
              <w:rPr>
                <w:rFonts w:ascii="Arial" w:hAnsi="Arial" w:cs="Arial"/>
                <w:i/>
              </w:rPr>
            </w:pPr>
            <w:r w:rsidRPr="00180B70">
              <w:rPr>
                <w:rFonts w:ascii="Arial" w:hAnsi="Arial" w:cs="Arial"/>
                <w:i/>
              </w:rPr>
              <w:t xml:space="preserve">4. Autorizar al alcalde para delegar en sus subalternos o en las juntas administradoras locales algunas funciones administrativas distintas de las que dispone esta ley. </w:t>
            </w:r>
          </w:p>
          <w:p w:rsidR="009E1B1E" w:rsidRPr="00180B70" w:rsidRDefault="009E1B1E" w:rsidP="009E1B1E">
            <w:pPr>
              <w:pStyle w:val="NormalWeb"/>
              <w:ind w:left="283"/>
              <w:jc w:val="both"/>
              <w:rPr>
                <w:rFonts w:ascii="Arial" w:hAnsi="Arial" w:cs="Arial"/>
                <w:i/>
              </w:rPr>
            </w:pPr>
            <w:r w:rsidRPr="00180B70">
              <w:rPr>
                <w:rFonts w:ascii="Arial" w:hAnsi="Arial" w:cs="Arial"/>
                <w:i/>
              </w:rPr>
              <w:t xml:space="preserve">5. Determinar la nomenclatura de las vías públicas y de los predios o domicilios. </w:t>
            </w:r>
          </w:p>
          <w:p w:rsidR="009E1B1E" w:rsidRPr="00180B70" w:rsidRDefault="009E1B1E" w:rsidP="009E1B1E">
            <w:pPr>
              <w:pStyle w:val="NormalWeb"/>
              <w:ind w:left="283"/>
              <w:jc w:val="both"/>
              <w:rPr>
                <w:rFonts w:ascii="Arial" w:hAnsi="Arial" w:cs="Arial"/>
                <w:b/>
                <w:i/>
              </w:rPr>
            </w:pPr>
            <w:r w:rsidRPr="00180B70">
              <w:rPr>
                <w:rFonts w:ascii="Arial" w:hAnsi="Arial" w:cs="Arial"/>
                <w:b/>
                <w:i/>
              </w:rPr>
              <w:t xml:space="preserve">6. Establecer, reformar o eliminar tributos, contribuciones, impuestos y sobretasas, de conformidad con la ley. </w:t>
            </w:r>
          </w:p>
          <w:p w:rsidR="009E1B1E" w:rsidRPr="00180B70" w:rsidRDefault="009E1B1E" w:rsidP="009E1B1E">
            <w:pPr>
              <w:pStyle w:val="NormalWeb"/>
              <w:ind w:left="283"/>
              <w:jc w:val="both"/>
              <w:rPr>
                <w:rFonts w:ascii="Arial" w:hAnsi="Arial" w:cs="Arial"/>
                <w:i/>
              </w:rPr>
            </w:pPr>
            <w:r w:rsidRPr="00180B70">
              <w:rPr>
                <w:rFonts w:ascii="Arial" w:hAnsi="Arial" w:cs="Arial"/>
                <w:i/>
              </w:rPr>
              <w:t xml:space="preserve">7. Velar por la preservación y defensa del patrimonio cultural. </w:t>
            </w:r>
          </w:p>
          <w:p w:rsidR="009E1B1E" w:rsidRPr="00180B70" w:rsidRDefault="009E1B1E" w:rsidP="009E1B1E">
            <w:pPr>
              <w:pStyle w:val="NormalWeb"/>
              <w:ind w:left="283"/>
              <w:jc w:val="both"/>
              <w:rPr>
                <w:rFonts w:ascii="Arial" w:hAnsi="Arial" w:cs="Arial"/>
                <w:i/>
              </w:rPr>
            </w:pPr>
            <w:r w:rsidRPr="00180B70">
              <w:rPr>
                <w:rFonts w:ascii="Arial" w:hAnsi="Arial" w:cs="Arial"/>
                <w:i/>
              </w:rPr>
              <w:t xml:space="preserve">8. Organizar la contraloría y la personería y dictar las normas necesarias para su funcionamiento. </w:t>
            </w:r>
          </w:p>
          <w:p w:rsidR="009E1B1E" w:rsidRPr="00180B70" w:rsidRDefault="009E1B1E" w:rsidP="009E1B1E">
            <w:pPr>
              <w:pStyle w:val="NormalWeb"/>
              <w:ind w:left="283"/>
              <w:jc w:val="both"/>
              <w:rPr>
                <w:rFonts w:ascii="Arial" w:hAnsi="Arial" w:cs="Arial"/>
                <w:i/>
              </w:rPr>
            </w:pPr>
            <w:r w:rsidRPr="00180B70">
              <w:rPr>
                <w:rFonts w:ascii="Arial" w:hAnsi="Arial" w:cs="Arial"/>
                <w:i/>
              </w:rPr>
              <w:t xml:space="preserve">9. Dictar las normas de presupuesto y expedir anualmente el presupuesto de rentas y gastos, el cual deberá corresponder al plan municipal o distrital de desarrollo, teniendo especial atención con los planes de desarrollo de los organismos de acción comunal definidos en el presupuesto participativo y de conformidad con las normas orgánicas de planeación. </w:t>
            </w:r>
          </w:p>
          <w:p w:rsidR="009E1B1E" w:rsidRPr="00180B70" w:rsidRDefault="009E1B1E" w:rsidP="009E1B1E">
            <w:pPr>
              <w:pStyle w:val="NormalWeb"/>
              <w:ind w:left="283"/>
              <w:jc w:val="both"/>
              <w:rPr>
                <w:rFonts w:ascii="Arial" w:hAnsi="Arial" w:cs="Arial"/>
                <w:i/>
              </w:rPr>
            </w:pPr>
            <w:r w:rsidRPr="00180B70">
              <w:rPr>
                <w:rFonts w:ascii="Arial" w:hAnsi="Arial" w:cs="Arial"/>
                <w:i/>
              </w:rPr>
              <w:t xml:space="preserve">10. Fijar un rubro destinado a la capacitación del personal que presta su servicio en la administración municipal. </w:t>
            </w:r>
          </w:p>
          <w:p w:rsidR="009E1B1E" w:rsidRPr="00180B70" w:rsidRDefault="009E1B1E" w:rsidP="009E1B1E">
            <w:pPr>
              <w:pStyle w:val="NormalWeb"/>
              <w:ind w:left="283"/>
              <w:jc w:val="both"/>
              <w:rPr>
                <w:rFonts w:ascii="Arial" w:hAnsi="Arial" w:cs="Arial"/>
                <w:i/>
              </w:rPr>
            </w:pPr>
            <w:r w:rsidRPr="00180B70">
              <w:rPr>
                <w:rFonts w:ascii="Arial" w:hAnsi="Arial" w:cs="Arial"/>
                <w:i/>
              </w:rPr>
              <w:t xml:space="preserve">11. Garantizar el fortalecimiento de la democracia participativa y de los organismos de acción comunal. </w:t>
            </w:r>
          </w:p>
          <w:p w:rsidR="009E1B1E" w:rsidRPr="00180B70" w:rsidRDefault="009E1B1E" w:rsidP="009E1B1E">
            <w:pPr>
              <w:pStyle w:val="NormalWeb"/>
              <w:ind w:left="283"/>
              <w:jc w:val="both"/>
              <w:rPr>
                <w:rFonts w:ascii="Arial" w:hAnsi="Arial" w:cs="Arial"/>
                <w:i/>
              </w:rPr>
            </w:pPr>
            <w:r w:rsidRPr="00180B70">
              <w:rPr>
                <w:rFonts w:ascii="Arial" w:hAnsi="Arial" w:cs="Arial"/>
                <w:i/>
              </w:rPr>
              <w:t xml:space="preserve">12. Citar a control especial a los Representantes Legales de las empresas de </w:t>
            </w:r>
            <w:r w:rsidRPr="00180B70">
              <w:rPr>
                <w:rFonts w:ascii="Arial" w:hAnsi="Arial" w:cs="Arial"/>
                <w:i/>
              </w:rPr>
              <w:lastRenderedPageBreak/>
              <w:t xml:space="preserve">servicios públicos domiciliarios, sean públicas o privadas, para que absuelvan inquietudes sobre la prestación de servicios públicos domiciliarios en el respectivo Municipio o Distrito. </w:t>
            </w:r>
          </w:p>
          <w:p w:rsidR="0083482B" w:rsidRPr="00180B70" w:rsidRDefault="0083482B" w:rsidP="0083482B">
            <w:pPr>
              <w:pStyle w:val="NormalWeb"/>
              <w:ind w:left="283"/>
              <w:jc w:val="both"/>
              <w:rPr>
                <w:rFonts w:ascii="Arial" w:hAnsi="Arial" w:cs="Arial"/>
                <w:i/>
              </w:rPr>
            </w:pPr>
            <w:r w:rsidRPr="00180B70">
              <w:rPr>
                <w:rFonts w:ascii="Arial" w:hAnsi="Arial" w:cs="Arial"/>
                <w:b/>
                <w:bCs/>
                <w:i/>
              </w:rPr>
              <w:t>Artículo  71º.-</w:t>
            </w:r>
            <w:r w:rsidRPr="00180B70">
              <w:rPr>
                <w:rFonts w:ascii="Arial" w:hAnsi="Arial" w:cs="Arial"/>
                <w:i/>
              </w:rPr>
              <w:t xml:space="preserve"> </w:t>
            </w:r>
            <w:r w:rsidRPr="00180B70">
              <w:rPr>
                <w:rFonts w:ascii="Arial" w:hAnsi="Arial" w:cs="Arial"/>
                <w:i/>
                <w:iCs/>
              </w:rPr>
              <w:t>Iniciativa.</w:t>
            </w:r>
            <w:r w:rsidRPr="00180B70">
              <w:rPr>
                <w:rFonts w:ascii="Arial" w:hAnsi="Arial" w:cs="Arial"/>
                <w:i/>
              </w:rPr>
              <w:t xml:space="preserve"> Los proyectos de acuerdo pueden ser presentados por los concejales, los alcaldes y en materias </w:t>
            </w:r>
            <w:proofErr w:type="gramStart"/>
            <w:r w:rsidRPr="00180B70">
              <w:rPr>
                <w:rFonts w:ascii="Arial" w:hAnsi="Arial" w:cs="Arial"/>
                <w:i/>
              </w:rPr>
              <w:t>relacionadas</w:t>
            </w:r>
            <w:proofErr w:type="gramEnd"/>
            <w:r w:rsidRPr="00180B70">
              <w:rPr>
                <w:rFonts w:ascii="Arial" w:hAnsi="Arial" w:cs="Arial"/>
                <w:i/>
              </w:rPr>
              <w:t xml:space="preserve"> con sus atribuciones por los personeros, los contralores y las Juntas Administradoras Locales. También podrán ser de iniciativa popular de acuerdo con la Ley Estatutaria correspondiente.</w:t>
            </w:r>
          </w:p>
          <w:p w:rsidR="0083482B" w:rsidRPr="00180B70" w:rsidRDefault="0083482B" w:rsidP="0083482B">
            <w:pPr>
              <w:pStyle w:val="NormalWeb"/>
              <w:ind w:left="283"/>
              <w:jc w:val="both"/>
              <w:rPr>
                <w:rFonts w:ascii="Arial" w:hAnsi="Arial" w:cs="Arial"/>
                <w:b/>
                <w:i/>
              </w:rPr>
            </w:pPr>
            <w:r w:rsidRPr="00180B70">
              <w:rPr>
                <w:rFonts w:ascii="Arial" w:hAnsi="Arial" w:cs="Arial"/>
                <w:b/>
                <w:bCs/>
                <w:i/>
              </w:rPr>
              <w:t>Parágrafo 1º.-</w:t>
            </w:r>
            <w:r w:rsidRPr="00180B70">
              <w:rPr>
                <w:rFonts w:ascii="Arial" w:hAnsi="Arial" w:cs="Arial"/>
                <w:i/>
              </w:rPr>
              <w:t xml:space="preserve"> Los acuerdos a los que se refieren los numerales </w:t>
            </w:r>
            <w:r w:rsidRPr="00180B70">
              <w:rPr>
                <w:rFonts w:ascii="Arial" w:hAnsi="Arial" w:cs="Arial"/>
                <w:b/>
                <w:i/>
              </w:rPr>
              <w:t>2, 3 y 6 del artículo 313 de la Constitución Política</w:t>
            </w:r>
            <w:r w:rsidRPr="00180B70">
              <w:rPr>
                <w:rFonts w:ascii="Arial" w:hAnsi="Arial" w:cs="Arial"/>
                <w:i/>
              </w:rPr>
              <w:t xml:space="preserve">, </w:t>
            </w:r>
            <w:r w:rsidRPr="00180B70">
              <w:rPr>
                <w:rFonts w:ascii="Arial" w:hAnsi="Arial" w:cs="Arial"/>
                <w:b/>
                <w:i/>
              </w:rPr>
              <w:t xml:space="preserve">sólo podrán ser dictados a iniciativa del alcalde. </w:t>
            </w:r>
          </w:p>
          <w:p w:rsidR="0083482B" w:rsidRPr="00180B70" w:rsidRDefault="0083482B" w:rsidP="0083482B">
            <w:pPr>
              <w:pStyle w:val="NormalWeb"/>
              <w:ind w:left="283"/>
              <w:jc w:val="both"/>
              <w:rPr>
                <w:rFonts w:ascii="Arial" w:hAnsi="Arial" w:cs="Arial"/>
                <w:i/>
              </w:rPr>
            </w:pPr>
            <w:r w:rsidRPr="00180B70">
              <w:rPr>
                <w:rFonts w:ascii="Arial" w:hAnsi="Arial" w:cs="Arial"/>
                <w:b/>
                <w:bCs/>
                <w:i/>
              </w:rPr>
              <w:t>Parágrafo 2º.-</w:t>
            </w:r>
            <w:r w:rsidRPr="00180B70">
              <w:rPr>
                <w:rFonts w:ascii="Arial" w:hAnsi="Arial" w:cs="Arial"/>
                <w:i/>
              </w:rPr>
              <w:t xml:space="preserve"> Serán de iniciativa del alcalde, de los concejales o por iniciativa popular, los proyectos de acuerdo que establecen la división del territorio municipal en comunas y corregimientos y la creación de Juntas Administradoras. </w:t>
            </w:r>
          </w:p>
          <w:p w:rsidR="00510385" w:rsidRPr="00180B70" w:rsidRDefault="006556EA" w:rsidP="00510385">
            <w:pPr>
              <w:pStyle w:val="NormalWeb"/>
              <w:jc w:val="both"/>
              <w:rPr>
                <w:rFonts w:ascii="Arial" w:hAnsi="Arial" w:cs="Arial"/>
              </w:rPr>
            </w:pPr>
            <w:r w:rsidRPr="00180B70">
              <w:rPr>
                <w:rFonts w:ascii="Arial" w:hAnsi="Arial" w:cs="Arial"/>
              </w:rPr>
              <w:t>También, son de iniciativa del Alcalde, conforme a los numerales 2 y 3 del literal a) del artículo 91 de la misma Ley 136,</w:t>
            </w:r>
            <w:r w:rsidR="00510385" w:rsidRPr="00180B70">
              <w:rPr>
                <w:rFonts w:ascii="Arial" w:hAnsi="Arial" w:cs="Arial"/>
              </w:rPr>
              <w:t xml:space="preserve"> modificado por el artículo 29 de la Ley 1551 de 2012, los proyectos de acuerdo sobre planes y programas de desarrollo económico y social, y de obras públicas, que deberá estar coordinado con los planes departamentales y nacionales y el proyecto de acuerdo sobre el presupuesto anual de rentas y gastos.</w:t>
            </w:r>
          </w:p>
          <w:p w:rsidR="00BA54AF" w:rsidRPr="00180B70" w:rsidRDefault="00BA54AF" w:rsidP="00510385">
            <w:pPr>
              <w:pStyle w:val="NormalWeb"/>
              <w:jc w:val="both"/>
              <w:rPr>
                <w:rFonts w:ascii="Arial" w:hAnsi="Arial" w:cs="Arial"/>
              </w:rPr>
            </w:pPr>
          </w:p>
          <w:p w:rsidR="004C477D" w:rsidRPr="00180B70" w:rsidRDefault="007A089D" w:rsidP="007A089D">
            <w:pPr>
              <w:pStyle w:val="NormalWeb"/>
              <w:numPr>
                <w:ilvl w:val="0"/>
                <w:numId w:val="1"/>
              </w:numPr>
              <w:jc w:val="both"/>
              <w:rPr>
                <w:rFonts w:ascii="Arial" w:hAnsi="Arial" w:cs="Arial"/>
                <w:b/>
                <w:color w:val="000000" w:themeColor="text1"/>
              </w:rPr>
            </w:pPr>
            <w:r w:rsidRPr="00180B70">
              <w:rPr>
                <w:rFonts w:ascii="Arial" w:hAnsi="Arial" w:cs="Arial"/>
                <w:b/>
                <w:color w:val="000000" w:themeColor="text1"/>
              </w:rPr>
              <w:t>LEY 768 DEL 31 DE JULIO DE 2002</w:t>
            </w:r>
            <w:r w:rsidRPr="00180B70">
              <w:rPr>
                <w:rStyle w:val="Refdenotaalpie"/>
                <w:rFonts w:ascii="Arial" w:hAnsi="Arial" w:cs="Arial"/>
                <w:b/>
                <w:color w:val="000000" w:themeColor="text1"/>
              </w:rPr>
              <w:footnoteReference w:id="9"/>
            </w:r>
          </w:p>
          <w:p w:rsidR="004C477D" w:rsidRPr="00180B70" w:rsidRDefault="004C477D" w:rsidP="007A089D">
            <w:pPr>
              <w:spacing w:after="0"/>
              <w:ind w:left="283" w:right="283"/>
              <w:jc w:val="both"/>
              <w:rPr>
                <w:rFonts w:ascii="Arial" w:hAnsi="Arial" w:cs="Arial"/>
                <w:i/>
                <w:sz w:val="24"/>
                <w:szCs w:val="24"/>
              </w:rPr>
            </w:pPr>
            <w:bookmarkStart w:id="8" w:name="6"/>
            <w:bookmarkEnd w:id="8"/>
            <w:r w:rsidRPr="00180B70">
              <w:rPr>
                <w:rStyle w:val="textonavy1"/>
                <w:rFonts w:ascii="Arial" w:hAnsi="Arial" w:cs="Arial"/>
                <w:b/>
                <w:i/>
                <w:color w:val="000000" w:themeColor="text1"/>
                <w:sz w:val="24"/>
                <w:szCs w:val="24"/>
              </w:rPr>
              <w:t>ARTÍCULO 6o. ATRIBUCIONES</w:t>
            </w:r>
            <w:r w:rsidRPr="00180B70">
              <w:rPr>
                <w:rStyle w:val="textonavy1"/>
                <w:rFonts w:ascii="Arial" w:hAnsi="Arial" w:cs="Arial"/>
                <w:i/>
                <w:sz w:val="24"/>
                <w:szCs w:val="24"/>
              </w:rPr>
              <w:t>.</w:t>
            </w:r>
            <w:r w:rsidRPr="00180B70">
              <w:rPr>
                <w:rFonts w:ascii="Arial" w:hAnsi="Arial" w:cs="Arial"/>
                <w:i/>
                <w:sz w:val="24"/>
                <w:szCs w:val="24"/>
              </w:rPr>
              <w:t xml:space="preserve"> </w:t>
            </w:r>
            <w:r w:rsidRPr="00180B70">
              <w:rPr>
                <w:rFonts w:ascii="Arial" w:hAnsi="Arial" w:cs="Arial"/>
                <w:b/>
                <w:i/>
                <w:sz w:val="24"/>
                <w:szCs w:val="24"/>
              </w:rPr>
              <w:t>Los concejos distritales ejercerán las atribuciones que la Constitución y las leyes atribuyen a los concejos municipales</w:t>
            </w:r>
            <w:r w:rsidRPr="00180B70">
              <w:rPr>
                <w:rFonts w:ascii="Arial" w:hAnsi="Arial" w:cs="Arial"/>
                <w:i/>
                <w:sz w:val="24"/>
                <w:szCs w:val="24"/>
              </w:rPr>
              <w:t>. Adicionalmente ejercerán las siguientes atribuciones especiales:</w:t>
            </w:r>
          </w:p>
          <w:p w:rsidR="007A089D" w:rsidRPr="00180B70" w:rsidRDefault="007A089D" w:rsidP="007A089D">
            <w:pPr>
              <w:spacing w:after="0"/>
              <w:ind w:left="283" w:right="283"/>
              <w:jc w:val="both"/>
              <w:rPr>
                <w:rFonts w:ascii="Arial" w:hAnsi="Arial" w:cs="Arial"/>
                <w:i/>
                <w:sz w:val="24"/>
                <w:szCs w:val="24"/>
              </w:rPr>
            </w:pPr>
          </w:p>
          <w:p w:rsidR="004C477D" w:rsidRPr="00180B70" w:rsidRDefault="004C477D" w:rsidP="007A089D">
            <w:pPr>
              <w:spacing w:after="0"/>
              <w:ind w:left="283" w:right="283"/>
              <w:jc w:val="both"/>
              <w:rPr>
                <w:rFonts w:ascii="Arial" w:hAnsi="Arial" w:cs="Arial"/>
                <w:i/>
                <w:sz w:val="24"/>
                <w:szCs w:val="24"/>
              </w:rPr>
            </w:pPr>
            <w:r w:rsidRPr="00180B70">
              <w:rPr>
                <w:rFonts w:ascii="Arial" w:hAnsi="Arial" w:cs="Arial"/>
                <w:i/>
                <w:sz w:val="24"/>
                <w:szCs w:val="24"/>
              </w:rPr>
              <w:t>1. Expedir las normas con base en las cuales se reglamentarán las actividades turísticas, recreacionales, culturales, deportivas en las playas y demás espacios de uso público, exceptuando las zonas de bajamar.</w:t>
            </w:r>
          </w:p>
          <w:p w:rsidR="004C477D" w:rsidRPr="00180B70" w:rsidRDefault="004C477D" w:rsidP="007A089D">
            <w:pPr>
              <w:spacing w:after="0"/>
              <w:ind w:left="283" w:right="283"/>
              <w:jc w:val="both"/>
              <w:rPr>
                <w:rFonts w:ascii="Arial" w:hAnsi="Arial" w:cs="Arial"/>
                <w:i/>
                <w:sz w:val="24"/>
                <w:szCs w:val="24"/>
              </w:rPr>
            </w:pPr>
            <w:r w:rsidRPr="00180B70">
              <w:rPr>
                <w:rFonts w:ascii="Arial" w:hAnsi="Arial" w:cs="Arial"/>
                <w:i/>
                <w:sz w:val="24"/>
                <w:szCs w:val="24"/>
              </w:rPr>
              <w:t>2. Dictar las normas necesarias para garantizar la preservación y defensa del patrimonio ecológico, los recursos naturales, el espacio público y el medio ambiente.</w:t>
            </w:r>
          </w:p>
          <w:p w:rsidR="004C477D" w:rsidRPr="00180B70" w:rsidRDefault="004C477D" w:rsidP="007A089D">
            <w:pPr>
              <w:spacing w:after="0"/>
              <w:ind w:left="283" w:right="283"/>
              <w:jc w:val="both"/>
              <w:rPr>
                <w:rFonts w:ascii="Arial" w:hAnsi="Arial" w:cs="Arial"/>
                <w:i/>
                <w:sz w:val="24"/>
                <w:szCs w:val="24"/>
              </w:rPr>
            </w:pPr>
            <w:r w:rsidRPr="00180B70">
              <w:rPr>
                <w:rFonts w:ascii="Arial" w:hAnsi="Arial" w:cs="Arial"/>
                <w:i/>
                <w:sz w:val="24"/>
                <w:szCs w:val="24"/>
              </w:rPr>
              <w:t xml:space="preserve">3. &lt;Aparte tachado INEXEQUIBLE&gt; Gravar con </w:t>
            </w:r>
            <w:r w:rsidR="0060586C" w:rsidRPr="00180B70">
              <w:rPr>
                <w:rFonts w:ascii="Arial" w:hAnsi="Arial" w:cs="Arial"/>
                <w:i/>
                <w:sz w:val="24"/>
                <w:szCs w:val="24"/>
              </w:rPr>
              <w:t>impuesto predial y complementario</w:t>
            </w:r>
            <w:r w:rsidRPr="00180B70">
              <w:rPr>
                <w:rFonts w:ascii="Arial" w:hAnsi="Arial" w:cs="Arial"/>
                <w:i/>
                <w:sz w:val="24"/>
                <w:szCs w:val="24"/>
              </w:rPr>
              <w:t xml:space="preserve"> las construcciones, edificaciones o cualquier tipo de mejora sobre bienes de uso público de la Nación, cuando estén en manos de particulares.</w:t>
            </w:r>
          </w:p>
          <w:p w:rsidR="007A089D" w:rsidRPr="00180B70" w:rsidRDefault="007A089D" w:rsidP="007A089D">
            <w:pPr>
              <w:spacing w:after="0"/>
              <w:ind w:left="283" w:right="283"/>
              <w:jc w:val="both"/>
              <w:rPr>
                <w:rFonts w:ascii="Arial" w:hAnsi="Arial" w:cs="Arial"/>
                <w:i/>
                <w:sz w:val="24"/>
                <w:szCs w:val="24"/>
              </w:rPr>
            </w:pPr>
          </w:p>
          <w:p w:rsidR="004C477D" w:rsidRPr="00180B70" w:rsidRDefault="004C477D" w:rsidP="007A089D">
            <w:pPr>
              <w:spacing w:after="0"/>
              <w:ind w:left="283" w:right="283"/>
              <w:jc w:val="both"/>
              <w:rPr>
                <w:rFonts w:ascii="Arial" w:hAnsi="Arial" w:cs="Arial"/>
                <w:i/>
                <w:sz w:val="24"/>
                <w:szCs w:val="24"/>
              </w:rPr>
            </w:pPr>
            <w:r w:rsidRPr="00180B70">
              <w:rPr>
                <w:rFonts w:ascii="Arial" w:hAnsi="Arial" w:cs="Arial"/>
                <w:i/>
                <w:sz w:val="24"/>
                <w:szCs w:val="24"/>
              </w:rPr>
              <w:t>Los particulares ocupantes serán responsables exclusivos de este tributo.</w:t>
            </w:r>
          </w:p>
          <w:p w:rsidR="0060586C" w:rsidRPr="00180B70" w:rsidRDefault="0060586C" w:rsidP="007A089D">
            <w:pPr>
              <w:spacing w:after="0"/>
              <w:ind w:left="283" w:right="283"/>
              <w:jc w:val="both"/>
              <w:rPr>
                <w:rFonts w:ascii="Arial" w:hAnsi="Arial" w:cs="Arial"/>
                <w:i/>
                <w:sz w:val="24"/>
                <w:szCs w:val="24"/>
              </w:rPr>
            </w:pPr>
          </w:p>
          <w:p w:rsidR="004C477D" w:rsidRPr="00180B70" w:rsidRDefault="004C477D" w:rsidP="007A089D">
            <w:pPr>
              <w:spacing w:after="0"/>
              <w:ind w:left="283" w:right="283"/>
              <w:jc w:val="both"/>
              <w:rPr>
                <w:rFonts w:ascii="Arial" w:hAnsi="Arial" w:cs="Arial"/>
                <w:i/>
                <w:sz w:val="24"/>
                <w:szCs w:val="24"/>
              </w:rPr>
            </w:pPr>
            <w:r w:rsidRPr="00180B70">
              <w:rPr>
                <w:rFonts w:ascii="Arial" w:hAnsi="Arial" w:cs="Arial"/>
                <w:i/>
                <w:sz w:val="24"/>
                <w:szCs w:val="24"/>
              </w:rPr>
              <w:t>El pago de este impuesto no genera ningún derecho sobre el terreno ocupado.</w:t>
            </w:r>
          </w:p>
          <w:p w:rsidR="007A089D" w:rsidRPr="00180B70" w:rsidRDefault="007A089D" w:rsidP="007A089D">
            <w:pPr>
              <w:spacing w:after="0"/>
              <w:ind w:left="283" w:right="283"/>
              <w:jc w:val="both"/>
              <w:rPr>
                <w:rFonts w:ascii="Arial" w:hAnsi="Arial" w:cs="Arial"/>
                <w:i/>
                <w:sz w:val="24"/>
                <w:szCs w:val="24"/>
              </w:rPr>
            </w:pPr>
          </w:p>
          <w:p w:rsidR="007A089D" w:rsidRPr="00180B70" w:rsidRDefault="007A089D" w:rsidP="007A089D">
            <w:pPr>
              <w:spacing w:after="0"/>
              <w:ind w:left="283" w:right="283"/>
              <w:jc w:val="both"/>
              <w:rPr>
                <w:rFonts w:ascii="Arial" w:eastAsia="Times New Roman" w:hAnsi="Arial" w:cs="Arial"/>
                <w:i/>
                <w:sz w:val="24"/>
                <w:szCs w:val="24"/>
                <w:lang w:eastAsia="es-ES"/>
              </w:rPr>
            </w:pPr>
            <w:bookmarkStart w:id="9" w:name="9"/>
            <w:r w:rsidRPr="00180B70">
              <w:rPr>
                <w:rFonts w:ascii="Arial" w:eastAsia="Times New Roman" w:hAnsi="Arial" w:cs="Arial"/>
                <w:b/>
                <w:i/>
                <w:color w:val="000000" w:themeColor="text1"/>
                <w:sz w:val="24"/>
                <w:szCs w:val="24"/>
                <w:lang w:eastAsia="es-ES"/>
              </w:rPr>
              <w:t>ARTÍCULO 9o. ATRIBUCIONES PRINCIPALES</w:t>
            </w:r>
            <w:r w:rsidRPr="00180B70">
              <w:rPr>
                <w:rFonts w:ascii="Arial" w:eastAsia="Times New Roman" w:hAnsi="Arial" w:cs="Arial"/>
                <w:i/>
                <w:color w:val="000080"/>
                <w:sz w:val="24"/>
                <w:szCs w:val="24"/>
                <w:lang w:eastAsia="es-ES"/>
              </w:rPr>
              <w:t>.</w:t>
            </w:r>
            <w:bookmarkEnd w:id="9"/>
            <w:r w:rsidRPr="00180B70">
              <w:rPr>
                <w:rFonts w:ascii="Arial" w:eastAsia="Times New Roman" w:hAnsi="Arial" w:cs="Arial"/>
                <w:i/>
                <w:sz w:val="24"/>
                <w:szCs w:val="24"/>
                <w:lang w:eastAsia="es-ES"/>
              </w:rPr>
              <w:t xml:space="preserve"> </w:t>
            </w:r>
            <w:r w:rsidRPr="00180B70">
              <w:rPr>
                <w:rFonts w:ascii="Arial" w:eastAsia="Times New Roman" w:hAnsi="Arial" w:cs="Arial"/>
                <w:b/>
                <w:i/>
                <w:sz w:val="24"/>
                <w:szCs w:val="24"/>
                <w:lang w:eastAsia="es-ES"/>
              </w:rPr>
              <w:t>Además de las funciones que por ley o acuerdo distrital le puedan ser asignadas, al alcalde de los distritos</w:t>
            </w:r>
            <w:r w:rsidRPr="00180B70">
              <w:rPr>
                <w:rFonts w:ascii="Arial" w:eastAsia="Times New Roman" w:hAnsi="Arial" w:cs="Arial"/>
                <w:i/>
                <w:sz w:val="24"/>
                <w:szCs w:val="24"/>
                <w:lang w:eastAsia="es-ES"/>
              </w:rPr>
              <w:t xml:space="preserve"> de que trata esta ley, corresponde ejercer las siguientes atribuciones, dentro de la jurisdicción de su Distrito:</w:t>
            </w:r>
          </w:p>
          <w:p w:rsidR="007A089D" w:rsidRPr="00180B70" w:rsidRDefault="007A089D" w:rsidP="007A089D">
            <w:pPr>
              <w:spacing w:after="0"/>
              <w:ind w:left="283" w:right="283"/>
              <w:jc w:val="both"/>
              <w:rPr>
                <w:rFonts w:ascii="Arial" w:eastAsia="Times New Roman" w:hAnsi="Arial" w:cs="Arial"/>
                <w:i/>
                <w:sz w:val="24"/>
                <w:szCs w:val="24"/>
                <w:lang w:eastAsia="es-ES"/>
              </w:rPr>
            </w:pPr>
          </w:p>
          <w:p w:rsidR="007A089D" w:rsidRPr="00180B70" w:rsidRDefault="007A089D" w:rsidP="007A089D">
            <w:pPr>
              <w:spacing w:after="0"/>
              <w:ind w:left="283" w:right="283"/>
              <w:jc w:val="both"/>
              <w:rPr>
                <w:rFonts w:ascii="Arial" w:eastAsia="Times New Roman" w:hAnsi="Arial" w:cs="Arial"/>
                <w:i/>
                <w:sz w:val="24"/>
                <w:szCs w:val="24"/>
                <w:lang w:eastAsia="es-ES"/>
              </w:rPr>
            </w:pPr>
            <w:r w:rsidRPr="00180B70">
              <w:rPr>
                <w:rFonts w:ascii="Arial" w:eastAsia="Times New Roman" w:hAnsi="Arial" w:cs="Arial"/>
                <w:i/>
                <w:sz w:val="24"/>
                <w:szCs w:val="24"/>
                <w:lang w:eastAsia="es-ES"/>
              </w:rPr>
              <w:t xml:space="preserve">1. Orientar la acción administrativa de los gobiernos distritales hacia el desarrollo industrial, portuario y/o turístico del distrito, considerados como </w:t>
            </w:r>
            <w:r w:rsidRPr="00180B70">
              <w:rPr>
                <w:rFonts w:ascii="Arial" w:eastAsia="Times New Roman" w:hAnsi="Arial" w:cs="Arial"/>
                <w:i/>
                <w:sz w:val="24"/>
                <w:szCs w:val="24"/>
                <w:lang w:eastAsia="es-ES"/>
              </w:rPr>
              <w:lastRenderedPageBreak/>
              <w:t>factores determinantes para impulsar el desarrollo económico y mejoramiento social de la población del respectivo distrito.</w:t>
            </w:r>
          </w:p>
          <w:p w:rsidR="007A089D" w:rsidRPr="00180B70" w:rsidRDefault="007A089D" w:rsidP="007A089D">
            <w:pPr>
              <w:spacing w:after="0"/>
              <w:ind w:left="283" w:right="283"/>
              <w:jc w:val="both"/>
              <w:rPr>
                <w:rFonts w:ascii="Arial" w:eastAsia="Times New Roman" w:hAnsi="Arial" w:cs="Arial"/>
                <w:i/>
                <w:sz w:val="24"/>
                <w:szCs w:val="24"/>
                <w:lang w:eastAsia="es-ES"/>
              </w:rPr>
            </w:pPr>
            <w:r w:rsidRPr="00180B70">
              <w:rPr>
                <w:rFonts w:ascii="Arial" w:eastAsia="Times New Roman" w:hAnsi="Arial" w:cs="Arial"/>
                <w:i/>
                <w:sz w:val="24"/>
                <w:szCs w:val="24"/>
                <w:lang w:eastAsia="es-ES"/>
              </w:rPr>
              <w:t>La ejecución de estas políticas deberá coordinarse entre los funcionarios de las entidades distritales y los de las instituciones nacionales que estén localizadas en jurisdicción del distrito, sean éstas públicas o privadas, procurando en tales casos la participación de la comunidad.</w:t>
            </w:r>
          </w:p>
          <w:p w:rsidR="0060586C" w:rsidRPr="00180B70" w:rsidRDefault="0060586C" w:rsidP="007A089D">
            <w:pPr>
              <w:spacing w:after="0"/>
              <w:ind w:left="283" w:right="283"/>
              <w:jc w:val="both"/>
              <w:rPr>
                <w:rFonts w:ascii="Arial" w:eastAsia="Times New Roman" w:hAnsi="Arial" w:cs="Arial"/>
                <w:i/>
                <w:sz w:val="24"/>
                <w:szCs w:val="24"/>
                <w:lang w:eastAsia="es-ES"/>
              </w:rPr>
            </w:pPr>
          </w:p>
          <w:p w:rsidR="007A089D" w:rsidRPr="00180B70" w:rsidRDefault="007A089D" w:rsidP="007A089D">
            <w:pPr>
              <w:spacing w:after="0"/>
              <w:ind w:left="283" w:right="283"/>
              <w:jc w:val="both"/>
              <w:rPr>
                <w:rFonts w:ascii="Arial" w:eastAsia="Times New Roman" w:hAnsi="Arial" w:cs="Arial"/>
                <w:b/>
                <w:i/>
                <w:sz w:val="24"/>
                <w:szCs w:val="24"/>
                <w:lang w:eastAsia="es-ES"/>
              </w:rPr>
            </w:pPr>
            <w:r w:rsidRPr="00180B70">
              <w:rPr>
                <w:rFonts w:ascii="Arial" w:eastAsia="Times New Roman" w:hAnsi="Arial" w:cs="Arial"/>
                <w:b/>
                <w:i/>
                <w:sz w:val="24"/>
                <w:szCs w:val="24"/>
                <w:lang w:eastAsia="es-ES"/>
              </w:rPr>
              <w:t>2. Presentar proyectos de acuerdo sobre los planes o programas de desarrollo económico y social y de obras públicas, con énfasis en aquellos que sean de especial interés para el distrito, en las áreas del turismo, la industria, la actividad portuaria, el transporte multimodal, las telecomunicaciones y la educación.</w:t>
            </w:r>
          </w:p>
          <w:p w:rsidR="0060586C" w:rsidRPr="00180B70" w:rsidRDefault="0060586C" w:rsidP="007A089D">
            <w:pPr>
              <w:spacing w:after="0"/>
              <w:ind w:left="283" w:right="283"/>
              <w:jc w:val="both"/>
              <w:rPr>
                <w:rFonts w:ascii="Arial" w:eastAsia="Times New Roman" w:hAnsi="Arial" w:cs="Arial"/>
                <w:b/>
                <w:i/>
                <w:sz w:val="24"/>
                <w:szCs w:val="24"/>
                <w:lang w:eastAsia="es-ES"/>
              </w:rPr>
            </w:pPr>
          </w:p>
          <w:p w:rsidR="007A089D" w:rsidRPr="00180B70" w:rsidRDefault="007A089D" w:rsidP="007A089D">
            <w:pPr>
              <w:spacing w:after="187"/>
              <w:ind w:left="283" w:right="283"/>
              <w:jc w:val="both"/>
              <w:rPr>
                <w:rFonts w:ascii="Arial" w:eastAsia="Times New Roman" w:hAnsi="Arial" w:cs="Arial"/>
                <w:sz w:val="24"/>
                <w:szCs w:val="24"/>
                <w:lang w:eastAsia="es-ES"/>
              </w:rPr>
            </w:pPr>
            <w:r w:rsidRPr="00180B70">
              <w:rPr>
                <w:rFonts w:ascii="Arial" w:eastAsia="Times New Roman" w:hAnsi="Arial" w:cs="Arial"/>
                <w:i/>
                <w:sz w:val="24"/>
                <w:szCs w:val="24"/>
                <w:lang w:eastAsia="es-ES"/>
              </w:rPr>
              <w:t>3. Coordinar, vigilar y controlar las actividades que se desarrollen dentro de su jurisdicción, encaminadas a la recuperación de bienes y tesoros pertenecientes al patrimonio de la Nación ubicadas en jurisdicción de uno u otro distrito</w:t>
            </w:r>
            <w:r w:rsidRPr="00180B70">
              <w:rPr>
                <w:rFonts w:ascii="Arial" w:eastAsia="Times New Roman" w:hAnsi="Arial" w:cs="Arial"/>
                <w:sz w:val="24"/>
                <w:szCs w:val="24"/>
                <w:lang w:eastAsia="es-ES"/>
              </w:rPr>
              <w:t>.(cursivas y negritas nuestras).</w:t>
            </w:r>
          </w:p>
          <w:p w:rsidR="005B3485" w:rsidRPr="00180B70" w:rsidRDefault="005B3485" w:rsidP="007A089D">
            <w:pPr>
              <w:spacing w:after="187"/>
              <w:ind w:left="283" w:right="283"/>
              <w:jc w:val="both"/>
              <w:rPr>
                <w:rFonts w:ascii="Arial" w:eastAsia="Times New Roman" w:hAnsi="Arial" w:cs="Arial"/>
                <w:sz w:val="24"/>
                <w:szCs w:val="24"/>
                <w:lang w:eastAsia="es-ES"/>
              </w:rPr>
            </w:pPr>
          </w:p>
          <w:p w:rsidR="003E7920" w:rsidRPr="00180B70" w:rsidRDefault="003E7920" w:rsidP="003E7920">
            <w:pPr>
              <w:pStyle w:val="Prrafodelista"/>
              <w:numPr>
                <w:ilvl w:val="0"/>
                <w:numId w:val="1"/>
              </w:numPr>
              <w:spacing w:after="187"/>
              <w:ind w:right="283"/>
              <w:jc w:val="both"/>
              <w:rPr>
                <w:rFonts w:ascii="Arial" w:eastAsia="Times New Roman" w:hAnsi="Arial" w:cs="Arial"/>
                <w:b/>
                <w:sz w:val="24"/>
                <w:szCs w:val="24"/>
                <w:lang w:eastAsia="es-ES"/>
              </w:rPr>
            </w:pPr>
            <w:r w:rsidRPr="00180B70">
              <w:rPr>
                <w:rFonts w:ascii="Arial" w:eastAsia="Times New Roman" w:hAnsi="Arial" w:cs="Arial"/>
                <w:b/>
                <w:sz w:val="24"/>
                <w:szCs w:val="24"/>
                <w:lang w:eastAsia="es-ES"/>
              </w:rPr>
              <w:t>DECRETO LEY 1222 DEL 18 DE ABRIL DE 1986</w:t>
            </w:r>
            <w:r w:rsidRPr="00180B70">
              <w:rPr>
                <w:rStyle w:val="Refdenotaalpie"/>
                <w:rFonts w:ascii="Arial" w:eastAsia="Times New Roman" w:hAnsi="Arial" w:cs="Arial"/>
                <w:b/>
                <w:sz w:val="24"/>
                <w:szCs w:val="24"/>
                <w:lang w:eastAsia="es-ES"/>
              </w:rPr>
              <w:footnoteReference w:id="10"/>
            </w:r>
          </w:p>
          <w:p w:rsidR="003E7920" w:rsidRPr="00180B70" w:rsidRDefault="003E7920" w:rsidP="006437D0">
            <w:pPr>
              <w:spacing w:after="0"/>
              <w:ind w:left="283" w:right="283"/>
              <w:jc w:val="both"/>
              <w:rPr>
                <w:rFonts w:ascii="Arial" w:hAnsi="Arial" w:cs="Arial"/>
                <w:sz w:val="24"/>
                <w:szCs w:val="24"/>
              </w:rPr>
            </w:pPr>
            <w:bookmarkStart w:id="10" w:name="60"/>
            <w:bookmarkEnd w:id="10"/>
            <w:r w:rsidRPr="00180B70">
              <w:rPr>
                <w:rStyle w:val="textonavy1"/>
                <w:rFonts w:ascii="Arial" w:hAnsi="Arial" w:cs="Arial"/>
                <w:b/>
                <w:color w:val="000000" w:themeColor="text1"/>
                <w:sz w:val="24"/>
                <w:szCs w:val="24"/>
              </w:rPr>
              <w:t>ARTICULO 60</w:t>
            </w:r>
            <w:r w:rsidRPr="00180B70">
              <w:rPr>
                <w:rStyle w:val="textonavy1"/>
                <w:rFonts w:ascii="Arial" w:hAnsi="Arial" w:cs="Arial"/>
                <w:sz w:val="24"/>
                <w:szCs w:val="24"/>
              </w:rPr>
              <w:t>.</w:t>
            </w:r>
            <w:r w:rsidRPr="00180B70">
              <w:rPr>
                <w:rFonts w:ascii="Arial" w:hAnsi="Arial" w:cs="Arial"/>
                <w:sz w:val="24"/>
                <w:szCs w:val="24"/>
              </w:rPr>
              <w:t xml:space="preserve"> Corresponde a las Asambleas, por medio de ordenanzas: </w:t>
            </w:r>
          </w:p>
          <w:p w:rsidR="003E7920" w:rsidRPr="00180B70" w:rsidRDefault="003E7920" w:rsidP="006437D0">
            <w:pPr>
              <w:spacing w:after="0"/>
              <w:ind w:left="283" w:right="283"/>
              <w:jc w:val="both"/>
              <w:rPr>
                <w:rFonts w:ascii="Arial" w:hAnsi="Arial" w:cs="Arial"/>
                <w:sz w:val="24"/>
                <w:szCs w:val="24"/>
              </w:rPr>
            </w:pPr>
          </w:p>
          <w:p w:rsidR="003E7920" w:rsidRPr="00180B70" w:rsidRDefault="003E7920" w:rsidP="006437D0">
            <w:pPr>
              <w:spacing w:after="0"/>
              <w:ind w:left="283" w:right="283"/>
              <w:jc w:val="both"/>
              <w:rPr>
                <w:rFonts w:ascii="Arial" w:hAnsi="Arial" w:cs="Arial"/>
                <w:sz w:val="24"/>
                <w:szCs w:val="24"/>
              </w:rPr>
            </w:pPr>
            <w:r w:rsidRPr="00180B70">
              <w:rPr>
                <w:rFonts w:ascii="Arial" w:hAnsi="Arial" w:cs="Arial"/>
                <w:sz w:val="24"/>
                <w:szCs w:val="24"/>
              </w:rPr>
              <w:t xml:space="preserve">1o. Reglamentar de acuerdo con los preceptos constitucionales y legales, la prestación de los servicios a cargo del Departamento; </w:t>
            </w:r>
          </w:p>
          <w:p w:rsidR="002E28D9" w:rsidRPr="00180B70" w:rsidRDefault="002E28D9" w:rsidP="006437D0">
            <w:pPr>
              <w:spacing w:after="0"/>
              <w:ind w:left="283" w:right="283"/>
              <w:jc w:val="both"/>
              <w:rPr>
                <w:rFonts w:ascii="Arial" w:hAnsi="Arial" w:cs="Arial"/>
                <w:sz w:val="24"/>
                <w:szCs w:val="24"/>
              </w:rPr>
            </w:pPr>
          </w:p>
          <w:p w:rsidR="003E7920" w:rsidRPr="00180B70" w:rsidRDefault="003E7920" w:rsidP="006437D0">
            <w:pPr>
              <w:spacing w:after="0"/>
              <w:ind w:left="283" w:right="283"/>
              <w:jc w:val="both"/>
              <w:rPr>
                <w:rFonts w:ascii="Arial" w:hAnsi="Arial" w:cs="Arial"/>
                <w:sz w:val="24"/>
                <w:szCs w:val="24"/>
              </w:rPr>
            </w:pPr>
            <w:r w:rsidRPr="00180B70">
              <w:rPr>
                <w:rFonts w:ascii="Arial" w:hAnsi="Arial" w:cs="Arial"/>
                <w:b/>
                <w:sz w:val="24"/>
                <w:szCs w:val="24"/>
              </w:rPr>
              <w:t>2o.</w:t>
            </w:r>
            <w:r w:rsidRPr="00180B70">
              <w:rPr>
                <w:rFonts w:ascii="Arial" w:hAnsi="Arial" w:cs="Arial"/>
                <w:sz w:val="24"/>
                <w:szCs w:val="24"/>
              </w:rPr>
              <w:t xml:space="preserve"> Fijar a iniciativa del Gobernador, los planes y programas de desarrollo económico y social departamental, así como los de las obras públicas que hayan de emprenderse o continuarse, con la determinación de los recursos e inversiones que autoricen para su ejecución, y de las medidas necesarias para impulsar el cumplimiento de los mismos; tales planes y programas se elaborarán bajo las normas que establezca la ley para que puedan ser coordinados con los planes y programas regionales y nacionales; </w:t>
            </w:r>
          </w:p>
          <w:p w:rsidR="002E28D9" w:rsidRPr="00180B70" w:rsidRDefault="002E28D9" w:rsidP="006437D0">
            <w:pPr>
              <w:spacing w:after="0"/>
              <w:ind w:left="283" w:right="283"/>
              <w:jc w:val="both"/>
              <w:rPr>
                <w:rFonts w:ascii="Arial" w:hAnsi="Arial" w:cs="Arial"/>
                <w:sz w:val="24"/>
                <w:szCs w:val="24"/>
              </w:rPr>
            </w:pPr>
          </w:p>
          <w:p w:rsidR="002E28D9" w:rsidRPr="00180B70" w:rsidRDefault="003E7920" w:rsidP="006437D0">
            <w:pPr>
              <w:spacing w:after="0"/>
              <w:ind w:left="283" w:right="283"/>
              <w:jc w:val="both"/>
              <w:rPr>
                <w:rFonts w:ascii="Arial" w:hAnsi="Arial" w:cs="Arial"/>
                <w:sz w:val="24"/>
                <w:szCs w:val="24"/>
              </w:rPr>
            </w:pPr>
            <w:r w:rsidRPr="00180B70">
              <w:rPr>
                <w:rFonts w:ascii="Arial" w:hAnsi="Arial" w:cs="Arial"/>
                <w:sz w:val="24"/>
                <w:szCs w:val="24"/>
              </w:rPr>
              <w:t>3o. Fomentar, de acuerdo con los planes y programas generales, las empresas, industrias y actividades convenientes al desarrollo cultural, social y económico del Departamento, y que no correspondan a la Nación o a los Municipios.</w:t>
            </w:r>
          </w:p>
          <w:p w:rsidR="003E7920" w:rsidRPr="00180B70" w:rsidRDefault="003E7920" w:rsidP="006437D0">
            <w:pPr>
              <w:spacing w:after="0"/>
              <w:ind w:left="283" w:right="283"/>
              <w:jc w:val="both"/>
              <w:rPr>
                <w:rFonts w:ascii="Arial" w:hAnsi="Arial" w:cs="Arial"/>
                <w:sz w:val="24"/>
                <w:szCs w:val="24"/>
              </w:rPr>
            </w:pPr>
            <w:r w:rsidRPr="00180B70">
              <w:rPr>
                <w:rFonts w:ascii="Arial" w:hAnsi="Arial" w:cs="Arial"/>
                <w:sz w:val="24"/>
                <w:szCs w:val="24"/>
              </w:rPr>
              <w:t xml:space="preserve"> </w:t>
            </w:r>
          </w:p>
          <w:p w:rsidR="003E7920" w:rsidRPr="00180B70" w:rsidRDefault="003E7920" w:rsidP="006437D0">
            <w:pPr>
              <w:spacing w:after="0"/>
              <w:ind w:left="283" w:right="283"/>
              <w:jc w:val="both"/>
              <w:rPr>
                <w:rFonts w:ascii="Arial" w:hAnsi="Arial" w:cs="Arial"/>
                <w:sz w:val="24"/>
                <w:szCs w:val="24"/>
              </w:rPr>
            </w:pPr>
            <w:r w:rsidRPr="00180B70">
              <w:rPr>
                <w:rFonts w:ascii="Arial" w:hAnsi="Arial" w:cs="Arial"/>
                <w:sz w:val="24"/>
                <w:szCs w:val="24"/>
              </w:rPr>
              <w:t xml:space="preserve">4o. Crear y suprimir Municipios, segregar o agregar términos municipales y fijar límites entre los Distritos, llenando estrictamente los requisitos que establezca la ley; </w:t>
            </w:r>
          </w:p>
          <w:p w:rsidR="002E28D9" w:rsidRPr="00180B70" w:rsidRDefault="002E28D9" w:rsidP="006437D0">
            <w:pPr>
              <w:spacing w:after="0"/>
              <w:ind w:left="283" w:right="283"/>
              <w:jc w:val="both"/>
              <w:rPr>
                <w:rFonts w:ascii="Arial" w:hAnsi="Arial" w:cs="Arial"/>
                <w:sz w:val="24"/>
                <w:szCs w:val="24"/>
              </w:rPr>
            </w:pPr>
          </w:p>
          <w:p w:rsidR="003E7920" w:rsidRPr="00180B70" w:rsidRDefault="003E7920" w:rsidP="006437D0">
            <w:pPr>
              <w:spacing w:after="0"/>
              <w:ind w:left="283" w:right="283"/>
              <w:jc w:val="both"/>
              <w:rPr>
                <w:rFonts w:ascii="Arial" w:hAnsi="Arial" w:cs="Arial"/>
                <w:sz w:val="24"/>
                <w:szCs w:val="24"/>
              </w:rPr>
            </w:pPr>
            <w:r w:rsidRPr="00180B70">
              <w:rPr>
                <w:rFonts w:ascii="Arial" w:hAnsi="Arial" w:cs="Arial"/>
                <w:b/>
                <w:sz w:val="24"/>
                <w:szCs w:val="24"/>
              </w:rPr>
              <w:t>5o</w:t>
            </w:r>
            <w:r w:rsidRPr="00180B70">
              <w:rPr>
                <w:rFonts w:ascii="Arial" w:hAnsi="Arial" w:cs="Arial"/>
                <w:sz w:val="24"/>
                <w:szCs w:val="24"/>
              </w:rPr>
              <w:t xml:space="preserve">. Determinar, a iniciativa del Gobernador, la estructura de la Administración Departamental, las funciones de las diferentes dependencias y las escalas de remuneración correspondientes a las distintas categorías de empleo; </w:t>
            </w:r>
          </w:p>
          <w:p w:rsidR="002E28D9" w:rsidRPr="00180B70" w:rsidRDefault="002E28D9" w:rsidP="006437D0">
            <w:pPr>
              <w:spacing w:after="0"/>
              <w:ind w:left="283" w:right="283"/>
              <w:jc w:val="both"/>
              <w:rPr>
                <w:rFonts w:ascii="Arial" w:hAnsi="Arial" w:cs="Arial"/>
                <w:sz w:val="24"/>
                <w:szCs w:val="24"/>
              </w:rPr>
            </w:pPr>
          </w:p>
          <w:p w:rsidR="003E7920" w:rsidRPr="00180B70" w:rsidRDefault="003E7920" w:rsidP="006437D0">
            <w:pPr>
              <w:spacing w:after="0"/>
              <w:ind w:left="283" w:right="283"/>
              <w:jc w:val="both"/>
              <w:rPr>
                <w:rFonts w:ascii="Arial" w:hAnsi="Arial" w:cs="Arial"/>
                <w:sz w:val="24"/>
                <w:szCs w:val="24"/>
              </w:rPr>
            </w:pPr>
            <w:r w:rsidRPr="00180B70">
              <w:rPr>
                <w:rFonts w:ascii="Arial" w:hAnsi="Arial" w:cs="Arial"/>
                <w:b/>
                <w:sz w:val="24"/>
                <w:szCs w:val="24"/>
              </w:rPr>
              <w:t>6o.</w:t>
            </w:r>
            <w:r w:rsidRPr="00180B70">
              <w:rPr>
                <w:rFonts w:ascii="Arial" w:hAnsi="Arial" w:cs="Arial"/>
                <w:sz w:val="24"/>
                <w:szCs w:val="24"/>
              </w:rPr>
              <w:t xml:space="preserve"> Crear, a iniciativa del Gobernador, los establecimientos públicos, sociedades de economía mixta y empresas industriales y comerciales, conforme a las normas que determine la ley; </w:t>
            </w:r>
          </w:p>
          <w:p w:rsidR="002E28D9" w:rsidRPr="00180B70" w:rsidRDefault="002E28D9" w:rsidP="006437D0">
            <w:pPr>
              <w:spacing w:after="0"/>
              <w:ind w:left="283" w:right="283"/>
              <w:jc w:val="both"/>
              <w:rPr>
                <w:rFonts w:ascii="Arial" w:hAnsi="Arial" w:cs="Arial"/>
                <w:sz w:val="24"/>
                <w:szCs w:val="24"/>
              </w:rPr>
            </w:pPr>
          </w:p>
          <w:p w:rsidR="0060586C" w:rsidRPr="00180B70" w:rsidRDefault="003E7920" w:rsidP="006437D0">
            <w:pPr>
              <w:spacing w:after="0"/>
              <w:ind w:left="283" w:right="283"/>
              <w:jc w:val="both"/>
              <w:rPr>
                <w:rFonts w:ascii="Arial" w:hAnsi="Arial" w:cs="Arial"/>
                <w:sz w:val="24"/>
                <w:szCs w:val="24"/>
              </w:rPr>
            </w:pPr>
            <w:r w:rsidRPr="00180B70">
              <w:rPr>
                <w:rFonts w:ascii="Arial" w:hAnsi="Arial" w:cs="Arial"/>
                <w:b/>
                <w:sz w:val="24"/>
                <w:szCs w:val="24"/>
              </w:rPr>
              <w:t>7o</w:t>
            </w:r>
            <w:r w:rsidRPr="00180B70">
              <w:rPr>
                <w:rFonts w:ascii="Arial" w:hAnsi="Arial" w:cs="Arial"/>
                <w:sz w:val="24"/>
                <w:szCs w:val="24"/>
              </w:rPr>
              <w:t xml:space="preserve">. Expedir anualmente el presupuesto de rentas y gastos del Departamento, con base en el proyecto presentado por el Gobernador y de acuerdo con las correspondientes normas legales. </w:t>
            </w:r>
          </w:p>
          <w:p w:rsidR="0060586C" w:rsidRPr="00180B70" w:rsidRDefault="0060586C" w:rsidP="006437D0">
            <w:pPr>
              <w:spacing w:after="0"/>
              <w:ind w:left="283" w:right="283"/>
              <w:jc w:val="both"/>
              <w:rPr>
                <w:rFonts w:ascii="Arial" w:hAnsi="Arial" w:cs="Arial"/>
                <w:sz w:val="24"/>
                <w:szCs w:val="24"/>
              </w:rPr>
            </w:pPr>
          </w:p>
          <w:p w:rsidR="003E7920" w:rsidRPr="00180B70" w:rsidRDefault="003E7920" w:rsidP="006437D0">
            <w:pPr>
              <w:spacing w:after="0"/>
              <w:ind w:left="283" w:right="283"/>
              <w:jc w:val="both"/>
              <w:rPr>
                <w:rFonts w:ascii="Arial" w:hAnsi="Arial" w:cs="Arial"/>
                <w:sz w:val="24"/>
                <w:szCs w:val="24"/>
              </w:rPr>
            </w:pPr>
            <w:r w:rsidRPr="00180B70">
              <w:rPr>
                <w:rFonts w:ascii="Arial" w:hAnsi="Arial" w:cs="Arial"/>
                <w:sz w:val="24"/>
                <w:szCs w:val="24"/>
              </w:rPr>
              <w:lastRenderedPageBreak/>
              <w:t xml:space="preserve">En todo caso, las ordenanzas que decreten inversiones y participaciones de fondos departamentales, las que decreten sesiones de bienes y rentas del Departamento, y las que creen servicios a cargo del mismo o los traspasen a él, sólo podrán ser dictadas o reformadas a iniciativa del Gobernador; </w:t>
            </w:r>
          </w:p>
          <w:p w:rsidR="002E28D9" w:rsidRPr="00180B70" w:rsidRDefault="002E28D9" w:rsidP="006437D0">
            <w:pPr>
              <w:spacing w:after="0"/>
              <w:ind w:left="283" w:right="283"/>
              <w:jc w:val="both"/>
              <w:rPr>
                <w:rFonts w:ascii="Arial" w:hAnsi="Arial" w:cs="Arial"/>
                <w:sz w:val="24"/>
                <w:szCs w:val="24"/>
              </w:rPr>
            </w:pPr>
          </w:p>
          <w:p w:rsidR="002E28D9" w:rsidRPr="00180B70" w:rsidRDefault="003E7920" w:rsidP="006437D0">
            <w:pPr>
              <w:spacing w:after="0"/>
              <w:ind w:left="283" w:right="283"/>
              <w:jc w:val="both"/>
              <w:rPr>
                <w:rFonts w:ascii="Arial" w:hAnsi="Arial" w:cs="Arial"/>
                <w:sz w:val="24"/>
                <w:szCs w:val="24"/>
              </w:rPr>
            </w:pPr>
            <w:r w:rsidRPr="00180B70">
              <w:rPr>
                <w:rFonts w:ascii="Arial" w:hAnsi="Arial" w:cs="Arial"/>
                <w:sz w:val="24"/>
                <w:szCs w:val="24"/>
              </w:rPr>
              <w:t>8o. Organizar la Contraloría Departamental y elegir Contralor para un período de dos años;</w:t>
            </w:r>
          </w:p>
          <w:p w:rsidR="003E7920" w:rsidRPr="00180B70" w:rsidRDefault="003E7920" w:rsidP="006437D0">
            <w:pPr>
              <w:spacing w:after="0"/>
              <w:ind w:left="283" w:right="283"/>
              <w:jc w:val="both"/>
              <w:rPr>
                <w:rFonts w:ascii="Arial" w:hAnsi="Arial" w:cs="Arial"/>
                <w:sz w:val="24"/>
                <w:szCs w:val="24"/>
              </w:rPr>
            </w:pPr>
            <w:r w:rsidRPr="00180B70">
              <w:rPr>
                <w:rFonts w:ascii="Arial" w:hAnsi="Arial" w:cs="Arial"/>
                <w:sz w:val="24"/>
                <w:szCs w:val="24"/>
              </w:rPr>
              <w:t xml:space="preserve"> </w:t>
            </w:r>
          </w:p>
          <w:p w:rsidR="003E7920" w:rsidRPr="00180B70" w:rsidRDefault="003E7920" w:rsidP="006437D0">
            <w:pPr>
              <w:spacing w:after="0"/>
              <w:ind w:left="283" w:right="283"/>
              <w:jc w:val="both"/>
              <w:rPr>
                <w:rFonts w:ascii="Arial" w:hAnsi="Arial" w:cs="Arial"/>
                <w:sz w:val="24"/>
                <w:szCs w:val="24"/>
              </w:rPr>
            </w:pPr>
            <w:r w:rsidRPr="00180B70">
              <w:rPr>
                <w:rFonts w:ascii="Arial" w:hAnsi="Arial" w:cs="Arial"/>
                <w:sz w:val="24"/>
                <w:szCs w:val="24"/>
              </w:rPr>
              <w:t xml:space="preserve">9o. Reglamentar lo relativo a la policía local en todo aquello que no sea materia de disposición legal; </w:t>
            </w:r>
          </w:p>
          <w:p w:rsidR="002E28D9" w:rsidRPr="00180B70" w:rsidRDefault="002E28D9" w:rsidP="006437D0">
            <w:pPr>
              <w:spacing w:after="0"/>
              <w:ind w:left="283" w:right="283"/>
              <w:jc w:val="both"/>
              <w:rPr>
                <w:rFonts w:ascii="Arial" w:hAnsi="Arial" w:cs="Arial"/>
                <w:sz w:val="24"/>
                <w:szCs w:val="24"/>
              </w:rPr>
            </w:pPr>
          </w:p>
          <w:p w:rsidR="003E7920" w:rsidRPr="00180B70" w:rsidRDefault="003E7920" w:rsidP="006437D0">
            <w:pPr>
              <w:spacing w:after="0"/>
              <w:ind w:left="283" w:right="283"/>
              <w:jc w:val="both"/>
              <w:rPr>
                <w:rFonts w:ascii="Arial" w:hAnsi="Arial" w:cs="Arial"/>
                <w:sz w:val="24"/>
                <w:szCs w:val="24"/>
              </w:rPr>
            </w:pPr>
            <w:r w:rsidRPr="00180B70">
              <w:rPr>
                <w:rFonts w:ascii="Arial" w:hAnsi="Arial" w:cs="Arial"/>
                <w:sz w:val="24"/>
                <w:szCs w:val="24"/>
              </w:rPr>
              <w:t>10. Autorizar al Gobernador para celebrar contratos, negociar empréstitos, enajenar bienes departamentales y ejercer, pro témpore, precisas funciones de las que corresponden a las Asambleas, y  </w:t>
            </w:r>
          </w:p>
          <w:p w:rsidR="002E28D9" w:rsidRPr="00180B70" w:rsidRDefault="002E28D9" w:rsidP="006437D0">
            <w:pPr>
              <w:spacing w:after="0"/>
              <w:ind w:left="283" w:right="283"/>
              <w:jc w:val="both"/>
              <w:rPr>
                <w:rFonts w:ascii="Arial" w:hAnsi="Arial" w:cs="Arial"/>
                <w:sz w:val="24"/>
                <w:szCs w:val="24"/>
              </w:rPr>
            </w:pPr>
          </w:p>
          <w:p w:rsidR="003E7920" w:rsidRPr="00180B70" w:rsidRDefault="003E7920" w:rsidP="006437D0">
            <w:pPr>
              <w:spacing w:after="0"/>
              <w:ind w:left="283" w:right="283"/>
              <w:jc w:val="both"/>
              <w:rPr>
                <w:rFonts w:ascii="Arial" w:hAnsi="Arial" w:cs="Arial"/>
                <w:sz w:val="24"/>
                <w:szCs w:val="24"/>
              </w:rPr>
            </w:pPr>
            <w:r w:rsidRPr="00180B70">
              <w:rPr>
                <w:rFonts w:ascii="Arial" w:hAnsi="Arial" w:cs="Arial"/>
                <w:sz w:val="24"/>
                <w:szCs w:val="24"/>
              </w:rPr>
              <w:t xml:space="preserve">11. Las demás funciones que les señalen la Constitución y las leyes. </w:t>
            </w:r>
          </w:p>
          <w:p w:rsidR="002E28D9" w:rsidRPr="00180B70" w:rsidRDefault="002E28D9" w:rsidP="006437D0">
            <w:pPr>
              <w:spacing w:after="0"/>
              <w:ind w:left="283" w:right="283"/>
              <w:jc w:val="both"/>
              <w:rPr>
                <w:rFonts w:ascii="Arial" w:hAnsi="Arial" w:cs="Arial"/>
                <w:sz w:val="24"/>
                <w:szCs w:val="24"/>
              </w:rPr>
            </w:pPr>
          </w:p>
          <w:p w:rsidR="003E7920" w:rsidRPr="00180B70" w:rsidRDefault="003E7920" w:rsidP="006437D0">
            <w:pPr>
              <w:spacing w:after="0"/>
              <w:ind w:left="283" w:right="283"/>
              <w:jc w:val="both"/>
              <w:rPr>
                <w:rFonts w:ascii="Arial" w:hAnsi="Arial" w:cs="Arial"/>
                <w:sz w:val="24"/>
                <w:szCs w:val="24"/>
              </w:rPr>
            </w:pPr>
            <w:r w:rsidRPr="00180B70">
              <w:rPr>
                <w:rStyle w:val="textonavy1"/>
                <w:rFonts w:ascii="Arial" w:hAnsi="Arial" w:cs="Arial"/>
                <w:b/>
                <w:color w:val="000000" w:themeColor="text1"/>
                <w:sz w:val="24"/>
                <w:szCs w:val="24"/>
              </w:rPr>
              <w:t>PARÁGRAFO</w:t>
            </w:r>
            <w:r w:rsidRPr="00180B70">
              <w:rPr>
                <w:rStyle w:val="textonavy1"/>
                <w:rFonts w:ascii="Arial" w:hAnsi="Arial" w:cs="Arial"/>
                <w:sz w:val="24"/>
                <w:szCs w:val="24"/>
              </w:rPr>
              <w:t>.</w:t>
            </w:r>
            <w:r w:rsidRPr="00180B70">
              <w:rPr>
                <w:rFonts w:ascii="Arial" w:hAnsi="Arial" w:cs="Arial"/>
                <w:sz w:val="24"/>
                <w:szCs w:val="24"/>
              </w:rPr>
              <w:t xml:space="preserve"> En los casos de los ordinales 5o., 6o. y 7o., las Asambleas conservan el derecho de introducir en los proyectos y respecto a las materias específicas sobre que versen, las modificaciones que acuerden. (Artículo 187 de la Constitución Política). </w:t>
            </w:r>
          </w:p>
          <w:p w:rsidR="003E7920" w:rsidRPr="00180B70" w:rsidRDefault="003E7920" w:rsidP="006437D0">
            <w:pPr>
              <w:spacing w:after="0"/>
              <w:ind w:left="283" w:right="283"/>
              <w:jc w:val="both"/>
              <w:rPr>
                <w:rStyle w:val="textonavy1"/>
                <w:rFonts w:ascii="Arial" w:hAnsi="Arial" w:cs="Arial"/>
                <w:color w:val="000000" w:themeColor="text1"/>
                <w:sz w:val="24"/>
                <w:szCs w:val="24"/>
              </w:rPr>
            </w:pPr>
            <w:bookmarkStart w:id="11" w:name="61"/>
            <w:bookmarkEnd w:id="11"/>
          </w:p>
          <w:p w:rsidR="003E7920" w:rsidRPr="00180B70" w:rsidRDefault="003E7920" w:rsidP="006437D0">
            <w:pPr>
              <w:spacing w:after="0"/>
              <w:ind w:left="283" w:right="283"/>
              <w:jc w:val="both"/>
              <w:rPr>
                <w:rFonts w:ascii="Arial" w:hAnsi="Arial" w:cs="Arial"/>
                <w:sz w:val="24"/>
                <w:szCs w:val="24"/>
              </w:rPr>
            </w:pPr>
            <w:bookmarkStart w:id="12" w:name="62"/>
            <w:bookmarkEnd w:id="12"/>
            <w:r w:rsidRPr="00180B70">
              <w:rPr>
                <w:rStyle w:val="textonavy1"/>
                <w:rFonts w:ascii="Arial" w:hAnsi="Arial" w:cs="Arial"/>
                <w:b/>
                <w:color w:val="000000" w:themeColor="text1"/>
                <w:sz w:val="24"/>
                <w:szCs w:val="24"/>
              </w:rPr>
              <w:t>ARTICULO 62</w:t>
            </w:r>
            <w:r w:rsidRPr="00180B70">
              <w:rPr>
                <w:rStyle w:val="textonavy1"/>
                <w:rFonts w:ascii="Arial" w:hAnsi="Arial" w:cs="Arial"/>
                <w:sz w:val="24"/>
                <w:szCs w:val="24"/>
              </w:rPr>
              <w:t>.</w:t>
            </w:r>
            <w:r w:rsidRPr="00180B70">
              <w:rPr>
                <w:rFonts w:ascii="Arial" w:hAnsi="Arial" w:cs="Arial"/>
                <w:sz w:val="24"/>
                <w:szCs w:val="24"/>
              </w:rPr>
              <w:t xml:space="preserve"> Son funciones de las Asambleas</w:t>
            </w:r>
            <w:r w:rsidR="005266DD" w:rsidRPr="00180B70">
              <w:rPr>
                <w:rFonts w:ascii="Arial" w:hAnsi="Arial" w:cs="Arial"/>
                <w:sz w:val="24"/>
                <w:szCs w:val="24"/>
              </w:rPr>
              <w:t>: (</w:t>
            </w:r>
            <w:r w:rsidRPr="00180B70">
              <w:rPr>
                <w:rFonts w:ascii="Arial" w:hAnsi="Arial" w:cs="Arial"/>
                <w:sz w:val="24"/>
                <w:szCs w:val="24"/>
              </w:rPr>
              <w:t>…)</w:t>
            </w:r>
          </w:p>
          <w:p w:rsidR="003E7920" w:rsidRPr="00180B70" w:rsidRDefault="003E7920" w:rsidP="006437D0">
            <w:pPr>
              <w:spacing w:after="0"/>
              <w:ind w:left="283" w:right="283"/>
              <w:jc w:val="both"/>
              <w:rPr>
                <w:rFonts w:ascii="Arial" w:hAnsi="Arial" w:cs="Arial"/>
                <w:sz w:val="24"/>
                <w:szCs w:val="24"/>
              </w:rPr>
            </w:pPr>
          </w:p>
          <w:p w:rsidR="003E7920" w:rsidRPr="00180B70" w:rsidRDefault="003E7920" w:rsidP="006437D0">
            <w:pPr>
              <w:spacing w:after="0"/>
              <w:ind w:left="283" w:right="283"/>
              <w:jc w:val="both"/>
              <w:rPr>
                <w:rFonts w:ascii="Arial" w:hAnsi="Arial" w:cs="Arial"/>
                <w:sz w:val="24"/>
                <w:szCs w:val="24"/>
              </w:rPr>
            </w:pPr>
            <w:r w:rsidRPr="00180B70">
              <w:rPr>
                <w:rFonts w:ascii="Arial" w:hAnsi="Arial" w:cs="Arial"/>
                <w:sz w:val="24"/>
                <w:szCs w:val="24"/>
              </w:rPr>
              <w:t xml:space="preserve">1. </w:t>
            </w:r>
            <w:r w:rsidRPr="00180B70">
              <w:rPr>
                <w:rFonts w:ascii="Arial" w:hAnsi="Arial" w:cs="Arial"/>
                <w:b/>
                <w:i/>
                <w:sz w:val="24"/>
                <w:szCs w:val="24"/>
              </w:rPr>
              <w:t xml:space="preserve">Establecer y organizar los impuestos que se necesiten para atender a los gastos de la administración pública, con arreglo al sistema tributario nacional, </w:t>
            </w:r>
            <w:r w:rsidRPr="00180B70">
              <w:rPr>
                <w:rFonts w:ascii="Arial" w:hAnsi="Arial" w:cs="Arial"/>
                <w:sz w:val="24"/>
                <w:szCs w:val="24"/>
              </w:rPr>
              <w:t xml:space="preserve">pero sin gravar artículos que sean materia de impuestos de la Nación, a menos que para hacerlo se les dé facultad expresa por la ley. </w:t>
            </w:r>
          </w:p>
          <w:p w:rsidR="003E7920" w:rsidRPr="00180B70" w:rsidRDefault="003E7920" w:rsidP="006437D0">
            <w:pPr>
              <w:spacing w:after="0"/>
              <w:ind w:left="283" w:right="283"/>
              <w:jc w:val="both"/>
              <w:rPr>
                <w:rFonts w:ascii="Arial" w:hAnsi="Arial" w:cs="Arial"/>
                <w:sz w:val="24"/>
                <w:szCs w:val="24"/>
              </w:rPr>
            </w:pPr>
          </w:p>
          <w:p w:rsidR="003E7920" w:rsidRPr="00180B70" w:rsidRDefault="003E7920" w:rsidP="006437D0">
            <w:pPr>
              <w:spacing w:after="0"/>
              <w:ind w:left="283" w:right="283"/>
              <w:jc w:val="both"/>
              <w:rPr>
                <w:rFonts w:ascii="Arial" w:hAnsi="Arial" w:cs="Arial"/>
                <w:sz w:val="24"/>
                <w:szCs w:val="24"/>
              </w:rPr>
            </w:pPr>
            <w:bookmarkStart w:id="13" w:name="73"/>
            <w:bookmarkEnd w:id="13"/>
            <w:r w:rsidRPr="00180B70">
              <w:rPr>
                <w:rStyle w:val="textonavy1"/>
                <w:rFonts w:ascii="Arial" w:hAnsi="Arial" w:cs="Arial"/>
                <w:b/>
                <w:color w:val="000000" w:themeColor="text1"/>
                <w:sz w:val="24"/>
                <w:szCs w:val="24"/>
              </w:rPr>
              <w:t>ARTICULO 73</w:t>
            </w:r>
            <w:r w:rsidRPr="00180B70">
              <w:rPr>
                <w:rStyle w:val="textonavy1"/>
                <w:rFonts w:ascii="Arial" w:hAnsi="Arial" w:cs="Arial"/>
                <w:sz w:val="24"/>
                <w:szCs w:val="24"/>
              </w:rPr>
              <w:t>.</w:t>
            </w:r>
            <w:r w:rsidRPr="00180B70">
              <w:rPr>
                <w:rFonts w:ascii="Arial" w:hAnsi="Arial" w:cs="Arial"/>
                <w:sz w:val="24"/>
                <w:szCs w:val="24"/>
              </w:rPr>
              <w:t xml:space="preserve"> Tienen derecho de proponer proyectos los Diputados de las Asambleas y el Gobernador, por conducto de sus secretarios. </w:t>
            </w:r>
          </w:p>
          <w:p w:rsidR="003E7920" w:rsidRPr="00180B70" w:rsidRDefault="003E7920" w:rsidP="006437D0">
            <w:pPr>
              <w:spacing w:after="0"/>
              <w:ind w:left="283" w:right="283"/>
              <w:jc w:val="both"/>
              <w:rPr>
                <w:rFonts w:ascii="Arial" w:hAnsi="Arial" w:cs="Arial"/>
                <w:sz w:val="24"/>
                <w:szCs w:val="24"/>
              </w:rPr>
            </w:pPr>
          </w:p>
          <w:p w:rsidR="003E7920" w:rsidRPr="00180B70" w:rsidRDefault="003E7920" w:rsidP="006437D0">
            <w:pPr>
              <w:spacing w:after="0"/>
              <w:ind w:left="283" w:right="283"/>
              <w:jc w:val="both"/>
              <w:rPr>
                <w:rFonts w:ascii="Arial" w:hAnsi="Arial" w:cs="Arial"/>
                <w:sz w:val="24"/>
                <w:szCs w:val="24"/>
              </w:rPr>
            </w:pPr>
            <w:r w:rsidRPr="00180B70">
              <w:rPr>
                <w:rFonts w:ascii="Arial" w:hAnsi="Arial" w:cs="Arial"/>
                <w:b/>
                <w:i/>
                <w:sz w:val="24"/>
                <w:szCs w:val="24"/>
              </w:rPr>
              <w:t xml:space="preserve">Las ordenanzas a que se refieren los artículos 60, ordinales 2., 5., 6. </w:t>
            </w:r>
            <w:proofErr w:type="gramStart"/>
            <w:r w:rsidRPr="00180B70">
              <w:rPr>
                <w:rFonts w:ascii="Arial" w:hAnsi="Arial" w:cs="Arial"/>
                <w:b/>
                <w:i/>
                <w:sz w:val="24"/>
                <w:szCs w:val="24"/>
              </w:rPr>
              <w:t>y</w:t>
            </w:r>
            <w:proofErr w:type="gramEnd"/>
            <w:r w:rsidRPr="00180B70">
              <w:rPr>
                <w:rFonts w:ascii="Arial" w:hAnsi="Arial" w:cs="Arial"/>
                <w:b/>
                <w:i/>
                <w:sz w:val="24"/>
                <w:szCs w:val="24"/>
              </w:rPr>
              <w:t xml:space="preserve"> 7, </w:t>
            </w:r>
            <w:r w:rsidR="006437D0" w:rsidRPr="00180B70">
              <w:rPr>
                <w:rFonts w:ascii="Arial" w:hAnsi="Arial" w:cs="Arial"/>
                <w:b/>
                <w:i/>
                <w:sz w:val="24"/>
                <w:szCs w:val="24"/>
              </w:rPr>
              <w:t xml:space="preserve"> </w:t>
            </w:r>
            <w:r w:rsidRPr="00180B70">
              <w:rPr>
                <w:rFonts w:ascii="Arial" w:hAnsi="Arial" w:cs="Arial"/>
                <w:b/>
                <w:i/>
                <w:sz w:val="24"/>
                <w:szCs w:val="24"/>
              </w:rPr>
              <w:t>228, 231 261 y 262 sólo podrán se dictadas o reformadas a iniciativa del Gobernador</w:t>
            </w:r>
            <w:r w:rsidRPr="00180B70">
              <w:rPr>
                <w:rFonts w:ascii="Arial" w:hAnsi="Arial" w:cs="Arial"/>
                <w:sz w:val="24"/>
                <w:szCs w:val="24"/>
              </w:rPr>
              <w:t xml:space="preserve">. Las Asambleas conservan el derecho de introducir en estos proyectos y respecto de las materias específicas sobre que versen, las modificaciones que acuerden. </w:t>
            </w:r>
          </w:p>
          <w:p w:rsidR="00D971C2" w:rsidRPr="00180B70" w:rsidRDefault="00062948" w:rsidP="00D971C2">
            <w:pPr>
              <w:pStyle w:val="NormalWeb"/>
              <w:jc w:val="both"/>
              <w:rPr>
                <w:rFonts w:ascii="Arial" w:hAnsi="Arial" w:cs="Arial"/>
                <w:color w:val="000000"/>
              </w:rPr>
            </w:pPr>
            <w:r w:rsidRPr="00180B70">
              <w:rPr>
                <w:rFonts w:ascii="Arial" w:hAnsi="Arial" w:cs="Arial"/>
                <w:color w:val="000000"/>
              </w:rPr>
              <w:t>Por lo expuesto solicito que se declare la nulidad de la parte inicial del inciso 2° del artículo 13, del numeral 3°del artículo 12, de tal manera que los Honorables Concejales</w:t>
            </w:r>
            <w:r w:rsidR="00D971C2" w:rsidRPr="00180B70">
              <w:rPr>
                <w:rFonts w:ascii="Arial" w:hAnsi="Arial" w:cs="Arial"/>
                <w:color w:val="000000"/>
              </w:rPr>
              <w:t xml:space="preserve"> del Distrito Capital de Bogotá,</w:t>
            </w:r>
            <w:r w:rsidRPr="00180B70">
              <w:rPr>
                <w:rFonts w:ascii="Arial" w:hAnsi="Arial" w:cs="Arial"/>
                <w:color w:val="000000"/>
              </w:rPr>
              <w:t xml:space="preserve"> tengan la facultad que le concede el artículo 71 de la  Ley 136 de 1994 </w:t>
            </w:r>
            <w:r w:rsidR="00D971C2" w:rsidRPr="00180B70">
              <w:rPr>
                <w:rFonts w:ascii="Arial" w:hAnsi="Arial" w:cs="Arial"/>
                <w:color w:val="000000"/>
              </w:rPr>
              <w:t>a los concejales</w:t>
            </w:r>
            <w:r w:rsidR="002D2898" w:rsidRPr="00180B70">
              <w:rPr>
                <w:rFonts w:ascii="Arial" w:hAnsi="Arial" w:cs="Arial"/>
                <w:color w:val="000000"/>
              </w:rPr>
              <w:t xml:space="preserve"> municipales y distritales </w:t>
            </w:r>
            <w:r w:rsidR="00D971C2" w:rsidRPr="00180B70">
              <w:rPr>
                <w:rFonts w:ascii="Arial" w:hAnsi="Arial" w:cs="Arial"/>
                <w:color w:val="000000"/>
              </w:rPr>
              <w:t>del resto del país, para presentar proyecto</w:t>
            </w:r>
            <w:r w:rsidR="009A7439" w:rsidRPr="00180B70">
              <w:rPr>
                <w:rFonts w:ascii="Arial" w:hAnsi="Arial" w:cs="Arial"/>
                <w:color w:val="000000"/>
              </w:rPr>
              <w:t>s</w:t>
            </w:r>
            <w:r w:rsidR="00D971C2" w:rsidRPr="00180B70">
              <w:rPr>
                <w:rFonts w:ascii="Arial" w:hAnsi="Arial" w:cs="Arial"/>
                <w:color w:val="000000"/>
              </w:rPr>
              <w:t xml:space="preserve"> de acuerdo en materia tributaria, quedando el Alcalde Mayor, a través de su Secretario Distrital de Hacienda,</w:t>
            </w:r>
            <w:r w:rsidR="00CB457D" w:rsidRPr="00180B70">
              <w:rPr>
                <w:rFonts w:ascii="Arial" w:hAnsi="Arial" w:cs="Arial"/>
                <w:color w:val="000000"/>
              </w:rPr>
              <w:t xml:space="preserve"> entre otras,</w:t>
            </w:r>
            <w:r w:rsidR="00D971C2" w:rsidRPr="00180B70">
              <w:rPr>
                <w:rFonts w:ascii="Arial" w:hAnsi="Arial" w:cs="Arial"/>
                <w:color w:val="000000"/>
              </w:rPr>
              <w:t xml:space="preserve"> con la</w:t>
            </w:r>
            <w:r w:rsidRPr="00180B70">
              <w:rPr>
                <w:rFonts w:ascii="Arial" w:hAnsi="Arial" w:cs="Arial"/>
                <w:color w:val="000000"/>
              </w:rPr>
              <w:t xml:space="preserve"> </w:t>
            </w:r>
            <w:r w:rsidR="005B3485" w:rsidRPr="00180B70">
              <w:rPr>
                <w:rFonts w:ascii="Arial" w:hAnsi="Arial" w:cs="Arial"/>
                <w:color w:val="000000"/>
              </w:rPr>
              <w:t>facultad general otorgada</w:t>
            </w:r>
            <w:r w:rsidR="00C74EB8" w:rsidRPr="00180B70">
              <w:rPr>
                <w:rFonts w:ascii="Arial" w:hAnsi="Arial" w:cs="Arial"/>
                <w:color w:val="000000"/>
              </w:rPr>
              <w:t xml:space="preserve"> en el inciso 1° del artículo 13 del Decreto Ley 1421 de 1993, </w:t>
            </w:r>
            <w:r w:rsidR="005B3485" w:rsidRPr="00180B70">
              <w:rPr>
                <w:rFonts w:ascii="Arial" w:hAnsi="Arial" w:cs="Arial"/>
                <w:color w:val="000000"/>
              </w:rPr>
              <w:t xml:space="preserve"> a él y a los concejales</w:t>
            </w:r>
            <w:r w:rsidR="00C74EB8" w:rsidRPr="00180B70">
              <w:rPr>
                <w:rFonts w:ascii="Arial" w:hAnsi="Arial" w:cs="Arial"/>
                <w:color w:val="000000"/>
              </w:rPr>
              <w:t xml:space="preserve"> de presentar proyectos de acuerdo y con la o</w:t>
            </w:r>
            <w:r w:rsidR="00D971C2" w:rsidRPr="00180B70">
              <w:rPr>
                <w:rFonts w:ascii="Arial" w:hAnsi="Arial" w:cs="Arial"/>
                <w:color w:val="000000"/>
              </w:rPr>
              <w:t xml:space="preserve">bligación de rendir </w:t>
            </w:r>
            <w:r w:rsidR="009A7439" w:rsidRPr="00180B70">
              <w:rPr>
                <w:rFonts w:ascii="Arial" w:hAnsi="Arial" w:cs="Arial"/>
                <w:color w:val="000000"/>
              </w:rPr>
              <w:t xml:space="preserve">el </w:t>
            </w:r>
            <w:r w:rsidR="00D971C2" w:rsidRPr="00180B70">
              <w:rPr>
                <w:rFonts w:ascii="Arial" w:hAnsi="Arial" w:cs="Arial"/>
                <w:color w:val="000000"/>
              </w:rPr>
              <w:t xml:space="preserve">concepto a que se </w:t>
            </w:r>
            <w:r w:rsidR="009A7439" w:rsidRPr="00180B70">
              <w:rPr>
                <w:rFonts w:ascii="Arial" w:hAnsi="Arial" w:cs="Arial"/>
                <w:color w:val="000000"/>
              </w:rPr>
              <w:t>contrae</w:t>
            </w:r>
            <w:r w:rsidR="00D971C2" w:rsidRPr="00180B70">
              <w:rPr>
                <w:rFonts w:ascii="Arial" w:hAnsi="Arial" w:cs="Arial"/>
                <w:color w:val="000000"/>
              </w:rPr>
              <w:t xml:space="preserve"> el artículo 7° de la Ley 819 del 9 de julio de 2003</w:t>
            </w:r>
            <w:r w:rsidR="00D971C2" w:rsidRPr="00180B70">
              <w:rPr>
                <w:rStyle w:val="Refdenotaalpie"/>
                <w:rFonts w:ascii="Arial" w:hAnsi="Arial" w:cs="Arial"/>
                <w:color w:val="000000"/>
              </w:rPr>
              <w:footnoteReference w:id="11"/>
            </w:r>
            <w:r w:rsidR="00BE544B" w:rsidRPr="00180B70">
              <w:rPr>
                <w:rFonts w:ascii="Arial" w:hAnsi="Arial" w:cs="Arial"/>
                <w:color w:val="000000"/>
              </w:rPr>
              <w:t xml:space="preserve"> y con la función constitucional y legal de administrar los tributos locales asegurando su exacta recaudación</w:t>
            </w:r>
            <w:r w:rsidR="007C5512" w:rsidRPr="00180B70">
              <w:rPr>
                <w:rFonts w:ascii="Arial" w:hAnsi="Arial" w:cs="Arial"/>
                <w:color w:val="000000"/>
              </w:rPr>
              <w:t xml:space="preserve"> (</w:t>
            </w:r>
            <w:proofErr w:type="spellStart"/>
            <w:r w:rsidR="007C5512" w:rsidRPr="00180B70">
              <w:rPr>
                <w:rFonts w:ascii="Arial" w:hAnsi="Arial" w:cs="Arial"/>
                <w:color w:val="000000"/>
              </w:rPr>
              <w:t>Conc</w:t>
            </w:r>
            <w:proofErr w:type="spellEnd"/>
            <w:r w:rsidR="007C5512" w:rsidRPr="00180B70">
              <w:rPr>
                <w:rFonts w:ascii="Arial" w:hAnsi="Arial" w:cs="Arial"/>
                <w:color w:val="000000"/>
              </w:rPr>
              <w:t xml:space="preserve">. Arts. 189, </w:t>
            </w:r>
            <w:r w:rsidR="00BA54AF" w:rsidRPr="00180B70">
              <w:rPr>
                <w:rFonts w:ascii="Arial" w:hAnsi="Arial" w:cs="Arial"/>
                <w:color w:val="000000"/>
              </w:rPr>
              <w:t>núm.</w:t>
            </w:r>
            <w:r w:rsidR="007C5512" w:rsidRPr="00180B70">
              <w:rPr>
                <w:rFonts w:ascii="Arial" w:hAnsi="Arial" w:cs="Arial"/>
                <w:color w:val="000000"/>
              </w:rPr>
              <w:t xml:space="preserve"> 20, 305, </w:t>
            </w:r>
            <w:r w:rsidR="00BA54AF" w:rsidRPr="00180B70">
              <w:rPr>
                <w:rFonts w:ascii="Arial" w:hAnsi="Arial" w:cs="Arial"/>
                <w:color w:val="000000"/>
              </w:rPr>
              <w:t>núm.</w:t>
            </w:r>
            <w:r w:rsidR="007C5512" w:rsidRPr="00180B70">
              <w:rPr>
                <w:rFonts w:ascii="Arial" w:hAnsi="Arial" w:cs="Arial"/>
                <w:color w:val="000000"/>
              </w:rPr>
              <w:t xml:space="preserve"> 11, 315, </w:t>
            </w:r>
            <w:r w:rsidR="00BA54AF" w:rsidRPr="00180B70">
              <w:rPr>
                <w:rFonts w:ascii="Arial" w:hAnsi="Arial" w:cs="Arial"/>
                <w:color w:val="000000"/>
              </w:rPr>
              <w:t>núm.</w:t>
            </w:r>
            <w:r w:rsidR="007C5512" w:rsidRPr="00180B70">
              <w:rPr>
                <w:rFonts w:ascii="Arial" w:hAnsi="Arial" w:cs="Arial"/>
                <w:color w:val="000000"/>
              </w:rPr>
              <w:t xml:space="preserve"> 10 C.N, art. </w:t>
            </w:r>
            <w:r w:rsidR="002120D8" w:rsidRPr="00180B70">
              <w:rPr>
                <w:rFonts w:ascii="Arial" w:hAnsi="Arial" w:cs="Arial"/>
                <w:color w:val="000000"/>
              </w:rPr>
              <w:t xml:space="preserve">38, </w:t>
            </w:r>
            <w:r w:rsidR="00BA54AF" w:rsidRPr="00180B70">
              <w:rPr>
                <w:rFonts w:ascii="Arial" w:hAnsi="Arial" w:cs="Arial"/>
                <w:color w:val="000000"/>
              </w:rPr>
              <w:t>núm.</w:t>
            </w:r>
            <w:r w:rsidR="002120D8" w:rsidRPr="00180B70">
              <w:rPr>
                <w:rFonts w:ascii="Arial" w:hAnsi="Arial" w:cs="Arial"/>
                <w:color w:val="000000"/>
              </w:rPr>
              <w:t xml:space="preserve"> 14 del Decreto Ley 1421/93).</w:t>
            </w:r>
            <w:r w:rsidR="00D971C2" w:rsidRPr="00180B70">
              <w:rPr>
                <w:rFonts w:ascii="Arial" w:hAnsi="Arial" w:cs="Arial"/>
                <w:color w:val="000000"/>
              </w:rPr>
              <w:t xml:space="preserve"> </w:t>
            </w:r>
          </w:p>
          <w:p w:rsidR="00BA54AF" w:rsidRPr="00180B70" w:rsidRDefault="00BA54AF" w:rsidP="00D971C2">
            <w:pPr>
              <w:pStyle w:val="NormalWeb"/>
              <w:jc w:val="both"/>
              <w:rPr>
                <w:rFonts w:ascii="Arial" w:hAnsi="Arial" w:cs="Arial"/>
                <w:color w:val="000000"/>
              </w:rPr>
            </w:pPr>
          </w:p>
          <w:p w:rsidR="00D971C2" w:rsidRPr="00180B70" w:rsidRDefault="00D971C2" w:rsidP="00D971C2">
            <w:pPr>
              <w:spacing w:after="0"/>
              <w:ind w:left="283" w:right="283"/>
              <w:jc w:val="both"/>
              <w:rPr>
                <w:rFonts w:ascii="Arial" w:eastAsia="Times New Roman" w:hAnsi="Arial" w:cs="Arial"/>
                <w:i/>
                <w:sz w:val="24"/>
                <w:szCs w:val="24"/>
                <w:lang w:eastAsia="es-ES"/>
              </w:rPr>
            </w:pPr>
            <w:bookmarkStart w:id="14" w:name="7"/>
            <w:bookmarkEnd w:id="14"/>
            <w:r w:rsidRPr="00180B70">
              <w:rPr>
                <w:rFonts w:ascii="Arial" w:eastAsia="Times New Roman" w:hAnsi="Arial" w:cs="Arial"/>
                <w:b/>
                <w:i/>
                <w:color w:val="000000" w:themeColor="text1"/>
                <w:sz w:val="24"/>
                <w:szCs w:val="24"/>
                <w:lang w:eastAsia="es-ES"/>
              </w:rPr>
              <w:t>ARTÍCULO 7o. ANÁLISIS DEL IMPACTO FISCAL DE LAS NORMAS</w:t>
            </w:r>
            <w:r w:rsidRPr="00180B70">
              <w:rPr>
                <w:rFonts w:ascii="Arial" w:eastAsia="Times New Roman" w:hAnsi="Arial" w:cs="Arial"/>
                <w:i/>
                <w:color w:val="000080"/>
                <w:sz w:val="24"/>
                <w:szCs w:val="24"/>
                <w:lang w:eastAsia="es-ES"/>
              </w:rPr>
              <w:t>.</w:t>
            </w:r>
            <w:r w:rsidRPr="00180B70">
              <w:rPr>
                <w:rFonts w:ascii="Arial" w:eastAsia="Times New Roman" w:hAnsi="Arial" w:cs="Arial"/>
                <w:i/>
                <w:sz w:val="24"/>
                <w:szCs w:val="24"/>
                <w:lang w:eastAsia="es-ES"/>
              </w:rPr>
              <w:t xml:space="preserve"> En todo momento, el impacto fiscal de cualquier proyecto de ley, ordenanza o </w:t>
            </w:r>
            <w:r w:rsidRPr="00180B70">
              <w:rPr>
                <w:rFonts w:ascii="Arial" w:eastAsia="Times New Roman" w:hAnsi="Arial" w:cs="Arial"/>
                <w:i/>
                <w:sz w:val="24"/>
                <w:szCs w:val="24"/>
                <w:lang w:eastAsia="es-ES"/>
              </w:rPr>
              <w:lastRenderedPageBreak/>
              <w:t xml:space="preserve">acuerdo, que ordene gasto o que otorgue </w:t>
            </w:r>
            <w:r w:rsidRPr="00180B70">
              <w:rPr>
                <w:rFonts w:ascii="Arial" w:eastAsia="Times New Roman" w:hAnsi="Arial" w:cs="Arial"/>
                <w:b/>
                <w:i/>
                <w:sz w:val="24"/>
                <w:szCs w:val="24"/>
                <w:lang w:eastAsia="es-ES"/>
              </w:rPr>
              <w:t>beneficios tributarios</w:t>
            </w:r>
            <w:r w:rsidRPr="00180B70">
              <w:rPr>
                <w:rFonts w:ascii="Arial" w:eastAsia="Times New Roman" w:hAnsi="Arial" w:cs="Arial"/>
                <w:i/>
                <w:sz w:val="24"/>
                <w:szCs w:val="24"/>
                <w:lang w:eastAsia="es-ES"/>
              </w:rPr>
              <w:t xml:space="preserve">, deberá hacerse explícito y deberá ser compatible con el Marco Fiscal de Mediano Plazo. </w:t>
            </w:r>
          </w:p>
          <w:p w:rsidR="00D971C2" w:rsidRPr="00180B70" w:rsidRDefault="00D971C2" w:rsidP="00D971C2">
            <w:pPr>
              <w:spacing w:after="0"/>
              <w:ind w:left="283" w:right="283"/>
              <w:jc w:val="both"/>
              <w:rPr>
                <w:rFonts w:ascii="Arial" w:eastAsia="Times New Roman" w:hAnsi="Arial" w:cs="Arial"/>
                <w:i/>
                <w:sz w:val="24"/>
                <w:szCs w:val="24"/>
                <w:lang w:eastAsia="es-ES"/>
              </w:rPr>
            </w:pPr>
            <w:r w:rsidRPr="00180B70">
              <w:rPr>
                <w:rFonts w:ascii="Arial" w:eastAsia="Times New Roman" w:hAnsi="Arial" w:cs="Arial"/>
                <w:i/>
                <w:sz w:val="24"/>
                <w:szCs w:val="24"/>
                <w:lang w:eastAsia="es-ES"/>
              </w:rPr>
              <w:t xml:space="preserve">Para estos propósitos, deberá incluirse expresamente en la exposición de motivos y en las ponencias de trámite respectivas los costos fiscales de la iniciativa y la fuente de ingreso adicional generada para el financiamiento de dicho costo. </w:t>
            </w:r>
          </w:p>
          <w:p w:rsidR="00D971C2" w:rsidRPr="00180B70" w:rsidRDefault="00D971C2" w:rsidP="00D971C2">
            <w:pPr>
              <w:spacing w:after="0"/>
              <w:ind w:left="283" w:right="283"/>
              <w:jc w:val="both"/>
              <w:rPr>
                <w:rFonts w:ascii="Arial" w:eastAsia="Times New Roman" w:hAnsi="Arial" w:cs="Arial"/>
                <w:i/>
                <w:sz w:val="24"/>
                <w:szCs w:val="24"/>
                <w:lang w:eastAsia="es-ES"/>
              </w:rPr>
            </w:pPr>
            <w:r w:rsidRPr="00180B70">
              <w:rPr>
                <w:rFonts w:ascii="Arial" w:eastAsia="Times New Roman" w:hAnsi="Arial" w:cs="Arial"/>
                <w:i/>
                <w:sz w:val="24"/>
                <w:szCs w:val="24"/>
                <w:lang w:eastAsia="es-ES"/>
              </w:rPr>
              <w:t xml:space="preserve">El Ministerio de Hacienda y Crédito Público, en cualquier tiempo durante el respectivo trámite en el Congreso de la República, deberá </w:t>
            </w:r>
            <w:r w:rsidRPr="00180B70">
              <w:rPr>
                <w:rFonts w:ascii="Arial" w:eastAsia="Times New Roman" w:hAnsi="Arial" w:cs="Arial"/>
                <w:b/>
                <w:i/>
                <w:sz w:val="24"/>
                <w:szCs w:val="24"/>
                <w:lang w:eastAsia="es-ES"/>
              </w:rPr>
              <w:t>rendir su concepto frente a la consistencia de lo dispuesto en el inciso anterior</w:t>
            </w:r>
            <w:r w:rsidRPr="00180B70">
              <w:rPr>
                <w:rFonts w:ascii="Arial" w:eastAsia="Times New Roman" w:hAnsi="Arial" w:cs="Arial"/>
                <w:i/>
                <w:sz w:val="24"/>
                <w:szCs w:val="24"/>
                <w:lang w:eastAsia="es-ES"/>
              </w:rPr>
              <w:t>. En ningún caso este concepto podrá ir en contravía del Marco Fiscal de Mediano Plazo. Este informe será publicado en la Gaceta del Congreso.</w:t>
            </w:r>
          </w:p>
          <w:p w:rsidR="00D971C2" w:rsidRPr="00180B70" w:rsidRDefault="00D971C2" w:rsidP="00D971C2">
            <w:pPr>
              <w:spacing w:after="0"/>
              <w:ind w:left="283" w:right="283"/>
              <w:jc w:val="both"/>
              <w:rPr>
                <w:rFonts w:ascii="Arial" w:eastAsia="Times New Roman" w:hAnsi="Arial" w:cs="Arial"/>
                <w:i/>
                <w:sz w:val="24"/>
                <w:szCs w:val="24"/>
                <w:lang w:eastAsia="es-ES"/>
              </w:rPr>
            </w:pPr>
            <w:r w:rsidRPr="00180B70">
              <w:rPr>
                <w:rFonts w:ascii="Arial" w:eastAsia="Times New Roman" w:hAnsi="Arial" w:cs="Arial"/>
                <w:i/>
                <w:sz w:val="24"/>
                <w:szCs w:val="24"/>
                <w:lang w:eastAsia="es-ES"/>
              </w:rPr>
              <w:t xml:space="preserve">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 </w:t>
            </w:r>
          </w:p>
          <w:p w:rsidR="00D971C2" w:rsidRPr="00180B70" w:rsidRDefault="00D971C2" w:rsidP="00D971C2">
            <w:pPr>
              <w:spacing w:after="187"/>
              <w:ind w:left="283" w:right="283"/>
              <w:jc w:val="both"/>
              <w:rPr>
                <w:rFonts w:ascii="Arial" w:eastAsia="Times New Roman" w:hAnsi="Arial" w:cs="Arial"/>
                <w:sz w:val="24"/>
                <w:szCs w:val="24"/>
                <w:lang w:eastAsia="es-ES"/>
              </w:rPr>
            </w:pPr>
            <w:r w:rsidRPr="00180B70">
              <w:rPr>
                <w:rFonts w:ascii="Arial" w:eastAsia="Times New Roman" w:hAnsi="Arial" w:cs="Arial"/>
                <w:i/>
                <w:sz w:val="24"/>
                <w:szCs w:val="24"/>
                <w:lang w:eastAsia="es-ES"/>
              </w:rPr>
              <w:t>En las entidades territoriales, el trámite previsto en el inciso anterior será surtido ante la respectiva Secretaría de Hacienda o quien haga sus veces</w:t>
            </w:r>
            <w:r w:rsidRPr="00180B70">
              <w:rPr>
                <w:rFonts w:ascii="Arial" w:eastAsia="Times New Roman" w:hAnsi="Arial" w:cs="Arial"/>
                <w:sz w:val="24"/>
                <w:szCs w:val="24"/>
                <w:lang w:eastAsia="es-ES"/>
              </w:rPr>
              <w:t>.</w:t>
            </w:r>
          </w:p>
          <w:p w:rsidR="005557C3" w:rsidRPr="00180B70" w:rsidRDefault="005557C3" w:rsidP="00D971C2">
            <w:pPr>
              <w:spacing w:after="187"/>
              <w:ind w:left="283" w:right="283"/>
              <w:jc w:val="both"/>
              <w:rPr>
                <w:rFonts w:ascii="Arial" w:eastAsia="Times New Roman" w:hAnsi="Arial" w:cs="Arial"/>
                <w:sz w:val="24"/>
                <w:szCs w:val="24"/>
                <w:lang w:eastAsia="es-ES"/>
              </w:rPr>
            </w:pPr>
          </w:p>
          <w:p w:rsidR="00A15003" w:rsidRPr="00180B70" w:rsidRDefault="00A15003" w:rsidP="00A15003">
            <w:pPr>
              <w:spacing w:after="187"/>
              <w:ind w:right="283"/>
              <w:rPr>
                <w:rFonts w:ascii="Arial" w:eastAsia="Times New Roman" w:hAnsi="Arial" w:cs="Arial"/>
                <w:b/>
                <w:sz w:val="24"/>
                <w:szCs w:val="24"/>
                <w:lang w:eastAsia="es-ES"/>
              </w:rPr>
            </w:pPr>
            <w:r w:rsidRPr="00180B70">
              <w:rPr>
                <w:rFonts w:ascii="Arial" w:eastAsia="Times New Roman" w:hAnsi="Arial" w:cs="Arial"/>
                <w:b/>
                <w:sz w:val="24"/>
                <w:szCs w:val="24"/>
                <w:lang w:eastAsia="es-ES"/>
              </w:rPr>
              <w:t>CONCLUSIÓN</w:t>
            </w:r>
          </w:p>
          <w:p w:rsidR="000C732D" w:rsidRPr="00180B70" w:rsidRDefault="00A15003" w:rsidP="000C732D">
            <w:pPr>
              <w:pStyle w:val="NormalWeb"/>
              <w:jc w:val="both"/>
              <w:rPr>
                <w:rFonts w:ascii="Arial" w:hAnsi="Arial" w:cs="Arial"/>
              </w:rPr>
            </w:pPr>
            <w:r w:rsidRPr="00180B70">
              <w:rPr>
                <w:rFonts w:ascii="Arial" w:hAnsi="Arial" w:cs="Arial"/>
              </w:rPr>
              <w:t xml:space="preserve">Bajo la línea argumentativa expresada a lo largo del presente memorial se concluye que el precepto normativo cuya nulidad se impetra debe ser retirado del ordenamiento jurídico distrital en razón de contradecir las normas constitucionales </w:t>
            </w:r>
            <w:proofErr w:type="spellStart"/>
            <w:r w:rsidR="001C04A0" w:rsidRPr="00180B70">
              <w:rPr>
                <w:rFonts w:ascii="Arial" w:hAnsi="Arial" w:cs="Arial"/>
              </w:rPr>
              <w:t>pretranscritas</w:t>
            </w:r>
            <w:proofErr w:type="spellEnd"/>
            <w:r w:rsidR="001C04A0" w:rsidRPr="00180B70">
              <w:rPr>
                <w:rFonts w:ascii="Arial" w:hAnsi="Arial" w:cs="Arial"/>
              </w:rPr>
              <w:t>; no estar en consonancia con los demás cuerpos normativos que regulan las funciones de los órganos políticos por excelencia, esto es, el Congreso de la República, las Asambleas Departamentales y los Concejos de los Distritos y Municipios diferentes a Bogotá, D.C, en los cuales, la</w:t>
            </w:r>
            <w:r w:rsidR="009B51FB" w:rsidRPr="00180B70">
              <w:rPr>
                <w:rFonts w:ascii="Arial" w:hAnsi="Arial" w:cs="Arial"/>
              </w:rPr>
              <w:t>s atribuciones asignadas a dicha</w:t>
            </w:r>
            <w:r w:rsidR="001C04A0" w:rsidRPr="00180B70">
              <w:rPr>
                <w:rFonts w:ascii="Arial" w:hAnsi="Arial" w:cs="Arial"/>
              </w:rPr>
              <w:t xml:space="preserve">s corporaciones públicas no </w:t>
            </w:r>
            <w:r w:rsidR="00BA54AF" w:rsidRPr="00180B70">
              <w:rPr>
                <w:rFonts w:ascii="Arial" w:hAnsi="Arial" w:cs="Arial"/>
              </w:rPr>
              <w:t>establecen una limitante como lo</w:t>
            </w:r>
            <w:r w:rsidR="001C04A0" w:rsidRPr="00180B70">
              <w:rPr>
                <w:rFonts w:ascii="Arial" w:hAnsi="Arial" w:cs="Arial"/>
              </w:rPr>
              <w:t xml:space="preserve"> demandad</w:t>
            </w:r>
            <w:r w:rsidR="00BA54AF" w:rsidRPr="00180B70">
              <w:rPr>
                <w:rFonts w:ascii="Arial" w:hAnsi="Arial" w:cs="Arial"/>
              </w:rPr>
              <w:t>o</w:t>
            </w:r>
            <w:r w:rsidR="001C04A0" w:rsidRPr="00180B70">
              <w:rPr>
                <w:rFonts w:ascii="Arial" w:hAnsi="Arial" w:cs="Arial"/>
              </w:rPr>
              <w:t>; y, finalmente,</w:t>
            </w:r>
            <w:r w:rsidR="00795306" w:rsidRPr="00180B70">
              <w:rPr>
                <w:rFonts w:ascii="Arial" w:hAnsi="Arial" w:cs="Arial"/>
              </w:rPr>
              <w:t xml:space="preserve"> desconoce </w:t>
            </w:r>
            <w:r w:rsidR="001C04A0" w:rsidRPr="00180B70">
              <w:rPr>
                <w:rFonts w:ascii="Arial" w:hAnsi="Arial" w:cs="Arial"/>
              </w:rPr>
              <w:t xml:space="preserve"> el principio mismo de legalidad tributaria, de origen medieval </w:t>
            </w:r>
            <w:r w:rsidR="000C732D" w:rsidRPr="00180B70">
              <w:rPr>
                <w:rFonts w:ascii="Arial" w:hAnsi="Arial" w:cs="Arial"/>
              </w:rPr>
              <w:t xml:space="preserve"> fundamento para la creación de cualquier carga económica, </w:t>
            </w:r>
            <w:r w:rsidR="00795306" w:rsidRPr="00180B70">
              <w:rPr>
                <w:rFonts w:ascii="Arial" w:hAnsi="Arial" w:cs="Arial"/>
              </w:rPr>
              <w:t xml:space="preserve">incorporado en la Carta Magna de Juan Sin Tierra, sancionada por el rey Juan I en Londres el 15 de junio de 1215, documento éste que por su trascendencia histórica refleja con mayor claridad la primera característica del principio de legalidad: “no </w:t>
            </w:r>
            <w:proofErr w:type="spellStart"/>
            <w:r w:rsidR="00795306" w:rsidRPr="00180B70">
              <w:rPr>
                <w:rFonts w:ascii="Arial" w:hAnsi="Arial" w:cs="Arial"/>
              </w:rPr>
              <w:t>taxation</w:t>
            </w:r>
            <w:proofErr w:type="spellEnd"/>
            <w:r w:rsidR="00795306" w:rsidRPr="00180B70">
              <w:rPr>
                <w:rFonts w:ascii="Arial" w:hAnsi="Arial" w:cs="Arial"/>
              </w:rPr>
              <w:t xml:space="preserve"> </w:t>
            </w:r>
            <w:proofErr w:type="spellStart"/>
            <w:r w:rsidR="00795306" w:rsidRPr="00180B70">
              <w:rPr>
                <w:rFonts w:ascii="Arial" w:hAnsi="Arial" w:cs="Arial"/>
              </w:rPr>
              <w:t>without</w:t>
            </w:r>
            <w:proofErr w:type="spellEnd"/>
            <w:r w:rsidR="00795306" w:rsidRPr="00180B70">
              <w:rPr>
                <w:rFonts w:ascii="Arial" w:hAnsi="Arial" w:cs="Arial"/>
              </w:rPr>
              <w:t xml:space="preserve"> </w:t>
            </w:r>
            <w:proofErr w:type="spellStart"/>
            <w:r w:rsidR="00795306" w:rsidRPr="00180B70">
              <w:rPr>
                <w:rFonts w:ascii="Arial" w:hAnsi="Arial" w:cs="Arial"/>
              </w:rPr>
              <w:t>representation</w:t>
            </w:r>
            <w:proofErr w:type="spellEnd"/>
            <w:r w:rsidR="00795306" w:rsidRPr="00180B70">
              <w:rPr>
                <w:rStyle w:val="Refdenotaalpie"/>
                <w:rFonts w:ascii="Arial" w:hAnsi="Arial" w:cs="Arial"/>
              </w:rPr>
              <w:footnoteReference w:id="12"/>
            </w:r>
            <w:r w:rsidR="00795306" w:rsidRPr="00180B70">
              <w:rPr>
                <w:rFonts w:ascii="Arial" w:hAnsi="Arial" w:cs="Arial"/>
              </w:rPr>
              <w:t>”, reconocido universalmente como fundamento de un Estado democrático,</w:t>
            </w:r>
            <w:r w:rsidR="00795306" w:rsidRPr="00180B70">
              <w:rPr>
                <w:rStyle w:val="Refdenotaalpie"/>
                <w:rFonts w:ascii="Arial" w:hAnsi="Arial" w:cs="Arial"/>
              </w:rPr>
              <w:footnoteReference w:id="13"/>
            </w:r>
            <w:r w:rsidR="00795306" w:rsidRPr="00180B70">
              <w:rPr>
                <w:rFonts w:ascii="Arial" w:hAnsi="Arial" w:cs="Arial"/>
              </w:rPr>
              <w:t xml:space="preserve"> también bajo el </w:t>
            </w:r>
            <w:r w:rsidR="009B51FB" w:rsidRPr="00180B70">
              <w:rPr>
                <w:rFonts w:ascii="Arial" w:hAnsi="Arial" w:cs="Arial"/>
              </w:rPr>
              <w:t>principio general del derecho</w:t>
            </w:r>
            <w:r w:rsidR="00795306" w:rsidRPr="00180B70">
              <w:rPr>
                <w:rFonts w:ascii="Arial" w:hAnsi="Arial" w:cs="Arial"/>
              </w:rPr>
              <w:t xml:space="preserve"> “</w:t>
            </w:r>
            <w:proofErr w:type="spellStart"/>
            <w:r w:rsidR="00795306" w:rsidRPr="00180B70">
              <w:rPr>
                <w:rFonts w:ascii="Arial" w:hAnsi="Arial" w:cs="Arial"/>
              </w:rPr>
              <w:t>nullum</w:t>
            </w:r>
            <w:proofErr w:type="spellEnd"/>
            <w:r w:rsidR="00795306" w:rsidRPr="00180B70">
              <w:rPr>
                <w:rFonts w:ascii="Arial" w:hAnsi="Arial" w:cs="Arial"/>
              </w:rPr>
              <w:t xml:space="preserve"> </w:t>
            </w:r>
            <w:proofErr w:type="spellStart"/>
            <w:r w:rsidR="00795306" w:rsidRPr="00180B70">
              <w:rPr>
                <w:rFonts w:ascii="Arial" w:hAnsi="Arial" w:cs="Arial"/>
              </w:rPr>
              <w:t>tributum</w:t>
            </w:r>
            <w:proofErr w:type="spellEnd"/>
            <w:r w:rsidR="00795306" w:rsidRPr="00180B70">
              <w:rPr>
                <w:rFonts w:ascii="Arial" w:hAnsi="Arial" w:cs="Arial"/>
              </w:rPr>
              <w:t xml:space="preserve"> sine </w:t>
            </w:r>
            <w:proofErr w:type="spellStart"/>
            <w:r w:rsidR="00795306" w:rsidRPr="00180B70">
              <w:rPr>
                <w:rFonts w:ascii="Arial" w:hAnsi="Arial" w:cs="Arial"/>
              </w:rPr>
              <w:t>lege</w:t>
            </w:r>
            <w:proofErr w:type="spellEnd"/>
            <w:r w:rsidR="00795306" w:rsidRPr="00180B70">
              <w:rPr>
                <w:rFonts w:ascii="Arial" w:hAnsi="Arial" w:cs="Arial"/>
              </w:rPr>
              <w:t>”.</w:t>
            </w:r>
            <w:r w:rsidR="00795306" w:rsidRPr="00180B70">
              <w:rPr>
                <w:rStyle w:val="Refdenotaalpie"/>
                <w:rFonts w:ascii="Arial" w:hAnsi="Arial" w:cs="Arial"/>
              </w:rPr>
              <w:footnoteReference w:id="14"/>
            </w:r>
            <w:r w:rsidR="004149B3" w:rsidRPr="00180B70">
              <w:rPr>
                <w:rFonts w:ascii="Arial" w:hAnsi="Arial" w:cs="Arial"/>
              </w:rPr>
              <w:t>.</w:t>
            </w:r>
            <w:r w:rsidR="00795306" w:rsidRPr="00180B70">
              <w:rPr>
                <w:rFonts w:ascii="Arial" w:hAnsi="Arial" w:cs="Arial"/>
              </w:rPr>
              <w:t xml:space="preserve"> Bajo esta idea, no es posible decretar un impuesto si para su aprobación no han concurrido los eventuales afectados por intermedio de sus representantes ante los cuerpos colegiados, criterio acogido desde tiempo atrás en el derecho colombiano, pero reafirmado en la Carta de 1991, como ya ha tenido oportunidad de precisarlo </w:t>
            </w:r>
            <w:r w:rsidR="004149B3" w:rsidRPr="00180B70">
              <w:rPr>
                <w:rFonts w:ascii="Arial" w:hAnsi="Arial" w:cs="Arial"/>
              </w:rPr>
              <w:t>la H. Corte Constitucional</w:t>
            </w:r>
            <w:r w:rsidR="00795306" w:rsidRPr="00180B70">
              <w:rPr>
                <w:rFonts w:ascii="Arial" w:hAnsi="Arial" w:cs="Arial"/>
              </w:rPr>
              <w:t xml:space="preserve"> </w:t>
            </w:r>
            <w:r w:rsidR="004149B3" w:rsidRPr="00180B70">
              <w:rPr>
                <w:rFonts w:ascii="Arial" w:hAnsi="Arial" w:cs="Arial"/>
              </w:rPr>
              <w:t xml:space="preserve"> entre otras,  en las Sentencias C-004 de 1993 MP. </w:t>
            </w:r>
            <w:r w:rsidR="000C732D" w:rsidRPr="00180B70">
              <w:rPr>
                <w:rFonts w:ascii="Arial" w:hAnsi="Arial" w:cs="Arial"/>
              </w:rPr>
              <w:t xml:space="preserve">Dr. </w:t>
            </w:r>
            <w:r w:rsidR="004149B3" w:rsidRPr="00180B70">
              <w:rPr>
                <w:rFonts w:ascii="Arial" w:hAnsi="Arial" w:cs="Arial"/>
              </w:rPr>
              <w:t>Ciro Angarita Barón y C-084 de 1995 MP.</w:t>
            </w:r>
            <w:r w:rsidR="000C732D" w:rsidRPr="00180B70">
              <w:rPr>
                <w:rFonts w:ascii="Arial" w:hAnsi="Arial" w:cs="Arial"/>
              </w:rPr>
              <w:t xml:space="preserve"> Dr.</w:t>
            </w:r>
            <w:r w:rsidR="004149B3" w:rsidRPr="00180B70">
              <w:rPr>
                <w:rFonts w:ascii="Arial" w:hAnsi="Arial" w:cs="Arial"/>
              </w:rPr>
              <w:t xml:space="preserve"> Alejandro Martínez Caballero. </w:t>
            </w:r>
          </w:p>
          <w:p w:rsidR="000C732D" w:rsidRPr="00180B70" w:rsidRDefault="000C732D" w:rsidP="000C732D">
            <w:pPr>
              <w:pStyle w:val="NormalWeb"/>
              <w:jc w:val="both"/>
              <w:rPr>
                <w:rFonts w:ascii="Arial" w:hAnsi="Arial" w:cs="Arial"/>
              </w:rPr>
            </w:pPr>
            <w:r w:rsidRPr="00180B70">
              <w:rPr>
                <w:rFonts w:ascii="Arial" w:hAnsi="Arial" w:cs="Arial"/>
              </w:rPr>
              <w:t xml:space="preserve">La segunda característica del principio de legalidad consiste en la predeterminación del tributo, según el cual “una </w:t>
            </w:r>
            <w:proofErr w:type="spellStart"/>
            <w:r w:rsidRPr="00180B70">
              <w:rPr>
                <w:rFonts w:ascii="Arial" w:hAnsi="Arial" w:cs="Arial"/>
              </w:rPr>
              <w:t>lex</w:t>
            </w:r>
            <w:proofErr w:type="spellEnd"/>
            <w:r w:rsidRPr="00180B70">
              <w:rPr>
                <w:rFonts w:ascii="Arial" w:hAnsi="Arial" w:cs="Arial"/>
              </w:rPr>
              <w:t xml:space="preserve"> previa y </w:t>
            </w:r>
            <w:proofErr w:type="spellStart"/>
            <w:r w:rsidRPr="00180B70">
              <w:rPr>
                <w:rFonts w:ascii="Arial" w:hAnsi="Arial" w:cs="Arial"/>
              </w:rPr>
              <w:t>certa</w:t>
            </w:r>
            <w:proofErr w:type="spellEnd"/>
            <w:r w:rsidRPr="00180B70">
              <w:rPr>
                <w:rFonts w:ascii="Arial" w:hAnsi="Arial" w:cs="Arial"/>
              </w:rPr>
              <w:t xml:space="preserve">” debe señalar los elementos de la obligación fiscal (sujeto activo, sujeto pasivo, hecho generador, base gravable y </w:t>
            </w:r>
            <w:r w:rsidRPr="00180B70">
              <w:rPr>
                <w:rFonts w:ascii="Arial" w:hAnsi="Arial" w:cs="Arial"/>
              </w:rPr>
              <w:lastRenderedPageBreak/>
              <w:t>tarifa). De esta manera, además de garantizar la representación popular, se brinda certeza a los contribuyentes sobre sus obligaciones de naturaleza fiscal (seguridad jurídica)</w:t>
            </w:r>
            <w:r w:rsidRPr="00180B70">
              <w:rPr>
                <w:rStyle w:val="Refdenotaalpie"/>
                <w:rFonts w:ascii="Arial" w:hAnsi="Arial" w:cs="Arial"/>
              </w:rPr>
              <w:footnoteReference w:id="15"/>
            </w:r>
          </w:p>
          <w:p w:rsidR="000C732D" w:rsidRPr="00180B70" w:rsidRDefault="000C732D" w:rsidP="006E3D90">
            <w:pPr>
              <w:pStyle w:val="NormalWeb"/>
              <w:jc w:val="both"/>
              <w:rPr>
                <w:rFonts w:ascii="Arial" w:hAnsi="Arial" w:cs="Arial"/>
              </w:rPr>
            </w:pPr>
            <w:r w:rsidRPr="00180B70">
              <w:rPr>
                <w:rFonts w:ascii="Arial" w:hAnsi="Arial" w:cs="Arial"/>
              </w:rPr>
              <w:t>Por último, la necesidad de diseñar y coordinar la política fiscal del Estado, encuentra en el principio de legalidad un sólido fundamento, especialmente en cuanto tiene que ver con las competencias que puede atribuirse a las entidades territoriales, siempre bajo un criterio de “unidad económica”.</w:t>
            </w:r>
          </w:p>
          <w:p w:rsidR="00E336C6" w:rsidRPr="00180B70" w:rsidRDefault="006E022D" w:rsidP="00E336C6">
            <w:pPr>
              <w:spacing w:after="187"/>
              <w:jc w:val="both"/>
              <w:rPr>
                <w:rFonts w:ascii="Arial" w:hAnsi="Arial" w:cs="Arial"/>
                <w:sz w:val="24"/>
                <w:szCs w:val="24"/>
              </w:rPr>
            </w:pPr>
            <w:r w:rsidRPr="00180B70">
              <w:rPr>
                <w:rFonts w:ascii="Arial" w:eastAsia="Times New Roman" w:hAnsi="Arial" w:cs="Arial"/>
                <w:sz w:val="24"/>
                <w:szCs w:val="24"/>
                <w:lang w:eastAsia="es-ES"/>
              </w:rPr>
              <w:t>La</w:t>
            </w:r>
            <w:r w:rsidR="002C6F60" w:rsidRPr="00180B70">
              <w:rPr>
                <w:rFonts w:ascii="Arial" w:hAnsi="Arial" w:cs="Arial"/>
                <w:sz w:val="24"/>
                <w:szCs w:val="24"/>
              </w:rPr>
              <w:t xml:space="preserve"> condición soberana en materia tributaria del Concejo Distrital de Bogotá, no debe encontrar más limites que los principios </w:t>
            </w:r>
            <w:r w:rsidR="00B70C43" w:rsidRPr="00180B70">
              <w:rPr>
                <w:rFonts w:ascii="Arial" w:hAnsi="Arial" w:cs="Arial"/>
                <w:sz w:val="24"/>
                <w:szCs w:val="24"/>
              </w:rPr>
              <w:t xml:space="preserve">constitucionales y legales </w:t>
            </w:r>
            <w:r w:rsidR="002C6F60" w:rsidRPr="00180B70">
              <w:rPr>
                <w:rFonts w:ascii="Arial" w:hAnsi="Arial" w:cs="Arial"/>
                <w:sz w:val="24"/>
                <w:szCs w:val="24"/>
              </w:rPr>
              <w:t>que rigen el sistema tributario en Colombia</w:t>
            </w:r>
            <w:r w:rsidR="006E3D90" w:rsidRPr="00180B70">
              <w:rPr>
                <w:rFonts w:ascii="Arial" w:hAnsi="Arial" w:cs="Arial"/>
                <w:sz w:val="24"/>
                <w:szCs w:val="24"/>
              </w:rPr>
              <w:t xml:space="preserve">, máxime que el expediente histórico de los tributos de origen </w:t>
            </w:r>
            <w:r w:rsidR="00E336C6" w:rsidRPr="00180B70">
              <w:rPr>
                <w:rFonts w:ascii="Arial" w:hAnsi="Arial" w:cs="Arial"/>
                <w:sz w:val="24"/>
                <w:szCs w:val="24"/>
              </w:rPr>
              <w:t xml:space="preserve">exclusivamente </w:t>
            </w:r>
            <w:r w:rsidR="006E3D90" w:rsidRPr="00180B70">
              <w:rPr>
                <w:rFonts w:ascii="Arial" w:hAnsi="Arial" w:cs="Arial"/>
                <w:sz w:val="24"/>
                <w:szCs w:val="24"/>
              </w:rPr>
              <w:t>gubernativo</w:t>
            </w:r>
            <w:bookmarkStart w:id="16" w:name="13"/>
            <w:bookmarkEnd w:id="16"/>
            <w:r w:rsidR="00BA54AF" w:rsidRPr="00180B70">
              <w:rPr>
                <w:rFonts w:ascii="Arial" w:hAnsi="Arial" w:cs="Arial"/>
                <w:sz w:val="24"/>
                <w:szCs w:val="24"/>
              </w:rPr>
              <w:t xml:space="preserve"> fracasó</w:t>
            </w:r>
            <w:r w:rsidR="006E3D90" w:rsidRPr="00180B70">
              <w:rPr>
                <w:rFonts w:ascii="Arial" w:hAnsi="Arial" w:cs="Arial"/>
                <w:sz w:val="24"/>
                <w:szCs w:val="24"/>
              </w:rPr>
              <w:t xml:space="preserve"> hace mucho tiempo</w:t>
            </w:r>
            <w:r w:rsidR="00E96FE5" w:rsidRPr="00180B70">
              <w:rPr>
                <w:rFonts w:ascii="Arial" w:hAnsi="Arial" w:cs="Arial"/>
                <w:sz w:val="24"/>
                <w:szCs w:val="24"/>
              </w:rPr>
              <w:t>, por ello, la pretensión principal es re</w:t>
            </w:r>
            <w:r w:rsidR="006E3D90" w:rsidRPr="00180B70">
              <w:rPr>
                <w:rFonts w:ascii="Arial" w:hAnsi="Arial" w:cs="Arial"/>
                <w:sz w:val="24"/>
                <w:szCs w:val="24"/>
              </w:rPr>
              <w:t>scatar</w:t>
            </w:r>
            <w:r w:rsidR="00BE544B" w:rsidRPr="00180B70">
              <w:rPr>
                <w:rFonts w:ascii="Arial" w:hAnsi="Arial" w:cs="Arial"/>
                <w:sz w:val="24"/>
                <w:szCs w:val="24"/>
              </w:rPr>
              <w:t xml:space="preserve"> y reivindicar </w:t>
            </w:r>
            <w:r w:rsidR="006E3D90" w:rsidRPr="00180B70">
              <w:rPr>
                <w:rFonts w:ascii="Arial" w:hAnsi="Arial" w:cs="Arial"/>
                <w:sz w:val="24"/>
                <w:szCs w:val="24"/>
              </w:rPr>
              <w:t>la autonomía plena de</w:t>
            </w:r>
            <w:r w:rsidR="00E96FE5" w:rsidRPr="00180B70">
              <w:rPr>
                <w:rFonts w:ascii="Arial" w:hAnsi="Arial" w:cs="Arial"/>
                <w:sz w:val="24"/>
                <w:szCs w:val="24"/>
              </w:rPr>
              <w:t>l</w:t>
            </w:r>
            <w:r w:rsidR="006E3D90" w:rsidRPr="00180B70">
              <w:rPr>
                <w:rFonts w:ascii="Arial" w:hAnsi="Arial" w:cs="Arial"/>
                <w:sz w:val="24"/>
                <w:szCs w:val="24"/>
              </w:rPr>
              <w:t xml:space="preserve"> C</w:t>
            </w:r>
            <w:r w:rsidR="008E67B0" w:rsidRPr="00180B70">
              <w:rPr>
                <w:rFonts w:ascii="Arial" w:hAnsi="Arial" w:cs="Arial"/>
                <w:sz w:val="24"/>
                <w:szCs w:val="24"/>
              </w:rPr>
              <w:t>orporación Pública de Elección Popular</w:t>
            </w:r>
            <w:r w:rsidR="00E96FE5" w:rsidRPr="00180B70">
              <w:rPr>
                <w:rFonts w:ascii="Arial" w:hAnsi="Arial" w:cs="Arial"/>
                <w:sz w:val="24"/>
                <w:szCs w:val="24"/>
              </w:rPr>
              <w:t xml:space="preserve">, </w:t>
            </w:r>
            <w:r w:rsidR="00BE544B" w:rsidRPr="00180B70">
              <w:rPr>
                <w:rFonts w:ascii="Arial" w:hAnsi="Arial" w:cs="Arial"/>
                <w:sz w:val="24"/>
                <w:szCs w:val="24"/>
              </w:rPr>
              <w:t xml:space="preserve">que informa su accionar en cuanto a </w:t>
            </w:r>
            <w:r w:rsidR="00E96FE5" w:rsidRPr="00180B70">
              <w:rPr>
                <w:rFonts w:ascii="Arial" w:hAnsi="Arial" w:cs="Arial"/>
                <w:sz w:val="24"/>
                <w:szCs w:val="24"/>
              </w:rPr>
              <w:t>la decisión sob</w:t>
            </w:r>
            <w:r w:rsidR="00BE544B" w:rsidRPr="00180B70">
              <w:rPr>
                <w:rFonts w:ascii="Arial" w:hAnsi="Arial" w:cs="Arial"/>
                <w:sz w:val="24"/>
                <w:szCs w:val="24"/>
              </w:rPr>
              <w:t>erana de</w:t>
            </w:r>
            <w:r w:rsidR="00E96FE5" w:rsidRPr="00180B70">
              <w:rPr>
                <w:rFonts w:ascii="Arial" w:hAnsi="Arial" w:cs="Arial"/>
                <w:sz w:val="24"/>
                <w:szCs w:val="24"/>
              </w:rPr>
              <w:t xml:space="preserve"> establec</w:t>
            </w:r>
            <w:r w:rsidR="00BE544B" w:rsidRPr="00180B70">
              <w:rPr>
                <w:rFonts w:ascii="Arial" w:hAnsi="Arial" w:cs="Arial"/>
                <w:sz w:val="24"/>
                <w:szCs w:val="24"/>
              </w:rPr>
              <w:t>er</w:t>
            </w:r>
            <w:r w:rsidR="00E96FE5" w:rsidRPr="00180B70">
              <w:rPr>
                <w:rFonts w:ascii="Arial" w:hAnsi="Arial" w:cs="Arial"/>
                <w:sz w:val="24"/>
                <w:szCs w:val="24"/>
              </w:rPr>
              <w:t>, modifica</w:t>
            </w:r>
            <w:r w:rsidR="00BE544B" w:rsidRPr="00180B70">
              <w:rPr>
                <w:rFonts w:ascii="Arial" w:hAnsi="Arial" w:cs="Arial"/>
                <w:sz w:val="24"/>
                <w:szCs w:val="24"/>
              </w:rPr>
              <w:t>r</w:t>
            </w:r>
            <w:r w:rsidR="00E96FE5" w:rsidRPr="00180B70">
              <w:rPr>
                <w:rFonts w:ascii="Arial" w:hAnsi="Arial" w:cs="Arial"/>
                <w:sz w:val="24"/>
                <w:szCs w:val="24"/>
              </w:rPr>
              <w:t xml:space="preserve"> o supr</w:t>
            </w:r>
            <w:r w:rsidR="00BE544B" w:rsidRPr="00180B70">
              <w:rPr>
                <w:rFonts w:ascii="Arial" w:hAnsi="Arial" w:cs="Arial"/>
                <w:sz w:val="24"/>
                <w:szCs w:val="24"/>
              </w:rPr>
              <w:t>imir los</w:t>
            </w:r>
            <w:r w:rsidR="00E96FE5" w:rsidRPr="00180B70">
              <w:rPr>
                <w:rFonts w:ascii="Arial" w:hAnsi="Arial" w:cs="Arial"/>
                <w:sz w:val="24"/>
                <w:szCs w:val="24"/>
              </w:rPr>
              <w:t xml:space="preserve"> impuesto</w:t>
            </w:r>
            <w:r w:rsidR="00BE544B" w:rsidRPr="00180B70">
              <w:rPr>
                <w:rFonts w:ascii="Arial" w:hAnsi="Arial" w:cs="Arial"/>
                <w:sz w:val="24"/>
                <w:szCs w:val="24"/>
              </w:rPr>
              <w:t>s</w:t>
            </w:r>
            <w:r w:rsidR="00E96FE5" w:rsidRPr="00180B70">
              <w:rPr>
                <w:rFonts w:ascii="Arial" w:hAnsi="Arial" w:cs="Arial"/>
                <w:sz w:val="24"/>
                <w:szCs w:val="24"/>
              </w:rPr>
              <w:t xml:space="preserve"> de carácter local</w:t>
            </w:r>
            <w:r w:rsidR="00E336C6" w:rsidRPr="00180B70">
              <w:rPr>
                <w:rFonts w:ascii="Arial" w:hAnsi="Arial" w:cs="Arial"/>
                <w:sz w:val="24"/>
                <w:szCs w:val="24"/>
              </w:rPr>
              <w:t xml:space="preserve"> y los procedimientos para su gestión, administración y control</w:t>
            </w:r>
            <w:r w:rsidR="00E96FE5" w:rsidRPr="00180B70">
              <w:rPr>
                <w:rFonts w:ascii="Arial" w:hAnsi="Arial" w:cs="Arial"/>
                <w:sz w:val="24"/>
                <w:szCs w:val="24"/>
              </w:rPr>
              <w:t>, autorizados en forma genérica por la ley,</w:t>
            </w:r>
            <w:r w:rsidR="00E336C6" w:rsidRPr="00180B70">
              <w:rPr>
                <w:rFonts w:ascii="Arial" w:hAnsi="Arial" w:cs="Arial"/>
                <w:sz w:val="24"/>
                <w:szCs w:val="24"/>
              </w:rPr>
              <w:t xml:space="preserve"> </w:t>
            </w:r>
            <w:r w:rsidR="00E96FE5" w:rsidRPr="00180B70">
              <w:rPr>
                <w:rFonts w:ascii="Arial" w:hAnsi="Arial" w:cs="Arial"/>
                <w:sz w:val="24"/>
                <w:szCs w:val="24"/>
              </w:rPr>
              <w:t xml:space="preserve">que implica la facultad de presentar los proyectos de acuerdo que dan origen a  dicha decisión, facultad que </w:t>
            </w:r>
            <w:r w:rsidR="006E3D90" w:rsidRPr="00180B70">
              <w:rPr>
                <w:rFonts w:ascii="Arial" w:hAnsi="Arial" w:cs="Arial"/>
                <w:sz w:val="24"/>
                <w:szCs w:val="24"/>
              </w:rPr>
              <w:t xml:space="preserve">en los actuales momentos no la tiene </w:t>
            </w:r>
            <w:r w:rsidR="00E96FE5" w:rsidRPr="00180B70">
              <w:rPr>
                <w:rFonts w:ascii="Arial" w:hAnsi="Arial" w:cs="Arial"/>
                <w:sz w:val="24"/>
                <w:szCs w:val="24"/>
              </w:rPr>
              <w:t xml:space="preserve">dicho Concejo Distrital, los demás del país sí, </w:t>
            </w:r>
            <w:r w:rsidR="006E3D90" w:rsidRPr="00180B70">
              <w:rPr>
                <w:rFonts w:ascii="Arial" w:hAnsi="Arial" w:cs="Arial"/>
                <w:sz w:val="24"/>
                <w:szCs w:val="24"/>
              </w:rPr>
              <w:t xml:space="preserve">como consecuencia de la prohibición que </w:t>
            </w:r>
            <w:r w:rsidR="00E336C6" w:rsidRPr="00180B70">
              <w:rPr>
                <w:rFonts w:ascii="Arial" w:hAnsi="Arial" w:cs="Arial"/>
                <w:sz w:val="24"/>
                <w:szCs w:val="24"/>
              </w:rPr>
              <w:t>traduce</w:t>
            </w:r>
            <w:r w:rsidR="006E3D90" w:rsidRPr="00180B70">
              <w:rPr>
                <w:rFonts w:ascii="Arial" w:hAnsi="Arial" w:cs="Arial"/>
                <w:sz w:val="24"/>
                <w:szCs w:val="24"/>
              </w:rPr>
              <w:t xml:space="preserve"> el aparte normativo demandado</w:t>
            </w:r>
            <w:r w:rsidR="00E96FE5" w:rsidRPr="00180B70">
              <w:rPr>
                <w:rFonts w:ascii="Arial" w:hAnsi="Arial" w:cs="Arial"/>
                <w:sz w:val="24"/>
                <w:szCs w:val="24"/>
              </w:rPr>
              <w:t>.</w:t>
            </w:r>
            <w:r w:rsidR="00E336C6" w:rsidRPr="00180B70">
              <w:rPr>
                <w:rFonts w:ascii="Arial" w:hAnsi="Arial" w:cs="Arial"/>
                <w:sz w:val="24"/>
                <w:szCs w:val="24"/>
              </w:rPr>
              <w:t xml:space="preserve"> A este respecto, recuérdese que los concejales capitalinos tienen la función y el deber de crear normas para atender toda la problemática de la ciudad, por ello la restricción a la iniciativa para presentar acuerdos en  materia tributaria no es lógica ni racional</w:t>
            </w:r>
            <w:r w:rsidR="003B3CB8" w:rsidRPr="00180B70">
              <w:rPr>
                <w:rFonts w:ascii="Arial" w:hAnsi="Arial" w:cs="Arial"/>
                <w:sz w:val="24"/>
                <w:szCs w:val="24"/>
              </w:rPr>
              <w:t xml:space="preserve"> y desconoce abiertamente el  principio de la no tributación sin representación, garantizado constitucional y legalmente</w:t>
            </w:r>
            <w:r w:rsidR="0023414D" w:rsidRPr="00180B70">
              <w:rPr>
                <w:rFonts w:ascii="Arial" w:hAnsi="Arial" w:cs="Arial"/>
                <w:sz w:val="24"/>
                <w:szCs w:val="24"/>
              </w:rPr>
              <w:t>.</w:t>
            </w:r>
          </w:p>
          <w:p w:rsidR="006E022D" w:rsidRPr="00180B70" w:rsidRDefault="006E022D" w:rsidP="006E022D">
            <w:pPr>
              <w:spacing w:after="187"/>
              <w:jc w:val="both"/>
              <w:rPr>
                <w:rFonts w:ascii="Arial" w:hAnsi="Arial" w:cs="Arial"/>
                <w:sz w:val="24"/>
                <w:szCs w:val="24"/>
              </w:rPr>
            </w:pPr>
            <w:r w:rsidRPr="00180B70">
              <w:rPr>
                <w:rFonts w:ascii="Arial" w:hAnsi="Arial" w:cs="Arial"/>
                <w:sz w:val="24"/>
                <w:szCs w:val="24"/>
              </w:rPr>
              <w:t xml:space="preserve">Adicionalmente a todo lo expuesto se tiene que el artículo 324 de la Constitución política dispone que la ley fijará la participación que le corresponde al Distrito Capital sobre las rentas departamentales, de ahí que el Decreto Ley 1421 de 1993, contentivo del régimen político, fiscal y administrativo especial o marco jurídico propio del Distrito Capital, </w:t>
            </w:r>
            <w:r w:rsidRPr="00180B70">
              <w:rPr>
                <w:rFonts w:ascii="Arial" w:hAnsi="Arial" w:cs="Arial"/>
                <w:b/>
                <w:sz w:val="24"/>
                <w:szCs w:val="24"/>
              </w:rPr>
              <w:t>formaliza la equiparación de Bogotá, a la categoría de municipio y de departamento</w:t>
            </w:r>
            <w:r w:rsidRPr="00180B70">
              <w:rPr>
                <w:rFonts w:ascii="Arial" w:hAnsi="Arial" w:cs="Arial"/>
                <w:sz w:val="24"/>
                <w:szCs w:val="24"/>
              </w:rPr>
              <w:t xml:space="preserve"> lo que le permite establecer autónomamente el sistema tributario propio de un municipio y participar en ciertas rentas departamentales, equiparación que no se ve reflejada frente a las funciones de sus concejales en materia de iniciativa normativa tributaria.    </w:t>
            </w:r>
          </w:p>
          <w:p w:rsidR="006E022D" w:rsidRPr="00180B70" w:rsidRDefault="006E022D" w:rsidP="00E336C6">
            <w:pPr>
              <w:spacing w:after="187"/>
              <w:jc w:val="both"/>
              <w:rPr>
                <w:rFonts w:ascii="Arial" w:hAnsi="Arial" w:cs="Arial"/>
                <w:sz w:val="24"/>
                <w:szCs w:val="24"/>
              </w:rPr>
            </w:pPr>
            <w:r w:rsidRPr="00180B70">
              <w:rPr>
                <w:rFonts w:ascii="Arial" w:hAnsi="Arial" w:cs="Arial"/>
                <w:sz w:val="24"/>
                <w:szCs w:val="24"/>
              </w:rPr>
              <w:t xml:space="preserve">En fin, Bogotá se ha caracterizado históricamente por tener una posición especial dentro del ordenamiento que se evidencia incluso desde la fundación de Colombia como República independiente. La Constitución Política de la República de Colombia del 17 de diciembre de 1819 que dividió al país en tres grandes departamentos, a saber, Venezuela, Quito y Cundinamarca, estableció </w:t>
            </w:r>
            <w:r w:rsidR="009F5E40" w:rsidRPr="00180B70">
              <w:rPr>
                <w:rFonts w:ascii="Arial" w:hAnsi="Arial" w:cs="Arial"/>
                <w:sz w:val="24"/>
                <w:szCs w:val="24"/>
              </w:rPr>
              <w:t>como capital de éste último a la ciudad de Bogotá, por la importancia que representaba esta urbe desde aquellos tiempos</w:t>
            </w:r>
            <w:r w:rsidR="009F5E40" w:rsidRPr="00180B70">
              <w:rPr>
                <w:rStyle w:val="Refdenotaalpie"/>
                <w:rFonts w:ascii="Arial" w:hAnsi="Arial" w:cs="Arial"/>
                <w:sz w:val="24"/>
                <w:szCs w:val="24"/>
              </w:rPr>
              <w:footnoteReference w:id="16"/>
            </w:r>
            <w:r w:rsidRPr="00180B70">
              <w:rPr>
                <w:rFonts w:ascii="Arial" w:hAnsi="Arial" w:cs="Arial"/>
                <w:sz w:val="24"/>
                <w:szCs w:val="24"/>
              </w:rPr>
              <w:t xml:space="preserve"> </w:t>
            </w:r>
            <w:r w:rsidR="009F5E40" w:rsidRPr="00180B70">
              <w:rPr>
                <w:rFonts w:ascii="Arial" w:hAnsi="Arial" w:cs="Arial"/>
                <w:sz w:val="24"/>
                <w:szCs w:val="24"/>
              </w:rPr>
              <w:t xml:space="preserve">y que representa hoy por ser el centro administrativo del país que la hace acreedora de un régimen realmente especial sujeta a un esquema jurídico </w:t>
            </w:r>
            <w:r w:rsidR="00110167" w:rsidRPr="00180B70">
              <w:rPr>
                <w:rFonts w:ascii="Arial" w:hAnsi="Arial" w:cs="Arial"/>
                <w:sz w:val="24"/>
                <w:szCs w:val="24"/>
              </w:rPr>
              <w:t xml:space="preserve">especial </w:t>
            </w:r>
            <w:r w:rsidR="009F5E40" w:rsidRPr="00180B70">
              <w:rPr>
                <w:rFonts w:ascii="Arial" w:hAnsi="Arial" w:cs="Arial"/>
                <w:sz w:val="24"/>
                <w:szCs w:val="24"/>
              </w:rPr>
              <w:t>(pero no inferior</w:t>
            </w:r>
            <w:r w:rsidR="00110167" w:rsidRPr="00180B70">
              <w:rPr>
                <w:rFonts w:ascii="Arial" w:hAnsi="Arial" w:cs="Arial"/>
                <w:sz w:val="24"/>
                <w:szCs w:val="24"/>
              </w:rPr>
              <w:t>,</w:t>
            </w:r>
            <w:r w:rsidR="009417C7" w:rsidRPr="00180B70">
              <w:rPr>
                <w:rFonts w:ascii="Arial" w:hAnsi="Arial" w:cs="Arial"/>
                <w:sz w:val="24"/>
                <w:szCs w:val="24"/>
              </w:rPr>
              <w:t xml:space="preserve"> disminuido</w:t>
            </w:r>
            <w:r w:rsidR="00110167" w:rsidRPr="00180B70">
              <w:rPr>
                <w:rFonts w:ascii="Arial" w:hAnsi="Arial" w:cs="Arial"/>
                <w:sz w:val="24"/>
                <w:szCs w:val="24"/>
              </w:rPr>
              <w:t xml:space="preserve"> o diferente como lo determinó la Corte Constitucional en sentencia C-950 DE 2001, M.P. Dr. Jaime Córdoba Triviño</w:t>
            </w:r>
            <w:r w:rsidR="009F5E40" w:rsidRPr="00180B70">
              <w:rPr>
                <w:rFonts w:ascii="Arial" w:hAnsi="Arial" w:cs="Arial"/>
                <w:sz w:val="24"/>
                <w:szCs w:val="24"/>
              </w:rPr>
              <w:t>)</w:t>
            </w:r>
            <w:r w:rsidR="00110167" w:rsidRPr="00180B70">
              <w:rPr>
                <w:rStyle w:val="Refdenotaalpie"/>
                <w:rFonts w:ascii="Arial" w:hAnsi="Arial" w:cs="Arial"/>
                <w:sz w:val="24"/>
                <w:szCs w:val="24"/>
              </w:rPr>
              <w:footnoteReference w:id="17"/>
            </w:r>
            <w:r w:rsidR="009F5E40" w:rsidRPr="00180B70">
              <w:rPr>
                <w:rFonts w:ascii="Arial" w:hAnsi="Arial" w:cs="Arial"/>
                <w:sz w:val="24"/>
                <w:szCs w:val="24"/>
              </w:rPr>
              <w:t xml:space="preserve"> del </w:t>
            </w:r>
            <w:r w:rsidR="009F5E40" w:rsidRPr="00180B70">
              <w:rPr>
                <w:rFonts w:ascii="Arial" w:hAnsi="Arial" w:cs="Arial"/>
                <w:sz w:val="24"/>
                <w:szCs w:val="24"/>
              </w:rPr>
              <w:lastRenderedPageBreak/>
              <w:t>aplicable a los 1.102 municipios de Colombia buscando siempre dinamizar y hacer más eficiente la gestión de la ciudad, particularmente la tributaria, en la cual tiene una doble condición</w:t>
            </w:r>
            <w:r w:rsidR="008E1590" w:rsidRPr="00180B70">
              <w:rPr>
                <w:rFonts w:ascii="Arial" w:hAnsi="Arial" w:cs="Arial"/>
                <w:sz w:val="24"/>
                <w:szCs w:val="24"/>
              </w:rPr>
              <w:t>: por una parte tiene las atribuciones propias de un municipio para establecer con autonomía el sistema tributario aplicable dentro de su jurisdicción y por otra, tiene asignada una categoría especial que le permite participar en ciertas rentas departamentales.</w:t>
            </w:r>
          </w:p>
          <w:p w:rsidR="009417C7" w:rsidRPr="00180B70" w:rsidRDefault="009417C7" w:rsidP="009417C7">
            <w:pPr>
              <w:pStyle w:val="Textonotapie"/>
              <w:rPr>
                <w:rFonts w:ascii="Arial" w:hAnsi="Arial" w:cs="Arial"/>
                <w:sz w:val="24"/>
                <w:szCs w:val="24"/>
              </w:rPr>
            </w:pPr>
          </w:p>
          <w:p w:rsidR="0057020C" w:rsidRPr="00180B70" w:rsidRDefault="005557C3" w:rsidP="0057020C">
            <w:pPr>
              <w:pStyle w:val="NormalWeb"/>
              <w:jc w:val="center"/>
              <w:rPr>
                <w:rFonts w:ascii="Arial" w:hAnsi="Arial" w:cs="Arial"/>
                <w:b/>
                <w:color w:val="000000"/>
              </w:rPr>
            </w:pPr>
            <w:r w:rsidRPr="00180B70">
              <w:rPr>
                <w:rFonts w:ascii="Arial" w:hAnsi="Arial" w:cs="Arial"/>
                <w:b/>
                <w:color w:val="000000"/>
              </w:rPr>
              <w:t>C</w:t>
            </w:r>
            <w:r w:rsidR="0057020C" w:rsidRPr="00180B70">
              <w:rPr>
                <w:rFonts w:ascii="Arial" w:hAnsi="Arial" w:cs="Arial"/>
                <w:b/>
                <w:color w:val="000000"/>
              </w:rPr>
              <w:t>OMPETENCIA</w:t>
            </w:r>
          </w:p>
          <w:p w:rsidR="00885AA7" w:rsidRPr="00180B70" w:rsidRDefault="00885AA7" w:rsidP="00D971C2">
            <w:pPr>
              <w:pStyle w:val="NormalWeb"/>
              <w:jc w:val="both"/>
              <w:rPr>
                <w:rFonts w:ascii="Arial" w:hAnsi="Arial" w:cs="Arial"/>
                <w:color w:val="000000"/>
              </w:rPr>
            </w:pPr>
            <w:r w:rsidRPr="00180B70">
              <w:rPr>
                <w:rFonts w:ascii="Arial" w:hAnsi="Arial" w:cs="Arial"/>
                <w:color w:val="000000"/>
              </w:rPr>
              <w:t>Conforme al numeral 2° del artículo 237 superior, corresponde al Consejo de Estado “</w:t>
            </w:r>
            <w:r w:rsidRPr="00180B70">
              <w:rPr>
                <w:rFonts w:ascii="Arial" w:hAnsi="Arial" w:cs="Arial"/>
                <w:i/>
                <w:color w:val="000000"/>
              </w:rPr>
              <w:t>Conocer de las acciones de nulidad por inconstitucionalidad de los decretos dictados por el Gobierno Nacional, cuya competencia no corresponda a la Corte Constitucional</w:t>
            </w:r>
            <w:r w:rsidRPr="00180B70">
              <w:rPr>
                <w:rFonts w:ascii="Arial" w:hAnsi="Arial" w:cs="Arial"/>
                <w:color w:val="000000"/>
              </w:rPr>
              <w:t xml:space="preserve">” </w:t>
            </w:r>
          </w:p>
          <w:p w:rsidR="00885AA7" w:rsidRPr="00180B70" w:rsidRDefault="00885AA7" w:rsidP="00885AA7">
            <w:pPr>
              <w:pStyle w:val="NormalWeb"/>
              <w:jc w:val="both"/>
              <w:rPr>
                <w:rFonts w:ascii="Arial" w:hAnsi="Arial" w:cs="Arial"/>
              </w:rPr>
            </w:pPr>
            <w:r w:rsidRPr="00180B70">
              <w:rPr>
                <w:rFonts w:ascii="Arial" w:hAnsi="Arial" w:cs="Arial"/>
                <w:color w:val="000000"/>
              </w:rPr>
              <w:t xml:space="preserve">Por su parte, el CPACA (Ley 1437 de 2011) </w:t>
            </w:r>
            <w:r w:rsidR="00433D3F" w:rsidRPr="00180B70">
              <w:rPr>
                <w:rFonts w:ascii="Arial" w:hAnsi="Arial" w:cs="Arial"/>
                <w:color w:val="000000"/>
              </w:rPr>
              <w:t xml:space="preserve">que </w:t>
            </w:r>
            <w:r w:rsidRPr="00180B70">
              <w:rPr>
                <w:rFonts w:ascii="Arial" w:hAnsi="Arial" w:cs="Arial"/>
                <w:color w:val="000000"/>
              </w:rPr>
              <w:t>establece el régimen procedimental de los juicios y actuaciones que deben surtirse ante el Concejo de Estado, dispon</w:t>
            </w:r>
            <w:r w:rsidR="00433D3F" w:rsidRPr="00180B70">
              <w:rPr>
                <w:rFonts w:ascii="Arial" w:hAnsi="Arial" w:cs="Arial"/>
                <w:color w:val="000000"/>
              </w:rPr>
              <w:t>e</w:t>
            </w:r>
            <w:r w:rsidRPr="00180B70">
              <w:rPr>
                <w:rFonts w:ascii="Arial" w:hAnsi="Arial" w:cs="Arial"/>
                <w:color w:val="000000"/>
              </w:rPr>
              <w:t xml:space="preserve"> e</w:t>
            </w:r>
            <w:r w:rsidR="00433D3F" w:rsidRPr="00180B70">
              <w:rPr>
                <w:rFonts w:ascii="Arial" w:hAnsi="Arial" w:cs="Arial"/>
                <w:color w:val="000000"/>
              </w:rPr>
              <w:t>n su</w:t>
            </w:r>
            <w:r w:rsidRPr="00180B70">
              <w:rPr>
                <w:rFonts w:ascii="Arial" w:hAnsi="Arial" w:cs="Arial"/>
                <w:color w:val="000000"/>
              </w:rPr>
              <w:t xml:space="preserve"> artículo 135 que “ … </w:t>
            </w:r>
            <w:r w:rsidRPr="00180B70">
              <w:rPr>
                <w:rFonts w:ascii="Arial" w:hAnsi="Arial" w:cs="Arial"/>
                <w:i/>
                <w:iCs/>
              </w:rPr>
              <w:t xml:space="preserve"> </w:t>
            </w:r>
            <w:r w:rsidRPr="00180B70">
              <w:rPr>
                <w:rFonts w:ascii="Arial" w:hAnsi="Arial" w:cs="Arial"/>
                <w:i/>
              </w:rPr>
              <w:t>Los ciudadanos podrán, en cualquier tiempo, solicitar por sí, o por medio de representante, que se declare la nulidad de los decretos de carácter general dictados por el Gobierno Nacional, cuya revisión no corresponda a la Corte Constitucional en los términos de los artículos 237 y 241 de la Constitución Política, por infracción directa de la Constitución</w:t>
            </w:r>
            <w:r w:rsidRPr="00180B70">
              <w:rPr>
                <w:rFonts w:ascii="Arial" w:hAnsi="Arial" w:cs="Arial"/>
              </w:rPr>
              <w:t xml:space="preserve">…” </w:t>
            </w:r>
          </w:p>
          <w:p w:rsidR="00885AA7" w:rsidRPr="00180B70" w:rsidRDefault="00D6321E" w:rsidP="00D971C2">
            <w:pPr>
              <w:pStyle w:val="NormalWeb"/>
              <w:jc w:val="both"/>
              <w:rPr>
                <w:rFonts w:ascii="Arial" w:hAnsi="Arial" w:cs="Arial"/>
                <w:color w:val="000000"/>
              </w:rPr>
            </w:pPr>
            <w:r w:rsidRPr="00180B70">
              <w:rPr>
                <w:rFonts w:ascii="Arial" w:hAnsi="Arial" w:cs="Arial"/>
                <w:color w:val="000000"/>
              </w:rPr>
              <w:t>Son ustedes, entonces, competentes honorables Magistrados</w:t>
            </w:r>
            <w:r w:rsidR="00885AA7" w:rsidRPr="00180B70">
              <w:rPr>
                <w:rFonts w:ascii="Arial" w:hAnsi="Arial" w:cs="Arial"/>
                <w:color w:val="000000"/>
              </w:rPr>
              <w:t xml:space="preserve"> </w:t>
            </w:r>
            <w:r w:rsidRPr="00180B70">
              <w:rPr>
                <w:rFonts w:ascii="Arial" w:hAnsi="Arial" w:cs="Arial"/>
                <w:color w:val="000000"/>
              </w:rPr>
              <w:t>para conocer y fallar sobre esta demanda.</w:t>
            </w:r>
          </w:p>
          <w:p w:rsidR="003B2AEE" w:rsidRDefault="003B2AEE" w:rsidP="00D6321E">
            <w:pPr>
              <w:pStyle w:val="NormalWeb"/>
              <w:jc w:val="center"/>
              <w:rPr>
                <w:rFonts w:ascii="Arial" w:hAnsi="Arial" w:cs="Arial"/>
                <w:b/>
                <w:color w:val="000000"/>
              </w:rPr>
            </w:pPr>
          </w:p>
          <w:p w:rsidR="00D6321E" w:rsidRPr="00180B70" w:rsidRDefault="00D6321E" w:rsidP="00D6321E">
            <w:pPr>
              <w:pStyle w:val="NormalWeb"/>
              <w:jc w:val="center"/>
              <w:rPr>
                <w:rFonts w:ascii="Arial" w:hAnsi="Arial" w:cs="Arial"/>
                <w:b/>
                <w:color w:val="000000"/>
              </w:rPr>
            </w:pPr>
            <w:r w:rsidRPr="00180B70">
              <w:rPr>
                <w:rFonts w:ascii="Arial" w:hAnsi="Arial" w:cs="Arial"/>
                <w:b/>
                <w:color w:val="000000"/>
              </w:rPr>
              <w:t>D</w:t>
            </w:r>
            <w:r w:rsidR="0057020C" w:rsidRPr="00180B70">
              <w:rPr>
                <w:rFonts w:ascii="Arial" w:hAnsi="Arial" w:cs="Arial"/>
                <w:b/>
                <w:color w:val="000000"/>
              </w:rPr>
              <w:t>IRECCIÓN PROCESAL</w:t>
            </w:r>
          </w:p>
          <w:p w:rsidR="00D6321E" w:rsidRPr="00180B70" w:rsidRDefault="00433D3F" w:rsidP="00433D3F">
            <w:pPr>
              <w:pStyle w:val="NormalWeb"/>
              <w:jc w:val="both"/>
              <w:rPr>
                <w:rFonts w:ascii="Arial" w:hAnsi="Arial" w:cs="Arial"/>
                <w:color w:val="000000"/>
              </w:rPr>
            </w:pPr>
            <w:r w:rsidRPr="00180B70">
              <w:rPr>
                <w:rFonts w:ascii="Arial" w:hAnsi="Arial" w:cs="Arial"/>
                <w:color w:val="000000"/>
              </w:rPr>
              <w:t>Para efecto de las notificaciones a que haya lugar, le informo que las mismas podrán efec</w:t>
            </w:r>
            <w:r w:rsidR="003B2AEE">
              <w:rPr>
                <w:rFonts w:ascii="Arial" w:hAnsi="Arial" w:cs="Arial"/>
                <w:color w:val="000000"/>
              </w:rPr>
              <w:t>tuarse a Carrera 24 No. 36 A 47</w:t>
            </w:r>
            <w:r w:rsidR="00180B70">
              <w:rPr>
                <w:rFonts w:ascii="Arial" w:hAnsi="Arial" w:cs="Arial"/>
                <w:color w:val="000000"/>
              </w:rPr>
              <w:t xml:space="preserve"> </w:t>
            </w:r>
            <w:r w:rsidR="003B2AEE">
              <w:rPr>
                <w:rFonts w:ascii="Arial" w:hAnsi="Arial" w:cs="Arial"/>
                <w:color w:val="000000"/>
              </w:rPr>
              <w:t>de la ciudad</w:t>
            </w:r>
            <w:r w:rsidR="00180B70">
              <w:rPr>
                <w:rFonts w:ascii="Arial" w:hAnsi="Arial" w:cs="Arial"/>
                <w:color w:val="000000"/>
              </w:rPr>
              <w:t xml:space="preserve"> de Bogotá, D.C.</w:t>
            </w:r>
            <w:r w:rsidR="003B2AEE">
              <w:rPr>
                <w:rFonts w:ascii="Arial" w:hAnsi="Arial" w:cs="Arial"/>
                <w:color w:val="000000"/>
              </w:rPr>
              <w:t>, Teléfono 2444998</w:t>
            </w:r>
          </w:p>
          <w:p w:rsidR="003B2AEE" w:rsidRDefault="003B2AEE" w:rsidP="00433D3F">
            <w:pPr>
              <w:pStyle w:val="NormalWeb"/>
              <w:rPr>
                <w:rFonts w:ascii="Arial" w:hAnsi="Arial" w:cs="Arial"/>
                <w:color w:val="000000"/>
              </w:rPr>
            </w:pPr>
          </w:p>
          <w:p w:rsidR="00D6321E" w:rsidRPr="00180B70" w:rsidRDefault="00D6321E" w:rsidP="00433D3F">
            <w:pPr>
              <w:pStyle w:val="NormalWeb"/>
              <w:rPr>
                <w:rFonts w:ascii="Arial" w:hAnsi="Arial" w:cs="Arial"/>
                <w:color w:val="000000"/>
              </w:rPr>
            </w:pPr>
            <w:r w:rsidRPr="00180B70">
              <w:rPr>
                <w:rFonts w:ascii="Arial" w:hAnsi="Arial" w:cs="Arial"/>
                <w:color w:val="000000"/>
              </w:rPr>
              <w:t>De los Honorables Magistrados, con todo respeto.</w:t>
            </w:r>
          </w:p>
          <w:p w:rsidR="00300E03" w:rsidRPr="00180B70" w:rsidRDefault="00062948" w:rsidP="00D971C2">
            <w:pPr>
              <w:pStyle w:val="NormalWeb"/>
              <w:jc w:val="both"/>
              <w:rPr>
                <w:rFonts w:ascii="Arial" w:hAnsi="Arial" w:cs="Arial"/>
                <w:i/>
                <w:color w:val="000000"/>
              </w:rPr>
            </w:pPr>
            <w:r w:rsidRPr="00180B70">
              <w:rPr>
                <w:rFonts w:ascii="Arial" w:hAnsi="Arial" w:cs="Arial"/>
                <w:color w:val="000000"/>
              </w:rPr>
              <w:t xml:space="preserve"> </w:t>
            </w:r>
          </w:p>
        </w:tc>
      </w:tr>
      <w:tr w:rsidR="00300E03" w:rsidRPr="003B2AEE" w:rsidTr="001B4263">
        <w:trPr>
          <w:trHeight w:val="298"/>
          <w:jc w:val="center"/>
        </w:trPr>
        <w:tc>
          <w:tcPr>
            <w:tcW w:w="9247" w:type="dxa"/>
            <w:vAlign w:val="center"/>
          </w:tcPr>
          <w:p w:rsidR="003B2AEE" w:rsidRPr="003B2AEE" w:rsidRDefault="003B2AEE" w:rsidP="00433D3F">
            <w:pPr>
              <w:spacing w:after="0"/>
              <w:jc w:val="both"/>
              <w:rPr>
                <w:rFonts w:ascii="Arial" w:eastAsia="Calibri" w:hAnsi="Arial" w:cs="Arial"/>
                <w:b/>
                <w:bCs/>
                <w:color w:val="000000"/>
                <w:sz w:val="24"/>
                <w:szCs w:val="24"/>
              </w:rPr>
            </w:pPr>
          </w:p>
          <w:p w:rsidR="003B2AEE" w:rsidRPr="003B2AEE" w:rsidRDefault="003B2AEE" w:rsidP="00433D3F">
            <w:pPr>
              <w:spacing w:after="0"/>
              <w:jc w:val="both"/>
              <w:rPr>
                <w:rFonts w:ascii="Arial" w:eastAsia="Calibri" w:hAnsi="Arial" w:cs="Arial"/>
                <w:b/>
                <w:bCs/>
                <w:color w:val="000000"/>
                <w:sz w:val="24"/>
                <w:szCs w:val="24"/>
              </w:rPr>
            </w:pPr>
          </w:p>
          <w:p w:rsidR="00300E03" w:rsidRPr="003B2AEE" w:rsidRDefault="00180B70" w:rsidP="00433D3F">
            <w:pPr>
              <w:spacing w:after="0"/>
              <w:jc w:val="both"/>
              <w:rPr>
                <w:rFonts w:ascii="Arial" w:eastAsia="Calibri" w:hAnsi="Arial" w:cs="Arial"/>
                <w:b/>
                <w:bCs/>
                <w:color w:val="000000"/>
                <w:sz w:val="24"/>
                <w:szCs w:val="24"/>
              </w:rPr>
            </w:pPr>
            <w:r w:rsidRPr="003B2AEE">
              <w:rPr>
                <w:rFonts w:ascii="Arial" w:eastAsia="Calibri" w:hAnsi="Arial" w:cs="Arial"/>
                <w:b/>
                <w:bCs/>
                <w:color w:val="000000"/>
                <w:sz w:val="24"/>
                <w:szCs w:val="24"/>
              </w:rPr>
              <w:t>ROGER JOSE CARRILLO CAMPO</w:t>
            </w:r>
          </w:p>
          <w:p w:rsidR="00180B70" w:rsidRPr="003B2AEE" w:rsidRDefault="00180B70" w:rsidP="00433D3F">
            <w:pPr>
              <w:spacing w:after="0"/>
              <w:jc w:val="both"/>
              <w:rPr>
                <w:rFonts w:ascii="Arial" w:eastAsia="Calibri" w:hAnsi="Arial" w:cs="Arial"/>
                <w:b/>
                <w:bCs/>
                <w:color w:val="000000"/>
                <w:sz w:val="24"/>
                <w:szCs w:val="24"/>
              </w:rPr>
            </w:pPr>
            <w:r w:rsidRPr="003B2AEE">
              <w:rPr>
                <w:rFonts w:ascii="Arial" w:eastAsia="Calibri" w:hAnsi="Arial" w:cs="Arial"/>
                <w:b/>
                <w:bCs/>
                <w:color w:val="000000"/>
                <w:sz w:val="24"/>
                <w:szCs w:val="24"/>
              </w:rPr>
              <w:t xml:space="preserve">C.C. No. </w:t>
            </w:r>
            <w:r w:rsidR="003B2AEE" w:rsidRPr="003B2AEE">
              <w:rPr>
                <w:rFonts w:ascii="Arial" w:hAnsi="Arial" w:cs="Arial"/>
                <w:b/>
              </w:rPr>
              <w:t>12.594.593</w:t>
            </w:r>
            <w:r w:rsidR="003B2AEE">
              <w:rPr>
                <w:rFonts w:ascii="Arial" w:hAnsi="Arial" w:cs="Arial"/>
                <w:b/>
              </w:rPr>
              <w:t xml:space="preserve"> </w:t>
            </w:r>
          </w:p>
          <w:p w:rsidR="00433D3F" w:rsidRPr="003B2AEE" w:rsidRDefault="00433D3F" w:rsidP="00433D3F">
            <w:pPr>
              <w:spacing w:after="0"/>
              <w:jc w:val="both"/>
              <w:rPr>
                <w:rFonts w:ascii="Arial" w:eastAsia="Calibri" w:hAnsi="Arial" w:cs="Arial"/>
                <w:b/>
                <w:bCs/>
                <w:i/>
                <w:color w:val="000000"/>
                <w:sz w:val="24"/>
                <w:szCs w:val="24"/>
              </w:rPr>
            </w:pPr>
          </w:p>
        </w:tc>
      </w:tr>
      <w:tr w:rsidR="00300E03" w:rsidRPr="0057020C" w:rsidTr="001B4263">
        <w:trPr>
          <w:trHeight w:val="298"/>
          <w:jc w:val="center"/>
        </w:trPr>
        <w:tc>
          <w:tcPr>
            <w:tcW w:w="9247" w:type="dxa"/>
            <w:vAlign w:val="center"/>
          </w:tcPr>
          <w:p w:rsidR="00433D3F" w:rsidRPr="00433D3F" w:rsidRDefault="00433D3F" w:rsidP="00CD7A73">
            <w:pPr>
              <w:spacing w:after="0"/>
              <w:jc w:val="center"/>
              <w:rPr>
                <w:rFonts w:ascii="Arial" w:eastAsia="Calibri" w:hAnsi="Arial" w:cs="Arial"/>
                <w:bCs/>
                <w:i/>
                <w:color w:val="000000"/>
                <w:sz w:val="28"/>
                <w:szCs w:val="28"/>
              </w:rPr>
            </w:pPr>
          </w:p>
        </w:tc>
      </w:tr>
      <w:tr w:rsidR="00300E03" w:rsidRPr="0057020C" w:rsidTr="001B4263">
        <w:trPr>
          <w:trHeight w:val="298"/>
          <w:jc w:val="center"/>
        </w:trPr>
        <w:tc>
          <w:tcPr>
            <w:tcW w:w="9247" w:type="dxa"/>
            <w:vAlign w:val="center"/>
          </w:tcPr>
          <w:p w:rsidR="00300E03" w:rsidRPr="0057020C" w:rsidRDefault="00300E03" w:rsidP="00D6321E">
            <w:pPr>
              <w:jc w:val="both"/>
              <w:rPr>
                <w:rFonts w:ascii="Arial" w:eastAsia="Calibri" w:hAnsi="Arial" w:cs="Arial"/>
                <w:b/>
                <w:bCs/>
                <w:i/>
                <w:color w:val="000000"/>
                <w:sz w:val="24"/>
                <w:szCs w:val="24"/>
              </w:rPr>
            </w:pPr>
          </w:p>
        </w:tc>
      </w:tr>
      <w:tr w:rsidR="00300E03" w:rsidRPr="0057020C" w:rsidTr="001B4263">
        <w:trPr>
          <w:trHeight w:val="298"/>
          <w:jc w:val="center"/>
        </w:trPr>
        <w:tc>
          <w:tcPr>
            <w:tcW w:w="9247" w:type="dxa"/>
            <w:vAlign w:val="center"/>
          </w:tcPr>
          <w:p w:rsidR="00300E03" w:rsidRPr="0057020C" w:rsidRDefault="00300E03" w:rsidP="009E1B1E">
            <w:pPr>
              <w:jc w:val="both"/>
              <w:rPr>
                <w:rFonts w:ascii="Arial" w:eastAsia="Calibri" w:hAnsi="Arial" w:cs="Arial"/>
                <w:b/>
                <w:bCs/>
                <w:color w:val="000000"/>
                <w:sz w:val="24"/>
                <w:szCs w:val="24"/>
              </w:rPr>
            </w:pPr>
          </w:p>
        </w:tc>
      </w:tr>
      <w:tr w:rsidR="00300E03" w:rsidRPr="0057020C" w:rsidTr="001B4263">
        <w:trPr>
          <w:trHeight w:val="298"/>
          <w:jc w:val="center"/>
        </w:trPr>
        <w:tc>
          <w:tcPr>
            <w:tcW w:w="9247" w:type="dxa"/>
            <w:vAlign w:val="center"/>
          </w:tcPr>
          <w:p w:rsidR="00300E03" w:rsidRPr="0057020C" w:rsidRDefault="00300E03" w:rsidP="009E1B1E">
            <w:pPr>
              <w:jc w:val="both"/>
              <w:rPr>
                <w:rFonts w:ascii="Arial" w:eastAsia="Calibri" w:hAnsi="Arial" w:cs="Arial"/>
                <w:b/>
                <w:bCs/>
                <w:color w:val="000000"/>
                <w:sz w:val="24"/>
                <w:szCs w:val="24"/>
              </w:rPr>
            </w:pPr>
          </w:p>
        </w:tc>
      </w:tr>
    </w:tbl>
    <w:p w:rsidR="00300E03" w:rsidRPr="0057020C" w:rsidRDefault="00300E03" w:rsidP="009E1B1E">
      <w:pPr>
        <w:jc w:val="both"/>
        <w:rPr>
          <w:rFonts w:ascii="Arial" w:hAnsi="Arial" w:cs="Arial"/>
          <w:bCs/>
          <w:color w:val="000000"/>
          <w:sz w:val="24"/>
          <w:szCs w:val="24"/>
        </w:rPr>
      </w:pPr>
    </w:p>
    <w:p w:rsidR="00D301A2" w:rsidRPr="0057020C" w:rsidRDefault="003B053D" w:rsidP="009E1B1E">
      <w:pPr>
        <w:jc w:val="both"/>
        <w:rPr>
          <w:rFonts w:ascii="Arial" w:hAnsi="Arial" w:cs="Arial"/>
          <w:sz w:val="24"/>
          <w:szCs w:val="24"/>
        </w:rPr>
      </w:pPr>
      <w:r w:rsidRPr="0057020C">
        <w:rPr>
          <w:rFonts w:ascii="Arial" w:hAnsi="Arial" w:cs="Arial"/>
          <w:bCs/>
          <w:color w:val="000000"/>
          <w:sz w:val="24"/>
          <w:szCs w:val="24"/>
        </w:rPr>
        <w:t xml:space="preserve"> </w:t>
      </w:r>
      <w:r w:rsidR="00D54630" w:rsidRPr="0057020C">
        <w:rPr>
          <w:rFonts w:ascii="Arial" w:hAnsi="Arial" w:cs="Arial"/>
          <w:sz w:val="24"/>
          <w:szCs w:val="24"/>
        </w:rPr>
        <w:t xml:space="preserve">  </w:t>
      </w:r>
      <w:r w:rsidR="000C25B1" w:rsidRPr="0057020C">
        <w:rPr>
          <w:rFonts w:ascii="Arial" w:hAnsi="Arial" w:cs="Arial"/>
          <w:sz w:val="24"/>
          <w:szCs w:val="24"/>
        </w:rPr>
        <w:t xml:space="preserve"> </w:t>
      </w:r>
    </w:p>
    <w:p w:rsidR="0021405F" w:rsidRDefault="0021405F" w:rsidP="009E1B1E">
      <w:pPr>
        <w:jc w:val="both"/>
        <w:rPr>
          <w:rFonts w:ascii="Arial" w:hAnsi="Arial" w:cs="Arial"/>
          <w:sz w:val="24"/>
          <w:szCs w:val="24"/>
        </w:rPr>
      </w:pPr>
    </w:p>
    <w:p w:rsidR="0021405F" w:rsidRPr="0057020C" w:rsidRDefault="0021405F" w:rsidP="009E1B1E">
      <w:pPr>
        <w:jc w:val="both"/>
        <w:rPr>
          <w:rFonts w:ascii="Arial" w:eastAsia="Calibri" w:hAnsi="Arial" w:cs="Arial"/>
          <w:sz w:val="24"/>
          <w:szCs w:val="24"/>
        </w:rPr>
      </w:pPr>
    </w:p>
    <w:sectPr w:rsidR="0021405F" w:rsidRPr="0057020C" w:rsidSect="000334ED">
      <w:headerReference w:type="default" r:id="rId10"/>
      <w:pgSz w:w="12242" w:h="18722" w:code="14"/>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86B" w:rsidRDefault="0092186B" w:rsidP="005320A2">
      <w:pPr>
        <w:spacing w:after="0"/>
      </w:pPr>
      <w:r>
        <w:separator/>
      </w:r>
    </w:p>
  </w:endnote>
  <w:endnote w:type="continuationSeparator" w:id="0">
    <w:p w:rsidR="0092186B" w:rsidRDefault="0092186B" w:rsidP="005320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Roman">
    <w:panose1 w:val="00000000000000000000"/>
    <w:charset w:val="00"/>
    <w:family w:val="auto"/>
    <w:notTrueType/>
    <w:pitch w:val="default"/>
    <w:sig w:usb0="00000003" w:usb1="00000000" w:usb2="00000000" w:usb3="00000000" w:csb0="00000001" w:csb1="00000000"/>
  </w:font>
  <w:font w:name="Palatino-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86B" w:rsidRDefault="0092186B" w:rsidP="005320A2">
      <w:pPr>
        <w:spacing w:after="0"/>
      </w:pPr>
      <w:r>
        <w:separator/>
      </w:r>
    </w:p>
  </w:footnote>
  <w:footnote w:type="continuationSeparator" w:id="0">
    <w:p w:rsidR="0092186B" w:rsidRDefault="0092186B" w:rsidP="005320A2">
      <w:pPr>
        <w:spacing w:after="0"/>
      </w:pPr>
      <w:r>
        <w:continuationSeparator/>
      </w:r>
    </w:p>
  </w:footnote>
  <w:footnote w:id="1">
    <w:p w:rsidR="00CB3891" w:rsidRPr="00CB3891" w:rsidRDefault="00CB3891">
      <w:pPr>
        <w:pStyle w:val="Textonotapie"/>
        <w:rPr>
          <w:i/>
          <w:sz w:val="18"/>
          <w:szCs w:val="18"/>
          <w:lang w:val="es-CO"/>
        </w:rPr>
      </w:pPr>
      <w:r w:rsidRPr="00CB3891">
        <w:rPr>
          <w:rStyle w:val="Refdenotaalpie"/>
          <w:i/>
          <w:sz w:val="18"/>
          <w:szCs w:val="18"/>
        </w:rPr>
        <w:footnoteRef/>
      </w:r>
      <w:r w:rsidRPr="00CB3891">
        <w:rPr>
          <w:i/>
          <w:sz w:val="18"/>
          <w:szCs w:val="18"/>
        </w:rPr>
        <w:t xml:space="preserve"> </w:t>
      </w:r>
      <w:r w:rsidRPr="00CB3891">
        <w:rPr>
          <w:i/>
          <w:sz w:val="18"/>
          <w:szCs w:val="18"/>
          <w:lang w:val="es-CO"/>
        </w:rPr>
        <w:t>Decreto Ley 1421 de 1993</w:t>
      </w:r>
    </w:p>
  </w:footnote>
  <w:footnote w:id="2">
    <w:p w:rsidR="002E1B9E" w:rsidRPr="009F5E40" w:rsidRDefault="002E1B9E" w:rsidP="009F5E40">
      <w:pPr>
        <w:pStyle w:val="NormalWeb"/>
        <w:jc w:val="both"/>
        <w:rPr>
          <w:rFonts w:ascii="Arial" w:hAnsi="Arial" w:cs="Arial"/>
          <w:sz w:val="16"/>
          <w:szCs w:val="16"/>
        </w:rPr>
      </w:pPr>
      <w:r w:rsidRPr="009F5E40">
        <w:rPr>
          <w:rStyle w:val="Refdenotaalpie"/>
          <w:rFonts w:ascii="Arial" w:hAnsi="Arial" w:cs="Arial"/>
          <w:sz w:val="16"/>
          <w:szCs w:val="16"/>
        </w:rPr>
        <w:footnoteRef/>
      </w:r>
      <w:r w:rsidRPr="009F5E40">
        <w:rPr>
          <w:rFonts w:ascii="Arial" w:hAnsi="Arial" w:cs="Arial"/>
          <w:sz w:val="16"/>
          <w:szCs w:val="16"/>
        </w:rPr>
        <w:t xml:space="preserve"> </w:t>
      </w:r>
      <w:r w:rsidRPr="009F5E40">
        <w:rPr>
          <w:rFonts w:ascii="Arial" w:hAnsi="Arial" w:cs="Arial"/>
          <w:i/>
          <w:sz w:val="16"/>
          <w:szCs w:val="16"/>
        </w:rPr>
        <w:t>En fallo proferido el 9 de mayo de 2002 por el Tribunal Administrativo de Cundinamarca, expediente 2002-0006, declaró fundada la objeción por el tema de la iniciativa, formulada por el Alcalde Mayor, respecto del Proyecto de Acuerdo No.139 de 2001, que derogaba parcialmente el Acuerdo 7 de 1998 que versaba sobre la enajenación de acciones del Distrito, es decir, contenía disposiciones que están restringidas a la iniciativa exclusiva del Alcalde.</w:t>
      </w:r>
      <w:r w:rsidRPr="009F5E40">
        <w:rPr>
          <w:rFonts w:ascii="Arial" w:hAnsi="Arial" w:cs="Arial"/>
          <w:sz w:val="16"/>
          <w:szCs w:val="16"/>
        </w:rPr>
        <w:t xml:space="preserve"> </w:t>
      </w:r>
    </w:p>
  </w:footnote>
  <w:footnote w:id="3">
    <w:p w:rsidR="00156891" w:rsidRDefault="00156891" w:rsidP="00156891">
      <w:pPr>
        <w:autoSpaceDE w:val="0"/>
        <w:autoSpaceDN w:val="0"/>
        <w:adjustRightInd w:val="0"/>
        <w:spacing w:after="0"/>
        <w:jc w:val="both"/>
      </w:pPr>
      <w:r>
        <w:rPr>
          <w:rStyle w:val="Refdenotaalpie"/>
        </w:rPr>
        <w:footnoteRef/>
      </w:r>
      <w:r>
        <w:t xml:space="preserve"> </w:t>
      </w:r>
      <w:r>
        <w:rPr>
          <w:rFonts w:ascii="Palatino-Roman" w:hAnsi="Palatino-Roman" w:cs="Palatino-Roman"/>
          <w:color w:val="292526"/>
          <w:sz w:val="16"/>
          <w:szCs w:val="16"/>
          <w:lang w:val="es-CO"/>
        </w:rPr>
        <w:t xml:space="preserve">Abogado de la Universidad del Norte; Especialista en Derecho Constitucional y Parlamentario de la Universidad Externado de Colombia. </w:t>
      </w:r>
      <w:r>
        <w:rPr>
          <w:rFonts w:ascii="Palatino-Italic" w:hAnsi="Palatino-Italic" w:cs="Palatino-Italic"/>
          <w:i/>
          <w:iCs/>
          <w:color w:val="292526"/>
          <w:sz w:val="16"/>
          <w:szCs w:val="16"/>
          <w:lang w:val="es-CO"/>
        </w:rPr>
        <w:t>Jramirez@aaa.com.co.</w:t>
      </w:r>
    </w:p>
  </w:footnote>
  <w:footnote w:id="4">
    <w:p w:rsidR="005612EA" w:rsidRPr="009F5E40" w:rsidRDefault="005612EA" w:rsidP="009F5E40">
      <w:pPr>
        <w:autoSpaceDE w:val="0"/>
        <w:autoSpaceDN w:val="0"/>
        <w:adjustRightInd w:val="0"/>
        <w:spacing w:after="0"/>
        <w:jc w:val="both"/>
        <w:rPr>
          <w:rFonts w:ascii="Arial" w:hAnsi="Arial" w:cs="Arial"/>
          <w:i/>
          <w:sz w:val="16"/>
          <w:szCs w:val="16"/>
        </w:rPr>
      </w:pPr>
      <w:r w:rsidRPr="009F5E40">
        <w:rPr>
          <w:rStyle w:val="Refdenotaalpie"/>
          <w:rFonts w:ascii="Arial" w:hAnsi="Arial" w:cs="Arial"/>
          <w:sz w:val="16"/>
          <w:szCs w:val="16"/>
        </w:rPr>
        <w:footnoteRef/>
      </w:r>
      <w:r w:rsidRPr="009F5E40">
        <w:rPr>
          <w:rFonts w:ascii="Arial" w:hAnsi="Arial" w:cs="Arial"/>
          <w:sz w:val="16"/>
          <w:szCs w:val="16"/>
        </w:rPr>
        <w:t xml:space="preserve"> </w:t>
      </w:r>
      <w:r w:rsidRPr="009F5E40">
        <w:rPr>
          <w:rFonts w:ascii="Arial" w:hAnsi="Arial" w:cs="Arial"/>
          <w:i/>
          <w:sz w:val="16"/>
          <w:szCs w:val="16"/>
        </w:rPr>
        <w:t>Leal y Dávila (1990, pp. 38 a 40) citan a Scott (1970) para precisar el concepto de clientelismo. Se trata de una forma de intercambio interpersonal “que implica una larga amistad instrumental en la cual un individuo de más estatus socioeconómico (patrón) usa su propia influencia y recursos para proporcionar protección y/o beneficios a una persona de menos estatus (cliente); a su vez, este corresponde al patrón al ofrecerle apoyo y asistencia general, incluidos sus servicios personales (...). Los agentes operan en tres niveles; el primero, como relaciones entre personas, el segundo, como conexiones entre agregados de personas y patronos o burócratas, y el tercero, como ‘</w:t>
      </w:r>
      <w:proofErr w:type="spellStart"/>
      <w:r w:rsidRPr="009F5E40">
        <w:rPr>
          <w:rFonts w:ascii="Arial" w:hAnsi="Arial" w:cs="Arial"/>
          <w:i/>
          <w:sz w:val="16"/>
          <w:szCs w:val="16"/>
        </w:rPr>
        <w:t>interfases</w:t>
      </w:r>
      <w:proofErr w:type="spellEnd"/>
      <w:r w:rsidRPr="009F5E40">
        <w:rPr>
          <w:rFonts w:ascii="Arial" w:hAnsi="Arial" w:cs="Arial"/>
          <w:i/>
          <w:sz w:val="16"/>
          <w:szCs w:val="16"/>
        </w:rPr>
        <w:t>’ que vinculan comunidades enteras a la sociedad”.</w:t>
      </w:r>
    </w:p>
    <w:p w:rsidR="005612EA" w:rsidRPr="009F5E40" w:rsidRDefault="005612EA" w:rsidP="009F5E40">
      <w:pPr>
        <w:autoSpaceDE w:val="0"/>
        <w:autoSpaceDN w:val="0"/>
        <w:adjustRightInd w:val="0"/>
        <w:spacing w:after="0"/>
        <w:jc w:val="both"/>
        <w:rPr>
          <w:rFonts w:ascii="Arial" w:hAnsi="Arial" w:cs="Arial"/>
          <w:i/>
          <w:sz w:val="16"/>
          <w:szCs w:val="16"/>
        </w:rPr>
      </w:pPr>
    </w:p>
    <w:p w:rsidR="005612EA" w:rsidRPr="009F5E40" w:rsidRDefault="005612EA" w:rsidP="009F5E40">
      <w:pPr>
        <w:autoSpaceDE w:val="0"/>
        <w:autoSpaceDN w:val="0"/>
        <w:adjustRightInd w:val="0"/>
        <w:spacing w:after="0"/>
        <w:jc w:val="both"/>
        <w:rPr>
          <w:rFonts w:ascii="Arial" w:hAnsi="Arial" w:cs="Arial"/>
          <w:i/>
          <w:sz w:val="16"/>
          <w:szCs w:val="16"/>
        </w:rPr>
      </w:pPr>
      <w:r w:rsidRPr="009F5E40">
        <w:rPr>
          <w:rFonts w:ascii="Arial" w:hAnsi="Arial" w:cs="Arial"/>
          <w:i/>
          <w:sz w:val="16"/>
          <w:szCs w:val="16"/>
        </w:rPr>
        <w:t>Se trata de un fenómeno más propio de organizaciones sociales en las cuales rige el paternalismo, el autoritarismo, al igual que la lealtad y la fidelidad como base de la contraprestación de servicios. Se es leal a personas concretas y no a leyes u otro tipo de reglas generales e impersonales.</w:t>
      </w:r>
    </w:p>
    <w:p w:rsidR="005612EA" w:rsidRPr="009F5E40" w:rsidRDefault="005612EA" w:rsidP="009F5E40">
      <w:pPr>
        <w:pStyle w:val="Textonotapie"/>
        <w:jc w:val="both"/>
        <w:rPr>
          <w:rFonts w:ascii="Arial" w:hAnsi="Arial" w:cs="Arial"/>
          <w:sz w:val="16"/>
          <w:szCs w:val="16"/>
          <w:lang w:val="es-CO"/>
        </w:rPr>
      </w:pPr>
    </w:p>
  </w:footnote>
  <w:footnote w:id="5">
    <w:p w:rsidR="001B4263" w:rsidRPr="009F5E40" w:rsidRDefault="001B4263" w:rsidP="009F5E40">
      <w:pPr>
        <w:pStyle w:val="Textonotapie"/>
        <w:jc w:val="both"/>
        <w:rPr>
          <w:rFonts w:ascii="Arial" w:hAnsi="Arial" w:cs="Arial"/>
          <w:i/>
          <w:sz w:val="16"/>
          <w:szCs w:val="16"/>
        </w:rPr>
      </w:pPr>
      <w:r w:rsidRPr="009F5E40">
        <w:rPr>
          <w:rStyle w:val="Refdenotaalpie"/>
          <w:rFonts w:ascii="Arial" w:hAnsi="Arial" w:cs="Arial"/>
          <w:sz w:val="16"/>
          <w:szCs w:val="16"/>
        </w:rPr>
        <w:footnoteRef/>
      </w:r>
      <w:r w:rsidRPr="009F5E40">
        <w:rPr>
          <w:rFonts w:ascii="Arial" w:hAnsi="Arial" w:cs="Arial"/>
          <w:sz w:val="16"/>
          <w:szCs w:val="16"/>
        </w:rPr>
        <w:t xml:space="preserve"> </w:t>
      </w:r>
      <w:r w:rsidRPr="009F5E40">
        <w:rPr>
          <w:rFonts w:ascii="Arial" w:hAnsi="Arial" w:cs="Arial"/>
          <w:i/>
          <w:sz w:val="16"/>
          <w:szCs w:val="16"/>
        </w:rPr>
        <w:t>La minoría de edad es</w:t>
      </w:r>
      <w:r w:rsidRPr="009F5E40">
        <w:rPr>
          <w:rFonts w:ascii="Arial" w:hAnsi="Arial" w:cs="Arial"/>
          <w:i/>
          <w:color w:val="000000"/>
          <w:sz w:val="16"/>
          <w:szCs w:val="16"/>
        </w:rPr>
        <w:t xml:space="preserve"> la condición de ser dependiente de las decisiones de otro, en este caso, del Alcalde Mayor en quien recae exclusivamente la iniciativa normativa en los asuntos tributarios, sean del orden sustancial o procedimental.</w:t>
      </w:r>
    </w:p>
  </w:footnote>
  <w:footnote w:id="6">
    <w:p w:rsidR="001B4263" w:rsidRPr="009F5E40" w:rsidRDefault="001B4263" w:rsidP="009F5E40">
      <w:pPr>
        <w:pStyle w:val="textocaja"/>
        <w:rPr>
          <w:rFonts w:ascii="Arial" w:hAnsi="Arial" w:cs="Arial"/>
          <w:sz w:val="16"/>
          <w:szCs w:val="16"/>
        </w:rPr>
      </w:pPr>
      <w:r w:rsidRPr="009F5E40">
        <w:rPr>
          <w:rStyle w:val="Refdenotaalpie"/>
          <w:rFonts w:ascii="Arial" w:hAnsi="Arial" w:cs="Arial"/>
          <w:i/>
          <w:sz w:val="16"/>
          <w:szCs w:val="16"/>
        </w:rPr>
        <w:footnoteRef/>
      </w:r>
      <w:r w:rsidRPr="009F5E40">
        <w:rPr>
          <w:rFonts w:ascii="Arial" w:hAnsi="Arial" w:cs="Arial"/>
          <w:i/>
          <w:sz w:val="16"/>
          <w:szCs w:val="16"/>
        </w:rPr>
        <w:t xml:space="preserve"> Con la entrada en vigencia del artículo 1°  del Acto Legislativo No. 1 de 2000 publicado en el Diario Oficial No. 44.138 del 23 de agosto de 2000, modificatorio del artículo 322 de la Constitución Política, se suprimió la expresión 'Santa Fe de'. </w:t>
      </w:r>
    </w:p>
  </w:footnote>
  <w:footnote w:id="7">
    <w:p w:rsidR="001B4263" w:rsidRPr="009F5E40" w:rsidRDefault="001B4263" w:rsidP="009F5E40">
      <w:pPr>
        <w:pStyle w:val="Textonotapie"/>
        <w:jc w:val="both"/>
        <w:rPr>
          <w:rFonts w:ascii="Arial" w:hAnsi="Arial" w:cs="Arial"/>
          <w:b/>
          <w:sz w:val="16"/>
          <w:szCs w:val="16"/>
          <w:lang w:val="es-CO"/>
        </w:rPr>
      </w:pPr>
      <w:r w:rsidRPr="009F5E40">
        <w:rPr>
          <w:rStyle w:val="Refdenotaalpie"/>
          <w:rFonts w:ascii="Arial" w:hAnsi="Arial" w:cs="Arial"/>
          <w:sz w:val="16"/>
          <w:szCs w:val="16"/>
        </w:rPr>
        <w:footnoteRef/>
      </w:r>
      <w:r w:rsidRPr="009F5E40">
        <w:rPr>
          <w:rFonts w:ascii="Arial" w:hAnsi="Arial" w:cs="Arial"/>
          <w:sz w:val="16"/>
          <w:szCs w:val="16"/>
        </w:rPr>
        <w:t xml:space="preserve"> </w:t>
      </w:r>
      <w:r w:rsidRPr="009F5E40">
        <w:rPr>
          <w:rFonts w:ascii="Arial" w:hAnsi="Arial" w:cs="Arial"/>
          <w:b/>
          <w:sz w:val="16"/>
          <w:szCs w:val="16"/>
          <w:lang w:val="es-CO"/>
        </w:rPr>
        <w:t>Decreto Ley 1421 de 1993:</w:t>
      </w:r>
    </w:p>
    <w:p w:rsidR="001B4263" w:rsidRPr="009F5E40" w:rsidRDefault="001B4263" w:rsidP="009F5E40">
      <w:pPr>
        <w:pStyle w:val="Textonotapie"/>
        <w:jc w:val="both"/>
        <w:rPr>
          <w:rFonts w:ascii="Arial" w:hAnsi="Arial" w:cs="Arial"/>
          <w:b/>
          <w:sz w:val="16"/>
          <w:szCs w:val="16"/>
          <w:lang w:val="es-CO"/>
        </w:rPr>
      </w:pPr>
    </w:p>
    <w:p w:rsidR="001B4263" w:rsidRPr="009F5E40" w:rsidRDefault="001B4263" w:rsidP="009F5E40">
      <w:pPr>
        <w:pStyle w:val="NormalWeb"/>
        <w:ind w:left="283" w:right="283"/>
        <w:jc w:val="both"/>
        <w:rPr>
          <w:rFonts w:ascii="Arial" w:hAnsi="Arial" w:cs="Arial"/>
          <w:i/>
          <w:sz w:val="16"/>
          <w:szCs w:val="16"/>
        </w:rPr>
      </w:pPr>
      <w:r w:rsidRPr="009F5E40">
        <w:rPr>
          <w:rFonts w:ascii="Arial" w:hAnsi="Arial" w:cs="Arial"/>
          <w:b/>
          <w:bCs/>
          <w:i/>
          <w:sz w:val="16"/>
          <w:szCs w:val="16"/>
        </w:rPr>
        <w:t>ARTÍCULO.- 12.</w:t>
      </w:r>
      <w:r w:rsidRPr="009F5E40">
        <w:rPr>
          <w:rFonts w:ascii="Arial" w:hAnsi="Arial" w:cs="Arial"/>
          <w:i/>
          <w:sz w:val="16"/>
          <w:szCs w:val="16"/>
        </w:rPr>
        <w:t xml:space="preserve"> </w:t>
      </w:r>
      <w:r w:rsidRPr="009F5E40">
        <w:rPr>
          <w:rFonts w:ascii="Arial" w:hAnsi="Arial" w:cs="Arial"/>
          <w:b/>
          <w:bCs/>
          <w:i/>
          <w:sz w:val="16"/>
          <w:szCs w:val="16"/>
        </w:rPr>
        <w:t>Atribuciones.</w:t>
      </w:r>
      <w:r w:rsidRPr="009F5E40">
        <w:rPr>
          <w:rFonts w:ascii="Arial" w:hAnsi="Arial" w:cs="Arial"/>
          <w:i/>
          <w:sz w:val="16"/>
          <w:szCs w:val="16"/>
        </w:rPr>
        <w:t xml:space="preserve"> Corresponde al Concejo Distrital, de conformidad con la Constitución y a la ley: (…)</w:t>
      </w:r>
    </w:p>
    <w:p w:rsidR="001B4263" w:rsidRPr="009F5E40" w:rsidRDefault="001B4263" w:rsidP="009F5E40">
      <w:pPr>
        <w:pStyle w:val="NormalWeb"/>
        <w:ind w:left="283" w:right="283"/>
        <w:jc w:val="both"/>
        <w:rPr>
          <w:rFonts w:ascii="Arial" w:hAnsi="Arial" w:cs="Arial"/>
          <w:i/>
          <w:sz w:val="16"/>
          <w:szCs w:val="16"/>
        </w:rPr>
      </w:pPr>
      <w:r w:rsidRPr="009F5E40">
        <w:rPr>
          <w:rFonts w:ascii="Arial" w:hAnsi="Arial" w:cs="Arial"/>
          <w:i/>
          <w:sz w:val="16"/>
          <w:szCs w:val="16"/>
        </w:rPr>
        <w:t>3. Establecer, reformar o eliminar tributos, contribuciones, impuestos y sobretasas: ordenar exenciones tributarias y establecer sistemas de retención y anticipos con el fin de garantizar el efectivo recaudo de aquéllos.</w:t>
      </w:r>
    </w:p>
    <w:p w:rsidR="001B4263" w:rsidRPr="009F5E40" w:rsidRDefault="001B4263" w:rsidP="009F5E40">
      <w:pPr>
        <w:pStyle w:val="NormalWeb"/>
        <w:ind w:left="283" w:right="283"/>
        <w:jc w:val="both"/>
        <w:rPr>
          <w:rFonts w:ascii="Arial" w:hAnsi="Arial" w:cs="Arial"/>
          <w:i/>
          <w:sz w:val="16"/>
          <w:szCs w:val="16"/>
        </w:rPr>
      </w:pPr>
      <w:r w:rsidRPr="009F5E40">
        <w:rPr>
          <w:rFonts w:ascii="Arial" w:hAnsi="Arial" w:cs="Arial"/>
          <w:b/>
          <w:bCs/>
          <w:i/>
          <w:sz w:val="16"/>
          <w:szCs w:val="16"/>
        </w:rPr>
        <w:t>ARTÍCULO.- 13. Iniciativa.</w:t>
      </w:r>
      <w:r w:rsidRPr="009F5E40">
        <w:rPr>
          <w:rFonts w:ascii="Arial" w:hAnsi="Arial" w:cs="Arial"/>
          <w:i/>
          <w:sz w:val="16"/>
          <w:szCs w:val="16"/>
        </w:rPr>
        <w:t xml:space="preserve"> Los proyectos de acuerdo pueden ser presentados por los concejales y el alcalde mayor por conducto de sus secretarios, jefes de departamento administrativo o representantes legales de las entidades descentralizadas. El personero, el contralor y las juntas administradoras los pueden presentar en materias relacionadas con sus atribuciones. De conformidad con la respectiva ley estatutaria, los ciudadanos y las organizaciones sociales podrán presentar proyectos de acuerdo sobre temas de interés comunitario.</w:t>
      </w:r>
    </w:p>
    <w:p w:rsidR="001B4263" w:rsidRPr="009F5E40" w:rsidRDefault="001B4263" w:rsidP="009F5E40">
      <w:pPr>
        <w:pStyle w:val="NormalWeb"/>
        <w:ind w:left="283" w:right="283"/>
        <w:jc w:val="both"/>
        <w:rPr>
          <w:rFonts w:ascii="Arial" w:hAnsi="Arial" w:cs="Arial"/>
          <w:sz w:val="16"/>
          <w:szCs w:val="16"/>
        </w:rPr>
      </w:pPr>
      <w:r w:rsidRPr="009F5E40">
        <w:rPr>
          <w:rFonts w:ascii="Arial" w:hAnsi="Arial" w:cs="Arial"/>
          <w:b/>
          <w:i/>
          <w:sz w:val="16"/>
          <w:szCs w:val="16"/>
        </w:rPr>
        <w:t>Sólo podrán ser dictados o reformados a iniciativa del alcalde los acuerdos a que se refieren los ordinales</w:t>
      </w:r>
      <w:r w:rsidRPr="009F5E40">
        <w:rPr>
          <w:rFonts w:ascii="Arial" w:hAnsi="Arial" w:cs="Arial"/>
          <w:i/>
          <w:sz w:val="16"/>
          <w:szCs w:val="16"/>
        </w:rPr>
        <w:t xml:space="preserve"> 2o., </w:t>
      </w:r>
      <w:r w:rsidRPr="009F5E40">
        <w:rPr>
          <w:rFonts w:ascii="Arial" w:hAnsi="Arial" w:cs="Arial"/>
          <w:b/>
          <w:i/>
          <w:sz w:val="16"/>
          <w:szCs w:val="16"/>
        </w:rPr>
        <w:t>3o.</w:t>
      </w:r>
      <w:r w:rsidRPr="009F5E40">
        <w:rPr>
          <w:rFonts w:ascii="Arial" w:hAnsi="Arial" w:cs="Arial"/>
          <w:i/>
          <w:sz w:val="16"/>
          <w:szCs w:val="16"/>
        </w:rPr>
        <w:t>, 4o., 5o., 8o., 9o., 14, 16, 17 y 21 del artículo anterior. Igualmente, sólo podrán ser dictados o reformados a iniciativa del alcalde los acuerdos que decreten inversiones, ordenen servicios a cargo del Distrito, autoricen enajenar sus bienes y dispongan exenciones tributarias o cedan sus rentas. El Concejo podrá introducir modificaciones a los proyectos presentados por el Alcalde</w:t>
      </w:r>
    </w:p>
  </w:footnote>
  <w:footnote w:id="8">
    <w:p w:rsidR="001B4263" w:rsidRPr="009F5E40" w:rsidRDefault="001B4263" w:rsidP="009F5E40">
      <w:pPr>
        <w:pStyle w:val="Textonotapie"/>
        <w:ind w:right="-227"/>
        <w:jc w:val="both"/>
        <w:rPr>
          <w:rFonts w:ascii="Arial" w:hAnsi="Arial" w:cs="Arial"/>
          <w:i/>
          <w:sz w:val="16"/>
          <w:szCs w:val="16"/>
        </w:rPr>
      </w:pPr>
      <w:r w:rsidRPr="009F5E40">
        <w:rPr>
          <w:rStyle w:val="Refdenotaalpie"/>
          <w:rFonts w:ascii="Arial" w:hAnsi="Arial" w:cs="Arial"/>
          <w:i/>
          <w:sz w:val="16"/>
          <w:szCs w:val="16"/>
        </w:rPr>
        <w:footnoteRef/>
      </w:r>
      <w:r w:rsidRPr="009F5E40">
        <w:rPr>
          <w:rFonts w:ascii="Arial" w:hAnsi="Arial" w:cs="Arial"/>
          <w:i/>
          <w:sz w:val="16"/>
          <w:szCs w:val="16"/>
        </w:rPr>
        <w:t xml:space="preserve"> Por la cual se dictan normas tendientes a modernizar la organización y el funcionamiento de los municipios.</w:t>
      </w:r>
    </w:p>
  </w:footnote>
  <w:footnote w:id="9">
    <w:p w:rsidR="001B4263" w:rsidRPr="009F5E40" w:rsidRDefault="001B4263" w:rsidP="009F5E40">
      <w:pPr>
        <w:spacing w:after="0"/>
        <w:ind w:left="-170" w:right="-340"/>
        <w:jc w:val="both"/>
        <w:rPr>
          <w:rFonts w:ascii="Arial" w:hAnsi="Arial" w:cs="Arial"/>
          <w:sz w:val="16"/>
          <w:szCs w:val="16"/>
        </w:rPr>
      </w:pPr>
      <w:r w:rsidRPr="009F5E40">
        <w:rPr>
          <w:rStyle w:val="Refdenotaalpie"/>
          <w:rFonts w:ascii="Arial" w:hAnsi="Arial" w:cs="Arial"/>
          <w:i/>
          <w:sz w:val="16"/>
          <w:szCs w:val="16"/>
        </w:rPr>
        <w:footnoteRef/>
      </w:r>
      <w:r w:rsidRPr="009F5E40">
        <w:rPr>
          <w:rFonts w:ascii="Arial" w:hAnsi="Arial" w:cs="Arial"/>
          <w:i/>
          <w:sz w:val="16"/>
          <w:szCs w:val="16"/>
        </w:rPr>
        <w:t xml:space="preserve"> </w:t>
      </w:r>
      <w:r w:rsidRPr="009F5E40">
        <w:rPr>
          <w:rFonts w:ascii="Arial" w:eastAsia="Times New Roman" w:hAnsi="Arial" w:cs="Arial"/>
          <w:i/>
          <w:sz w:val="16"/>
          <w:szCs w:val="16"/>
          <w:lang w:eastAsia="es-ES"/>
        </w:rPr>
        <w:t>Por la cual se adopta el Régimen Político, Administrativo y Fiscal de los Distritos Portuario e Industrial de Barranquilla, Turístico y Cultural de Cartagena de Indias y Turístico, Cultural e Histórico de Santa Marta.</w:t>
      </w:r>
    </w:p>
  </w:footnote>
  <w:footnote w:id="10">
    <w:p w:rsidR="003E7920" w:rsidRPr="009F5E40" w:rsidRDefault="003E7920" w:rsidP="009F5E40">
      <w:pPr>
        <w:pStyle w:val="Textonotapie"/>
        <w:ind w:left="-170" w:right="-170"/>
        <w:jc w:val="both"/>
        <w:rPr>
          <w:rFonts w:ascii="Arial" w:hAnsi="Arial" w:cs="Arial"/>
          <w:sz w:val="16"/>
          <w:szCs w:val="16"/>
        </w:rPr>
      </w:pPr>
      <w:r w:rsidRPr="009F5E40">
        <w:rPr>
          <w:rStyle w:val="Refdenotaalpie"/>
          <w:rFonts w:ascii="Arial" w:hAnsi="Arial" w:cs="Arial"/>
          <w:sz w:val="16"/>
          <w:szCs w:val="16"/>
        </w:rPr>
        <w:footnoteRef/>
      </w:r>
      <w:r w:rsidRPr="009F5E40">
        <w:rPr>
          <w:rFonts w:ascii="Arial" w:hAnsi="Arial" w:cs="Arial"/>
          <w:sz w:val="16"/>
          <w:szCs w:val="16"/>
        </w:rPr>
        <w:t xml:space="preserve"> </w:t>
      </w:r>
      <w:r w:rsidRPr="009F5E40">
        <w:rPr>
          <w:rFonts w:ascii="Arial" w:hAnsi="Arial" w:cs="Arial"/>
          <w:i/>
          <w:sz w:val="16"/>
          <w:szCs w:val="16"/>
        </w:rPr>
        <w:t>Por el cual se expide el Código de Régimen Departamental.</w:t>
      </w:r>
    </w:p>
  </w:footnote>
  <w:footnote w:id="11">
    <w:p w:rsidR="001B4263" w:rsidRPr="009F5E40" w:rsidRDefault="001B4263" w:rsidP="009F5E40">
      <w:pPr>
        <w:pStyle w:val="Textonotapie"/>
        <w:ind w:left="-227" w:right="-567"/>
        <w:jc w:val="both"/>
        <w:rPr>
          <w:rFonts w:ascii="Arial" w:hAnsi="Arial" w:cs="Arial"/>
          <w:i/>
          <w:sz w:val="16"/>
          <w:szCs w:val="16"/>
          <w:lang w:val="es-CO"/>
        </w:rPr>
      </w:pPr>
      <w:r w:rsidRPr="009F5E40">
        <w:rPr>
          <w:rStyle w:val="Refdenotaalpie"/>
          <w:rFonts w:ascii="Arial" w:hAnsi="Arial" w:cs="Arial"/>
          <w:i/>
          <w:sz w:val="16"/>
          <w:szCs w:val="16"/>
        </w:rPr>
        <w:footnoteRef/>
      </w:r>
      <w:r w:rsidRPr="009F5E40">
        <w:rPr>
          <w:rFonts w:ascii="Arial" w:hAnsi="Arial" w:cs="Arial"/>
          <w:i/>
          <w:sz w:val="16"/>
          <w:szCs w:val="16"/>
        </w:rPr>
        <w:t xml:space="preserve"> Por la cual se dictan normas orgánicas en materia de presupuesto, responsabilidad y transparencia fiscal y se dictan otras disposiciones.</w:t>
      </w:r>
    </w:p>
  </w:footnote>
  <w:footnote w:id="12">
    <w:p w:rsidR="00795306" w:rsidRPr="009F5E40" w:rsidRDefault="00795306" w:rsidP="009F5E40">
      <w:pPr>
        <w:pStyle w:val="Textonotapie"/>
        <w:jc w:val="both"/>
        <w:rPr>
          <w:rFonts w:ascii="Arial" w:hAnsi="Arial" w:cs="Arial"/>
          <w:sz w:val="16"/>
          <w:szCs w:val="16"/>
        </w:rPr>
      </w:pPr>
    </w:p>
    <w:p w:rsidR="00795306" w:rsidRPr="009F5E40" w:rsidRDefault="00795306" w:rsidP="009F5E40">
      <w:pPr>
        <w:pStyle w:val="Textonotapie"/>
        <w:ind w:left="-170" w:right="-227"/>
        <w:jc w:val="both"/>
        <w:rPr>
          <w:rFonts w:ascii="Arial" w:hAnsi="Arial" w:cs="Arial"/>
          <w:sz w:val="16"/>
          <w:szCs w:val="16"/>
        </w:rPr>
      </w:pPr>
      <w:r w:rsidRPr="009F5E40">
        <w:rPr>
          <w:rStyle w:val="Refdenotaalpie"/>
          <w:rFonts w:ascii="Arial" w:hAnsi="Arial" w:cs="Arial"/>
          <w:sz w:val="16"/>
          <w:szCs w:val="16"/>
        </w:rPr>
        <w:footnoteRef/>
      </w:r>
      <w:r w:rsidRPr="009F5E40">
        <w:rPr>
          <w:rFonts w:ascii="Arial" w:hAnsi="Arial" w:cs="Arial"/>
          <w:sz w:val="16"/>
          <w:szCs w:val="16"/>
        </w:rPr>
        <w:t xml:space="preserve"> </w:t>
      </w:r>
      <w:bookmarkStart w:id="15" w:name="3"/>
      <w:bookmarkEnd w:id="15"/>
      <w:r w:rsidRPr="009F5E40">
        <w:rPr>
          <w:rFonts w:ascii="Arial" w:hAnsi="Arial" w:cs="Arial"/>
          <w:sz w:val="16"/>
          <w:szCs w:val="16"/>
        </w:rPr>
        <w:t xml:space="preserve"> La cláusula XII dispuso que: “Ningún impuesto o contribución será aplicado en Nuestro reino a menos que se fije por deliberación conjunta, excepto para rescatar a Nuestra persona, para hacer caballero a Nuestro hijo mayor y para casar por una sola vez a Nuestra hija mayor y por esto se pagará únicamente una contribución razonable. Así se hará con respecto a contribuciones de la ciudad de Londres”. Citado por Alfredo Lewin Figueroa, en: “Principios Constitucionales de Derecho Tributario”, Instituto Colombiano de Derecho Tributario y Universidad de los Andes, Bogotá, 2002, pág. 20.</w:t>
      </w:r>
    </w:p>
    <w:p w:rsidR="00795306" w:rsidRPr="009F5E40" w:rsidRDefault="00795306" w:rsidP="009F5E40">
      <w:pPr>
        <w:pStyle w:val="Textonotapie"/>
        <w:jc w:val="both"/>
        <w:rPr>
          <w:rFonts w:ascii="Arial" w:hAnsi="Arial" w:cs="Arial"/>
          <w:sz w:val="16"/>
          <w:szCs w:val="16"/>
          <w:lang w:val="es-CO"/>
        </w:rPr>
      </w:pPr>
    </w:p>
  </w:footnote>
  <w:footnote w:id="13">
    <w:p w:rsidR="00795306" w:rsidRPr="009F5E40" w:rsidRDefault="00795306" w:rsidP="009F5E40">
      <w:pPr>
        <w:pStyle w:val="Textonotapie"/>
        <w:ind w:left="-170"/>
        <w:jc w:val="both"/>
        <w:rPr>
          <w:rFonts w:ascii="Arial" w:hAnsi="Arial" w:cs="Arial"/>
          <w:sz w:val="16"/>
          <w:szCs w:val="16"/>
        </w:rPr>
      </w:pPr>
      <w:r w:rsidRPr="009F5E40">
        <w:rPr>
          <w:rStyle w:val="Refdenotaalpie"/>
          <w:rFonts w:ascii="Arial" w:hAnsi="Arial" w:cs="Arial"/>
          <w:sz w:val="16"/>
          <w:szCs w:val="16"/>
        </w:rPr>
        <w:footnoteRef/>
      </w:r>
      <w:r w:rsidRPr="009F5E40">
        <w:rPr>
          <w:rFonts w:ascii="Arial" w:hAnsi="Arial" w:cs="Arial"/>
          <w:sz w:val="16"/>
          <w:szCs w:val="16"/>
        </w:rPr>
        <w:t xml:space="preserve"> Corte Constitucional, Sentencia C-583 de 1996 M.P. Dr. Vladimiro Naranjo Mesa.</w:t>
      </w:r>
    </w:p>
    <w:p w:rsidR="00795306" w:rsidRPr="009F5E40" w:rsidRDefault="00795306" w:rsidP="009F5E40">
      <w:pPr>
        <w:pStyle w:val="Textonotapie"/>
        <w:ind w:left="-170"/>
        <w:jc w:val="both"/>
        <w:rPr>
          <w:rFonts w:ascii="Arial" w:hAnsi="Arial" w:cs="Arial"/>
          <w:sz w:val="16"/>
          <w:szCs w:val="16"/>
          <w:lang w:val="es-CO"/>
        </w:rPr>
      </w:pPr>
    </w:p>
  </w:footnote>
  <w:footnote w:id="14">
    <w:p w:rsidR="00795306" w:rsidRPr="009F5E40" w:rsidRDefault="00795306" w:rsidP="009F5E40">
      <w:pPr>
        <w:pStyle w:val="Textonotapie"/>
        <w:ind w:left="-170"/>
        <w:jc w:val="both"/>
        <w:rPr>
          <w:rFonts w:ascii="Arial" w:hAnsi="Arial" w:cs="Arial"/>
          <w:sz w:val="16"/>
          <w:szCs w:val="16"/>
        </w:rPr>
      </w:pPr>
      <w:r w:rsidRPr="009F5E40">
        <w:rPr>
          <w:rStyle w:val="Refdenotaalpie"/>
          <w:rFonts w:ascii="Arial" w:hAnsi="Arial" w:cs="Arial"/>
          <w:sz w:val="16"/>
          <w:szCs w:val="16"/>
        </w:rPr>
        <w:footnoteRef/>
      </w:r>
      <w:r w:rsidRPr="009F5E40">
        <w:rPr>
          <w:rFonts w:ascii="Arial" w:hAnsi="Arial" w:cs="Arial"/>
          <w:sz w:val="16"/>
          <w:szCs w:val="16"/>
        </w:rPr>
        <w:t xml:space="preserve"> Corte Constitucional, Sentencia C-569 de 2000 MP. Carlos Gaviria Díaz.</w:t>
      </w:r>
    </w:p>
    <w:p w:rsidR="00795306" w:rsidRPr="009F5E40" w:rsidRDefault="00795306" w:rsidP="009F5E40">
      <w:pPr>
        <w:pStyle w:val="Textonotapie"/>
        <w:ind w:left="-170"/>
        <w:jc w:val="both"/>
        <w:rPr>
          <w:rFonts w:ascii="Arial" w:hAnsi="Arial" w:cs="Arial"/>
          <w:sz w:val="16"/>
          <w:szCs w:val="16"/>
          <w:lang w:val="es-CO"/>
        </w:rPr>
      </w:pPr>
    </w:p>
  </w:footnote>
  <w:footnote w:id="15">
    <w:p w:rsidR="000C732D" w:rsidRPr="009F5E40" w:rsidRDefault="000C732D" w:rsidP="00110167">
      <w:pPr>
        <w:pStyle w:val="Textonotapie"/>
        <w:ind w:left="-283" w:right="-227"/>
        <w:jc w:val="both"/>
        <w:rPr>
          <w:rFonts w:ascii="Arial" w:hAnsi="Arial" w:cs="Arial"/>
          <w:sz w:val="16"/>
          <w:szCs w:val="16"/>
        </w:rPr>
      </w:pPr>
      <w:r w:rsidRPr="009F5E40">
        <w:rPr>
          <w:rStyle w:val="Refdenotaalpie"/>
          <w:rFonts w:ascii="Arial" w:hAnsi="Arial" w:cs="Arial"/>
          <w:sz w:val="16"/>
          <w:szCs w:val="16"/>
        </w:rPr>
        <w:footnoteRef/>
      </w:r>
      <w:r w:rsidRPr="009F5E40">
        <w:rPr>
          <w:rFonts w:ascii="Arial" w:hAnsi="Arial" w:cs="Arial"/>
          <w:sz w:val="16"/>
          <w:szCs w:val="16"/>
        </w:rPr>
        <w:t xml:space="preserve"> Corte Constitucional, Sentencias C-228 de 1993 MP. Vladimiro Naranjo Mesa y C-987 de 1999 MP. Dr.  Alejandro Martínez Caballero</w:t>
      </w:r>
      <w:r w:rsidR="000334ED" w:rsidRPr="009F5E40">
        <w:rPr>
          <w:rFonts w:ascii="Arial" w:hAnsi="Arial" w:cs="Arial"/>
          <w:sz w:val="16"/>
          <w:szCs w:val="16"/>
        </w:rPr>
        <w:t>, entre</w:t>
      </w:r>
      <w:r w:rsidRPr="009F5E40">
        <w:rPr>
          <w:rFonts w:ascii="Arial" w:hAnsi="Arial" w:cs="Arial"/>
          <w:sz w:val="16"/>
          <w:szCs w:val="16"/>
        </w:rPr>
        <w:t xml:space="preserve"> otras.</w:t>
      </w:r>
    </w:p>
    <w:p w:rsidR="000C732D" w:rsidRPr="009F5E40" w:rsidRDefault="000C732D" w:rsidP="00110167">
      <w:pPr>
        <w:pStyle w:val="Textonotapie"/>
        <w:ind w:left="-283" w:right="-227"/>
        <w:jc w:val="both"/>
        <w:rPr>
          <w:rFonts w:ascii="Arial" w:hAnsi="Arial" w:cs="Arial"/>
          <w:sz w:val="16"/>
          <w:szCs w:val="16"/>
          <w:lang w:val="es-CO"/>
        </w:rPr>
      </w:pPr>
    </w:p>
  </w:footnote>
  <w:footnote w:id="16">
    <w:p w:rsidR="009F5E40" w:rsidRDefault="009F5E40" w:rsidP="00110167">
      <w:pPr>
        <w:pStyle w:val="Textonotapie"/>
        <w:ind w:left="-283" w:right="-227"/>
        <w:jc w:val="both"/>
        <w:rPr>
          <w:rFonts w:ascii="Arial" w:hAnsi="Arial" w:cs="Arial"/>
          <w:sz w:val="16"/>
          <w:szCs w:val="16"/>
          <w:lang w:val="es-CO"/>
        </w:rPr>
      </w:pPr>
      <w:r w:rsidRPr="009F5E40">
        <w:rPr>
          <w:rStyle w:val="Refdenotaalpie"/>
          <w:rFonts w:ascii="Arial" w:hAnsi="Arial" w:cs="Arial"/>
          <w:sz w:val="16"/>
          <w:szCs w:val="16"/>
        </w:rPr>
        <w:footnoteRef/>
      </w:r>
      <w:r w:rsidRPr="009F5E40">
        <w:rPr>
          <w:rFonts w:ascii="Arial" w:hAnsi="Arial" w:cs="Arial"/>
          <w:sz w:val="16"/>
          <w:szCs w:val="16"/>
        </w:rPr>
        <w:t xml:space="preserve"> </w:t>
      </w:r>
      <w:r w:rsidRPr="009F5E40">
        <w:rPr>
          <w:rFonts w:ascii="Arial" w:hAnsi="Arial" w:cs="Arial"/>
          <w:sz w:val="16"/>
          <w:szCs w:val="16"/>
          <w:lang w:val="es-CO"/>
        </w:rPr>
        <w:t>Libertad o Muerte “</w:t>
      </w:r>
      <w:r w:rsidR="009B51FB" w:rsidRPr="009F5E40">
        <w:rPr>
          <w:rFonts w:ascii="Arial" w:hAnsi="Arial" w:cs="Arial"/>
          <w:sz w:val="16"/>
          <w:szCs w:val="16"/>
          <w:lang w:val="es-CO"/>
        </w:rPr>
        <w:t>Gaceta</w:t>
      </w:r>
      <w:r w:rsidRPr="009F5E40">
        <w:rPr>
          <w:rFonts w:ascii="Arial" w:hAnsi="Arial" w:cs="Arial"/>
          <w:sz w:val="16"/>
          <w:szCs w:val="16"/>
          <w:lang w:val="es-CO"/>
        </w:rPr>
        <w:t xml:space="preserve"> de la ciudad de Bogotá”, capital del Departamento de Cundinamarca, domingo 27 de febrero de 1820.</w:t>
      </w:r>
    </w:p>
    <w:p w:rsidR="00110167" w:rsidRPr="009F5E40" w:rsidRDefault="00110167" w:rsidP="00110167">
      <w:pPr>
        <w:pStyle w:val="Textonotapie"/>
        <w:ind w:left="-283" w:right="-227"/>
        <w:jc w:val="both"/>
        <w:rPr>
          <w:rFonts w:ascii="Arial" w:hAnsi="Arial" w:cs="Arial"/>
          <w:sz w:val="16"/>
          <w:szCs w:val="16"/>
          <w:lang w:val="es-CO"/>
        </w:rPr>
      </w:pPr>
    </w:p>
  </w:footnote>
  <w:footnote w:id="17">
    <w:p w:rsidR="00110167" w:rsidRDefault="00110167" w:rsidP="00110167">
      <w:pPr>
        <w:pStyle w:val="Textonotapie"/>
        <w:ind w:left="-283" w:right="-227"/>
        <w:jc w:val="both"/>
      </w:pPr>
      <w:r>
        <w:rPr>
          <w:rStyle w:val="Refdenotaalpie"/>
        </w:rPr>
        <w:footnoteRef/>
      </w:r>
      <w:r>
        <w:t xml:space="preserve"> </w:t>
      </w:r>
      <w:r>
        <w:rPr>
          <w:rFonts w:ascii="Arial" w:hAnsi="Arial" w:cs="Arial"/>
          <w:b/>
          <w:i/>
          <w:sz w:val="16"/>
          <w:szCs w:val="16"/>
        </w:rPr>
        <w:t>A</w:t>
      </w:r>
      <w:r w:rsidRPr="009417C7">
        <w:rPr>
          <w:rFonts w:ascii="Arial" w:hAnsi="Arial" w:cs="Arial"/>
          <w:b/>
          <w:i/>
          <w:sz w:val="16"/>
          <w:szCs w:val="16"/>
        </w:rPr>
        <w:t xml:space="preserve">PLICACIÓN DEL RÉGIMEN ESPECIAL. </w:t>
      </w:r>
      <w:r w:rsidRPr="009417C7">
        <w:rPr>
          <w:rFonts w:ascii="Arial" w:hAnsi="Arial" w:cs="Arial"/>
          <w:i/>
          <w:sz w:val="16"/>
          <w:szCs w:val="16"/>
        </w:rPr>
        <w:t>"...Si bien la Constitución circunscribe el régimen político, fiscal y administrativo del Distrito Capital al imperio de una ley especial, ello no significa, que se haya creado una categoría de ley diferente para él. Lo que la ley contentiva del régimen del Distrito implica es el reconocimiento de un criterio territorial y de unos perfiles institucionales y funcionales que lo diferencian de los demás distritos, sin perjuicio de que ante la ausencia de regla especial le sean aplicables las disposiciones de los municipios. Así, el procedimiento legislativo del régimen del Distrito se condensa en una ley ordinaria</w:t>
      </w:r>
      <w:r w:rsidRPr="009417C7">
        <w:rPr>
          <w:rFonts w:ascii="Arial" w:hAnsi="Arial" w:cs="Arial"/>
          <w:sz w:val="16"/>
          <w:szCs w:val="16"/>
        </w:rPr>
        <w:t xml:space="preserve">". </w:t>
      </w:r>
    </w:p>
    <w:p w:rsidR="00110167" w:rsidRDefault="00110167" w:rsidP="00110167">
      <w:pPr>
        <w:pStyle w:val="Textonotapie"/>
      </w:pPr>
    </w:p>
    <w:p w:rsidR="00110167" w:rsidRDefault="00110167" w:rsidP="00110167">
      <w:pPr>
        <w:pStyle w:val="Textonotapie"/>
      </w:pPr>
    </w:p>
    <w:p w:rsidR="00110167" w:rsidRPr="009417C7" w:rsidRDefault="00110167" w:rsidP="00110167">
      <w:pPr>
        <w:pStyle w:val="Textonotapie"/>
        <w:rPr>
          <w:lang w:val="es-CO"/>
        </w:rPr>
      </w:pPr>
      <w:r>
        <w:t xml:space="preserve"> </w:t>
      </w:r>
    </w:p>
    <w:p w:rsidR="00110167" w:rsidRPr="00110167" w:rsidRDefault="00110167">
      <w:pPr>
        <w:pStyle w:val="Textonotapie"/>
        <w:rPr>
          <w:lang w:val="es-C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6519"/>
      <w:docPartObj>
        <w:docPartGallery w:val="Page Numbers (Margins)"/>
        <w:docPartUnique/>
      </w:docPartObj>
    </w:sdtPr>
    <w:sdtEndPr/>
    <w:sdtContent>
      <w:p w:rsidR="000334ED" w:rsidRDefault="000334ED">
        <w:pPr>
          <w:pStyle w:val="Encabezado"/>
        </w:pPr>
        <w:r>
          <w:rPr>
            <w:noProof/>
            <w:lang w:val="es-CO" w:eastAsia="es-CO"/>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0334ED" w:rsidRDefault="000334ED">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2423E4" w:rsidRPr="002423E4">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LGY&#10;gKG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0334ED" w:rsidRDefault="000334ED">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2423E4" w:rsidRPr="002423E4">
                              <w:rPr>
                                <w:rFonts w:asciiTheme="majorHAnsi" w:eastAsiaTheme="majorEastAsia" w:hAnsiTheme="majorHAnsi" w:cstheme="majorBidi"/>
                                <w:noProof/>
                                <w:sz w:val="48"/>
                                <w:szCs w:val="48"/>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E4B11"/>
    <w:multiLevelType w:val="hybridMultilevel"/>
    <w:tmpl w:val="E7821162"/>
    <w:lvl w:ilvl="0" w:tplc="EC7854A0">
      <w:start w:val="1"/>
      <w:numFmt w:val="bullet"/>
      <w:lvlText w:val=""/>
      <w:lvlJc w:val="left"/>
      <w:pPr>
        <w:ind w:left="720" w:hanging="360"/>
      </w:pPr>
      <w:rPr>
        <w:rFonts w:ascii="Wingdings" w:hAnsi="Wingdings" w:cs="Wingdings" w:hint="default"/>
        <w:b w:val="0"/>
        <w:bCs w:val="0"/>
        <w:i w:val="0"/>
        <w:iCs w:val="0"/>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3610860"/>
    <w:multiLevelType w:val="multilevel"/>
    <w:tmpl w:val="1766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BE2E46"/>
    <w:multiLevelType w:val="multilevel"/>
    <w:tmpl w:val="BCC2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364FD6"/>
    <w:multiLevelType w:val="hybridMultilevel"/>
    <w:tmpl w:val="11B46C14"/>
    <w:lvl w:ilvl="0" w:tplc="0C0A0001">
      <w:start w:val="1"/>
      <w:numFmt w:val="bullet"/>
      <w:lvlText w:val=""/>
      <w:lvlJc w:val="left"/>
      <w:pPr>
        <w:ind w:left="1003" w:hanging="360"/>
      </w:pPr>
      <w:rPr>
        <w:rFonts w:ascii="Symbol" w:hAnsi="Symbol" w:hint="default"/>
      </w:rPr>
    </w:lvl>
    <w:lvl w:ilvl="1" w:tplc="0C0A0003" w:tentative="1">
      <w:start w:val="1"/>
      <w:numFmt w:val="bullet"/>
      <w:lvlText w:val="o"/>
      <w:lvlJc w:val="left"/>
      <w:pPr>
        <w:ind w:left="1723" w:hanging="360"/>
      </w:pPr>
      <w:rPr>
        <w:rFonts w:ascii="Courier New" w:hAnsi="Courier New" w:cs="Courier New" w:hint="default"/>
      </w:rPr>
    </w:lvl>
    <w:lvl w:ilvl="2" w:tplc="0C0A0005" w:tentative="1">
      <w:start w:val="1"/>
      <w:numFmt w:val="bullet"/>
      <w:lvlText w:val=""/>
      <w:lvlJc w:val="left"/>
      <w:pPr>
        <w:ind w:left="2443" w:hanging="360"/>
      </w:pPr>
      <w:rPr>
        <w:rFonts w:ascii="Wingdings" w:hAnsi="Wingdings" w:hint="default"/>
      </w:rPr>
    </w:lvl>
    <w:lvl w:ilvl="3" w:tplc="0C0A0001" w:tentative="1">
      <w:start w:val="1"/>
      <w:numFmt w:val="bullet"/>
      <w:lvlText w:val=""/>
      <w:lvlJc w:val="left"/>
      <w:pPr>
        <w:ind w:left="3163" w:hanging="360"/>
      </w:pPr>
      <w:rPr>
        <w:rFonts w:ascii="Symbol" w:hAnsi="Symbol" w:hint="default"/>
      </w:rPr>
    </w:lvl>
    <w:lvl w:ilvl="4" w:tplc="0C0A0003" w:tentative="1">
      <w:start w:val="1"/>
      <w:numFmt w:val="bullet"/>
      <w:lvlText w:val="o"/>
      <w:lvlJc w:val="left"/>
      <w:pPr>
        <w:ind w:left="3883" w:hanging="360"/>
      </w:pPr>
      <w:rPr>
        <w:rFonts w:ascii="Courier New" w:hAnsi="Courier New" w:cs="Courier New" w:hint="default"/>
      </w:rPr>
    </w:lvl>
    <w:lvl w:ilvl="5" w:tplc="0C0A0005" w:tentative="1">
      <w:start w:val="1"/>
      <w:numFmt w:val="bullet"/>
      <w:lvlText w:val=""/>
      <w:lvlJc w:val="left"/>
      <w:pPr>
        <w:ind w:left="4603" w:hanging="360"/>
      </w:pPr>
      <w:rPr>
        <w:rFonts w:ascii="Wingdings" w:hAnsi="Wingdings" w:hint="default"/>
      </w:rPr>
    </w:lvl>
    <w:lvl w:ilvl="6" w:tplc="0C0A0001" w:tentative="1">
      <w:start w:val="1"/>
      <w:numFmt w:val="bullet"/>
      <w:lvlText w:val=""/>
      <w:lvlJc w:val="left"/>
      <w:pPr>
        <w:ind w:left="5323" w:hanging="360"/>
      </w:pPr>
      <w:rPr>
        <w:rFonts w:ascii="Symbol" w:hAnsi="Symbol" w:hint="default"/>
      </w:rPr>
    </w:lvl>
    <w:lvl w:ilvl="7" w:tplc="0C0A0003" w:tentative="1">
      <w:start w:val="1"/>
      <w:numFmt w:val="bullet"/>
      <w:lvlText w:val="o"/>
      <w:lvlJc w:val="left"/>
      <w:pPr>
        <w:ind w:left="6043" w:hanging="360"/>
      </w:pPr>
      <w:rPr>
        <w:rFonts w:ascii="Courier New" w:hAnsi="Courier New" w:cs="Courier New" w:hint="default"/>
      </w:rPr>
    </w:lvl>
    <w:lvl w:ilvl="8" w:tplc="0C0A0005" w:tentative="1">
      <w:start w:val="1"/>
      <w:numFmt w:val="bullet"/>
      <w:lvlText w:val=""/>
      <w:lvlJc w:val="left"/>
      <w:pPr>
        <w:ind w:left="6763"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E5B"/>
    <w:rsid w:val="00010328"/>
    <w:rsid w:val="000158FD"/>
    <w:rsid w:val="000173CC"/>
    <w:rsid w:val="000334ED"/>
    <w:rsid w:val="000371B6"/>
    <w:rsid w:val="0004218C"/>
    <w:rsid w:val="00050A4B"/>
    <w:rsid w:val="000557C5"/>
    <w:rsid w:val="00062948"/>
    <w:rsid w:val="000675AD"/>
    <w:rsid w:val="000820D9"/>
    <w:rsid w:val="00084308"/>
    <w:rsid w:val="00090DAB"/>
    <w:rsid w:val="00090EA5"/>
    <w:rsid w:val="000A4261"/>
    <w:rsid w:val="000C25B1"/>
    <w:rsid w:val="000C2DF2"/>
    <w:rsid w:val="000C732D"/>
    <w:rsid w:val="000E066E"/>
    <w:rsid w:val="000F5FCF"/>
    <w:rsid w:val="0010469D"/>
    <w:rsid w:val="00110167"/>
    <w:rsid w:val="00112AE7"/>
    <w:rsid w:val="00116555"/>
    <w:rsid w:val="00134C4B"/>
    <w:rsid w:val="00156891"/>
    <w:rsid w:val="00160850"/>
    <w:rsid w:val="001636F1"/>
    <w:rsid w:val="00177A56"/>
    <w:rsid w:val="00180B70"/>
    <w:rsid w:val="001866E9"/>
    <w:rsid w:val="001919B4"/>
    <w:rsid w:val="001929C3"/>
    <w:rsid w:val="0019380E"/>
    <w:rsid w:val="001A52F1"/>
    <w:rsid w:val="001B4263"/>
    <w:rsid w:val="001C04A0"/>
    <w:rsid w:val="001C6612"/>
    <w:rsid w:val="001F7AE8"/>
    <w:rsid w:val="002120D8"/>
    <w:rsid w:val="0021405F"/>
    <w:rsid w:val="00221E04"/>
    <w:rsid w:val="00224C5E"/>
    <w:rsid w:val="0023414D"/>
    <w:rsid w:val="002423E4"/>
    <w:rsid w:val="00275A9E"/>
    <w:rsid w:val="002868D5"/>
    <w:rsid w:val="00292D47"/>
    <w:rsid w:val="002A72EE"/>
    <w:rsid w:val="002B7A20"/>
    <w:rsid w:val="002C6F60"/>
    <w:rsid w:val="002D2898"/>
    <w:rsid w:val="002E1B9E"/>
    <w:rsid w:val="002E28D9"/>
    <w:rsid w:val="002F062A"/>
    <w:rsid w:val="002F3FAD"/>
    <w:rsid w:val="00300E03"/>
    <w:rsid w:val="0031032F"/>
    <w:rsid w:val="003201DF"/>
    <w:rsid w:val="00320954"/>
    <w:rsid w:val="003253E8"/>
    <w:rsid w:val="00332E2C"/>
    <w:rsid w:val="00361A1F"/>
    <w:rsid w:val="00362308"/>
    <w:rsid w:val="00364FED"/>
    <w:rsid w:val="00381FF7"/>
    <w:rsid w:val="003B053D"/>
    <w:rsid w:val="003B2AEE"/>
    <w:rsid w:val="003B3CB8"/>
    <w:rsid w:val="003C019C"/>
    <w:rsid w:val="003D0509"/>
    <w:rsid w:val="003E7920"/>
    <w:rsid w:val="003F593E"/>
    <w:rsid w:val="004149B3"/>
    <w:rsid w:val="0041755E"/>
    <w:rsid w:val="004243B7"/>
    <w:rsid w:val="00432A17"/>
    <w:rsid w:val="00433D3F"/>
    <w:rsid w:val="00466C2B"/>
    <w:rsid w:val="00494693"/>
    <w:rsid w:val="004C477D"/>
    <w:rsid w:val="004C5355"/>
    <w:rsid w:val="004D3EFA"/>
    <w:rsid w:val="004E4394"/>
    <w:rsid w:val="004F14BB"/>
    <w:rsid w:val="004F4D5F"/>
    <w:rsid w:val="00506CEC"/>
    <w:rsid w:val="00510385"/>
    <w:rsid w:val="0052411F"/>
    <w:rsid w:val="005266DD"/>
    <w:rsid w:val="005320A2"/>
    <w:rsid w:val="0053680F"/>
    <w:rsid w:val="005557C3"/>
    <w:rsid w:val="005612EA"/>
    <w:rsid w:val="0057020C"/>
    <w:rsid w:val="005B06ED"/>
    <w:rsid w:val="005B2B7C"/>
    <w:rsid w:val="005B3485"/>
    <w:rsid w:val="005B68DD"/>
    <w:rsid w:val="005C4641"/>
    <w:rsid w:val="005D1E33"/>
    <w:rsid w:val="0060586C"/>
    <w:rsid w:val="0061632C"/>
    <w:rsid w:val="00624620"/>
    <w:rsid w:val="006436B5"/>
    <w:rsid w:val="006437D0"/>
    <w:rsid w:val="00653EFD"/>
    <w:rsid w:val="006556EA"/>
    <w:rsid w:val="00667DC7"/>
    <w:rsid w:val="006B27B9"/>
    <w:rsid w:val="006E022D"/>
    <w:rsid w:val="006E3D90"/>
    <w:rsid w:val="006F159E"/>
    <w:rsid w:val="00724068"/>
    <w:rsid w:val="00734048"/>
    <w:rsid w:val="00772A19"/>
    <w:rsid w:val="00795306"/>
    <w:rsid w:val="00795571"/>
    <w:rsid w:val="007A089D"/>
    <w:rsid w:val="007A5B59"/>
    <w:rsid w:val="007B688C"/>
    <w:rsid w:val="007C5512"/>
    <w:rsid w:val="007D6668"/>
    <w:rsid w:val="007F14F3"/>
    <w:rsid w:val="00825015"/>
    <w:rsid w:val="0083482B"/>
    <w:rsid w:val="0087074C"/>
    <w:rsid w:val="00877DD1"/>
    <w:rsid w:val="0088477D"/>
    <w:rsid w:val="00885AA7"/>
    <w:rsid w:val="008942B0"/>
    <w:rsid w:val="00895F3D"/>
    <w:rsid w:val="008B394B"/>
    <w:rsid w:val="008B4721"/>
    <w:rsid w:val="008E1590"/>
    <w:rsid w:val="008E5EBB"/>
    <w:rsid w:val="008E67B0"/>
    <w:rsid w:val="008F06C9"/>
    <w:rsid w:val="008F28BD"/>
    <w:rsid w:val="008F5B35"/>
    <w:rsid w:val="008F78A5"/>
    <w:rsid w:val="00900CD1"/>
    <w:rsid w:val="00906BAD"/>
    <w:rsid w:val="00920881"/>
    <w:rsid w:val="0092186B"/>
    <w:rsid w:val="00924987"/>
    <w:rsid w:val="009413D9"/>
    <w:rsid w:val="009417C7"/>
    <w:rsid w:val="00966832"/>
    <w:rsid w:val="009705C4"/>
    <w:rsid w:val="009827D8"/>
    <w:rsid w:val="00983CFA"/>
    <w:rsid w:val="00992804"/>
    <w:rsid w:val="009A6226"/>
    <w:rsid w:val="009A7439"/>
    <w:rsid w:val="009B51FB"/>
    <w:rsid w:val="009B7DD1"/>
    <w:rsid w:val="009D1B88"/>
    <w:rsid w:val="009E1B1E"/>
    <w:rsid w:val="009F5E40"/>
    <w:rsid w:val="00A0405A"/>
    <w:rsid w:val="00A123D4"/>
    <w:rsid w:val="00A15003"/>
    <w:rsid w:val="00A26D35"/>
    <w:rsid w:val="00A301AF"/>
    <w:rsid w:val="00A308AD"/>
    <w:rsid w:val="00A368A8"/>
    <w:rsid w:val="00A563C7"/>
    <w:rsid w:val="00A62A8F"/>
    <w:rsid w:val="00A63157"/>
    <w:rsid w:val="00A86A65"/>
    <w:rsid w:val="00AC3DC2"/>
    <w:rsid w:val="00B041D5"/>
    <w:rsid w:val="00B46967"/>
    <w:rsid w:val="00B472D1"/>
    <w:rsid w:val="00B70C43"/>
    <w:rsid w:val="00B74951"/>
    <w:rsid w:val="00B854F1"/>
    <w:rsid w:val="00B96B9C"/>
    <w:rsid w:val="00BA502A"/>
    <w:rsid w:val="00BA54AF"/>
    <w:rsid w:val="00BA60B8"/>
    <w:rsid w:val="00BA6307"/>
    <w:rsid w:val="00BC26BA"/>
    <w:rsid w:val="00BE5387"/>
    <w:rsid w:val="00BE544B"/>
    <w:rsid w:val="00BF0141"/>
    <w:rsid w:val="00C071B8"/>
    <w:rsid w:val="00C07B38"/>
    <w:rsid w:val="00C14EC3"/>
    <w:rsid w:val="00C17C5E"/>
    <w:rsid w:val="00C47220"/>
    <w:rsid w:val="00C501F4"/>
    <w:rsid w:val="00C528E7"/>
    <w:rsid w:val="00C54892"/>
    <w:rsid w:val="00C71759"/>
    <w:rsid w:val="00C71DDD"/>
    <w:rsid w:val="00C71F91"/>
    <w:rsid w:val="00C721F3"/>
    <w:rsid w:val="00C74EB8"/>
    <w:rsid w:val="00C755F8"/>
    <w:rsid w:val="00C77536"/>
    <w:rsid w:val="00C84789"/>
    <w:rsid w:val="00C92E8E"/>
    <w:rsid w:val="00CB3891"/>
    <w:rsid w:val="00CB457D"/>
    <w:rsid w:val="00CD7A73"/>
    <w:rsid w:val="00CF5E20"/>
    <w:rsid w:val="00CF7E5B"/>
    <w:rsid w:val="00D10917"/>
    <w:rsid w:val="00D21E3B"/>
    <w:rsid w:val="00D2713A"/>
    <w:rsid w:val="00D301A2"/>
    <w:rsid w:val="00D31466"/>
    <w:rsid w:val="00D358BB"/>
    <w:rsid w:val="00D54630"/>
    <w:rsid w:val="00D60957"/>
    <w:rsid w:val="00D6321E"/>
    <w:rsid w:val="00D80CFF"/>
    <w:rsid w:val="00D971C2"/>
    <w:rsid w:val="00DA3E19"/>
    <w:rsid w:val="00DE6CC0"/>
    <w:rsid w:val="00DF2FBE"/>
    <w:rsid w:val="00E20833"/>
    <w:rsid w:val="00E336C6"/>
    <w:rsid w:val="00E82347"/>
    <w:rsid w:val="00E84079"/>
    <w:rsid w:val="00E96FE5"/>
    <w:rsid w:val="00EA6BF0"/>
    <w:rsid w:val="00EB0A0B"/>
    <w:rsid w:val="00EB4671"/>
    <w:rsid w:val="00EB7FBF"/>
    <w:rsid w:val="00EC19CA"/>
    <w:rsid w:val="00F054B2"/>
    <w:rsid w:val="00F15A0C"/>
    <w:rsid w:val="00F25C86"/>
    <w:rsid w:val="00F81807"/>
    <w:rsid w:val="00FA00E0"/>
    <w:rsid w:val="00FC315F"/>
    <w:rsid w:val="00FD0EA5"/>
    <w:rsid w:val="00FF2D04"/>
    <w:rsid w:val="00FF636B"/>
    <w:rsid w:val="00FF6F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D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123D4"/>
    <w:pPr>
      <w:spacing w:before="100" w:beforeAutospacing="1" w:after="100" w:afterAutospacing="1"/>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123D4"/>
    <w:rPr>
      <w:color w:val="0000FF"/>
      <w:u w:val="single"/>
    </w:rPr>
  </w:style>
  <w:style w:type="character" w:customStyle="1" w:styleId="textonavy1">
    <w:name w:val="texto_navy1"/>
    <w:basedOn w:val="Fuentedeprrafopredeter"/>
    <w:rsid w:val="00A123D4"/>
    <w:rPr>
      <w:color w:val="000080"/>
    </w:rPr>
  </w:style>
  <w:style w:type="paragraph" w:styleId="Textonotapie">
    <w:name w:val="footnote text"/>
    <w:aliases w:val="ft,Texto nota pie2,ft1,ft Car Car Car1,Texto nota pie Car2,ft Car Car2,ft Car,ft Car Car,ft Car Car Car,MI NOTA PIE DE PÁGINA (TEXTO),Footnote Text Char Char Char Char Char,Footnote Text Char Char Char Char,Footnote reference,FA Fu"/>
    <w:basedOn w:val="Normal"/>
    <w:link w:val="TextonotapieCar"/>
    <w:unhideWhenUsed/>
    <w:qFormat/>
    <w:rsid w:val="005320A2"/>
    <w:pPr>
      <w:spacing w:after="0"/>
    </w:pPr>
    <w:rPr>
      <w:sz w:val="20"/>
      <w:szCs w:val="20"/>
    </w:rPr>
  </w:style>
  <w:style w:type="character" w:customStyle="1" w:styleId="TextonotapieCar">
    <w:name w:val="Texto nota pie Car"/>
    <w:aliases w:val="ft Car1,Texto nota pie2 Car,ft1 Car,ft Car Car Car1 Car,Texto nota pie Car2 Car,ft Car Car2 Car,ft Car Car1,ft Car Car Car2,ft Car Car Car Car,MI NOTA PIE DE PÁGINA (TEXTO) Car,Footnote Text Char Char Char Char Char Car,FA Fu Car"/>
    <w:basedOn w:val="Fuentedeprrafopredeter"/>
    <w:link w:val="Textonotapie"/>
    <w:uiPriority w:val="99"/>
    <w:rsid w:val="005320A2"/>
    <w:rPr>
      <w:sz w:val="20"/>
      <w:szCs w:val="20"/>
    </w:rPr>
  </w:style>
  <w:style w:type="character" w:styleId="Refdenotaalpie">
    <w:name w:val="footnote reference"/>
    <w:basedOn w:val="Fuentedeprrafopredeter"/>
    <w:unhideWhenUsed/>
    <w:rsid w:val="005320A2"/>
    <w:rPr>
      <w:vertAlign w:val="superscript"/>
    </w:rPr>
  </w:style>
  <w:style w:type="paragraph" w:customStyle="1" w:styleId="textocaja">
    <w:name w:val="textocaja"/>
    <w:basedOn w:val="Normal"/>
    <w:rsid w:val="005320A2"/>
    <w:pPr>
      <w:spacing w:before="100" w:beforeAutospacing="1" w:after="100" w:afterAutospacing="1"/>
      <w:jc w:val="both"/>
    </w:pPr>
    <w:rPr>
      <w:rFonts w:ascii="Georgia" w:eastAsia="Times New Roman" w:hAnsi="Georgia" w:cs="Times New Roman"/>
      <w:lang w:eastAsia="es-ES"/>
    </w:rPr>
  </w:style>
  <w:style w:type="paragraph" w:styleId="Prrafodelista">
    <w:name w:val="List Paragraph"/>
    <w:basedOn w:val="Normal"/>
    <w:uiPriority w:val="34"/>
    <w:qFormat/>
    <w:rsid w:val="00EA6BF0"/>
    <w:pPr>
      <w:ind w:left="720"/>
      <w:contextualSpacing/>
    </w:pPr>
  </w:style>
  <w:style w:type="character" w:styleId="Textoennegrita">
    <w:name w:val="Strong"/>
    <w:basedOn w:val="Fuentedeprrafopredeter"/>
    <w:uiPriority w:val="22"/>
    <w:qFormat/>
    <w:rsid w:val="009E1B1E"/>
    <w:rPr>
      <w:b/>
      <w:bCs/>
    </w:rPr>
  </w:style>
  <w:style w:type="character" w:customStyle="1" w:styleId="textored1">
    <w:name w:val="texto_red1"/>
    <w:basedOn w:val="Fuentedeprrafopredeter"/>
    <w:rsid w:val="004C477D"/>
    <w:rPr>
      <w:color w:val="FF0000"/>
    </w:rPr>
  </w:style>
  <w:style w:type="paragraph" w:styleId="Textodeglobo">
    <w:name w:val="Balloon Text"/>
    <w:basedOn w:val="Normal"/>
    <w:link w:val="TextodegloboCar"/>
    <w:uiPriority w:val="99"/>
    <w:semiHidden/>
    <w:unhideWhenUsed/>
    <w:rsid w:val="00A1500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5003"/>
    <w:rPr>
      <w:rFonts w:ascii="Tahoma" w:hAnsi="Tahoma" w:cs="Tahoma"/>
      <w:sz w:val="16"/>
      <w:szCs w:val="16"/>
    </w:rPr>
  </w:style>
  <w:style w:type="character" w:customStyle="1" w:styleId="apple-converted-space">
    <w:name w:val="apple-converted-space"/>
    <w:basedOn w:val="Fuentedeprrafopredeter"/>
    <w:rsid w:val="0021405F"/>
  </w:style>
  <w:style w:type="paragraph" w:styleId="Encabezado">
    <w:name w:val="header"/>
    <w:basedOn w:val="Normal"/>
    <w:link w:val="EncabezadoCar"/>
    <w:uiPriority w:val="99"/>
    <w:unhideWhenUsed/>
    <w:rsid w:val="000334ED"/>
    <w:pPr>
      <w:tabs>
        <w:tab w:val="center" w:pos="4419"/>
        <w:tab w:val="right" w:pos="8838"/>
      </w:tabs>
      <w:spacing w:after="0"/>
    </w:pPr>
  </w:style>
  <w:style w:type="character" w:customStyle="1" w:styleId="EncabezadoCar">
    <w:name w:val="Encabezado Car"/>
    <w:basedOn w:val="Fuentedeprrafopredeter"/>
    <w:link w:val="Encabezado"/>
    <w:uiPriority w:val="99"/>
    <w:rsid w:val="000334ED"/>
  </w:style>
  <w:style w:type="paragraph" w:styleId="Piedepgina">
    <w:name w:val="footer"/>
    <w:basedOn w:val="Normal"/>
    <w:link w:val="PiedepginaCar"/>
    <w:uiPriority w:val="99"/>
    <w:unhideWhenUsed/>
    <w:rsid w:val="000334ED"/>
    <w:pPr>
      <w:tabs>
        <w:tab w:val="center" w:pos="4419"/>
        <w:tab w:val="right" w:pos="8838"/>
      </w:tabs>
      <w:spacing w:after="0"/>
    </w:pPr>
  </w:style>
  <w:style w:type="character" w:customStyle="1" w:styleId="PiedepginaCar">
    <w:name w:val="Pie de página Car"/>
    <w:basedOn w:val="Fuentedeprrafopredeter"/>
    <w:link w:val="Piedepgina"/>
    <w:uiPriority w:val="99"/>
    <w:rsid w:val="000334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D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123D4"/>
    <w:pPr>
      <w:spacing w:before="100" w:beforeAutospacing="1" w:after="100" w:afterAutospacing="1"/>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123D4"/>
    <w:rPr>
      <w:color w:val="0000FF"/>
      <w:u w:val="single"/>
    </w:rPr>
  </w:style>
  <w:style w:type="character" w:customStyle="1" w:styleId="textonavy1">
    <w:name w:val="texto_navy1"/>
    <w:basedOn w:val="Fuentedeprrafopredeter"/>
    <w:rsid w:val="00A123D4"/>
    <w:rPr>
      <w:color w:val="000080"/>
    </w:rPr>
  </w:style>
  <w:style w:type="paragraph" w:styleId="Textonotapie">
    <w:name w:val="footnote text"/>
    <w:aliases w:val="ft,Texto nota pie2,ft1,ft Car Car Car1,Texto nota pie Car2,ft Car Car2,ft Car,ft Car Car,ft Car Car Car,MI NOTA PIE DE PÁGINA (TEXTO),Footnote Text Char Char Char Char Char,Footnote Text Char Char Char Char,Footnote reference,FA Fu"/>
    <w:basedOn w:val="Normal"/>
    <w:link w:val="TextonotapieCar"/>
    <w:unhideWhenUsed/>
    <w:qFormat/>
    <w:rsid w:val="005320A2"/>
    <w:pPr>
      <w:spacing w:after="0"/>
    </w:pPr>
    <w:rPr>
      <w:sz w:val="20"/>
      <w:szCs w:val="20"/>
    </w:rPr>
  </w:style>
  <w:style w:type="character" w:customStyle="1" w:styleId="TextonotapieCar">
    <w:name w:val="Texto nota pie Car"/>
    <w:aliases w:val="ft Car1,Texto nota pie2 Car,ft1 Car,ft Car Car Car1 Car,Texto nota pie Car2 Car,ft Car Car2 Car,ft Car Car1,ft Car Car Car2,ft Car Car Car Car,MI NOTA PIE DE PÁGINA (TEXTO) Car,Footnote Text Char Char Char Char Char Car,FA Fu Car"/>
    <w:basedOn w:val="Fuentedeprrafopredeter"/>
    <w:link w:val="Textonotapie"/>
    <w:uiPriority w:val="99"/>
    <w:rsid w:val="005320A2"/>
    <w:rPr>
      <w:sz w:val="20"/>
      <w:szCs w:val="20"/>
    </w:rPr>
  </w:style>
  <w:style w:type="character" w:styleId="Refdenotaalpie">
    <w:name w:val="footnote reference"/>
    <w:basedOn w:val="Fuentedeprrafopredeter"/>
    <w:unhideWhenUsed/>
    <w:rsid w:val="005320A2"/>
    <w:rPr>
      <w:vertAlign w:val="superscript"/>
    </w:rPr>
  </w:style>
  <w:style w:type="paragraph" w:customStyle="1" w:styleId="textocaja">
    <w:name w:val="textocaja"/>
    <w:basedOn w:val="Normal"/>
    <w:rsid w:val="005320A2"/>
    <w:pPr>
      <w:spacing w:before="100" w:beforeAutospacing="1" w:after="100" w:afterAutospacing="1"/>
      <w:jc w:val="both"/>
    </w:pPr>
    <w:rPr>
      <w:rFonts w:ascii="Georgia" w:eastAsia="Times New Roman" w:hAnsi="Georgia" w:cs="Times New Roman"/>
      <w:lang w:eastAsia="es-ES"/>
    </w:rPr>
  </w:style>
  <w:style w:type="paragraph" w:styleId="Prrafodelista">
    <w:name w:val="List Paragraph"/>
    <w:basedOn w:val="Normal"/>
    <w:uiPriority w:val="34"/>
    <w:qFormat/>
    <w:rsid w:val="00EA6BF0"/>
    <w:pPr>
      <w:ind w:left="720"/>
      <w:contextualSpacing/>
    </w:pPr>
  </w:style>
  <w:style w:type="character" w:styleId="Textoennegrita">
    <w:name w:val="Strong"/>
    <w:basedOn w:val="Fuentedeprrafopredeter"/>
    <w:uiPriority w:val="22"/>
    <w:qFormat/>
    <w:rsid w:val="009E1B1E"/>
    <w:rPr>
      <w:b/>
      <w:bCs/>
    </w:rPr>
  </w:style>
  <w:style w:type="character" w:customStyle="1" w:styleId="textored1">
    <w:name w:val="texto_red1"/>
    <w:basedOn w:val="Fuentedeprrafopredeter"/>
    <w:rsid w:val="004C477D"/>
    <w:rPr>
      <w:color w:val="FF0000"/>
    </w:rPr>
  </w:style>
  <w:style w:type="paragraph" w:styleId="Textodeglobo">
    <w:name w:val="Balloon Text"/>
    <w:basedOn w:val="Normal"/>
    <w:link w:val="TextodegloboCar"/>
    <w:uiPriority w:val="99"/>
    <w:semiHidden/>
    <w:unhideWhenUsed/>
    <w:rsid w:val="00A1500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5003"/>
    <w:rPr>
      <w:rFonts w:ascii="Tahoma" w:hAnsi="Tahoma" w:cs="Tahoma"/>
      <w:sz w:val="16"/>
      <w:szCs w:val="16"/>
    </w:rPr>
  </w:style>
  <w:style w:type="character" w:customStyle="1" w:styleId="apple-converted-space">
    <w:name w:val="apple-converted-space"/>
    <w:basedOn w:val="Fuentedeprrafopredeter"/>
    <w:rsid w:val="0021405F"/>
  </w:style>
  <w:style w:type="paragraph" w:styleId="Encabezado">
    <w:name w:val="header"/>
    <w:basedOn w:val="Normal"/>
    <w:link w:val="EncabezadoCar"/>
    <w:uiPriority w:val="99"/>
    <w:unhideWhenUsed/>
    <w:rsid w:val="000334ED"/>
    <w:pPr>
      <w:tabs>
        <w:tab w:val="center" w:pos="4419"/>
        <w:tab w:val="right" w:pos="8838"/>
      </w:tabs>
      <w:spacing w:after="0"/>
    </w:pPr>
  </w:style>
  <w:style w:type="character" w:customStyle="1" w:styleId="EncabezadoCar">
    <w:name w:val="Encabezado Car"/>
    <w:basedOn w:val="Fuentedeprrafopredeter"/>
    <w:link w:val="Encabezado"/>
    <w:uiPriority w:val="99"/>
    <w:rsid w:val="000334ED"/>
  </w:style>
  <w:style w:type="paragraph" w:styleId="Piedepgina">
    <w:name w:val="footer"/>
    <w:basedOn w:val="Normal"/>
    <w:link w:val="PiedepginaCar"/>
    <w:uiPriority w:val="99"/>
    <w:unhideWhenUsed/>
    <w:rsid w:val="000334ED"/>
    <w:pPr>
      <w:tabs>
        <w:tab w:val="center" w:pos="4419"/>
        <w:tab w:val="right" w:pos="8838"/>
      </w:tabs>
      <w:spacing w:after="0"/>
    </w:pPr>
  </w:style>
  <w:style w:type="character" w:customStyle="1" w:styleId="PiedepginaCar">
    <w:name w:val="Pie de página Car"/>
    <w:basedOn w:val="Fuentedeprrafopredeter"/>
    <w:link w:val="Piedepgina"/>
    <w:uiPriority w:val="99"/>
    <w:rsid w:val="00033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5697">
      <w:bodyDiv w:val="1"/>
      <w:marLeft w:val="0"/>
      <w:marRight w:val="0"/>
      <w:marTop w:val="0"/>
      <w:marBottom w:val="0"/>
      <w:divBdr>
        <w:top w:val="none" w:sz="0" w:space="0" w:color="auto"/>
        <w:left w:val="none" w:sz="0" w:space="0" w:color="auto"/>
        <w:bottom w:val="none" w:sz="0" w:space="0" w:color="auto"/>
        <w:right w:val="none" w:sz="0" w:space="0" w:color="auto"/>
      </w:divBdr>
      <w:divsChild>
        <w:div w:id="2125538056">
          <w:marLeft w:val="0"/>
          <w:marRight w:val="0"/>
          <w:marTop w:val="0"/>
          <w:marBottom w:val="0"/>
          <w:divBdr>
            <w:top w:val="none" w:sz="0" w:space="0" w:color="auto"/>
            <w:left w:val="none" w:sz="0" w:space="0" w:color="auto"/>
            <w:bottom w:val="none" w:sz="0" w:space="0" w:color="auto"/>
            <w:right w:val="none" w:sz="0" w:space="0" w:color="auto"/>
          </w:divBdr>
          <w:divsChild>
            <w:div w:id="1313368518">
              <w:marLeft w:val="0"/>
              <w:marRight w:val="0"/>
              <w:marTop w:val="0"/>
              <w:marBottom w:val="0"/>
              <w:divBdr>
                <w:top w:val="none" w:sz="0" w:space="0" w:color="auto"/>
                <w:left w:val="none" w:sz="0" w:space="0" w:color="auto"/>
                <w:bottom w:val="none" w:sz="0" w:space="0" w:color="auto"/>
                <w:right w:val="none" w:sz="0" w:space="0" w:color="auto"/>
              </w:divBdr>
              <w:divsChild>
                <w:div w:id="2117362447">
                  <w:marLeft w:val="0"/>
                  <w:marRight w:val="0"/>
                  <w:marTop w:val="0"/>
                  <w:marBottom w:val="0"/>
                  <w:divBdr>
                    <w:top w:val="none" w:sz="0" w:space="0" w:color="auto"/>
                    <w:left w:val="none" w:sz="0" w:space="0" w:color="auto"/>
                    <w:bottom w:val="none" w:sz="0" w:space="0" w:color="auto"/>
                    <w:right w:val="none" w:sz="0" w:space="0" w:color="auto"/>
                  </w:divBdr>
                  <w:divsChild>
                    <w:div w:id="4958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1482">
      <w:bodyDiv w:val="1"/>
      <w:marLeft w:val="0"/>
      <w:marRight w:val="0"/>
      <w:marTop w:val="0"/>
      <w:marBottom w:val="0"/>
      <w:divBdr>
        <w:top w:val="none" w:sz="0" w:space="0" w:color="auto"/>
        <w:left w:val="none" w:sz="0" w:space="0" w:color="auto"/>
        <w:bottom w:val="none" w:sz="0" w:space="0" w:color="auto"/>
        <w:right w:val="none" w:sz="0" w:space="0" w:color="auto"/>
      </w:divBdr>
      <w:divsChild>
        <w:div w:id="1094593099">
          <w:marLeft w:val="0"/>
          <w:marRight w:val="0"/>
          <w:marTop w:val="0"/>
          <w:marBottom w:val="0"/>
          <w:divBdr>
            <w:top w:val="none" w:sz="0" w:space="0" w:color="auto"/>
            <w:left w:val="none" w:sz="0" w:space="0" w:color="auto"/>
            <w:bottom w:val="none" w:sz="0" w:space="0" w:color="auto"/>
            <w:right w:val="none" w:sz="0" w:space="0" w:color="auto"/>
          </w:divBdr>
          <w:divsChild>
            <w:div w:id="17776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0554">
      <w:bodyDiv w:val="1"/>
      <w:marLeft w:val="187"/>
      <w:marRight w:val="187"/>
      <w:marTop w:val="187"/>
      <w:marBottom w:val="187"/>
      <w:divBdr>
        <w:top w:val="none" w:sz="0" w:space="0" w:color="auto"/>
        <w:left w:val="none" w:sz="0" w:space="0" w:color="auto"/>
        <w:bottom w:val="none" w:sz="0" w:space="0" w:color="auto"/>
        <w:right w:val="none" w:sz="0" w:space="0" w:color="auto"/>
      </w:divBdr>
      <w:divsChild>
        <w:div w:id="121656796">
          <w:marLeft w:val="0"/>
          <w:marRight w:val="0"/>
          <w:marTop w:val="0"/>
          <w:marBottom w:val="0"/>
          <w:divBdr>
            <w:top w:val="none" w:sz="0" w:space="0" w:color="auto"/>
            <w:left w:val="none" w:sz="0" w:space="0" w:color="auto"/>
            <w:bottom w:val="none" w:sz="0" w:space="0" w:color="auto"/>
            <w:right w:val="none" w:sz="0" w:space="0" w:color="auto"/>
          </w:divBdr>
        </w:div>
        <w:div w:id="25064346">
          <w:marLeft w:val="0"/>
          <w:marRight w:val="0"/>
          <w:marTop w:val="0"/>
          <w:marBottom w:val="0"/>
          <w:divBdr>
            <w:top w:val="none" w:sz="0" w:space="0" w:color="auto"/>
            <w:left w:val="none" w:sz="0" w:space="0" w:color="auto"/>
            <w:bottom w:val="none" w:sz="0" w:space="0" w:color="auto"/>
            <w:right w:val="none" w:sz="0" w:space="0" w:color="auto"/>
          </w:divBdr>
        </w:div>
      </w:divsChild>
    </w:div>
    <w:div w:id="222060528">
      <w:bodyDiv w:val="1"/>
      <w:marLeft w:val="0"/>
      <w:marRight w:val="0"/>
      <w:marTop w:val="0"/>
      <w:marBottom w:val="0"/>
      <w:divBdr>
        <w:top w:val="none" w:sz="0" w:space="0" w:color="auto"/>
        <w:left w:val="none" w:sz="0" w:space="0" w:color="auto"/>
        <w:bottom w:val="none" w:sz="0" w:space="0" w:color="auto"/>
        <w:right w:val="none" w:sz="0" w:space="0" w:color="auto"/>
      </w:divBdr>
      <w:divsChild>
        <w:div w:id="728191446">
          <w:marLeft w:val="0"/>
          <w:marRight w:val="0"/>
          <w:marTop w:val="0"/>
          <w:marBottom w:val="0"/>
          <w:divBdr>
            <w:top w:val="none" w:sz="0" w:space="0" w:color="auto"/>
            <w:left w:val="none" w:sz="0" w:space="0" w:color="auto"/>
            <w:bottom w:val="none" w:sz="0" w:space="0" w:color="auto"/>
            <w:right w:val="none" w:sz="0" w:space="0" w:color="auto"/>
          </w:divBdr>
          <w:divsChild>
            <w:div w:id="12241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0375">
      <w:bodyDiv w:val="1"/>
      <w:marLeft w:val="0"/>
      <w:marRight w:val="0"/>
      <w:marTop w:val="0"/>
      <w:marBottom w:val="0"/>
      <w:divBdr>
        <w:top w:val="none" w:sz="0" w:space="0" w:color="auto"/>
        <w:left w:val="none" w:sz="0" w:space="0" w:color="auto"/>
        <w:bottom w:val="none" w:sz="0" w:space="0" w:color="auto"/>
        <w:right w:val="none" w:sz="0" w:space="0" w:color="auto"/>
      </w:divBdr>
      <w:divsChild>
        <w:div w:id="2070037746">
          <w:marLeft w:val="0"/>
          <w:marRight w:val="0"/>
          <w:marTop w:val="0"/>
          <w:marBottom w:val="0"/>
          <w:divBdr>
            <w:top w:val="none" w:sz="0" w:space="0" w:color="auto"/>
            <w:left w:val="none" w:sz="0" w:space="0" w:color="auto"/>
            <w:bottom w:val="none" w:sz="0" w:space="0" w:color="auto"/>
            <w:right w:val="none" w:sz="0" w:space="0" w:color="auto"/>
          </w:divBdr>
          <w:divsChild>
            <w:div w:id="12210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09039">
      <w:bodyDiv w:val="1"/>
      <w:marLeft w:val="187"/>
      <w:marRight w:val="187"/>
      <w:marTop w:val="187"/>
      <w:marBottom w:val="187"/>
      <w:divBdr>
        <w:top w:val="none" w:sz="0" w:space="0" w:color="auto"/>
        <w:left w:val="none" w:sz="0" w:space="0" w:color="auto"/>
        <w:bottom w:val="none" w:sz="0" w:space="0" w:color="auto"/>
        <w:right w:val="none" w:sz="0" w:space="0" w:color="auto"/>
      </w:divBdr>
      <w:divsChild>
        <w:div w:id="121927229">
          <w:marLeft w:val="0"/>
          <w:marRight w:val="0"/>
          <w:marTop w:val="0"/>
          <w:marBottom w:val="0"/>
          <w:divBdr>
            <w:top w:val="none" w:sz="0" w:space="0" w:color="auto"/>
            <w:left w:val="none" w:sz="0" w:space="0" w:color="auto"/>
            <w:bottom w:val="none" w:sz="0" w:space="0" w:color="auto"/>
            <w:right w:val="none" w:sz="0" w:space="0" w:color="auto"/>
          </w:divBdr>
        </w:div>
        <w:div w:id="665400843">
          <w:marLeft w:val="0"/>
          <w:marRight w:val="0"/>
          <w:marTop w:val="0"/>
          <w:marBottom w:val="0"/>
          <w:divBdr>
            <w:top w:val="none" w:sz="0" w:space="0" w:color="auto"/>
            <w:left w:val="none" w:sz="0" w:space="0" w:color="auto"/>
            <w:bottom w:val="none" w:sz="0" w:space="0" w:color="auto"/>
            <w:right w:val="none" w:sz="0" w:space="0" w:color="auto"/>
          </w:divBdr>
        </w:div>
        <w:div w:id="1297952723">
          <w:marLeft w:val="0"/>
          <w:marRight w:val="0"/>
          <w:marTop w:val="0"/>
          <w:marBottom w:val="0"/>
          <w:divBdr>
            <w:top w:val="none" w:sz="0" w:space="0" w:color="auto"/>
            <w:left w:val="none" w:sz="0" w:space="0" w:color="auto"/>
            <w:bottom w:val="none" w:sz="0" w:space="0" w:color="auto"/>
            <w:right w:val="none" w:sz="0" w:space="0" w:color="auto"/>
          </w:divBdr>
        </w:div>
        <w:div w:id="1022710604">
          <w:marLeft w:val="0"/>
          <w:marRight w:val="0"/>
          <w:marTop w:val="0"/>
          <w:marBottom w:val="0"/>
          <w:divBdr>
            <w:top w:val="none" w:sz="0" w:space="0" w:color="auto"/>
            <w:left w:val="none" w:sz="0" w:space="0" w:color="auto"/>
            <w:bottom w:val="none" w:sz="0" w:space="0" w:color="auto"/>
            <w:right w:val="none" w:sz="0" w:space="0" w:color="auto"/>
          </w:divBdr>
        </w:div>
        <w:div w:id="522134418">
          <w:marLeft w:val="0"/>
          <w:marRight w:val="0"/>
          <w:marTop w:val="0"/>
          <w:marBottom w:val="0"/>
          <w:divBdr>
            <w:top w:val="none" w:sz="0" w:space="0" w:color="auto"/>
            <w:left w:val="none" w:sz="0" w:space="0" w:color="auto"/>
            <w:bottom w:val="none" w:sz="0" w:space="0" w:color="auto"/>
            <w:right w:val="none" w:sz="0" w:space="0" w:color="auto"/>
          </w:divBdr>
        </w:div>
      </w:divsChild>
    </w:div>
    <w:div w:id="498154518">
      <w:bodyDiv w:val="1"/>
      <w:marLeft w:val="0"/>
      <w:marRight w:val="0"/>
      <w:marTop w:val="0"/>
      <w:marBottom w:val="0"/>
      <w:divBdr>
        <w:top w:val="none" w:sz="0" w:space="0" w:color="auto"/>
        <w:left w:val="none" w:sz="0" w:space="0" w:color="auto"/>
        <w:bottom w:val="none" w:sz="0" w:space="0" w:color="auto"/>
        <w:right w:val="none" w:sz="0" w:space="0" w:color="auto"/>
      </w:divBdr>
      <w:divsChild>
        <w:div w:id="1697197767">
          <w:marLeft w:val="0"/>
          <w:marRight w:val="0"/>
          <w:marTop w:val="0"/>
          <w:marBottom w:val="0"/>
          <w:divBdr>
            <w:top w:val="none" w:sz="0" w:space="0" w:color="auto"/>
            <w:left w:val="none" w:sz="0" w:space="0" w:color="auto"/>
            <w:bottom w:val="none" w:sz="0" w:space="0" w:color="auto"/>
            <w:right w:val="none" w:sz="0" w:space="0" w:color="auto"/>
          </w:divBdr>
          <w:divsChild>
            <w:div w:id="27120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6042">
      <w:bodyDiv w:val="1"/>
      <w:marLeft w:val="0"/>
      <w:marRight w:val="0"/>
      <w:marTop w:val="0"/>
      <w:marBottom w:val="0"/>
      <w:divBdr>
        <w:top w:val="none" w:sz="0" w:space="0" w:color="auto"/>
        <w:left w:val="none" w:sz="0" w:space="0" w:color="auto"/>
        <w:bottom w:val="none" w:sz="0" w:space="0" w:color="auto"/>
        <w:right w:val="none" w:sz="0" w:space="0" w:color="auto"/>
      </w:divBdr>
      <w:divsChild>
        <w:div w:id="846942011">
          <w:marLeft w:val="0"/>
          <w:marRight w:val="0"/>
          <w:marTop w:val="0"/>
          <w:marBottom w:val="0"/>
          <w:divBdr>
            <w:top w:val="none" w:sz="0" w:space="0" w:color="auto"/>
            <w:left w:val="none" w:sz="0" w:space="0" w:color="auto"/>
            <w:bottom w:val="none" w:sz="0" w:space="0" w:color="auto"/>
            <w:right w:val="none" w:sz="0" w:space="0" w:color="auto"/>
          </w:divBdr>
          <w:divsChild>
            <w:div w:id="119342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1910">
      <w:bodyDiv w:val="1"/>
      <w:marLeft w:val="0"/>
      <w:marRight w:val="0"/>
      <w:marTop w:val="0"/>
      <w:marBottom w:val="0"/>
      <w:divBdr>
        <w:top w:val="none" w:sz="0" w:space="0" w:color="auto"/>
        <w:left w:val="none" w:sz="0" w:space="0" w:color="auto"/>
        <w:bottom w:val="none" w:sz="0" w:space="0" w:color="auto"/>
        <w:right w:val="none" w:sz="0" w:space="0" w:color="auto"/>
      </w:divBdr>
      <w:divsChild>
        <w:div w:id="1225726668">
          <w:marLeft w:val="0"/>
          <w:marRight w:val="0"/>
          <w:marTop w:val="0"/>
          <w:marBottom w:val="0"/>
          <w:divBdr>
            <w:top w:val="none" w:sz="0" w:space="0" w:color="auto"/>
            <w:left w:val="none" w:sz="0" w:space="0" w:color="auto"/>
            <w:bottom w:val="none" w:sz="0" w:space="0" w:color="auto"/>
            <w:right w:val="none" w:sz="0" w:space="0" w:color="auto"/>
          </w:divBdr>
          <w:divsChild>
            <w:div w:id="2084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22561">
      <w:bodyDiv w:val="1"/>
      <w:marLeft w:val="187"/>
      <w:marRight w:val="187"/>
      <w:marTop w:val="187"/>
      <w:marBottom w:val="187"/>
      <w:divBdr>
        <w:top w:val="none" w:sz="0" w:space="0" w:color="auto"/>
        <w:left w:val="none" w:sz="0" w:space="0" w:color="auto"/>
        <w:bottom w:val="none" w:sz="0" w:space="0" w:color="auto"/>
        <w:right w:val="none" w:sz="0" w:space="0" w:color="auto"/>
      </w:divBdr>
      <w:divsChild>
        <w:div w:id="1456874211">
          <w:marLeft w:val="0"/>
          <w:marRight w:val="0"/>
          <w:marTop w:val="0"/>
          <w:marBottom w:val="0"/>
          <w:divBdr>
            <w:top w:val="none" w:sz="0" w:space="0" w:color="auto"/>
            <w:left w:val="none" w:sz="0" w:space="0" w:color="auto"/>
            <w:bottom w:val="none" w:sz="0" w:space="0" w:color="auto"/>
            <w:right w:val="none" w:sz="0" w:space="0" w:color="auto"/>
          </w:divBdr>
        </w:div>
        <w:div w:id="2041583806">
          <w:marLeft w:val="0"/>
          <w:marRight w:val="0"/>
          <w:marTop w:val="0"/>
          <w:marBottom w:val="0"/>
          <w:divBdr>
            <w:top w:val="none" w:sz="0" w:space="0" w:color="auto"/>
            <w:left w:val="none" w:sz="0" w:space="0" w:color="auto"/>
            <w:bottom w:val="none" w:sz="0" w:space="0" w:color="auto"/>
            <w:right w:val="none" w:sz="0" w:space="0" w:color="auto"/>
          </w:divBdr>
        </w:div>
        <w:div w:id="768239150">
          <w:marLeft w:val="0"/>
          <w:marRight w:val="0"/>
          <w:marTop w:val="0"/>
          <w:marBottom w:val="0"/>
          <w:divBdr>
            <w:top w:val="none" w:sz="0" w:space="0" w:color="auto"/>
            <w:left w:val="none" w:sz="0" w:space="0" w:color="auto"/>
            <w:bottom w:val="none" w:sz="0" w:space="0" w:color="auto"/>
            <w:right w:val="none" w:sz="0" w:space="0" w:color="auto"/>
          </w:divBdr>
        </w:div>
        <w:div w:id="386222790">
          <w:marLeft w:val="0"/>
          <w:marRight w:val="0"/>
          <w:marTop w:val="0"/>
          <w:marBottom w:val="0"/>
          <w:divBdr>
            <w:top w:val="none" w:sz="0" w:space="0" w:color="auto"/>
            <w:left w:val="none" w:sz="0" w:space="0" w:color="auto"/>
            <w:bottom w:val="none" w:sz="0" w:space="0" w:color="auto"/>
            <w:right w:val="none" w:sz="0" w:space="0" w:color="auto"/>
          </w:divBdr>
        </w:div>
      </w:divsChild>
    </w:div>
    <w:div w:id="576549632">
      <w:bodyDiv w:val="1"/>
      <w:marLeft w:val="187"/>
      <w:marRight w:val="187"/>
      <w:marTop w:val="187"/>
      <w:marBottom w:val="187"/>
      <w:divBdr>
        <w:top w:val="none" w:sz="0" w:space="0" w:color="auto"/>
        <w:left w:val="none" w:sz="0" w:space="0" w:color="auto"/>
        <w:bottom w:val="none" w:sz="0" w:space="0" w:color="auto"/>
        <w:right w:val="none" w:sz="0" w:space="0" w:color="auto"/>
      </w:divBdr>
      <w:divsChild>
        <w:div w:id="2111193811">
          <w:marLeft w:val="0"/>
          <w:marRight w:val="0"/>
          <w:marTop w:val="0"/>
          <w:marBottom w:val="0"/>
          <w:divBdr>
            <w:top w:val="none" w:sz="0" w:space="0" w:color="auto"/>
            <w:left w:val="none" w:sz="0" w:space="0" w:color="auto"/>
            <w:bottom w:val="none" w:sz="0" w:space="0" w:color="auto"/>
            <w:right w:val="none" w:sz="0" w:space="0" w:color="auto"/>
          </w:divBdr>
        </w:div>
      </w:divsChild>
    </w:div>
    <w:div w:id="632371341">
      <w:bodyDiv w:val="1"/>
      <w:marLeft w:val="187"/>
      <w:marRight w:val="187"/>
      <w:marTop w:val="187"/>
      <w:marBottom w:val="187"/>
      <w:divBdr>
        <w:top w:val="none" w:sz="0" w:space="0" w:color="auto"/>
        <w:left w:val="none" w:sz="0" w:space="0" w:color="auto"/>
        <w:bottom w:val="none" w:sz="0" w:space="0" w:color="auto"/>
        <w:right w:val="none" w:sz="0" w:space="0" w:color="auto"/>
      </w:divBdr>
      <w:divsChild>
        <w:div w:id="909342576">
          <w:marLeft w:val="0"/>
          <w:marRight w:val="0"/>
          <w:marTop w:val="0"/>
          <w:marBottom w:val="0"/>
          <w:divBdr>
            <w:top w:val="none" w:sz="0" w:space="0" w:color="auto"/>
            <w:left w:val="none" w:sz="0" w:space="0" w:color="auto"/>
            <w:bottom w:val="none" w:sz="0" w:space="0" w:color="auto"/>
            <w:right w:val="none" w:sz="0" w:space="0" w:color="auto"/>
          </w:divBdr>
        </w:div>
        <w:div w:id="1069158168">
          <w:marLeft w:val="0"/>
          <w:marRight w:val="0"/>
          <w:marTop w:val="0"/>
          <w:marBottom w:val="0"/>
          <w:divBdr>
            <w:top w:val="none" w:sz="0" w:space="0" w:color="auto"/>
            <w:left w:val="none" w:sz="0" w:space="0" w:color="auto"/>
            <w:bottom w:val="none" w:sz="0" w:space="0" w:color="auto"/>
            <w:right w:val="none" w:sz="0" w:space="0" w:color="auto"/>
          </w:divBdr>
        </w:div>
        <w:div w:id="155995045">
          <w:marLeft w:val="0"/>
          <w:marRight w:val="0"/>
          <w:marTop w:val="0"/>
          <w:marBottom w:val="0"/>
          <w:divBdr>
            <w:top w:val="none" w:sz="0" w:space="0" w:color="auto"/>
            <w:left w:val="none" w:sz="0" w:space="0" w:color="auto"/>
            <w:bottom w:val="none" w:sz="0" w:space="0" w:color="auto"/>
            <w:right w:val="none" w:sz="0" w:space="0" w:color="auto"/>
          </w:divBdr>
        </w:div>
        <w:div w:id="665742868">
          <w:marLeft w:val="0"/>
          <w:marRight w:val="0"/>
          <w:marTop w:val="0"/>
          <w:marBottom w:val="0"/>
          <w:divBdr>
            <w:top w:val="none" w:sz="0" w:space="0" w:color="auto"/>
            <w:left w:val="none" w:sz="0" w:space="0" w:color="auto"/>
            <w:bottom w:val="none" w:sz="0" w:space="0" w:color="auto"/>
            <w:right w:val="none" w:sz="0" w:space="0" w:color="auto"/>
          </w:divBdr>
        </w:div>
        <w:div w:id="296254888">
          <w:marLeft w:val="0"/>
          <w:marRight w:val="0"/>
          <w:marTop w:val="0"/>
          <w:marBottom w:val="0"/>
          <w:divBdr>
            <w:top w:val="none" w:sz="0" w:space="0" w:color="auto"/>
            <w:left w:val="none" w:sz="0" w:space="0" w:color="auto"/>
            <w:bottom w:val="none" w:sz="0" w:space="0" w:color="auto"/>
            <w:right w:val="none" w:sz="0" w:space="0" w:color="auto"/>
          </w:divBdr>
        </w:div>
        <w:div w:id="1039823711">
          <w:marLeft w:val="0"/>
          <w:marRight w:val="0"/>
          <w:marTop w:val="0"/>
          <w:marBottom w:val="0"/>
          <w:divBdr>
            <w:top w:val="none" w:sz="0" w:space="0" w:color="auto"/>
            <w:left w:val="none" w:sz="0" w:space="0" w:color="auto"/>
            <w:bottom w:val="none" w:sz="0" w:space="0" w:color="auto"/>
            <w:right w:val="none" w:sz="0" w:space="0" w:color="auto"/>
          </w:divBdr>
        </w:div>
      </w:divsChild>
    </w:div>
    <w:div w:id="700326071">
      <w:bodyDiv w:val="1"/>
      <w:marLeft w:val="0"/>
      <w:marRight w:val="0"/>
      <w:marTop w:val="0"/>
      <w:marBottom w:val="0"/>
      <w:divBdr>
        <w:top w:val="none" w:sz="0" w:space="0" w:color="auto"/>
        <w:left w:val="none" w:sz="0" w:space="0" w:color="auto"/>
        <w:bottom w:val="none" w:sz="0" w:space="0" w:color="auto"/>
        <w:right w:val="none" w:sz="0" w:space="0" w:color="auto"/>
      </w:divBdr>
      <w:divsChild>
        <w:div w:id="1955012438">
          <w:marLeft w:val="0"/>
          <w:marRight w:val="0"/>
          <w:marTop w:val="0"/>
          <w:marBottom w:val="0"/>
          <w:divBdr>
            <w:top w:val="none" w:sz="0" w:space="0" w:color="auto"/>
            <w:left w:val="none" w:sz="0" w:space="0" w:color="auto"/>
            <w:bottom w:val="none" w:sz="0" w:space="0" w:color="auto"/>
            <w:right w:val="none" w:sz="0" w:space="0" w:color="auto"/>
          </w:divBdr>
          <w:divsChild>
            <w:div w:id="21051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8501">
      <w:bodyDiv w:val="1"/>
      <w:marLeft w:val="0"/>
      <w:marRight w:val="0"/>
      <w:marTop w:val="0"/>
      <w:marBottom w:val="0"/>
      <w:divBdr>
        <w:top w:val="none" w:sz="0" w:space="0" w:color="auto"/>
        <w:left w:val="none" w:sz="0" w:space="0" w:color="auto"/>
        <w:bottom w:val="none" w:sz="0" w:space="0" w:color="auto"/>
        <w:right w:val="none" w:sz="0" w:space="0" w:color="auto"/>
      </w:divBdr>
      <w:divsChild>
        <w:div w:id="1697805768">
          <w:marLeft w:val="0"/>
          <w:marRight w:val="0"/>
          <w:marTop w:val="0"/>
          <w:marBottom w:val="0"/>
          <w:divBdr>
            <w:top w:val="none" w:sz="0" w:space="0" w:color="auto"/>
            <w:left w:val="none" w:sz="0" w:space="0" w:color="auto"/>
            <w:bottom w:val="none" w:sz="0" w:space="0" w:color="auto"/>
            <w:right w:val="none" w:sz="0" w:space="0" w:color="auto"/>
          </w:divBdr>
          <w:divsChild>
            <w:div w:id="283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0377">
      <w:bodyDiv w:val="1"/>
      <w:marLeft w:val="187"/>
      <w:marRight w:val="187"/>
      <w:marTop w:val="187"/>
      <w:marBottom w:val="187"/>
      <w:divBdr>
        <w:top w:val="none" w:sz="0" w:space="0" w:color="auto"/>
        <w:left w:val="none" w:sz="0" w:space="0" w:color="auto"/>
        <w:bottom w:val="none" w:sz="0" w:space="0" w:color="auto"/>
        <w:right w:val="none" w:sz="0" w:space="0" w:color="auto"/>
      </w:divBdr>
      <w:divsChild>
        <w:div w:id="1718315301">
          <w:marLeft w:val="0"/>
          <w:marRight w:val="0"/>
          <w:marTop w:val="0"/>
          <w:marBottom w:val="0"/>
          <w:divBdr>
            <w:top w:val="none" w:sz="0" w:space="0" w:color="auto"/>
            <w:left w:val="none" w:sz="0" w:space="0" w:color="auto"/>
            <w:bottom w:val="none" w:sz="0" w:space="0" w:color="auto"/>
            <w:right w:val="none" w:sz="0" w:space="0" w:color="auto"/>
          </w:divBdr>
        </w:div>
        <w:div w:id="1442532811">
          <w:marLeft w:val="0"/>
          <w:marRight w:val="0"/>
          <w:marTop w:val="0"/>
          <w:marBottom w:val="0"/>
          <w:divBdr>
            <w:top w:val="none" w:sz="0" w:space="0" w:color="auto"/>
            <w:left w:val="none" w:sz="0" w:space="0" w:color="auto"/>
            <w:bottom w:val="none" w:sz="0" w:space="0" w:color="auto"/>
            <w:right w:val="none" w:sz="0" w:space="0" w:color="auto"/>
          </w:divBdr>
        </w:div>
        <w:div w:id="1951470065">
          <w:marLeft w:val="0"/>
          <w:marRight w:val="0"/>
          <w:marTop w:val="0"/>
          <w:marBottom w:val="0"/>
          <w:divBdr>
            <w:top w:val="none" w:sz="0" w:space="0" w:color="auto"/>
            <w:left w:val="none" w:sz="0" w:space="0" w:color="auto"/>
            <w:bottom w:val="none" w:sz="0" w:space="0" w:color="auto"/>
            <w:right w:val="none" w:sz="0" w:space="0" w:color="auto"/>
          </w:divBdr>
        </w:div>
        <w:div w:id="1497106864">
          <w:marLeft w:val="0"/>
          <w:marRight w:val="0"/>
          <w:marTop w:val="0"/>
          <w:marBottom w:val="0"/>
          <w:divBdr>
            <w:top w:val="none" w:sz="0" w:space="0" w:color="auto"/>
            <w:left w:val="none" w:sz="0" w:space="0" w:color="auto"/>
            <w:bottom w:val="none" w:sz="0" w:space="0" w:color="auto"/>
            <w:right w:val="none" w:sz="0" w:space="0" w:color="auto"/>
          </w:divBdr>
        </w:div>
      </w:divsChild>
    </w:div>
    <w:div w:id="1032803043">
      <w:bodyDiv w:val="1"/>
      <w:marLeft w:val="0"/>
      <w:marRight w:val="0"/>
      <w:marTop w:val="0"/>
      <w:marBottom w:val="0"/>
      <w:divBdr>
        <w:top w:val="none" w:sz="0" w:space="0" w:color="auto"/>
        <w:left w:val="none" w:sz="0" w:space="0" w:color="auto"/>
        <w:bottom w:val="none" w:sz="0" w:space="0" w:color="auto"/>
        <w:right w:val="none" w:sz="0" w:space="0" w:color="auto"/>
      </w:divBdr>
      <w:divsChild>
        <w:div w:id="932935446">
          <w:marLeft w:val="0"/>
          <w:marRight w:val="0"/>
          <w:marTop w:val="0"/>
          <w:marBottom w:val="0"/>
          <w:divBdr>
            <w:top w:val="none" w:sz="0" w:space="0" w:color="auto"/>
            <w:left w:val="none" w:sz="0" w:space="0" w:color="auto"/>
            <w:bottom w:val="none" w:sz="0" w:space="0" w:color="auto"/>
            <w:right w:val="none" w:sz="0" w:space="0" w:color="auto"/>
          </w:divBdr>
          <w:divsChild>
            <w:div w:id="35947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236">
      <w:bodyDiv w:val="1"/>
      <w:marLeft w:val="187"/>
      <w:marRight w:val="187"/>
      <w:marTop w:val="187"/>
      <w:marBottom w:val="187"/>
      <w:divBdr>
        <w:top w:val="none" w:sz="0" w:space="0" w:color="auto"/>
        <w:left w:val="none" w:sz="0" w:space="0" w:color="auto"/>
        <w:bottom w:val="none" w:sz="0" w:space="0" w:color="auto"/>
        <w:right w:val="none" w:sz="0" w:space="0" w:color="auto"/>
      </w:divBdr>
      <w:divsChild>
        <w:div w:id="1660230874">
          <w:marLeft w:val="0"/>
          <w:marRight w:val="0"/>
          <w:marTop w:val="0"/>
          <w:marBottom w:val="0"/>
          <w:divBdr>
            <w:top w:val="none" w:sz="0" w:space="0" w:color="auto"/>
            <w:left w:val="none" w:sz="0" w:space="0" w:color="auto"/>
            <w:bottom w:val="none" w:sz="0" w:space="0" w:color="auto"/>
            <w:right w:val="none" w:sz="0" w:space="0" w:color="auto"/>
          </w:divBdr>
        </w:div>
        <w:div w:id="1955479601">
          <w:marLeft w:val="0"/>
          <w:marRight w:val="0"/>
          <w:marTop w:val="0"/>
          <w:marBottom w:val="0"/>
          <w:divBdr>
            <w:top w:val="none" w:sz="0" w:space="0" w:color="auto"/>
            <w:left w:val="none" w:sz="0" w:space="0" w:color="auto"/>
            <w:bottom w:val="none" w:sz="0" w:space="0" w:color="auto"/>
            <w:right w:val="none" w:sz="0" w:space="0" w:color="auto"/>
          </w:divBdr>
        </w:div>
        <w:div w:id="988367349">
          <w:marLeft w:val="0"/>
          <w:marRight w:val="0"/>
          <w:marTop w:val="0"/>
          <w:marBottom w:val="0"/>
          <w:divBdr>
            <w:top w:val="none" w:sz="0" w:space="0" w:color="auto"/>
            <w:left w:val="none" w:sz="0" w:space="0" w:color="auto"/>
            <w:bottom w:val="none" w:sz="0" w:space="0" w:color="auto"/>
            <w:right w:val="none" w:sz="0" w:space="0" w:color="auto"/>
          </w:divBdr>
        </w:div>
        <w:div w:id="1218013803">
          <w:marLeft w:val="0"/>
          <w:marRight w:val="0"/>
          <w:marTop w:val="0"/>
          <w:marBottom w:val="0"/>
          <w:divBdr>
            <w:top w:val="none" w:sz="0" w:space="0" w:color="auto"/>
            <w:left w:val="none" w:sz="0" w:space="0" w:color="auto"/>
            <w:bottom w:val="none" w:sz="0" w:space="0" w:color="auto"/>
            <w:right w:val="none" w:sz="0" w:space="0" w:color="auto"/>
          </w:divBdr>
        </w:div>
      </w:divsChild>
    </w:div>
    <w:div w:id="1210146524">
      <w:bodyDiv w:val="1"/>
      <w:marLeft w:val="187"/>
      <w:marRight w:val="187"/>
      <w:marTop w:val="187"/>
      <w:marBottom w:val="187"/>
      <w:divBdr>
        <w:top w:val="none" w:sz="0" w:space="0" w:color="auto"/>
        <w:left w:val="none" w:sz="0" w:space="0" w:color="auto"/>
        <w:bottom w:val="none" w:sz="0" w:space="0" w:color="auto"/>
        <w:right w:val="none" w:sz="0" w:space="0" w:color="auto"/>
      </w:divBdr>
      <w:divsChild>
        <w:div w:id="1954703816">
          <w:marLeft w:val="0"/>
          <w:marRight w:val="0"/>
          <w:marTop w:val="0"/>
          <w:marBottom w:val="0"/>
          <w:divBdr>
            <w:top w:val="none" w:sz="0" w:space="0" w:color="auto"/>
            <w:left w:val="none" w:sz="0" w:space="0" w:color="auto"/>
            <w:bottom w:val="none" w:sz="0" w:space="0" w:color="auto"/>
            <w:right w:val="none" w:sz="0" w:space="0" w:color="auto"/>
          </w:divBdr>
        </w:div>
      </w:divsChild>
    </w:div>
    <w:div w:id="1217662038">
      <w:bodyDiv w:val="1"/>
      <w:marLeft w:val="187"/>
      <w:marRight w:val="187"/>
      <w:marTop w:val="187"/>
      <w:marBottom w:val="187"/>
      <w:divBdr>
        <w:top w:val="none" w:sz="0" w:space="0" w:color="auto"/>
        <w:left w:val="none" w:sz="0" w:space="0" w:color="auto"/>
        <w:bottom w:val="none" w:sz="0" w:space="0" w:color="auto"/>
        <w:right w:val="none" w:sz="0" w:space="0" w:color="auto"/>
      </w:divBdr>
      <w:divsChild>
        <w:div w:id="1945918803">
          <w:marLeft w:val="0"/>
          <w:marRight w:val="0"/>
          <w:marTop w:val="0"/>
          <w:marBottom w:val="0"/>
          <w:divBdr>
            <w:top w:val="none" w:sz="0" w:space="0" w:color="auto"/>
            <w:left w:val="none" w:sz="0" w:space="0" w:color="auto"/>
            <w:bottom w:val="none" w:sz="0" w:space="0" w:color="auto"/>
            <w:right w:val="none" w:sz="0" w:space="0" w:color="auto"/>
          </w:divBdr>
        </w:div>
        <w:div w:id="1734039354">
          <w:marLeft w:val="0"/>
          <w:marRight w:val="0"/>
          <w:marTop w:val="0"/>
          <w:marBottom w:val="0"/>
          <w:divBdr>
            <w:top w:val="none" w:sz="0" w:space="0" w:color="auto"/>
            <w:left w:val="none" w:sz="0" w:space="0" w:color="auto"/>
            <w:bottom w:val="none" w:sz="0" w:space="0" w:color="auto"/>
            <w:right w:val="none" w:sz="0" w:space="0" w:color="auto"/>
          </w:divBdr>
        </w:div>
        <w:div w:id="1719085832">
          <w:marLeft w:val="0"/>
          <w:marRight w:val="0"/>
          <w:marTop w:val="0"/>
          <w:marBottom w:val="0"/>
          <w:divBdr>
            <w:top w:val="none" w:sz="0" w:space="0" w:color="auto"/>
            <w:left w:val="none" w:sz="0" w:space="0" w:color="auto"/>
            <w:bottom w:val="none" w:sz="0" w:space="0" w:color="auto"/>
            <w:right w:val="none" w:sz="0" w:space="0" w:color="auto"/>
          </w:divBdr>
        </w:div>
        <w:div w:id="2031758515">
          <w:marLeft w:val="0"/>
          <w:marRight w:val="0"/>
          <w:marTop w:val="0"/>
          <w:marBottom w:val="0"/>
          <w:divBdr>
            <w:top w:val="none" w:sz="0" w:space="0" w:color="auto"/>
            <w:left w:val="none" w:sz="0" w:space="0" w:color="auto"/>
            <w:bottom w:val="none" w:sz="0" w:space="0" w:color="auto"/>
            <w:right w:val="none" w:sz="0" w:space="0" w:color="auto"/>
          </w:divBdr>
        </w:div>
        <w:div w:id="1464226530">
          <w:marLeft w:val="0"/>
          <w:marRight w:val="0"/>
          <w:marTop w:val="0"/>
          <w:marBottom w:val="0"/>
          <w:divBdr>
            <w:top w:val="none" w:sz="0" w:space="0" w:color="auto"/>
            <w:left w:val="none" w:sz="0" w:space="0" w:color="auto"/>
            <w:bottom w:val="none" w:sz="0" w:space="0" w:color="auto"/>
            <w:right w:val="none" w:sz="0" w:space="0" w:color="auto"/>
          </w:divBdr>
        </w:div>
      </w:divsChild>
    </w:div>
    <w:div w:id="1229879110">
      <w:bodyDiv w:val="1"/>
      <w:marLeft w:val="0"/>
      <w:marRight w:val="0"/>
      <w:marTop w:val="0"/>
      <w:marBottom w:val="0"/>
      <w:divBdr>
        <w:top w:val="none" w:sz="0" w:space="0" w:color="auto"/>
        <w:left w:val="none" w:sz="0" w:space="0" w:color="auto"/>
        <w:bottom w:val="none" w:sz="0" w:space="0" w:color="auto"/>
        <w:right w:val="none" w:sz="0" w:space="0" w:color="auto"/>
      </w:divBdr>
      <w:divsChild>
        <w:div w:id="2015378681">
          <w:marLeft w:val="0"/>
          <w:marRight w:val="0"/>
          <w:marTop w:val="0"/>
          <w:marBottom w:val="0"/>
          <w:divBdr>
            <w:top w:val="none" w:sz="0" w:space="0" w:color="auto"/>
            <w:left w:val="none" w:sz="0" w:space="0" w:color="auto"/>
            <w:bottom w:val="none" w:sz="0" w:space="0" w:color="auto"/>
            <w:right w:val="none" w:sz="0" w:space="0" w:color="auto"/>
          </w:divBdr>
          <w:divsChild>
            <w:div w:id="11250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85263">
      <w:bodyDiv w:val="1"/>
      <w:marLeft w:val="0"/>
      <w:marRight w:val="0"/>
      <w:marTop w:val="0"/>
      <w:marBottom w:val="0"/>
      <w:divBdr>
        <w:top w:val="none" w:sz="0" w:space="0" w:color="auto"/>
        <w:left w:val="none" w:sz="0" w:space="0" w:color="auto"/>
        <w:bottom w:val="none" w:sz="0" w:space="0" w:color="auto"/>
        <w:right w:val="none" w:sz="0" w:space="0" w:color="auto"/>
      </w:divBdr>
      <w:divsChild>
        <w:div w:id="907038998">
          <w:marLeft w:val="0"/>
          <w:marRight w:val="0"/>
          <w:marTop w:val="0"/>
          <w:marBottom w:val="0"/>
          <w:divBdr>
            <w:top w:val="none" w:sz="0" w:space="0" w:color="auto"/>
            <w:left w:val="none" w:sz="0" w:space="0" w:color="auto"/>
            <w:bottom w:val="none" w:sz="0" w:space="0" w:color="auto"/>
            <w:right w:val="none" w:sz="0" w:space="0" w:color="auto"/>
          </w:divBdr>
          <w:divsChild>
            <w:div w:id="14259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6247">
      <w:bodyDiv w:val="1"/>
      <w:marLeft w:val="0"/>
      <w:marRight w:val="0"/>
      <w:marTop w:val="0"/>
      <w:marBottom w:val="0"/>
      <w:divBdr>
        <w:top w:val="none" w:sz="0" w:space="0" w:color="auto"/>
        <w:left w:val="none" w:sz="0" w:space="0" w:color="auto"/>
        <w:bottom w:val="none" w:sz="0" w:space="0" w:color="auto"/>
        <w:right w:val="none" w:sz="0" w:space="0" w:color="auto"/>
      </w:divBdr>
      <w:divsChild>
        <w:div w:id="891231016">
          <w:marLeft w:val="0"/>
          <w:marRight w:val="0"/>
          <w:marTop w:val="0"/>
          <w:marBottom w:val="0"/>
          <w:divBdr>
            <w:top w:val="none" w:sz="0" w:space="0" w:color="auto"/>
            <w:left w:val="none" w:sz="0" w:space="0" w:color="auto"/>
            <w:bottom w:val="none" w:sz="0" w:space="0" w:color="auto"/>
            <w:right w:val="none" w:sz="0" w:space="0" w:color="auto"/>
          </w:divBdr>
          <w:divsChild>
            <w:div w:id="18444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86565">
      <w:bodyDiv w:val="1"/>
      <w:marLeft w:val="187"/>
      <w:marRight w:val="187"/>
      <w:marTop w:val="187"/>
      <w:marBottom w:val="187"/>
      <w:divBdr>
        <w:top w:val="none" w:sz="0" w:space="0" w:color="auto"/>
        <w:left w:val="none" w:sz="0" w:space="0" w:color="auto"/>
        <w:bottom w:val="none" w:sz="0" w:space="0" w:color="auto"/>
        <w:right w:val="none" w:sz="0" w:space="0" w:color="auto"/>
      </w:divBdr>
      <w:divsChild>
        <w:div w:id="1859855162">
          <w:marLeft w:val="0"/>
          <w:marRight w:val="0"/>
          <w:marTop w:val="0"/>
          <w:marBottom w:val="0"/>
          <w:divBdr>
            <w:top w:val="none" w:sz="0" w:space="0" w:color="auto"/>
            <w:left w:val="none" w:sz="0" w:space="0" w:color="auto"/>
            <w:bottom w:val="none" w:sz="0" w:space="0" w:color="auto"/>
            <w:right w:val="none" w:sz="0" w:space="0" w:color="auto"/>
          </w:divBdr>
        </w:div>
        <w:div w:id="2028288583">
          <w:marLeft w:val="0"/>
          <w:marRight w:val="0"/>
          <w:marTop w:val="0"/>
          <w:marBottom w:val="0"/>
          <w:divBdr>
            <w:top w:val="none" w:sz="0" w:space="0" w:color="auto"/>
            <w:left w:val="none" w:sz="0" w:space="0" w:color="auto"/>
            <w:bottom w:val="none" w:sz="0" w:space="0" w:color="auto"/>
            <w:right w:val="none" w:sz="0" w:space="0" w:color="auto"/>
          </w:divBdr>
        </w:div>
      </w:divsChild>
    </w:div>
    <w:div w:id="1437559061">
      <w:bodyDiv w:val="1"/>
      <w:marLeft w:val="0"/>
      <w:marRight w:val="0"/>
      <w:marTop w:val="0"/>
      <w:marBottom w:val="0"/>
      <w:divBdr>
        <w:top w:val="none" w:sz="0" w:space="0" w:color="auto"/>
        <w:left w:val="none" w:sz="0" w:space="0" w:color="auto"/>
        <w:bottom w:val="none" w:sz="0" w:space="0" w:color="auto"/>
        <w:right w:val="none" w:sz="0" w:space="0" w:color="auto"/>
      </w:divBdr>
      <w:divsChild>
        <w:div w:id="1953121657">
          <w:marLeft w:val="0"/>
          <w:marRight w:val="0"/>
          <w:marTop w:val="0"/>
          <w:marBottom w:val="0"/>
          <w:divBdr>
            <w:top w:val="none" w:sz="0" w:space="0" w:color="auto"/>
            <w:left w:val="none" w:sz="0" w:space="0" w:color="auto"/>
            <w:bottom w:val="none" w:sz="0" w:space="0" w:color="auto"/>
            <w:right w:val="none" w:sz="0" w:space="0" w:color="auto"/>
          </w:divBdr>
          <w:divsChild>
            <w:div w:id="7818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7071">
      <w:bodyDiv w:val="1"/>
      <w:marLeft w:val="0"/>
      <w:marRight w:val="0"/>
      <w:marTop w:val="0"/>
      <w:marBottom w:val="0"/>
      <w:divBdr>
        <w:top w:val="none" w:sz="0" w:space="0" w:color="auto"/>
        <w:left w:val="none" w:sz="0" w:space="0" w:color="auto"/>
        <w:bottom w:val="none" w:sz="0" w:space="0" w:color="auto"/>
        <w:right w:val="none" w:sz="0" w:space="0" w:color="auto"/>
      </w:divBdr>
      <w:divsChild>
        <w:div w:id="2082215092">
          <w:marLeft w:val="0"/>
          <w:marRight w:val="0"/>
          <w:marTop w:val="0"/>
          <w:marBottom w:val="0"/>
          <w:divBdr>
            <w:top w:val="none" w:sz="0" w:space="0" w:color="auto"/>
            <w:left w:val="none" w:sz="0" w:space="0" w:color="auto"/>
            <w:bottom w:val="none" w:sz="0" w:space="0" w:color="auto"/>
            <w:right w:val="none" w:sz="0" w:space="0" w:color="auto"/>
          </w:divBdr>
          <w:divsChild>
            <w:div w:id="18582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57656">
      <w:bodyDiv w:val="1"/>
      <w:marLeft w:val="0"/>
      <w:marRight w:val="0"/>
      <w:marTop w:val="0"/>
      <w:marBottom w:val="0"/>
      <w:divBdr>
        <w:top w:val="none" w:sz="0" w:space="0" w:color="auto"/>
        <w:left w:val="none" w:sz="0" w:space="0" w:color="auto"/>
        <w:bottom w:val="none" w:sz="0" w:space="0" w:color="auto"/>
        <w:right w:val="none" w:sz="0" w:space="0" w:color="auto"/>
      </w:divBdr>
      <w:divsChild>
        <w:div w:id="2040013161">
          <w:marLeft w:val="0"/>
          <w:marRight w:val="0"/>
          <w:marTop w:val="0"/>
          <w:marBottom w:val="0"/>
          <w:divBdr>
            <w:top w:val="none" w:sz="0" w:space="0" w:color="auto"/>
            <w:left w:val="none" w:sz="0" w:space="0" w:color="auto"/>
            <w:bottom w:val="none" w:sz="0" w:space="0" w:color="auto"/>
            <w:right w:val="none" w:sz="0" w:space="0" w:color="auto"/>
          </w:divBdr>
          <w:divsChild>
            <w:div w:id="805052708">
              <w:marLeft w:val="0"/>
              <w:marRight w:val="0"/>
              <w:marTop w:val="0"/>
              <w:marBottom w:val="0"/>
              <w:divBdr>
                <w:top w:val="none" w:sz="0" w:space="0" w:color="auto"/>
                <w:left w:val="none" w:sz="0" w:space="0" w:color="auto"/>
                <w:bottom w:val="none" w:sz="0" w:space="0" w:color="auto"/>
                <w:right w:val="none" w:sz="0" w:space="0" w:color="auto"/>
              </w:divBdr>
              <w:divsChild>
                <w:div w:id="345907300">
                  <w:marLeft w:val="0"/>
                  <w:marRight w:val="0"/>
                  <w:marTop w:val="0"/>
                  <w:marBottom w:val="0"/>
                  <w:divBdr>
                    <w:top w:val="none" w:sz="0" w:space="0" w:color="auto"/>
                    <w:left w:val="none" w:sz="0" w:space="0" w:color="auto"/>
                    <w:bottom w:val="none" w:sz="0" w:space="0" w:color="auto"/>
                    <w:right w:val="none" w:sz="0" w:space="0" w:color="auto"/>
                  </w:divBdr>
                  <w:divsChild>
                    <w:div w:id="14867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261698">
      <w:bodyDiv w:val="1"/>
      <w:marLeft w:val="0"/>
      <w:marRight w:val="0"/>
      <w:marTop w:val="0"/>
      <w:marBottom w:val="0"/>
      <w:divBdr>
        <w:top w:val="none" w:sz="0" w:space="0" w:color="auto"/>
        <w:left w:val="none" w:sz="0" w:space="0" w:color="auto"/>
        <w:bottom w:val="none" w:sz="0" w:space="0" w:color="auto"/>
        <w:right w:val="none" w:sz="0" w:space="0" w:color="auto"/>
      </w:divBdr>
      <w:divsChild>
        <w:div w:id="872234391">
          <w:marLeft w:val="0"/>
          <w:marRight w:val="0"/>
          <w:marTop w:val="0"/>
          <w:marBottom w:val="0"/>
          <w:divBdr>
            <w:top w:val="none" w:sz="0" w:space="0" w:color="auto"/>
            <w:left w:val="none" w:sz="0" w:space="0" w:color="auto"/>
            <w:bottom w:val="none" w:sz="0" w:space="0" w:color="auto"/>
            <w:right w:val="none" w:sz="0" w:space="0" w:color="auto"/>
          </w:divBdr>
          <w:divsChild>
            <w:div w:id="9354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0203">
      <w:bodyDiv w:val="1"/>
      <w:marLeft w:val="0"/>
      <w:marRight w:val="0"/>
      <w:marTop w:val="0"/>
      <w:marBottom w:val="0"/>
      <w:divBdr>
        <w:top w:val="none" w:sz="0" w:space="0" w:color="auto"/>
        <w:left w:val="none" w:sz="0" w:space="0" w:color="auto"/>
        <w:bottom w:val="none" w:sz="0" w:space="0" w:color="auto"/>
        <w:right w:val="none" w:sz="0" w:space="0" w:color="auto"/>
      </w:divBdr>
      <w:divsChild>
        <w:div w:id="1256667926">
          <w:marLeft w:val="0"/>
          <w:marRight w:val="0"/>
          <w:marTop w:val="0"/>
          <w:marBottom w:val="0"/>
          <w:divBdr>
            <w:top w:val="none" w:sz="0" w:space="0" w:color="auto"/>
            <w:left w:val="none" w:sz="0" w:space="0" w:color="auto"/>
            <w:bottom w:val="none" w:sz="0" w:space="0" w:color="auto"/>
            <w:right w:val="none" w:sz="0" w:space="0" w:color="auto"/>
          </w:divBdr>
          <w:divsChild>
            <w:div w:id="211663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0709">
      <w:bodyDiv w:val="1"/>
      <w:marLeft w:val="0"/>
      <w:marRight w:val="0"/>
      <w:marTop w:val="0"/>
      <w:marBottom w:val="0"/>
      <w:divBdr>
        <w:top w:val="none" w:sz="0" w:space="0" w:color="auto"/>
        <w:left w:val="none" w:sz="0" w:space="0" w:color="auto"/>
        <w:bottom w:val="none" w:sz="0" w:space="0" w:color="auto"/>
        <w:right w:val="none" w:sz="0" w:space="0" w:color="auto"/>
      </w:divBdr>
      <w:divsChild>
        <w:div w:id="1154951941">
          <w:marLeft w:val="0"/>
          <w:marRight w:val="0"/>
          <w:marTop w:val="0"/>
          <w:marBottom w:val="0"/>
          <w:divBdr>
            <w:top w:val="none" w:sz="0" w:space="0" w:color="auto"/>
            <w:left w:val="none" w:sz="0" w:space="0" w:color="auto"/>
            <w:bottom w:val="none" w:sz="0" w:space="0" w:color="auto"/>
            <w:right w:val="none" w:sz="0" w:space="0" w:color="auto"/>
          </w:divBdr>
          <w:divsChild>
            <w:div w:id="201892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1343">
      <w:bodyDiv w:val="1"/>
      <w:marLeft w:val="0"/>
      <w:marRight w:val="0"/>
      <w:marTop w:val="0"/>
      <w:marBottom w:val="0"/>
      <w:divBdr>
        <w:top w:val="none" w:sz="0" w:space="0" w:color="auto"/>
        <w:left w:val="none" w:sz="0" w:space="0" w:color="auto"/>
        <w:bottom w:val="none" w:sz="0" w:space="0" w:color="auto"/>
        <w:right w:val="none" w:sz="0" w:space="0" w:color="auto"/>
      </w:divBdr>
      <w:divsChild>
        <w:div w:id="811748653">
          <w:marLeft w:val="0"/>
          <w:marRight w:val="0"/>
          <w:marTop w:val="0"/>
          <w:marBottom w:val="0"/>
          <w:divBdr>
            <w:top w:val="none" w:sz="0" w:space="0" w:color="auto"/>
            <w:left w:val="none" w:sz="0" w:space="0" w:color="auto"/>
            <w:bottom w:val="none" w:sz="0" w:space="0" w:color="auto"/>
            <w:right w:val="none" w:sz="0" w:space="0" w:color="auto"/>
          </w:divBdr>
          <w:divsChild>
            <w:div w:id="21075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27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40745076">
          <w:marLeft w:val="0"/>
          <w:marRight w:val="0"/>
          <w:marTop w:val="0"/>
          <w:marBottom w:val="0"/>
          <w:divBdr>
            <w:top w:val="none" w:sz="0" w:space="0" w:color="auto"/>
            <w:left w:val="none" w:sz="0" w:space="0" w:color="auto"/>
            <w:bottom w:val="none" w:sz="0" w:space="0" w:color="auto"/>
            <w:right w:val="none" w:sz="0" w:space="0" w:color="auto"/>
          </w:divBdr>
        </w:div>
        <w:div w:id="331493371">
          <w:marLeft w:val="0"/>
          <w:marRight w:val="0"/>
          <w:marTop w:val="0"/>
          <w:marBottom w:val="0"/>
          <w:divBdr>
            <w:top w:val="none" w:sz="0" w:space="0" w:color="auto"/>
            <w:left w:val="none" w:sz="0" w:space="0" w:color="auto"/>
            <w:bottom w:val="none" w:sz="0" w:space="0" w:color="auto"/>
            <w:right w:val="none" w:sz="0" w:space="0" w:color="auto"/>
          </w:divBdr>
        </w:div>
        <w:div w:id="940333448">
          <w:marLeft w:val="0"/>
          <w:marRight w:val="0"/>
          <w:marTop w:val="0"/>
          <w:marBottom w:val="0"/>
          <w:divBdr>
            <w:top w:val="none" w:sz="0" w:space="0" w:color="auto"/>
            <w:left w:val="none" w:sz="0" w:space="0" w:color="auto"/>
            <w:bottom w:val="none" w:sz="0" w:space="0" w:color="auto"/>
            <w:right w:val="none" w:sz="0" w:space="0" w:color="auto"/>
          </w:divBdr>
        </w:div>
        <w:div w:id="1785954171">
          <w:marLeft w:val="0"/>
          <w:marRight w:val="0"/>
          <w:marTop w:val="0"/>
          <w:marBottom w:val="0"/>
          <w:divBdr>
            <w:top w:val="none" w:sz="0" w:space="0" w:color="auto"/>
            <w:left w:val="none" w:sz="0" w:space="0" w:color="auto"/>
            <w:bottom w:val="none" w:sz="0" w:space="0" w:color="auto"/>
            <w:right w:val="none" w:sz="0" w:space="0" w:color="auto"/>
          </w:divBdr>
        </w:div>
        <w:div w:id="1285119096">
          <w:marLeft w:val="0"/>
          <w:marRight w:val="0"/>
          <w:marTop w:val="0"/>
          <w:marBottom w:val="0"/>
          <w:divBdr>
            <w:top w:val="none" w:sz="0" w:space="0" w:color="auto"/>
            <w:left w:val="none" w:sz="0" w:space="0" w:color="auto"/>
            <w:bottom w:val="none" w:sz="0" w:space="0" w:color="auto"/>
            <w:right w:val="none" w:sz="0" w:space="0" w:color="auto"/>
          </w:divBdr>
        </w:div>
        <w:div w:id="2051875238">
          <w:marLeft w:val="0"/>
          <w:marRight w:val="0"/>
          <w:marTop w:val="0"/>
          <w:marBottom w:val="0"/>
          <w:divBdr>
            <w:top w:val="none" w:sz="0" w:space="0" w:color="auto"/>
            <w:left w:val="none" w:sz="0" w:space="0" w:color="auto"/>
            <w:bottom w:val="none" w:sz="0" w:space="0" w:color="auto"/>
            <w:right w:val="none" w:sz="0" w:space="0" w:color="auto"/>
          </w:divBdr>
        </w:div>
        <w:div w:id="1727071086">
          <w:marLeft w:val="0"/>
          <w:marRight w:val="0"/>
          <w:marTop w:val="0"/>
          <w:marBottom w:val="0"/>
          <w:divBdr>
            <w:top w:val="none" w:sz="0" w:space="0" w:color="auto"/>
            <w:left w:val="none" w:sz="0" w:space="0" w:color="auto"/>
            <w:bottom w:val="none" w:sz="0" w:space="0" w:color="auto"/>
            <w:right w:val="none" w:sz="0" w:space="0" w:color="auto"/>
          </w:divBdr>
        </w:div>
        <w:div w:id="201327434">
          <w:marLeft w:val="0"/>
          <w:marRight w:val="0"/>
          <w:marTop w:val="0"/>
          <w:marBottom w:val="0"/>
          <w:divBdr>
            <w:top w:val="none" w:sz="0" w:space="0" w:color="auto"/>
            <w:left w:val="none" w:sz="0" w:space="0" w:color="auto"/>
            <w:bottom w:val="none" w:sz="0" w:space="0" w:color="auto"/>
            <w:right w:val="none" w:sz="0" w:space="0" w:color="auto"/>
          </w:divBdr>
        </w:div>
        <w:div w:id="1097166647">
          <w:marLeft w:val="0"/>
          <w:marRight w:val="0"/>
          <w:marTop w:val="0"/>
          <w:marBottom w:val="0"/>
          <w:divBdr>
            <w:top w:val="none" w:sz="0" w:space="0" w:color="auto"/>
            <w:left w:val="none" w:sz="0" w:space="0" w:color="auto"/>
            <w:bottom w:val="none" w:sz="0" w:space="0" w:color="auto"/>
            <w:right w:val="none" w:sz="0" w:space="0" w:color="auto"/>
          </w:divBdr>
        </w:div>
        <w:div w:id="811286286">
          <w:marLeft w:val="0"/>
          <w:marRight w:val="0"/>
          <w:marTop w:val="0"/>
          <w:marBottom w:val="0"/>
          <w:divBdr>
            <w:top w:val="none" w:sz="0" w:space="0" w:color="auto"/>
            <w:left w:val="none" w:sz="0" w:space="0" w:color="auto"/>
            <w:bottom w:val="none" w:sz="0" w:space="0" w:color="auto"/>
            <w:right w:val="none" w:sz="0" w:space="0" w:color="auto"/>
          </w:divBdr>
        </w:div>
        <w:div w:id="258955840">
          <w:marLeft w:val="0"/>
          <w:marRight w:val="0"/>
          <w:marTop w:val="0"/>
          <w:marBottom w:val="0"/>
          <w:divBdr>
            <w:top w:val="none" w:sz="0" w:space="0" w:color="auto"/>
            <w:left w:val="none" w:sz="0" w:space="0" w:color="auto"/>
            <w:bottom w:val="none" w:sz="0" w:space="0" w:color="auto"/>
            <w:right w:val="none" w:sz="0" w:space="0" w:color="auto"/>
          </w:divBdr>
        </w:div>
        <w:div w:id="2015182212">
          <w:marLeft w:val="0"/>
          <w:marRight w:val="0"/>
          <w:marTop w:val="0"/>
          <w:marBottom w:val="0"/>
          <w:divBdr>
            <w:top w:val="none" w:sz="0" w:space="0" w:color="auto"/>
            <w:left w:val="none" w:sz="0" w:space="0" w:color="auto"/>
            <w:bottom w:val="none" w:sz="0" w:space="0" w:color="auto"/>
            <w:right w:val="none" w:sz="0" w:space="0" w:color="auto"/>
          </w:divBdr>
        </w:div>
        <w:div w:id="197015455">
          <w:marLeft w:val="0"/>
          <w:marRight w:val="0"/>
          <w:marTop w:val="0"/>
          <w:marBottom w:val="0"/>
          <w:divBdr>
            <w:top w:val="none" w:sz="0" w:space="0" w:color="auto"/>
            <w:left w:val="none" w:sz="0" w:space="0" w:color="auto"/>
            <w:bottom w:val="none" w:sz="0" w:space="0" w:color="auto"/>
            <w:right w:val="none" w:sz="0" w:space="0" w:color="auto"/>
          </w:divBdr>
        </w:div>
        <w:div w:id="1846164541">
          <w:marLeft w:val="0"/>
          <w:marRight w:val="0"/>
          <w:marTop w:val="0"/>
          <w:marBottom w:val="0"/>
          <w:divBdr>
            <w:top w:val="none" w:sz="0" w:space="0" w:color="auto"/>
            <w:left w:val="none" w:sz="0" w:space="0" w:color="auto"/>
            <w:bottom w:val="none" w:sz="0" w:space="0" w:color="auto"/>
            <w:right w:val="none" w:sz="0" w:space="0" w:color="auto"/>
          </w:divBdr>
        </w:div>
        <w:div w:id="430247935">
          <w:marLeft w:val="0"/>
          <w:marRight w:val="0"/>
          <w:marTop w:val="0"/>
          <w:marBottom w:val="0"/>
          <w:divBdr>
            <w:top w:val="none" w:sz="0" w:space="0" w:color="auto"/>
            <w:left w:val="none" w:sz="0" w:space="0" w:color="auto"/>
            <w:bottom w:val="none" w:sz="0" w:space="0" w:color="auto"/>
            <w:right w:val="none" w:sz="0" w:space="0" w:color="auto"/>
          </w:divBdr>
        </w:div>
        <w:div w:id="734283108">
          <w:marLeft w:val="0"/>
          <w:marRight w:val="0"/>
          <w:marTop w:val="0"/>
          <w:marBottom w:val="0"/>
          <w:divBdr>
            <w:top w:val="none" w:sz="0" w:space="0" w:color="auto"/>
            <w:left w:val="none" w:sz="0" w:space="0" w:color="auto"/>
            <w:bottom w:val="none" w:sz="0" w:space="0" w:color="auto"/>
            <w:right w:val="none" w:sz="0" w:space="0" w:color="auto"/>
          </w:divBdr>
        </w:div>
        <w:div w:id="823662289">
          <w:marLeft w:val="0"/>
          <w:marRight w:val="0"/>
          <w:marTop w:val="0"/>
          <w:marBottom w:val="0"/>
          <w:divBdr>
            <w:top w:val="none" w:sz="0" w:space="0" w:color="auto"/>
            <w:left w:val="none" w:sz="0" w:space="0" w:color="auto"/>
            <w:bottom w:val="none" w:sz="0" w:space="0" w:color="auto"/>
            <w:right w:val="none" w:sz="0" w:space="0" w:color="auto"/>
          </w:divBdr>
        </w:div>
        <w:div w:id="1424957022">
          <w:marLeft w:val="0"/>
          <w:marRight w:val="0"/>
          <w:marTop w:val="0"/>
          <w:marBottom w:val="0"/>
          <w:divBdr>
            <w:top w:val="none" w:sz="0" w:space="0" w:color="auto"/>
            <w:left w:val="none" w:sz="0" w:space="0" w:color="auto"/>
            <w:bottom w:val="none" w:sz="0" w:space="0" w:color="auto"/>
            <w:right w:val="none" w:sz="0" w:space="0" w:color="auto"/>
          </w:divBdr>
        </w:div>
        <w:div w:id="107818948">
          <w:marLeft w:val="0"/>
          <w:marRight w:val="0"/>
          <w:marTop w:val="0"/>
          <w:marBottom w:val="0"/>
          <w:divBdr>
            <w:top w:val="none" w:sz="0" w:space="0" w:color="auto"/>
            <w:left w:val="none" w:sz="0" w:space="0" w:color="auto"/>
            <w:bottom w:val="none" w:sz="0" w:space="0" w:color="auto"/>
            <w:right w:val="none" w:sz="0" w:space="0" w:color="auto"/>
          </w:divBdr>
        </w:div>
        <w:div w:id="393967262">
          <w:marLeft w:val="0"/>
          <w:marRight w:val="0"/>
          <w:marTop w:val="0"/>
          <w:marBottom w:val="0"/>
          <w:divBdr>
            <w:top w:val="none" w:sz="0" w:space="0" w:color="auto"/>
            <w:left w:val="none" w:sz="0" w:space="0" w:color="auto"/>
            <w:bottom w:val="none" w:sz="0" w:space="0" w:color="auto"/>
            <w:right w:val="none" w:sz="0" w:space="0" w:color="auto"/>
          </w:divBdr>
        </w:div>
        <w:div w:id="1225870292">
          <w:marLeft w:val="0"/>
          <w:marRight w:val="0"/>
          <w:marTop w:val="0"/>
          <w:marBottom w:val="0"/>
          <w:divBdr>
            <w:top w:val="none" w:sz="0" w:space="0" w:color="auto"/>
            <w:left w:val="none" w:sz="0" w:space="0" w:color="auto"/>
            <w:bottom w:val="none" w:sz="0" w:space="0" w:color="auto"/>
            <w:right w:val="none" w:sz="0" w:space="0" w:color="auto"/>
          </w:divBdr>
        </w:div>
        <w:div w:id="470289182">
          <w:marLeft w:val="0"/>
          <w:marRight w:val="0"/>
          <w:marTop w:val="0"/>
          <w:marBottom w:val="0"/>
          <w:divBdr>
            <w:top w:val="none" w:sz="0" w:space="0" w:color="auto"/>
            <w:left w:val="none" w:sz="0" w:space="0" w:color="auto"/>
            <w:bottom w:val="none" w:sz="0" w:space="0" w:color="auto"/>
            <w:right w:val="none" w:sz="0" w:space="0" w:color="auto"/>
          </w:divBdr>
        </w:div>
        <w:div w:id="138115544">
          <w:marLeft w:val="0"/>
          <w:marRight w:val="0"/>
          <w:marTop w:val="0"/>
          <w:marBottom w:val="0"/>
          <w:divBdr>
            <w:top w:val="none" w:sz="0" w:space="0" w:color="auto"/>
            <w:left w:val="none" w:sz="0" w:space="0" w:color="auto"/>
            <w:bottom w:val="none" w:sz="0" w:space="0" w:color="auto"/>
            <w:right w:val="none" w:sz="0" w:space="0" w:color="auto"/>
          </w:divBdr>
        </w:div>
        <w:div w:id="245306194">
          <w:marLeft w:val="0"/>
          <w:marRight w:val="0"/>
          <w:marTop w:val="0"/>
          <w:marBottom w:val="0"/>
          <w:divBdr>
            <w:top w:val="none" w:sz="0" w:space="0" w:color="auto"/>
            <w:left w:val="none" w:sz="0" w:space="0" w:color="auto"/>
            <w:bottom w:val="none" w:sz="0" w:space="0" w:color="auto"/>
            <w:right w:val="none" w:sz="0" w:space="0" w:color="auto"/>
          </w:divBdr>
        </w:div>
        <w:div w:id="1179782384">
          <w:marLeft w:val="0"/>
          <w:marRight w:val="0"/>
          <w:marTop w:val="0"/>
          <w:marBottom w:val="0"/>
          <w:divBdr>
            <w:top w:val="none" w:sz="0" w:space="0" w:color="auto"/>
            <w:left w:val="none" w:sz="0" w:space="0" w:color="auto"/>
            <w:bottom w:val="none" w:sz="0" w:space="0" w:color="auto"/>
            <w:right w:val="none" w:sz="0" w:space="0" w:color="auto"/>
          </w:divBdr>
        </w:div>
        <w:div w:id="1498963050">
          <w:marLeft w:val="0"/>
          <w:marRight w:val="0"/>
          <w:marTop w:val="0"/>
          <w:marBottom w:val="0"/>
          <w:divBdr>
            <w:top w:val="none" w:sz="0" w:space="0" w:color="auto"/>
            <w:left w:val="none" w:sz="0" w:space="0" w:color="auto"/>
            <w:bottom w:val="none" w:sz="0" w:space="0" w:color="auto"/>
            <w:right w:val="none" w:sz="0" w:space="0" w:color="auto"/>
          </w:divBdr>
        </w:div>
        <w:div w:id="22247603">
          <w:marLeft w:val="0"/>
          <w:marRight w:val="0"/>
          <w:marTop w:val="0"/>
          <w:marBottom w:val="0"/>
          <w:divBdr>
            <w:top w:val="none" w:sz="0" w:space="0" w:color="auto"/>
            <w:left w:val="none" w:sz="0" w:space="0" w:color="auto"/>
            <w:bottom w:val="none" w:sz="0" w:space="0" w:color="auto"/>
            <w:right w:val="none" w:sz="0" w:space="0" w:color="auto"/>
          </w:divBdr>
        </w:div>
        <w:div w:id="127825551">
          <w:marLeft w:val="0"/>
          <w:marRight w:val="0"/>
          <w:marTop w:val="0"/>
          <w:marBottom w:val="0"/>
          <w:divBdr>
            <w:top w:val="none" w:sz="0" w:space="0" w:color="auto"/>
            <w:left w:val="none" w:sz="0" w:space="0" w:color="auto"/>
            <w:bottom w:val="none" w:sz="0" w:space="0" w:color="auto"/>
            <w:right w:val="none" w:sz="0" w:space="0" w:color="auto"/>
          </w:divBdr>
        </w:div>
        <w:div w:id="166944567">
          <w:marLeft w:val="0"/>
          <w:marRight w:val="0"/>
          <w:marTop w:val="0"/>
          <w:marBottom w:val="0"/>
          <w:divBdr>
            <w:top w:val="none" w:sz="0" w:space="0" w:color="auto"/>
            <w:left w:val="none" w:sz="0" w:space="0" w:color="auto"/>
            <w:bottom w:val="none" w:sz="0" w:space="0" w:color="auto"/>
            <w:right w:val="none" w:sz="0" w:space="0" w:color="auto"/>
          </w:divBdr>
        </w:div>
        <w:div w:id="1909533025">
          <w:marLeft w:val="0"/>
          <w:marRight w:val="0"/>
          <w:marTop w:val="0"/>
          <w:marBottom w:val="0"/>
          <w:divBdr>
            <w:top w:val="none" w:sz="0" w:space="0" w:color="auto"/>
            <w:left w:val="none" w:sz="0" w:space="0" w:color="auto"/>
            <w:bottom w:val="none" w:sz="0" w:space="0" w:color="auto"/>
            <w:right w:val="none" w:sz="0" w:space="0" w:color="auto"/>
          </w:divBdr>
        </w:div>
        <w:div w:id="2129081293">
          <w:marLeft w:val="0"/>
          <w:marRight w:val="0"/>
          <w:marTop w:val="0"/>
          <w:marBottom w:val="0"/>
          <w:divBdr>
            <w:top w:val="none" w:sz="0" w:space="0" w:color="auto"/>
            <w:left w:val="none" w:sz="0" w:space="0" w:color="auto"/>
            <w:bottom w:val="none" w:sz="0" w:space="0" w:color="auto"/>
            <w:right w:val="none" w:sz="0" w:space="0" w:color="auto"/>
          </w:divBdr>
        </w:div>
        <w:div w:id="1137377597">
          <w:marLeft w:val="0"/>
          <w:marRight w:val="0"/>
          <w:marTop w:val="0"/>
          <w:marBottom w:val="0"/>
          <w:divBdr>
            <w:top w:val="none" w:sz="0" w:space="0" w:color="auto"/>
            <w:left w:val="none" w:sz="0" w:space="0" w:color="auto"/>
            <w:bottom w:val="none" w:sz="0" w:space="0" w:color="auto"/>
            <w:right w:val="none" w:sz="0" w:space="0" w:color="auto"/>
          </w:divBdr>
        </w:div>
        <w:div w:id="2031951055">
          <w:marLeft w:val="0"/>
          <w:marRight w:val="0"/>
          <w:marTop w:val="0"/>
          <w:marBottom w:val="0"/>
          <w:divBdr>
            <w:top w:val="none" w:sz="0" w:space="0" w:color="auto"/>
            <w:left w:val="none" w:sz="0" w:space="0" w:color="auto"/>
            <w:bottom w:val="none" w:sz="0" w:space="0" w:color="auto"/>
            <w:right w:val="none" w:sz="0" w:space="0" w:color="auto"/>
          </w:divBdr>
        </w:div>
        <w:div w:id="1009723587">
          <w:marLeft w:val="0"/>
          <w:marRight w:val="0"/>
          <w:marTop w:val="0"/>
          <w:marBottom w:val="0"/>
          <w:divBdr>
            <w:top w:val="none" w:sz="0" w:space="0" w:color="auto"/>
            <w:left w:val="none" w:sz="0" w:space="0" w:color="auto"/>
            <w:bottom w:val="none" w:sz="0" w:space="0" w:color="auto"/>
            <w:right w:val="none" w:sz="0" w:space="0" w:color="auto"/>
          </w:divBdr>
        </w:div>
        <w:div w:id="1492335516">
          <w:marLeft w:val="0"/>
          <w:marRight w:val="0"/>
          <w:marTop w:val="0"/>
          <w:marBottom w:val="0"/>
          <w:divBdr>
            <w:top w:val="none" w:sz="0" w:space="0" w:color="auto"/>
            <w:left w:val="none" w:sz="0" w:space="0" w:color="auto"/>
            <w:bottom w:val="none" w:sz="0" w:space="0" w:color="auto"/>
            <w:right w:val="none" w:sz="0" w:space="0" w:color="auto"/>
          </w:divBdr>
        </w:div>
      </w:divsChild>
    </w:div>
    <w:div w:id="1809666603">
      <w:bodyDiv w:val="1"/>
      <w:marLeft w:val="187"/>
      <w:marRight w:val="187"/>
      <w:marTop w:val="187"/>
      <w:marBottom w:val="187"/>
      <w:divBdr>
        <w:top w:val="none" w:sz="0" w:space="0" w:color="auto"/>
        <w:left w:val="none" w:sz="0" w:space="0" w:color="auto"/>
        <w:bottom w:val="none" w:sz="0" w:space="0" w:color="auto"/>
        <w:right w:val="none" w:sz="0" w:space="0" w:color="auto"/>
      </w:divBdr>
      <w:divsChild>
        <w:div w:id="1726681115">
          <w:marLeft w:val="0"/>
          <w:marRight w:val="0"/>
          <w:marTop w:val="0"/>
          <w:marBottom w:val="0"/>
          <w:divBdr>
            <w:top w:val="none" w:sz="0" w:space="0" w:color="auto"/>
            <w:left w:val="none" w:sz="0" w:space="0" w:color="auto"/>
            <w:bottom w:val="none" w:sz="0" w:space="0" w:color="auto"/>
            <w:right w:val="none" w:sz="0" w:space="0" w:color="auto"/>
          </w:divBdr>
        </w:div>
      </w:divsChild>
    </w:div>
    <w:div w:id="1892572939">
      <w:bodyDiv w:val="1"/>
      <w:marLeft w:val="0"/>
      <w:marRight w:val="0"/>
      <w:marTop w:val="0"/>
      <w:marBottom w:val="0"/>
      <w:divBdr>
        <w:top w:val="none" w:sz="0" w:space="0" w:color="auto"/>
        <w:left w:val="none" w:sz="0" w:space="0" w:color="auto"/>
        <w:bottom w:val="none" w:sz="0" w:space="0" w:color="auto"/>
        <w:right w:val="none" w:sz="0" w:space="0" w:color="auto"/>
      </w:divBdr>
      <w:divsChild>
        <w:div w:id="1078359221">
          <w:marLeft w:val="0"/>
          <w:marRight w:val="0"/>
          <w:marTop w:val="0"/>
          <w:marBottom w:val="0"/>
          <w:divBdr>
            <w:top w:val="none" w:sz="0" w:space="0" w:color="auto"/>
            <w:left w:val="none" w:sz="0" w:space="0" w:color="auto"/>
            <w:bottom w:val="none" w:sz="0" w:space="0" w:color="auto"/>
            <w:right w:val="none" w:sz="0" w:space="0" w:color="auto"/>
          </w:divBdr>
          <w:divsChild>
            <w:div w:id="4880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8693">
      <w:bodyDiv w:val="1"/>
      <w:marLeft w:val="0"/>
      <w:marRight w:val="0"/>
      <w:marTop w:val="0"/>
      <w:marBottom w:val="0"/>
      <w:divBdr>
        <w:top w:val="none" w:sz="0" w:space="0" w:color="auto"/>
        <w:left w:val="none" w:sz="0" w:space="0" w:color="auto"/>
        <w:bottom w:val="none" w:sz="0" w:space="0" w:color="auto"/>
        <w:right w:val="none" w:sz="0" w:space="0" w:color="auto"/>
      </w:divBdr>
      <w:divsChild>
        <w:div w:id="1728070670">
          <w:marLeft w:val="0"/>
          <w:marRight w:val="0"/>
          <w:marTop w:val="0"/>
          <w:marBottom w:val="0"/>
          <w:divBdr>
            <w:top w:val="none" w:sz="0" w:space="0" w:color="auto"/>
            <w:left w:val="none" w:sz="0" w:space="0" w:color="auto"/>
            <w:bottom w:val="none" w:sz="0" w:space="0" w:color="auto"/>
            <w:right w:val="none" w:sz="0" w:space="0" w:color="auto"/>
          </w:divBdr>
          <w:divsChild>
            <w:div w:id="11272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4797">
      <w:bodyDiv w:val="1"/>
      <w:marLeft w:val="0"/>
      <w:marRight w:val="0"/>
      <w:marTop w:val="0"/>
      <w:marBottom w:val="0"/>
      <w:divBdr>
        <w:top w:val="none" w:sz="0" w:space="0" w:color="auto"/>
        <w:left w:val="none" w:sz="0" w:space="0" w:color="auto"/>
        <w:bottom w:val="none" w:sz="0" w:space="0" w:color="auto"/>
        <w:right w:val="none" w:sz="0" w:space="0" w:color="auto"/>
      </w:divBdr>
      <w:divsChild>
        <w:div w:id="535823143">
          <w:marLeft w:val="0"/>
          <w:marRight w:val="0"/>
          <w:marTop w:val="0"/>
          <w:marBottom w:val="0"/>
          <w:divBdr>
            <w:top w:val="none" w:sz="0" w:space="0" w:color="auto"/>
            <w:left w:val="none" w:sz="0" w:space="0" w:color="auto"/>
            <w:bottom w:val="none" w:sz="0" w:space="0" w:color="auto"/>
            <w:right w:val="none" w:sz="0" w:space="0" w:color="auto"/>
          </w:divBdr>
          <w:divsChild>
            <w:div w:id="16906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084">
      <w:bodyDiv w:val="1"/>
      <w:marLeft w:val="0"/>
      <w:marRight w:val="0"/>
      <w:marTop w:val="0"/>
      <w:marBottom w:val="0"/>
      <w:divBdr>
        <w:top w:val="none" w:sz="0" w:space="0" w:color="auto"/>
        <w:left w:val="none" w:sz="0" w:space="0" w:color="auto"/>
        <w:bottom w:val="none" w:sz="0" w:space="0" w:color="auto"/>
        <w:right w:val="none" w:sz="0" w:space="0" w:color="auto"/>
      </w:divBdr>
      <w:divsChild>
        <w:div w:id="51733641">
          <w:marLeft w:val="0"/>
          <w:marRight w:val="0"/>
          <w:marTop w:val="0"/>
          <w:marBottom w:val="0"/>
          <w:divBdr>
            <w:top w:val="none" w:sz="0" w:space="0" w:color="auto"/>
            <w:left w:val="none" w:sz="0" w:space="0" w:color="auto"/>
            <w:bottom w:val="none" w:sz="0" w:space="0" w:color="auto"/>
            <w:right w:val="none" w:sz="0" w:space="0" w:color="auto"/>
          </w:divBdr>
          <w:divsChild>
            <w:div w:id="5385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5612">
      <w:bodyDiv w:val="1"/>
      <w:marLeft w:val="187"/>
      <w:marRight w:val="187"/>
      <w:marTop w:val="187"/>
      <w:marBottom w:val="187"/>
      <w:divBdr>
        <w:top w:val="none" w:sz="0" w:space="0" w:color="auto"/>
        <w:left w:val="none" w:sz="0" w:space="0" w:color="auto"/>
        <w:bottom w:val="none" w:sz="0" w:space="0" w:color="auto"/>
        <w:right w:val="none" w:sz="0" w:space="0" w:color="auto"/>
      </w:divBdr>
      <w:divsChild>
        <w:div w:id="214006442">
          <w:marLeft w:val="0"/>
          <w:marRight w:val="0"/>
          <w:marTop w:val="0"/>
          <w:marBottom w:val="0"/>
          <w:divBdr>
            <w:top w:val="none" w:sz="0" w:space="0" w:color="auto"/>
            <w:left w:val="none" w:sz="0" w:space="0" w:color="auto"/>
            <w:bottom w:val="none" w:sz="0" w:space="0" w:color="auto"/>
            <w:right w:val="none" w:sz="0" w:space="0" w:color="auto"/>
          </w:divBdr>
        </w:div>
        <w:div w:id="30611364">
          <w:marLeft w:val="0"/>
          <w:marRight w:val="0"/>
          <w:marTop w:val="0"/>
          <w:marBottom w:val="0"/>
          <w:divBdr>
            <w:top w:val="none" w:sz="0" w:space="0" w:color="auto"/>
            <w:left w:val="none" w:sz="0" w:space="0" w:color="auto"/>
            <w:bottom w:val="none" w:sz="0" w:space="0" w:color="auto"/>
            <w:right w:val="none" w:sz="0" w:space="0" w:color="auto"/>
          </w:divBdr>
        </w:div>
        <w:div w:id="227958694">
          <w:marLeft w:val="0"/>
          <w:marRight w:val="0"/>
          <w:marTop w:val="0"/>
          <w:marBottom w:val="0"/>
          <w:divBdr>
            <w:top w:val="none" w:sz="0" w:space="0" w:color="auto"/>
            <w:left w:val="none" w:sz="0" w:space="0" w:color="auto"/>
            <w:bottom w:val="none" w:sz="0" w:space="0" w:color="auto"/>
            <w:right w:val="none" w:sz="0" w:space="0" w:color="auto"/>
          </w:divBdr>
        </w:div>
        <w:div w:id="213660901">
          <w:marLeft w:val="0"/>
          <w:marRight w:val="0"/>
          <w:marTop w:val="0"/>
          <w:marBottom w:val="0"/>
          <w:divBdr>
            <w:top w:val="none" w:sz="0" w:space="0" w:color="auto"/>
            <w:left w:val="none" w:sz="0" w:space="0" w:color="auto"/>
            <w:bottom w:val="none" w:sz="0" w:space="0" w:color="auto"/>
            <w:right w:val="none" w:sz="0" w:space="0" w:color="auto"/>
          </w:divBdr>
        </w:div>
        <w:div w:id="1465006417">
          <w:marLeft w:val="0"/>
          <w:marRight w:val="0"/>
          <w:marTop w:val="0"/>
          <w:marBottom w:val="0"/>
          <w:divBdr>
            <w:top w:val="none" w:sz="0" w:space="0" w:color="auto"/>
            <w:left w:val="none" w:sz="0" w:space="0" w:color="auto"/>
            <w:bottom w:val="none" w:sz="0" w:space="0" w:color="auto"/>
            <w:right w:val="none" w:sz="0" w:space="0" w:color="auto"/>
          </w:divBdr>
        </w:div>
      </w:divsChild>
    </w:div>
    <w:div w:id="2147239790">
      <w:bodyDiv w:val="1"/>
      <w:marLeft w:val="0"/>
      <w:marRight w:val="0"/>
      <w:marTop w:val="0"/>
      <w:marBottom w:val="0"/>
      <w:divBdr>
        <w:top w:val="none" w:sz="0" w:space="0" w:color="auto"/>
        <w:left w:val="none" w:sz="0" w:space="0" w:color="auto"/>
        <w:bottom w:val="none" w:sz="0" w:space="0" w:color="auto"/>
        <w:right w:val="none" w:sz="0" w:space="0" w:color="auto"/>
      </w:divBdr>
      <w:divsChild>
        <w:div w:id="2019381113">
          <w:marLeft w:val="0"/>
          <w:marRight w:val="0"/>
          <w:marTop w:val="0"/>
          <w:marBottom w:val="0"/>
          <w:divBdr>
            <w:top w:val="none" w:sz="0" w:space="0" w:color="auto"/>
            <w:left w:val="none" w:sz="0" w:space="0" w:color="auto"/>
            <w:bottom w:val="none" w:sz="0" w:space="0" w:color="auto"/>
            <w:right w:val="none" w:sz="0" w:space="0" w:color="auto"/>
          </w:divBdr>
          <w:divsChild>
            <w:div w:id="1228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ecretariasenado.gov.co/senado/basedoc/cp/acto_legislativo_01_200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734D6-64CE-4F5B-A321-7B995828F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7262</Words>
  <Characters>39942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mayala</dc:creator>
  <cp:lastModifiedBy>VIVIAN ROCIO DIAZ RIOS</cp:lastModifiedBy>
  <cp:revision>2</cp:revision>
  <dcterms:created xsi:type="dcterms:W3CDTF">2017-06-21T20:50:00Z</dcterms:created>
  <dcterms:modified xsi:type="dcterms:W3CDTF">2017-06-21T20:50:00Z</dcterms:modified>
</cp:coreProperties>
</file>