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4DF" w:rsidRPr="007805DE" w:rsidRDefault="006154DF" w:rsidP="00133441">
      <w:pPr>
        <w:rPr>
          <w:rFonts w:ascii="Arial" w:hAnsi="Arial" w:cs="Arial"/>
          <w:sz w:val="24"/>
          <w:szCs w:val="24"/>
        </w:rPr>
      </w:pPr>
      <w:r w:rsidRPr="007805DE">
        <w:rPr>
          <w:rFonts w:ascii="Arial" w:hAnsi="Arial" w:cs="Arial"/>
          <w:sz w:val="24"/>
          <w:szCs w:val="24"/>
        </w:rPr>
        <w:t>Bogotá D.C. 06 de marzo de 2013</w:t>
      </w:r>
    </w:p>
    <w:p w:rsidR="006154DF" w:rsidRPr="007805DE" w:rsidRDefault="006154DF" w:rsidP="00133441">
      <w:pPr>
        <w:rPr>
          <w:rFonts w:ascii="Arial" w:hAnsi="Arial" w:cs="Arial"/>
          <w:sz w:val="24"/>
          <w:szCs w:val="24"/>
        </w:rPr>
      </w:pPr>
    </w:p>
    <w:p w:rsidR="006154DF" w:rsidRPr="007805DE" w:rsidRDefault="006154DF" w:rsidP="00133441">
      <w:pPr>
        <w:rPr>
          <w:rFonts w:ascii="Arial" w:hAnsi="Arial" w:cs="Arial"/>
          <w:sz w:val="24"/>
          <w:szCs w:val="24"/>
        </w:rPr>
      </w:pPr>
    </w:p>
    <w:p w:rsidR="006154DF" w:rsidRPr="007805DE" w:rsidRDefault="006154DF" w:rsidP="00133441">
      <w:pPr>
        <w:rPr>
          <w:rFonts w:ascii="Arial" w:hAnsi="Arial" w:cs="Arial"/>
          <w:sz w:val="24"/>
          <w:szCs w:val="24"/>
        </w:rPr>
      </w:pPr>
      <w:r w:rsidRPr="007805DE">
        <w:rPr>
          <w:rFonts w:ascii="Arial" w:hAnsi="Arial" w:cs="Arial"/>
          <w:sz w:val="24"/>
          <w:szCs w:val="24"/>
        </w:rPr>
        <w:t>Doctor</w:t>
      </w:r>
    </w:p>
    <w:p w:rsidR="006154DF" w:rsidRPr="007805DE" w:rsidRDefault="006154DF" w:rsidP="00133441">
      <w:pPr>
        <w:rPr>
          <w:rFonts w:ascii="Arial" w:hAnsi="Arial" w:cs="Arial"/>
          <w:b/>
          <w:bCs/>
          <w:sz w:val="24"/>
          <w:szCs w:val="24"/>
        </w:rPr>
      </w:pPr>
      <w:r w:rsidRPr="007805DE">
        <w:rPr>
          <w:rFonts w:ascii="Arial" w:hAnsi="Arial" w:cs="Arial"/>
          <w:b/>
          <w:bCs/>
          <w:sz w:val="24"/>
          <w:szCs w:val="24"/>
        </w:rPr>
        <w:t>ARMANDO DE CASTRO PEREZ</w:t>
      </w:r>
    </w:p>
    <w:p w:rsidR="006154DF" w:rsidRPr="007805DE" w:rsidRDefault="006154DF" w:rsidP="00133441">
      <w:pPr>
        <w:rPr>
          <w:rFonts w:ascii="Arial" w:hAnsi="Arial" w:cs="Arial"/>
          <w:sz w:val="24"/>
          <w:szCs w:val="24"/>
        </w:rPr>
      </w:pPr>
      <w:r w:rsidRPr="007805DE">
        <w:rPr>
          <w:rFonts w:ascii="Arial" w:hAnsi="Arial" w:cs="Arial"/>
          <w:sz w:val="24"/>
          <w:szCs w:val="24"/>
        </w:rPr>
        <w:t xml:space="preserve">Subsecretario </w:t>
      </w:r>
    </w:p>
    <w:p w:rsidR="006154DF" w:rsidRPr="007805DE" w:rsidRDefault="006154DF" w:rsidP="00133441">
      <w:pPr>
        <w:rPr>
          <w:rFonts w:ascii="Arial" w:hAnsi="Arial" w:cs="Arial"/>
          <w:sz w:val="24"/>
          <w:szCs w:val="24"/>
        </w:rPr>
      </w:pPr>
      <w:r w:rsidRPr="007805DE">
        <w:rPr>
          <w:rFonts w:ascii="Arial" w:hAnsi="Arial" w:cs="Arial"/>
          <w:sz w:val="24"/>
          <w:szCs w:val="24"/>
        </w:rPr>
        <w:t>Comisión Segunda Permanente de Gobierno</w:t>
      </w:r>
    </w:p>
    <w:p w:rsidR="006154DF" w:rsidRPr="007805DE" w:rsidRDefault="006154DF" w:rsidP="00133441">
      <w:pPr>
        <w:rPr>
          <w:rFonts w:ascii="Arial" w:hAnsi="Arial" w:cs="Arial"/>
          <w:sz w:val="24"/>
          <w:szCs w:val="24"/>
        </w:rPr>
      </w:pPr>
      <w:r w:rsidRPr="007805DE">
        <w:rPr>
          <w:rFonts w:ascii="Arial" w:hAnsi="Arial" w:cs="Arial"/>
          <w:sz w:val="24"/>
          <w:szCs w:val="24"/>
        </w:rPr>
        <w:t>CONCEJO DE BOGOTÁ D.C.</w:t>
      </w:r>
    </w:p>
    <w:p w:rsidR="006154DF" w:rsidRPr="007805DE" w:rsidRDefault="006154DF" w:rsidP="00133441">
      <w:pPr>
        <w:rPr>
          <w:rFonts w:ascii="Arial" w:hAnsi="Arial" w:cs="Arial"/>
          <w:sz w:val="24"/>
          <w:szCs w:val="24"/>
        </w:rPr>
      </w:pPr>
      <w:r w:rsidRPr="007805DE">
        <w:rPr>
          <w:rFonts w:ascii="Arial" w:hAnsi="Arial" w:cs="Arial"/>
          <w:sz w:val="24"/>
          <w:szCs w:val="24"/>
        </w:rPr>
        <w:t>Ciudad.</w:t>
      </w:r>
    </w:p>
    <w:p w:rsidR="006154DF" w:rsidRPr="007805DE" w:rsidRDefault="006154DF" w:rsidP="00133441">
      <w:pPr>
        <w:rPr>
          <w:rFonts w:ascii="Arial" w:hAnsi="Arial" w:cs="Arial"/>
          <w:sz w:val="24"/>
          <w:szCs w:val="24"/>
        </w:rPr>
      </w:pPr>
    </w:p>
    <w:p w:rsidR="006154DF" w:rsidRPr="007805DE" w:rsidRDefault="006154DF" w:rsidP="00133441">
      <w:pPr>
        <w:rPr>
          <w:rFonts w:ascii="Arial" w:hAnsi="Arial" w:cs="Arial"/>
          <w:sz w:val="24"/>
          <w:szCs w:val="24"/>
        </w:rPr>
      </w:pPr>
    </w:p>
    <w:p w:rsidR="006154DF" w:rsidRPr="007805DE" w:rsidRDefault="006154DF" w:rsidP="00133441">
      <w:pPr>
        <w:rPr>
          <w:rFonts w:ascii="Arial" w:hAnsi="Arial" w:cs="Arial"/>
          <w:sz w:val="24"/>
          <w:szCs w:val="24"/>
        </w:rPr>
      </w:pPr>
    </w:p>
    <w:p w:rsidR="006154DF" w:rsidRPr="007805DE" w:rsidRDefault="006154DF" w:rsidP="00BE383A">
      <w:pPr>
        <w:ind w:left="2124" w:hanging="2118"/>
        <w:rPr>
          <w:rFonts w:ascii="Arial" w:hAnsi="Arial" w:cs="Arial"/>
          <w:b/>
          <w:bCs/>
          <w:i/>
          <w:iCs/>
          <w:sz w:val="24"/>
          <w:szCs w:val="24"/>
        </w:rPr>
      </w:pPr>
      <w:r w:rsidRPr="007805DE">
        <w:rPr>
          <w:rFonts w:ascii="Arial" w:hAnsi="Arial" w:cs="Arial"/>
          <w:b/>
          <w:bCs/>
          <w:sz w:val="24"/>
          <w:szCs w:val="24"/>
        </w:rPr>
        <w:t xml:space="preserve">REFERENCIA: </w:t>
      </w:r>
      <w:r w:rsidRPr="007805DE">
        <w:rPr>
          <w:rFonts w:ascii="Arial" w:hAnsi="Arial" w:cs="Arial"/>
          <w:b/>
          <w:bCs/>
          <w:sz w:val="24"/>
          <w:szCs w:val="24"/>
        </w:rPr>
        <w:tab/>
        <w:t xml:space="preserve">PONENCIA PARA PRIMER DEBATE AL PROYECTO DE ACUERDO No. 003 DE 2013; </w:t>
      </w:r>
      <w:r w:rsidRPr="007805DE">
        <w:rPr>
          <w:rFonts w:ascii="Arial" w:hAnsi="Arial" w:cs="Arial"/>
          <w:b/>
          <w:bCs/>
          <w:i/>
          <w:iCs/>
          <w:sz w:val="24"/>
          <w:szCs w:val="24"/>
        </w:rPr>
        <w:t>“Por el cual se crean las ligas académicas y culturales en el Distrito Capital de Bogotá”</w:t>
      </w:r>
    </w:p>
    <w:p w:rsidR="006154DF" w:rsidRPr="007805DE" w:rsidRDefault="006154DF" w:rsidP="00133441">
      <w:pPr>
        <w:rPr>
          <w:rFonts w:ascii="Arial" w:hAnsi="Arial" w:cs="Arial"/>
          <w:sz w:val="24"/>
          <w:szCs w:val="24"/>
        </w:rPr>
      </w:pPr>
    </w:p>
    <w:p w:rsidR="006154DF" w:rsidRPr="007805DE" w:rsidRDefault="006154DF" w:rsidP="00133441">
      <w:pPr>
        <w:rPr>
          <w:rFonts w:ascii="Arial" w:hAnsi="Arial" w:cs="Arial"/>
          <w:sz w:val="24"/>
          <w:szCs w:val="24"/>
        </w:rPr>
      </w:pPr>
    </w:p>
    <w:p w:rsidR="006154DF" w:rsidRPr="007805DE" w:rsidRDefault="006154DF" w:rsidP="0024280B">
      <w:pPr>
        <w:autoSpaceDE w:val="0"/>
        <w:autoSpaceDN w:val="0"/>
        <w:adjustRightInd w:val="0"/>
        <w:jc w:val="left"/>
        <w:rPr>
          <w:rFonts w:ascii="Arial" w:hAnsi="Arial" w:cs="Arial"/>
          <w:sz w:val="24"/>
          <w:szCs w:val="24"/>
        </w:rPr>
      </w:pPr>
      <w:r w:rsidRPr="007805DE">
        <w:rPr>
          <w:rFonts w:ascii="Arial" w:hAnsi="Arial" w:cs="Arial"/>
          <w:sz w:val="24"/>
          <w:szCs w:val="24"/>
        </w:rPr>
        <w:t>Respetado Doctor:</w:t>
      </w:r>
    </w:p>
    <w:p w:rsidR="006154DF" w:rsidRPr="007805DE" w:rsidRDefault="006154DF" w:rsidP="0024280B">
      <w:pPr>
        <w:autoSpaceDE w:val="0"/>
        <w:autoSpaceDN w:val="0"/>
        <w:adjustRightInd w:val="0"/>
        <w:jc w:val="left"/>
        <w:rPr>
          <w:rFonts w:ascii="Arial" w:hAnsi="Arial" w:cs="Arial"/>
          <w:sz w:val="24"/>
          <w:szCs w:val="24"/>
        </w:rPr>
      </w:pPr>
    </w:p>
    <w:p w:rsidR="006154DF" w:rsidRPr="007805DE" w:rsidRDefault="006154DF" w:rsidP="0024280B">
      <w:pPr>
        <w:autoSpaceDE w:val="0"/>
        <w:autoSpaceDN w:val="0"/>
        <w:adjustRightInd w:val="0"/>
        <w:rPr>
          <w:rFonts w:ascii="Arial" w:hAnsi="Arial" w:cs="Arial"/>
          <w:sz w:val="24"/>
          <w:szCs w:val="24"/>
        </w:rPr>
      </w:pPr>
    </w:p>
    <w:p w:rsidR="006154DF" w:rsidRPr="007805DE" w:rsidRDefault="006154DF" w:rsidP="0024280B">
      <w:pPr>
        <w:autoSpaceDE w:val="0"/>
        <w:autoSpaceDN w:val="0"/>
        <w:adjustRightInd w:val="0"/>
        <w:rPr>
          <w:rFonts w:ascii="Arial" w:hAnsi="Arial" w:cs="Arial"/>
          <w:sz w:val="24"/>
          <w:szCs w:val="24"/>
        </w:rPr>
      </w:pPr>
      <w:r w:rsidRPr="007805DE">
        <w:rPr>
          <w:rFonts w:ascii="Arial" w:hAnsi="Arial" w:cs="Arial"/>
          <w:sz w:val="24"/>
          <w:szCs w:val="24"/>
        </w:rPr>
        <w:t xml:space="preserve">En cumplimiento a la designación que se me hiciere como ponente del PROYECTO DE ACUERDO No. 003, estando dentro del término legal y en oportunidad, me permito rendir ponencia para primer debate al  Proyecto de Acuerdo citado en la referencia: </w:t>
      </w:r>
      <w:r w:rsidRPr="007805DE">
        <w:rPr>
          <w:rFonts w:ascii="Arial" w:hAnsi="Arial" w:cs="Arial"/>
          <w:b/>
          <w:bCs/>
          <w:i/>
          <w:iCs/>
          <w:sz w:val="24"/>
          <w:szCs w:val="24"/>
        </w:rPr>
        <w:t>“Por el cual se crean las ligas académicas y culturales en el Distrito Capital de Bogotá”</w:t>
      </w:r>
      <w:r w:rsidRPr="007805DE">
        <w:rPr>
          <w:rFonts w:ascii="Arial" w:hAnsi="Arial" w:cs="Arial"/>
          <w:b/>
          <w:bCs/>
          <w:sz w:val="24"/>
          <w:szCs w:val="24"/>
        </w:rPr>
        <w:t xml:space="preserve">, </w:t>
      </w:r>
      <w:r w:rsidRPr="007805DE">
        <w:rPr>
          <w:rFonts w:ascii="Arial" w:hAnsi="Arial" w:cs="Arial"/>
          <w:sz w:val="24"/>
          <w:szCs w:val="24"/>
        </w:rPr>
        <w:t>de iniciativa de los Honorables Concejales: Alvaro Argote Muñoz, Celio Nieves Herrera, Venus Albeiro Silva y Orlando Santiesteban Millan.</w:t>
      </w:r>
    </w:p>
    <w:p w:rsidR="006154DF" w:rsidRPr="007805DE" w:rsidRDefault="006154DF" w:rsidP="0024280B">
      <w:pPr>
        <w:autoSpaceDE w:val="0"/>
        <w:autoSpaceDN w:val="0"/>
        <w:adjustRightInd w:val="0"/>
        <w:rPr>
          <w:rFonts w:ascii="Arial" w:hAnsi="Arial" w:cs="Arial"/>
          <w:sz w:val="24"/>
          <w:szCs w:val="24"/>
        </w:rPr>
      </w:pPr>
    </w:p>
    <w:p w:rsidR="006154DF" w:rsidRPr="007805DE" w:rsidRDefault="006154DF" w:rsidP="0024280B">
      <w:pPr>
        <w:autoSpaceDE w:val="0"/>
        <w:autoSpaceDN w:val="0"/>
        <w:adjustRightInd w:val="0"/>
        <w:rPr>
          <w:rFonts w:ascii="Arial" w:hAnsi="Arial" w:cs="Arial"/>
          <w:sz w:val="24"/>
          <w:szCs w:val="24"/>
        </w:rPr>
      </w:pPr>
    </w:p>
    <w:p w:rsidR="006154DF" w:rsidRPr="007805DE" w:rsidRDefault="006154DF" w:rsidP="0024280B">
      <w:pPr>
        <w:autoSpaceDE w:val="0"/>
        <w:autoSpaceDN w:val="0"/>
        <w:adjustRightInd w:val="0"/>
        <w:rPr>
          <w:rFonts w:ascii="Arial" w:hAnsi="Arial" w:cs="Arial"/>
          <w:sz w:val="24"/>
          <w:szCs w:val="24"/>
        </w:rPr>
      </w:pPr>
      <w:r w:rsidRPr="007805DE">
        <w:rPr>
          <w:rFonts w:ascii="Arial" w:hAnsi="Arial" w:cs="Arial"/>
          <w:sz w:val="24"/>
          <w:szCs w:val="24"/>
        </w:rPr>
        <w:t>Cordial saludo,</w:t>
      </w:r>
    </w:p>
    <w:p w:rsidR="006154DF" w:rsidRPr="007805DE" w:rsidRDefault="006154DF" w:rsidP="0024280B">
      <w:pPr>
        <w:autoSpaceDE w:val="0"/>
        <w:autoSpaceDN w:val="0"/>
        <w:adjustRightInd w:val="0"/>
        <w:rPr>
          <w:rFonts w:ascii="Arial" w:hAnsi="Arial" w:cs="Arial"/>
          <w:b/>
          <w:bCs/>
          <w:sz w:val="24"/>
          <w:szCs w:val="24"/>
        </w:rPr>
      </w:pPr>
    </w:p>
    <w:p w:rsidR="006154DF" w:rsidRPr="007805DE" w:rsidRDefault="006154DF" w:rsidP="0024280B">
      <w:pPr>
        <w:autoSpaceDE w:val="0"/>
        <w:autoSpaceDN w:val="0"/>
        <w:adjustRightInd w:val="0"/>
        <w:rPr>
          <w:rFonts w:ascii="Arial" w:hAnsi="Arial" w:cs="Arial"/>
          <w:b/>
          <w:bCs/>
          <w:sz w:val="24"/>
          <w:szCs w:val="24"/>
        </w:rPr>
      </w:pPr>
    </w:p>
    <w:p w:rsidR="006154DF" w:rsidRPr="007805DE" w:rsidRDefault="006154DF" w:rsidP="0024280B">
      <w:pPr>
        <w:autoSpaceDE w:val="0"/>
        <w:autoSpaceDN w:val="0"/>
        <w:adjustRightInd w:val="0"/>
        <w:rPr>
          <w:rFonts w:ascii="Arial" w:hAnsi="Arial" w:cs="Arial"/>
          <w:b/>
          <w:bCs/>
          <w:sz w:val="24"/>
          <w:szCs w:val="24"/>
        </w:rPr>
      </w:pPr>
    </w:p>
    <w:p w:rsidR="006154DF" w:rsidRPr="007805DE" w:rsidRDefault="006154DF" w:rsidP="0024280B">
      <w:pPr>
        <w:autoSpaceDE w:val="0"/>
        <w:autoSpaceDN w:val="0"/>
        <w:adjustRightInd w:val="0"/>
        <w:rPr>
          <w:rFonts w:ascii="Arial" w:hAnsi="Arial" w:cs="Arial"/>
          <w:b/>
          <w:bCs/>
          <w:sz w:val="24"/>
          <w:szCs w:val="24"/>
        </w:rPr>
      </w:pPr>
    </w:p>
    <w:p w:rsidR="006154DF" w:rsidRPr="007805DE" w:rsidRDefault="006154DF" w:rsidP="0024280B">
      <w:pPr>
        <w:autoSpaceDE w:val="0"/>
        <w:autoSpaceDN w:val="0"/>
        <w:adjustRightInd w:val="0"/>
        <w:rPr>
          <w:rFonts w:ascii="Arial" w:hAnsi="Arial" w:cs="Arial"/>
          <w:b/>
          <w:bCs/>
          <w:sz w:val="24"/>
          <w:szCs w:val="24"/>
        </w:rPr>
      </w:pPr>
    </w:p>
    <w:p w:rsidR="006154DF" w:rsidRPr="007805DE" w:rsidRDefault="006154DF" w:rsidP="0024280B">
      <w:pPr>
        <w:autoSpaceDE w:val="0"/>
        <w:autoSpaceDN w:val="0"/>
        <w:adjustRightInd w:val="0"/>
        <w:rPr>
          <w:rFonts w:ascii="Arial" w:hAnsi="Arial" w:cs="Arial"/>
          <w:b/>
          <w:bCs/>
          <w:sz w:val="24"/>
          <w:szCs w:val="24"/>
        </w:rPr>
      </w:pPr>
      <w:r w:rsidRPr="007805DE">
        <w:rPr>
          <w:rFonts w:ascii="Arial" w:hAnsi="Arial" w:cs="Arial"/>
          <w:b/>
          <w:bCs/>
          <w:sz w:val="24"/>
          <w:szCs w:val="24"/>
        </w:rPr>
        <w:t>ROGER JOSE CARRILLO CAMPO</w:t>
      </w:r>
    </w:p>
    <w:p w:rsidR="006154DF" w:rsidRPr="007805DE" w:rsidRDefault="006154DF" w:rsidP="0024280B">
      <w:pPr>
        <w:autoSpaceDE w:val="0"/>
        <w:autoSpaceDN w:val="0"/>
        <w:adjustRightInd w:val="0"/>
        <w:rPr>
          <w:rFonts w:ascii="Arial" w:hAnsi="Arial" w:cs="Arial"/>
          <w:sz w:val="24"/>
          <w:szCs w:val="24"/>
        </w:rPr>
      </w:pPr>
      <w:r w:rsidRPr="007805DE">
        <w:rPr>
          <w:rFonts w:ascii="Arial" w:hAnsi="Arial" w:cs="Arial"/>
          <w:sz w:val="24"/>
          <w:szCs w:val="24"/>
        </w:rPr>
        <w:t>Concejal Ponente</w:t>
      </w:r>
    </w:p>
    <w:p w:rsidR="006154DF" w:rsidRPr="007805DE" w:rsidRDefault="006154DF" w:rsidP="0024280B">
      <w:pPr>
        <w:rPr>
          <w:rFonts w:ascii="Arial" w:hAnsi="Arial" w:cs="Arial"/>
          <w:b/>
          <w:bCs/>
          <w:sz w:val="24"/>
          <w:szCs w:val="24"/>
        </w:rPr>
      </w:pPr>
      <w:r w:rsidRPr="007805DE">
        <w:rPr>
          <w:rFonts w:ascii="Arial" w:hAnsi="Arial" w:cs="Arial"/>
          <w:sz w:val="24"/>
          <w:szCs w:val="24"/>
        </w:rPr>
        <w:t>Comisión Segunda Permanente de Gobierno</w:t>
      </w:r>
    </w:p>
    <w:p w:rsidR="006154DF" w:rsidRPr="007805DE" w:rsidRDefault="006154DF" w:rsidP="00133441">
      <w:pPr>
        <w:rPr>
          <w:rFonts w:ascii="Arial" w:hAnsi="Arial" w:cs="Arial"/>
          <w:sz w:val="24"/>
          <w:szCs w:val="24"/>
        </w:rPr>
      </w:pPr>
    </w:p>
    <w:p w:rsidR="006154DF" w:rsidRPr="007805DE" w:rsidRDefault="006154DF" w:rsidP="00133441">
      <w:pPr>
        <w:rPr>
          <w:rFonts w:ascii="Arial" w:hAnsi="Arial" w:cs="Arial"/>
          <w:sz w:val="24"/>
          <w:szCs w:val="24"/>
        </w:rPr>
      </w:pPr>
    </w:p>
    <w:p w:rsidR="006154DF" w:rsidRPr="007805DE" w:rsidRDefault="006154DF">
      <w:pPr>
        <w:jc w:val="left"/>
        <w:rPr>
          <w:rFonts w:ascii="Arial" w:hAnsi="Arial" w:cs="Arial"/>
          <w:b/>
          <w:bCs/>
          <w:sz w:val="24"/>
          <w:szCs w:val="24"/>
        </w:rPr>
      </w:pPr>
      <w:r w:rsidRPr="007805DE">
        <w:rPr>
          <w:rFonts w:ascii="Arial" w:hAnsi="Arial" w:cs="Arial"/>
          <w:b/>
          <w:bCs/>
          <w:sz w:val="24"/>
          <w:szCs w:val="24"/>
        </w:rPr>
        <w:br w:type="page"/>
      </w:r>
    </w:p>
    <w:p w:rsidR="006154DF" w:rsidRPr="007805DE" w:rsidRDefault="006154DF" w:rsidP="00BE383A">
      <w:pPr>
        <w:autoSpaceDE w:val="0"/>
        <w:autoSpaceDN w:val="0"/>
        <w:adjustRightInd w:val="0"/>
        <w:jc w:val="center"/>
        <w:rPr>
          <w:rFonts w:ascii="Arial" w:hAnsi="Arial" w:cs="Arial"/>
          <w:b/>
          <w:bCs/>
          <w:sz w:val="24"/>
          <w:szCs w:val="24"/>
        </w:rPr>
      </w:pPr>
    </w:p>
    <w:p w:rsidR="006154DF" w:rsidRPr="007805DE" w:rsidRDefault="006154DF" w:rsidP="00BE383A">
      <w:pPr>
        <w:autoSpaceDE w:val="0"/>
        <w:autoSpaceDN w:val="0"/>
        <w:adjustRightInd w:val="0"/>
        <w:jc w:val="center"/>
        <w:rPr>
          <w:rFonts w:ascii="Arial" w:hAnsi="Arial" w:cs="Arial"/>
          <w:b/>
          <w:bCs/>
          <w:sz w:val="24"/>
          <w:szCs w:val="24"/>
        </w:rPr>
      </w:pPr>
      <w:r w:rsidRPr="007805DE">
        <w:rPr>
          <w:rFonts w:ascii="Arial" w:hAnsi="Arial" w:cs="Arial"/>
          <w:b/>
          <w:bCs/>
          <w:sz w:val="24"/>
          <w:szCs w:val="24"/>
        </w:rPr>
        <w:t>PONENCIA AL PROYECTO DE ACUERDO No. 003</w:t>
      </w:r>
      <w:r>
        <w:rPr>
          <w:rFonts w:ascii="Arial" w:hAnsi="Arial" w:cs="Arial"/>
          <w:b/>
          <w:bCs/>
          <w:sz w:val="24"/>
          <w:szCs w:val="24"/>
        </w:rPr>
        <w:t xml:space="preserve"> DE 2013</w:t>
      </w:r>
    </w:p>
    <w:p w:rsidR="006154DF" w:rsidRPr="007805DE" w:rsidRDefault="006154DF" w:rsidP="00BE383A">
      <w:pPr>
        <w:rPr>
          <w:rFonts w:ascii="Arial" w:hAnsi="Arial" w:cs="Arial"/>
          <w:b/>
          <w:bCs/>
          <w:i/>
          <w:iCs/>
          <w:sz w:val="24"/>
          <w:szCs w:val="24"/>
        </w:rPr>
      </w:pPr>
    </w:p>
    <w:p w:rsidR="006154DF" w:rsidRPr="007805DE" w:rsidRDefault="006154DF" w:rsidP="00BE383A">
      <w:pPr>
        <w:jc w:val="center"/>
        <w:rPr>
          <w:rFonts w:ascii="Arial" w:hAnsi="Arial" w:cs="Arial"/>
          <w:b/>
          <w:bCs/>
          <w:i/>
          <w:iCs/>
          <w:sz w:val="24"/>
          <w:szCs w:val="24"/>
        </w:rPr>
      </w:pPr>
      <w:r w:rsidRPr="007805DE">
        <w:rPr>
          <w:rFonts w:ascii="Arial" w:hAnsi="Arial" w:cs="Arial"/>
          <w:b/>
          <w:bCs/>
          <w:i/>
          <w:iCs/>
          <w:sz w:val="24"/>
          <w:szCs w:val="24"/>
        </w:rPr>
        <w:t>“Por el cual se crean las ligas académicas y culturales en el Distrito Capital de Bogotá”</w:t>
      </w:r>
    </w:p>
    <w:p w:rsidR="006154DF" w:rsidRPr="007805DE" w:rsidRDefault="006154DF" w:rsidP="00BE383A">
      <w:pPr>
        <w:jc w:val="center"/>
        <w:rPr>
          <w:rFonts w:ascii="Arial" w:hAnsi="Arial" w:cs="Arial"/>
          <w:b/>
          <w:bCs/>
          <w:i/>
          <w:iCs/>
          <w:sz w:val="24"/>
          <w:szCs w:val="24"/>
        </w:rPr>
      </w:pPr>
    </w:p>
    <w:p w:rsidR="006154DF" w:rsidRPr="007805DE" w:rsidRDefault="006154DF" w:rsidP="00BE383A">
      <w:pPr>
        <w:jc w:val="center"/>
        <w:rPr>
          <w:rFonts w:ascii="Arial" w:hAnsi="Arial" w:cs="Arial"/>
          <w:b/>
          <w:bCs/>
          <w:i/>
          <w:iCs/>
          <w:sz w:val="24"/>
          <w:szCs w:val="24"/>
        </w:rPr>
      </w:pPr>
    </w:p>
    <w:p w:rsidR="006154DF" w:rsidRPr="007805DE" w:rsidRDefault="006154DF" w:rsidP="00BE383A">
      <w:pPr>
        <w:jc w:val="center"/>
        <w:rPr>
          <w:rFonts w:ascii="Arial" w:hAnsi="Arial" w:cs="Arial"/>
          <w:b/>
          <w:bCs/>
          <w:sz w:val="24"/>
          <w:szCs w:val="24"/>
        </w:rPr>
      </w:pPr>
      <w:r w:rsidRPr="007805DE">
        <w:rPr>
          <w:rFonts w:ascii="Arial" w:hAnsi="Arial" w:cs="Arial"/>
          <w:b/>
          <w:bCs/>
          <w:sz w:val="24"/>
          <w:szCs w:val="24"/>
        </w:rPr>
        <w:t>I.-</w:t>
      </w:r>
      <w:r w:rsidRPr="007805DE">
        <w:rPr>
          <w:rFonts w:ascii="Arial" w:hAnsi="Arial" w:cs="Arial"/>
          <w:b/>
          <w:bCs/>
          <w:sz w:val="24"/>
          <w:szCs w:val="24"/>
        </w:rPr>
        <w:tab/>
        <w:t>OBJETO DEL PROYECTO DE ACUERDO</w:t>
      </w:r>
    </w:p>
    <w:p w:rsidR="006154DF" w:rsidRPr="007805DE" w:rsidRDefault="006154DF" w:rsidP="00BE383A">
      <w:pPr>
        <w:jc w:val="center"/>
        <w:rPr>
          <w:rFonts w:ascii="Arial" w:hAnsi="Arial" w:cs="Arial"/>
          <w:b/>
          <w:bCs/>
          <w:sz w:val="24"/>
          <w:szCs w:val="24"/>
        </w:rPr>
      </w:pPr>
    </w:p>
    <w:p w:rsidR="006154DF" w:rsidRPr="007805DE" w:rsidRDefault="006154DF" w:rsidP="00A11BD0">
      <w:pPr>
        <w:rPr>
          <w:rFonts w:ascii="Arial" w:hAnsi="Arial" w:cs="Arial"/>
          <w:i/>
          <w:iCs/>
          <w:sz w:val="24"/>
          <w:szCs w:val="24"/>
        </w:rPr>
      </w:pPr>
      <w:r w:rsidRPr="007805DE">
        <w:rPr>
          <w:rFonts w:ascii="Arial" w:hAnsi="Arial" w:cs="Arial"/>
          <w:sz w:val="24"/>
          <w:szCs w:val="24"/>
        </w:rPr>
        <w:t>Con esta iniciativa, los Honorables Concejales: Alvaro Argote Muñoz, Celio Nieves Herrera, Venus Albeiro Silva y Orlando Santiesteban Millan, tiene como fin “</w:t>
      </w:r>
      <w:r w:rsidRPr="007805DE">
        <w:rPr>
          <w:rFonts w:ascii="Arial" w:hAnsi="Arial" w:cs="Arial"/>
          <w:i/>
          <w:iCs/>
          <w:sz w:val="24"/>
          <w:szCs w:val="24"/>
        </w:rPr>
        <w:t>la creación de las Ligas Académicas y Culturales en los colegios distritales, las cuales tendrán encuentros Distritales Bienales y en la localidad cada año, en el marco de la semana de integración del colegio con la comunidad y la ciudad que se estable en el Acuerdo 273 de 2007, “en la cual desarrollarán actividades académicas, culturales y deportivas, que permitan la visibilización de los trabajos, proyectos y realizaciones de las y los estudiantes y las y los docentes de la institución”</w:t>
      </w:r>
      <w:r w:rsidRPr="007805DE">
        <w:rPr>
          <w:rFonts w:ascii="Arial" w:hAnsi="Arial" w:cs="Arial"/>
          <w:sz w:val="24"/>
          <w:szCs w:val="24"/>
        </w:rPr>
        <w:t>, y para ello, presenta a consideración del Concejo de Bogotá, el Proyecto de Acuerdo No. 003 de 2013</w:t>
      </w:r>
      <w:r w:rsidRPr="007805DE">
        <w:rPr>
          <w:rFonts w:ascii="Arial" w:hAnsi="Arial" w:cs="Arial"/>
          <w:b/>
          <w:bCs/>
          <w:i/>
          <w:iCs/>
          <w:sz w:val="24"/>
          <w:szCs w:val="24"/>
        </w:rPr>
        <w:t>“Por el cual se crean las ligas académicas y culturales en el Distrito Capital de Bogotá”</w:t>
      </w:r>
    </w:p>
    <w:p w:rsidR="006154DF" w:rsidRPr="007805DE" w:rsidRDefault="006154DF" w:rsidP="006829E1">
      <w:pPr>
        <w:rPr>
          <w:rFonts w:ascii="Arial" w:hAnsi="Arial" w:cs="Arial"/>
          <w:sz w:val="24"/>
          <w:szCs w:val="24"/>
        </w:rPr>
      </w:pPr>
    </w:p>
    <w:p w:rsidR="006154DF" w:rsidRPr="007805DE" w:rsidRDefault="006154DF" w:rsidP="006829E1">
      <w:pPr>
        <w:rPr>
          <w:rFonts w:ascii="Arial" w:hAnsi="Arial" w:cs="Arial"/>
          <w:sz w:val="24"/>
          <w:szCs w:val="24"/>
        </w:rPr>
      </w:pPr>
    </w:p>
    <w:p w:rsidR="006154DF" w:rsidRPr="007805DE" w:rsidRDefault="006154DF" w:rsidP="00A115B9">
      <w:pPr>
        <w:jc w:val="center"/>
        <w:rPr>
          <w:rFonts w:ascii="Arial" w:hAnsi="Arial" w:cs="Arial"/>
          <w:b/>
          <w:bCs/>
          <w:sz w:val="24"/>
          <w:szCs w:val="24"/>
        </w:rPr>
      </w:pPr>
      <w:r w:rsidRPr="007805DE">
        <w:rPr>
          <w:rFonts w:ascii="Arial" w:hAnsi="Arial" w:cs="Arial"/>
          <w:b/>
          <w:bCs/>
          <w:sz w:val="24"/>
          <w:szCs w:val="24"/>
        </w:rPr>
        <w:t>II.-</w:t>
      </w:r>
      <w:r w:rsidRPr="007805DE">
        <w:rPr>
          <w:rFonts w:ascii="Arial" w:hAnsi="Arial" w:cs="Arial"/>
          <w:b/>
          <w:bCs/>
          <w:sz w:val="24"/>
          <w:szCs w:val="24"/>
        </w:rPr>
        <w:tab/>
        <w:t>ANTECEDENTES</w:t>
      </w:r>
    </w:p>
    <w:p w:rsidR="006154DF" w:rsidRPr="007805DE" w:rsidRDefault="006154DF" w:rsidP="00FD4050">
      <w:pPr>
        <w:pStyle w:val="Default"/>
        <w:rPr>
          <w:rFonts w:ascii="Arial" w:hAnsi="Arial" w:cs="Arial"/>
        </w:rPr>
      </w:pPr>
    </w:p>
    <w:p w:rsidR="006154DF" w:rsidRPr="007805DE" w:rsidRDefault="006154DF" w:rsidP="00FD4050">
      <w:pPr>
        <w:autoSpaceDE w:val="0"/>
        <w:autoSpaceDN w:val="0"/>
        <w:adjustRightInd w:val="0"/>
        <w:rPr>
          <w:rFonts w:ascii="Arial" w:hAnsi="Arial" w:cs="Arial"/>
          <w:b/>
          <w:bCs/>
          <w:sz w:val="24"/>
          <w:szCs w:val="24"/>
        </w:rPr>
      </w:pPr>
      <w:r w:rsidRPr="007805DE">
        <w:rPr>
          <w:rFonts w:ascii="Arial" w:hAnsi="Arial" w:cs="Arial"/>
          <w:sz w:val="24"/>
          <w:szCs w:val="24"/>
        </w:rPr>
        <w:t>Esta iniciativa fue presentada y radicada por los Honorables Concejales: Alvaro Argote Muñoz, Celio Nieves Herrera, Venus Albeiro Silva y Orlando Santiesteban Millan, el día 23 de Noviembre de 2012 y cuyo número asignado fue el 307 del mismo año.  No fue sorteado y se archivó, según lo establecido en el Artículo 80 del Acuerdo 348 de 2008.</w:t>
      </w:r>
    </w:p>
    <w:p w:rsidR="006154DF" w:rsidRPr="007805DE" w:rsidRDefault="006154DF" w:rsidP="008627FF">
      <w:pPr>
        <w:autoSpaceDE w:val="0"/>
        <w:autoSpaceDN w:val="0"/>
        <w:adjustRightInd w:val="0"/>
        <w:rPr>
          <w:rFonts w:ascii="Arial" w:hAnsi="Arial" w:cs="Arial"/>
          <w:i/>
          <w:iCs/>
          <w:sz w:val="24"/>
          <w:szCs w:val="24"/>
          <w:lang w:val="es-ES" w:eastAsia="es-ES"/>
        </w:rPr>
      </w:pPr>
    </w:p>
    <w:p w:rsidR="006154DF" w:rsidRPr="007805DE" w:rsidRDefault="006154DF" w:rsidP="008627FF">
      <w:pPr>
        <w:autoSpaceDE w:val="0"/>
        <w:autoSpaceDN w:val="0"/>
        <w:adjustRightInd w:val="0"/>
        <w:rPr>
          <w:rFonts w:ascii="Arial" w:hAnsi="Arial" w:cs="Arial"/>
          <w:i/>
          <w:iCs/>
          <w:sz w:val="24"/>
          <w:szCs w:val="24"/>
          <w:lang w:val="es-ES" w:eastAsia="es-ES"/>
        </w:rPr>
      </w:pPr>
    </w:p>
    <w:p w:rsidR="006154DF" w:rsidRPr="007805DE" w:rsidRDefault="006154DF" w:rsidP="002C3C6E">
      <w:pPr>
        <w:jc w:val="center"/>
        <w:rPr>
          <w:rFonts w:ascii="Arial" w:hAnsi="Arial" w:cs="Arial"/>
          <w:b/>
          <w:bCs/>
          <w:sz w:val="24"/>
          <w:szCs w:val="24"/>
        </w:rPr>
      </w:pPr>
      <w:r w:rsidRPr="007805DE">
        <w:rPr>
          <w:rFonts w:ascii="Arial" w:hAnsi="Arial" w:cs="Arial"/>
          <w:b/>
          <w:bCs/>
          <w:sz w:val="24"/>
          <w:szCs w:val="24"/>
        </w:rPr>
        <w:t>III.-</w:t>
      </w:r>
      <w:r w:rsidRPr="007805DE">
        <w:rPr>
          <w:rFonts w:ascii="Arial" w:hAnsi="Arial" w:cs="Arial"/>
          <w:b/>
          <w:bCs/>
          <w:sz w:val="24"/>
          <w:szCs w:val="24"/>
        </w:rPr>
        <w:tab/>
        <w:t>MARCO LEGAL</w:t>
      </w:r>
    </w:p>
    <w:p w:rsidR="006154DF" w:rsidRPr="007805DE" w:rsidRDefault="006154DF" w:rsidP="002C3C6E">
      <w:pPr>
        <w:jc w:val="center"/>
        <w:rPr>
          <w:rFonts w:ascii="Arial" w:hAnsi="Arial" w:cs="Arial"/>
          <w:b/>
          <w:bCs/>
          <w:sz w:val="24"/>
          <w:szCs w:val="24"/>
        </w:rPr>
      </w:pPr>
    </w:p>
    <w:p w:rsidR="006154DF" w:rsidRPr="007805DE" w:rsidRDefault="006154DF" w:rsidP="00455BA9">
      <w:pPr>
        <w:autoSpaceDE w:val="0"/>
        <w:autoSpaceDN w:val="0"/>
        <w:adjustRightInd w:val="0"/>
        <w:rPr>
          <w:rFonts w:ascii="Arial" w:hAnsi="Arial" w:cs="Arial"/>
          <w:sz w:val="24"/>
          <w:szCs w:val="24"/>
        </w:rPr>
      </w:pPr>
      <w:r w:rsidRPr="007805DE">
        <w:rPr>
          <w:rFonts w:ascii="Arial" w:hAnsi="Arial" w:cs="Arial"/>
          <w:sz w:val="24"/>
          <w:szCs w:val="24"/>
        </w:rPr>
        <w:t>El marco jurídico aplicable para que el Concejo entre a tramitar, debatir y eventualmente aprobar este Proyecto de Acuerdo, es el siguiente:</w:t>
      </w:r>
    </w:p>
    <w:p w:rsidR="006154DF" w:rsidRPr="007805DE" w:rsidRDefault="006154DF" w:rsidP="00455BA9">
      <w:pPr>
        <w:autoSpaceDE w:val="0"/>
        <w:autoSpaceDN w:val="0"/>
        <w:adjustRightInd w:val="0"/>
        <w:rPr>
          <w:rFonts w:ascii="Arial" w:hAnsi="Arial" w:cs="Arial"/>
          <w:sz w:val="24"/>
          <w:szCs w:val="24"/>
        </w:rPr>
      </w:pPr>
    </w:p>
    <w:p w:rsidR="006154DF" w:rsidRPr="007805DE" w:rsidRDefault="006154DF" w:rsidP="00455BA9">
      <w:pPr>
        <w:autoSpaceDE w:val="0"/>
        <w:autoSpaceDN w:val="0"/>
        <w:adjustRightInd w:val="0"/>
        <w:rPr>
          <w:rFonts w:ascii="Arial" w:hAnsi="Arial" w:cs="Arial"/>
          <w:sz w:val="24"/>
          <w:szCs w:val="24"/>
        </w:rPr>
      </w:pPr>
    </w:p>
    <w:p w:rsidR="006154DF" w:rsidRPr="007805DE" w:rsidRDefault="006154DF" w:rsidP="00455BA9">
      <w:pPr>
        <w:autoSpaceDE w:val="0"/>
        <w:autoSpaceDN w:val="0"/>
        <w:adjustRightInd w:val="0"/>
        <w:rPr>
          <w:rFonts w:ascii="Arial" w:hAnsi="Arial" w:cs="Arial"/>
          <w:b/>
          <w:bCs/>
          <w:sz w:val="24"/>
          <w:szCs w:val="24"/>
        </w:rPr>
      </w:pPr>
      <w:r w:rsidRPr="007805DE">
        <w:rPr>
          <w:rFonts w:ascii="Arial" w:hAnsi="Arial" w:cs="Arial"/>
          <w:b/>
          <w:bCs/>
          <w:sz w:val="24"/>
          <w:szCs w:val="24"/>
        </w:rPr>
        <w:t>1.-</w:t>
      </w:r>
      <w:r w:rsidRPr="007805DE">
        <w:rPr>
          <w:rFonts w:ascii="Arial" w:hAnsi="Arial" w:cs="Arial"/>
          <w:b/>
          <w:bCs/>
          <w:sz w:val="24"/>
          <w:szCs w:val="24"/>
        </w:rPr>
        <w:tab/>
        <w:t>CONSTITUCION POLITICA DE COLOMBIA.</w:t>
      </w:r>
    </w:p>
    <w:p w:rsidR="006154DF" w:rsidRPr="007805DE" w:rsidRDefault="006154DF" w:rsidP="00455BA9">
      <w:pPr>
        <w:rPr>
          <w:rFonts w:ascii="Arial" w:hAnsi="Arial" w:cs="Arial"/>
          <w:b/>
          <w:bCs/>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 2º—Son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 27. —El Estado garantiza las libertades de enseñanza, aprendizaje, investigación y cátedra.</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 67. —La educación es un derecho de la persona y un servicio público que tiene una función social; con ella se busca el acceso al conocimiento, a la ciencia, a la técnica, y a los demás bienes y valores de la cultura.</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El Estado, la sociedad y la familia son responsables de la educación, que será obligatoria entre los cinco y los quince años de edad y que comprenderá como mínimo, un año de preescolar y nueve de educación básica.</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La educación será gratuita en las instituciones del Estado, sin perjuicio del cobro de derechos académicos a quienes puedan sufragarlos.</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La Nación y las entidades territoriales participarán en la dirección, financiación y administración de los servicios educativos estatales, en los términos que señalen la Constitución y la ley.</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 366.- El bienestar general y el mejoramiento de la calidad de vida de la población son finalidades sociales del Estado. Será objetivo fundamental de su actividad la solución de las necesidades insatisfechas de salud, de educación, de saneamiento ambiental y de agua potable.</w:t>
      </w:r>
    </w:p>
    <w:p w:rsidR="006154DF" w:rsidRPr="007805DE" w:rsidRDefault="006154DF" w:rsidP="00986C3A">
      <w:pPr>
        <w:rPr>
          <w:rFonts w:ascii="Arial" w:hAnsi="Arial" w:cs="Arial"/>
          <w:sz w:val="24"/>
          <w:szCs w:val="24"/>
        </w:rPr>
      </w:pPr>
    </w:p>
    <w:p w:rsidR="006154DF" w:rsidRPr="007805DE" w:rsidRDefault="006154DF" w:rsidP="00986C3A">
      <w:pPr>
        <w:rPr>
          <w:rFonts w:ascii="Arial" w:hAnsi="Arial" w:cs="Arial"/>
          <w:sz w:val="24"/>
          <w:szCs w:val="24"/>
          <w:lang w:val="es-MX"/>
        </w:rPr>
      </w:pPr>
    </w:p>
    <w:p w:rsidR="006154DF" w:rsidRPr="007805DE" w:rsidRDefault="006154DF" w:rsidP="00986C3A">
      <w:pPr>
        <w:rPr>
          <w:rFonts w:ascii="Arial" w:hAnsi="Arial" w:cs="Arial"/>
          <w:b/>
          <w:bCs/>
          <w:sz w:val="24"/>
          <w:szCs w:val="24"/>
          <w:u w:val="single"/>
          <w:lang w:val="es-MX"/>
        </w:rPr>
      </w:pPr>
      <w:r w:rsidRPr="007805DE">
        <w:rPr>
          <w:rFonts w:ascii="Arial" w:hAnsi="Arial" w:cs="Arial"/>
          <w:b/>
          <w:bCs/>
          <w:sz w:val="24"/>
          <w:szCs w:val="24"/>
          <w:u w:val="single"/>
          <w:lang w:val="es-MX"/>
        </w:rPr>
        <w:t xml:space="preserve">COMPETENCIA </w:t>
      </w:r>
    </w:p>
    <w:p w:rsidR="006154DF" w:rsidRPr="007805DE" w:rsidRDefault="006154DF" w:rsidP="00455BA9">
      <w:pPr>
        <w:autoSpaceDE w:val="0"/>
        <w:autoSpaceDN w:val="0"/>
        <w:adjustRightInd w:val="0"/>
        <w:rPr>
          <w:rFonts w:ascii="Arial" w:hAnsi="Arial" w:cs="Arial"/>
          <w:i/>
          <w:iCs/>
          <w:sz w:val="24"/>
          <w:szCs w:val="24"/>
        </w:rPr>
      </w:pPr>
    </w:p>
    <w:p w:rsidR="006154DF" w:rsidRPr="007805DE" w:rsidRDefault="006154DF" w:rsidP="00455BA9">
      <w:pPr>
        <w:autoSpaceDE w:val="0"/>
        <w:autoSpaceDN w:val="0"/>
        <w:adjustRightInd w:val="0"/>
        <w:rPr>
          <w:rFonts w:ascii="Arial" w:hAnsi="Arial" w:cs="Arial"/>
          <w:i/>
          <w:iCs/>
          <w:sz w:val="24"/>
          <w:szCs w:val="24"/>
        </w:rPr>
      </w:pPr>
    </w:p>
    <w:p w:rsidR="006154DF" w:rsidRPr="007805DE" w:rsidRDefault="006154DF" w:rsidP="00455BA9">
      <w:pPr>
        <w:autoSpaceDE w:val="0"/>
        <w:autoSpaceDN w:val="0"/>
        <w:adjustRightInd w:val="0"/>
        <w:rPr>
          <w:rFonts w:ascii="Arial" w:hAnsi="Arial" w:cs="Arial"/>
          <w:b/>
          <w:bCs/>
          <w:sz w:val="24"/>
          <w:szCs w:val="24"/>
        </w:rPr>
      </w:pPr>
      <w:r w:rsidRPr="007805DE">
        <w:rPr>
          <w:rFonts w:ascii="Arial" w:hAnsi="Arial" w:cs="Arial"/>
          <w:b/>
          <w:bCs/>
          <w:sz w:val="24"/>
          <w:szCs w:val="24"/>
        </w:rPr>
        <w:t>2.-</w:t>
      </w:r>
      <w:r w:rsidRPr="007805DE">
        <w:rPr>
          <w:rFonts w:ascii="Arial" w:hAnsi="Arial" w:cs="Arial"/>
          <w:b/>
          <w:bCs/>
          <w:sz w:val="24"/>
          <w:szCs w:val="24"/>
        </w:rPr>
        <w:tab/>
        <w:t>DECRETO LEY 1421 DE 1993:</w:t>
      </w:r>
    </w:p>
    <w:p w:rsidR="006154DF" w:rsidRPr="007805DE" w:rsidRDefault="006154DF" w:rsidP="00F96A1A">
      <w:pPr>
        <w:shd w:val="clear" w:color="auto" w:fill="FFFFFF"/>
        <w:spacing w:before="100" w:beforeAutospacing="1" w:after="100" w:afterAutospacing="1"/>
        <w:rPr>
          <w:rFonts w:ascii="Arial" w:hAnsi="Arial" w:cs="Arial"/>
          <w:i/>
          <w:iCs/>
          <w:color w:val="000000"/>
          <w:sz w:val="24"/>
          <w:szCs w:val="24"/>
          <w:lang w:eastAsia="es-ES_tradnl"/>
        </w:rPr>
      </w:pPr>
      <w:r w:rsidRPr="007805DE">
        <w:rPr>
          <w:rFonts w:ascii="Arial" w:hAnsi="Arial" w:cs="Arial"/>
          <w:b/>
          <w:bCs/>
          <w:color w:val="800080"/>
          <w:sz w:val="24"/>
          <w:szCs w:val="24"/>
          <w:lang w:eastAsia="es-ES_tradnl"/>
        </w:rPr>
        <w:t> </w:t>
      </w:r>
      <w:r w:rsidRPr="007805DE">
        <w:rPr>
          <w:rFonts w:ascii="Arial" w:hAnsi="Arial" w:cs="Arial"/>
          <w:b/>
          <w:bCs/>
          <w:i/>
          <w:iCs/>
          <w:sz w:val="24"/>
          <w:szCs w:val="24"/>
          <w:lang w:eastAsia="es-ES_tradnl"/>
        </w:rPr>
        <w:t>“ARTÍCULO </w:t>
      </w:r>
      <w:bookmarkStart w:id="0" w:name="BM12"/>
      <w:r w:rsidRPr="007805DE">
        <w:rPr>
          <w:rFonts w:ascii="Arial" w:hAnsi="Arial" w:cs="Arial"/>
          <w:b/>
          <w:bCs/>
          <w:i/>
          <w:iCs/>
          <w:sz w:val="24"/>
          <w:szCs w:val="24"/>
          <w:lang w:eastAsia="es-ES_tradnl"/>
        </w:rPr>
        <w:t> </w:t>
      </w:r>
      <w:bookmarkEnd w:id="0"/>
      <w:r w:rsidRPr="007805DE">
        <w:rPr>
          <w:rFonts w:ascii="Arial" w:hAnsi="Arial" w:cs="Arial"/>
          <w:b/>
          <w:bCs/>
          <w:i/>
          <w:iCs/>
          <w:sz w:val="24"/>
          <w:szCs w:val="24"/>
          <w:lang w:eastAsia="es-ES_tradnl"/>
        </w:rPr>
        <w:t>12º. Atribuciones.</w:t>
      </w:r>
      <w:r w:rsidRPr="007805DE">
        <w:rPr>
          <w:rFonts w:ascii="Arial" w:hAnsi="Arial" w:cs="Arial"/>
          <w:i/>
          <w:iCs/>
          <w:sz w:val="24"/>
          <w:szCs w:val="24"/>
          <w:lang w:eastAsia="es-ES_tradnl"/>
        </w:rPr>
        <w:t> </w:t>
      </w:r>
      <w:r w:rsidRPr="007805DE">
        <w:rPr>
          <w:rFonts w:ascii="Arial" w:hAnsi="Arial" w:cs="Arial"/>
          <w:i/>
          <w:iCs/>
          <w:color w:val="000000"/>
          <w:sz w:val="24"/>
          <w:szCs w:val="24"/>
          <w:lang w:eastAsia="es-ES_tradnl"/>
        </w:rPr>
        <w:t>Corresponde al Concejo Distrital, de conformidad con la Constitución y a la ley:</w:t>
      </w:r>
    </w:p>
    <w:p w:rsidR="006154DF" w:rsidRPr="007805DE" w:rsidRDefault="006154DF" w:rsidP="00F96A1A">
      <w:pPr>
        <w:spacing w:before="100" w:beforeAutospacing="1" w:after="100" w:afterAutospacing="1"/>
        <w:rPr>
          <w:rFonts w:ascii="Arial" w:hAnsi="Arial" w:cs="Arial"/>
          <w:i/>
          <w:iCs/>
          <w:color w:val="000000"/>
          <w:sz w:val="24"/>
          <w:szCs w:val="24"/>
          <w:shd w:val="clear" w:color="auto" w:fill="FFFFFF"/>
          <w:lang w:eastAsia="es-ES_tradnl"/>
        </w:rPr>
      </w:pPr>
      <w:r w:rsidRPr="007805DE">
        <w:rPr>
          <w:rFonts w:ascii="Arial" w:hAnsi="Arial" w:cs="Arial"/>
          <w:i/>
          <w:iCs/>
          <w:color w:val="000000"/>
          <w:sz w:val="24"/>
          <w:szCs w:val="24"/>
          <w:lang w:eastAsia="es-ES_tradnl"/>
        </w:rPr>
        <w:t xml:space="preserve">…1.Dictar las normas necesarias para garantizar el adecuado cumplimiento de las funciones y la eficiente prestación de los servicios a cargo del Distrito. </w:t>
      </w:r>
      <w:r w:rsidRPr="007805DE">
        <w:rPr>
          <w:rFonts w:ascii="Arial" w:hAnsi="Arial" w:cs="Arial"/>
          <w:i/>
          <w:iCs/>
          <w:color w:val="000000"/>
          <w:sz w:val="24"/>
          <w:szCs w:val="24"/>
          <w:shd w:val="clear" w:color="auto" w:fill="FFFFFF"/>
          <w:lang w:eastAsia="es-ES_tradnl"/>
        </w:rPr>
        <w:t>….”</w:t>
      </w:r>
    </w:p>
    <w:p w:rsidR="006154DF" w:rsidRPr="007805DE" w:rsidRDefault="006154DF" w:rsidP="00173D03">
      <w:pPr>
        <w:outlineLvl w:val="0"/>
        <w:rPr>
          <w:rFonts w:ascii="Arial" w:hAnsi="Arial" w:cs="Arial"/>
          <w:b/>
          <w:bCs/>
          <w:i/>
          <w:iCs/>
          <w:sz w:val="24"/>
          <w:szCs w:val="24"/>
        </w:rPr>
      </w:pPr>
      <w:r w:rsidRPr="007805DE">
        <w:rPr>
          <w:rFonts w:ascii="Arial" w:hAnsi="Arial" w:cs="Arial"/>
          <w:b/>
          <w:bCs/>
          <w:i/>
          <w:iCs/>
          <w:sz w:val="24"/>
          <w:szCs w:val="24"/>
        </w:rPr>
        <w:t>LEY 115 DE 1994 “POR LA CUAL SE EXPIDE LA LEY GENERAL DE EDUCACIÓN”</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lang w:val="es-ES"/>
        </w:rPr>
      </w:pPr>
      <w:r w:rsidRPr="007805DE">
        <w:rPr>
          <w:rFonts w:ascii="Arial" w:hAnsi="Arial" w:cs="Arial"/>
          <w:i/>
          <w:iCs/>
          <w:color w:val="000000"/>
          <w:sz w:val="24"/>
          <w:szCs w:val="24"/>
        </w:rPr>
        <w:t>Según el artículo 73 de la Ley 115, se determina que para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 xml:space="preserve">Así mismo en el artículo </w:t>
      </w:r>
      <w:r w:rsidRPr="007805DE">
        <w:rPr>
          <w:rFonts w:ascii="Arial" w:hAnsi="Arial" w:cs="Arial"/>
          <w:i/>
          <w:iCs/>
          <w:sz w:val="24"/>
          <w:szCs w:val="24"/>
        </w:rPr>
        <w:t> </w:t>
      </w:r>
      <w:r w:rsidRPr="007805DE">
        <w:rPr>
          <w:rFonts w:ascii="Arial" w:hAnsi="Arial" w:cs="Arial"/>
          <w:i/>
          <w:iCs/>
          <w:color w:val="000000"/>
          <w:sz w:val="24"/>
          <w:szCs w:val="24"/>
        </w:rPr>
        <w:t>185 se estipula en su Parágrafo que “</w:t>
      </w:r>
      <w:r w:rsidRPr="007805DE">
        <w:rPr>
          <w:rFonts w:ascii="Arial" w:hAnsi="Arial" w:cs="Arial"/>
          <w:i/>
          <w:iCs/>
          <w:sz w:val="24"/>
          <w:szCs w:val="24"/>
        </w:rPr>
        <w:t>En</w:t>
      </w:r>
      <w:r w:rsidRPr="007805DE">
        <w:rPr>
          <w:rFonts w:ascii="Arial" w:hAnsi="Arial" w:cs="Arial"/>
          <w:i/>
          <w:iCs/>
          <w:color w:val="000000"/>
          <w:sz w:val="24"/>
          <w:szCs w:val="24"/>
        </w:rPr>
        <w:t xml:space="preserve"> desarrollo de lo dispuesto en el artículo 71 de la Constitución Política, la Nación y las entidades territoriales podrán otorgar estímulos a personas, sean estas particulares o vinculadas al sector público lo mismo que a instituciones estatales o del sector privado que desarrollen actividades de investigación en la educación, la ciencia, la tecnología y la cultura”.</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outlineLvl w:val="0"/>
        <w:rPr>
          <w:rFonts w:ascii="Arial" w:hAnsi="Arial" w:cs="Arial"/>
          <w:b/>
          <w:bCs/>
          <w:i/>
          <w:iCs/>
          <w:sz w:val="24"/>
          <w:szCs w:val="24"/>
        </w:rPr>
      </w:pPr>
      <w:r w:rsidRPr="007805DE">
        <w:rPr>
          <w:rFonts w:ascii="Arial" w:hAnsi="Arial" w:cs="Arial"/>
          <w:b/>
          <w:bCs/>
          <w:i/>
          <w:iCs/>
          <w:sz w:val="24"/>
          <w:szCs w:val="24"/>
        </w:rPr>
        <w:t>LEY 819 DE 2003. “Por la cual se dictan normas orgánicas en materia de presupuesto, responsabilidad y transparencia fiscal y se dictan otras disposiciones”</w:t>
      </w:r>
    </w:p>
    <w:p w:rsidR="006154DF" w:rsidRPr="007805DE" w:rsidRDefault="006154DF" w:rsidP="00173D03">
      <w:pPr>
        <w:outlineLvl w:val="0"/>
        <w:rPr>
          <w:rFonts w:ascii="Arial" w:hAnsi="Arial" w:cs="Arial"/>
          <w:b/>
          <w:bCs/>
          <w:i/>
          <w:iCs/>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 xml:space="preserve">Artículo 7º. Análisis del impacto fiscal de las normas. En todo momento, el impacto fiscal de cualquier proyecto de ley, ordenanza o acuerdo, que ordene gasto o que otorgue beneficios tributarios, deberá hacerse explícito y deberá ser compatible con el Marco Fiscal de Mediano Plazo. </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 xml:space="preserve">Para estos propósitos, deberá incluirse expresamente en la exposición de motivos y en las ponencias de trámite respectivas los costos fiscales de la iniciativa y la fuente de ingreso adicional generada para el financiamiento de dicho costo. </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 xml:space="preserve">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 </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En las entidades territoriales, el trámite previsto en el inciso anterior será surtido ante la respectiva Secretaría de Hacienda o quien haga sus veces.</w:t>
      </w:r>
    </w:p>
    <w:p w:rsidR="006154DF" w:rsidRPr="007805DE" w:rsidRDefault="006154DF" w:rsidP="00173D03">
      <w:pPr>
        <w:outlineLvl w:val="0"/>
        <w:rPr>
          <w:rFonts w:ascii="Arial" w:hAnsi="Arial" w:cs="Arial"/>
          <w:b/>
          <w:bCs/>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Default="006154DF" w:rsidP="00173D03">
      <w:pPr>
        <w:autoSpaceDE w:val="0"/>
        <w:autoSpaceDN w:val="0"/>
        <w:adjustRightInd w:val="0"/>
        <w:rPr>
          <w:rFonts w:ascii="Arial" w:hAnsi="Arial" w:cs="Arial"/>
          <w:i/>
          <w:iCs/>
          <w:color w:val="000000"/>
          <w:sz w:val="24"/>
          <w:szCs w:val="24"/>
        </w:rPr>
      </w:pPr>
    </w:p>
    <w:p w:rsidR="006154DF" w:rsidRPr="007805DE" w:rsidRDefault="006154DF" w:rsidP="00455BA9">
      <w:pPr>
        <w:autoSpaceDE w:val="0"/>
        <w:autoSpaceDN w:val="0"/>
        <w:adjustRightInd w:val="0"/>
        <w:rPr>
          <w:rFonts w:ascii="Arial" w:hAnsi="Arial" w:cs="Arial"/>
          <w:b/>
          <w:bCs/>
          <w:sz w:val="24"/>
          <w:szCs w:val="24"/>
        </w:rPr>
      </w:pPr>
      <w:r w:rsidRPr="007805DE">
        <w:rPr>
          <w:rFonts w:ascii="Arial" w:hAnsi="Arial" w:cs="Arial"/>
          <w:b/>
          <w:bCs/>
          <w:sz w:val="24"/>
          <w:szCs w:val="24"/>
        </w:rPr>
        <w:t>3.-</w:t>
      </w:r>
      <w:r w:rsidRPr="007805DE">
        <w:rPr>
          <w:rFonts w:ascii="Arial" w:hAnsi="Arial" w:cs="Arial"/>
          <w:b/>
          <w:bCs/>
          <w:sz w:val="24"/>
          <w:szCs w:val="24"/>
        </w:rPr>
        <w:tab/>
        <w:t>ACUERDOS DISTRITALES:</w:t>
      </w:r>
    </w:p>
    <w:p w:rsidR="006154DF" w:rsidRPr="007805DE" w:rsidRDefault="006154DF" w:rsidP="00455BA9">
      <w:pPr>
        <w:autoSpaceDE w:val="0"/>
        <w:autoSpaceDN w:val="0"/>
        <w:adjustRightInd w:val="0"/>
        <w:rPr>
          <w:rFonts w:ascii="Arial" w:hAnsi="Arial" w:cs="Arial"/>
          <w:b/>
          <w:bCs/>
          <w:sz w:val="24"/>
          <w:szCs w:val="24"/>
        </w:rPr>
      </w:pPr>
    </w:p>
    <w:p w:rsidR="006154DF" w:rsidRPr="007805DE" w:rsidRDefault="006154DF" w:rsidP="00173D03">
      <w:pPr>
        <w:outlineLvl w:val="0"/>
        <w:rPr>
          <w:rFonts w:ascii="Arial" w:hAnsi="Arial" w:cs="Arial"/>
          <w:b/>
          <w:bCs/>
          <w:i/>
          <w:iCs/>
          <w:sz w:val="24"/>
          <w:szCs w:val="24"/>
        </w:rPr>
      </w:pPr>
      <w:r w:rsidRPr="007805DE">
        <w:rPr>
          <w:rFonts w:ascii="Arial" w:hAnsi="Arial" w:cs="Arial"/>
          <w:b/>
          <w:bCs/>
          <w:i/>
          <w:iCs/>
          <w:sz w:val="24"/>
          <w:szCs w:val="24"/>
        </w:rPr>
        <w:t>ACUERDO 273 DE 2007, "POR MEDIO DEL CUAL SE ESTABLECEN ESTÍMULOS PARA PROMOVER LA CALIDAD DE LA EDUCACIÓN EN LOS COLEGIOS OFICIALES DEL DISTRITO CAPITAL Y SE DICTAN OTRAS DISPOSICIONES".</w:t>
      </w:r>
    </w:p>
    <w:p w:rsidR="006154DF" w:rsidRPr="007805DE" w:rsidRDefault="006154DF" w:rsidP="00173D03">
      <w:pPr>
        <w:outlineLvl w:val="0"/>
        <w:rPr>
          <w:rFonts w:ascii="Arial" w:hAnsi="Arial" w:cs="Arial"/>
          <w:b/>
          <w:bCs/>
          <w:i/>
          <w:iCs/>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ARTICULO </w:t>
      </w:r>
      <w:bookmarkStart w:id="1" w:name="BM8"/>
      <w:r w:rsidRPr="007805DE">
        <w:rPr>
          <w:rFonts w:ascii="Arial" w:hAnsi="Arial" w:cs="Arial"/>
          <w:i/>
          <w:iCs/>
          <w:color w:val="000000"/>
          <w:sz w:val="24"/>
          <w:szCs w:val="24"/>
        </w:rPr>
        <w:t> </w:t>
      </w:r>
      <w:bookmarkEnd w:id="1"/>
      <w:r w:rsidRPr="007805DE">
        <w:rPr>
          <w:rFonts w:ascii="Arial" w:hAnsi="Arial" w:cs="Arial"/>
          <w:i/>
          <w:iCs/>
          <w:color w:val="000000"/>
          <w:sz w:val="24"/>
          <w:szCs w:val="24"/>
        </w:rPr>
        <w:t>8°: Semana de integración del colegio con la comunidad y la ciudad.</w:t>
      </w:r>
      <w:r w:rsidRPr="007805DE">
        <w:rPr>
          <w:rFonts w:ascii="Arial" w:hAnsi="Arial" w:cs="Arial"/>
          <w:i/>
          <w:iCs/>
          <w:sz w:val="24"/>
          <w:szCs w:val="24"/>
        </w:rPr>
        <w:t> </w:t>
      </w:r>
      <w:r w:rsidRPr="007805DE">
        <w:rPr>
          <w:rFonts w:ascii="Arial" w:hAnsi="Arial" w:cs="Arial"/>
          <w:i/>
          <w:iCs/>
          <w:color w:val="000000"/>
          <w:sz w:val="24"/>
          <w:szCs w:val="24"/>
        </w:rPr>
        <w:t>Con el fin de mejorar la calidad de la educación y articular sus propósitos a los intereses de la sociedad, los Colegios Distritales Oficiales de Bogotá, bienalmente adelantarán la semana denominada "El Colegio, la Comunidad y la Ciudad", en la cual desarrollarán actividades académicas, culturales y deportivas, que permitan la visibilización de los trabajos, proyectos y realizaciones de las y los estudiantes y las y los docentes de la institución.</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Parágrafo</w:t>
      </w:r>
      <w:r w:rsidRPr="007805DE">
        <w:rPr>
          <w:rFonts w:ascii="Arial" w:hAnsi="Arial" w:cs="Arial"/>
          <w:i/>
          <w:iCs/>
          <w:sz w:val="24"/>
          <w:szCs w:val="24"/>
        </w:rPr>
        <w:t> </w:t>
      </w:r>
      <w:r w:rsidRPr="007805DE">
        <w:rPr>
          <w:rFonts w:ascii="Arial" w:hAnsi="Arial" w:cs="Arial"/>
          <w:i/>
          <w:iCs/>
          <w:color w:val="000000"/>
          <w:sz w:val="24"/>
          <w:szCs w:val="24"/>
        </w:rPr>
        <w:t>1°.</w:t>
      </w:r>
      <w:r w:rsidRPr="007805DE">
        <w:rPr>
          <w:rFonts w:ascii="Arial" w:hAnsi="Arial" w:cs="Arial"/>
          <w:i/>
          <w:iCs/>
          <w:sz w:val="24"/>
          <w:szCs w:val="24"/>
        </w:rPr>
        <w:t> </w:t>
      </w:r>
      <w:r w:rsidRPr="007805DE">
        <w:rPr>
          <w:rFonts w:ascii="Arial" w:hAnsi="Arial" w:cs="Arial"/>
          <w:i/>
          <w:iCs/>
          <w:color w:val="000000"/>
          <w:sz w:val="24"/>
          <w:szCs w:val="24"/>
        </w:rPr>
        <w:t>La Secretaría de Educación reglamentará la organización de esta actividad y el plan de estímulos para los Colegios Distritales Oficiales que se destaquen por los mejores trabajos y resultados. Para ello destinará como mínimo en el presupuesto una partida de 1.000 salarios mínimos mensuales legales vigentes - smmlv - .</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Parágrafo</w:t>
      </w:r>
      <w:r w:rsidRPr="007805DE">
        <w:rPr>
          <w:rFonts w:ascii="Arial" w:hAnsi="Arial" w:cs="Arial"/>
          <w:i/>
          <w:iCs/>
          <w:sz w:val="24"/>
          <w:szCs w:val="24"/>
        </w:rPr>
        <w:t> </w:t>
      </w:r>
      <w:r w:rsidRPr="007805DE">
        <w:rPr>
          <w:rFonts w:ascii="Arial" w:hAnsi="Arial" w:cs="Arial"/>
          <w:i/>
          <w:iCs/>
          <w:color w:val="000000"/>
          <w:sz w:val="24"/>
          <w:szCs w:val="24"/>
        </w:rPr>
        <w:t>2°.</w:t>
      </w:r>
      <w:r w:rsidRPr="007805DE">
        <w:rPr>
          <w:rFonts w:ascii="Arial" w:hAnsi="Arial" w:cs="Arial"/>
          <w:i/>
          <w:iCs/>
          <w:sz w:val="24"/>
          <w:szCs w:val="24"/>
        </w:rPr>
        <w:t> </w:t>
      </w:r>
      <w:r w:rsidRPr="007805DE">
        <w:rPr>
          <w:rFonts w:ascii="Arial" w:hAnsi="Arial" w:cs="Arial"/>
          <w:i/>
          <w:iCs/>
          <w:color w:val="000000"/>
          <w:sz w:val="24"/>
          <w:szCs w:val="24"/>
        </w:rPr>
        <w:t>De manera especial y atendiendo el contexto particular, se programará esta actividad en los colegios oficiales ubicados en el área rural del Distrito Capital.</w:t>
      </w:r>
    </w:p>
    <w:p w:rsidR="006154DF" w:rsidRPr="007805DE" w:rsidRDefault="006154DF" w:rsidP="00173D03">
      <w:pPr>
        <w:outlineLvl w:val="0"/>
        <w:rPr>
          <w:rFonts w:ascii="Arial" w:hAnsi="Arial" w:cs="Arial"/>
          <w:b/>
          <w:bCs/>
          <w:i/>
          <w:iCs/>
          <w:sz w:val="24"/>
          <w:szCs w:val="24"/>
        </w:rPr>
      </w:pPr>
    </w:p>
    <w:p w:rsidR="006154DF" w:rsidRPr="007805DE" w:rsidRDefault="006154DF" w:rsidP="00173D03">
      <w:pPr>
        <w:outlineLvl w:val="0"/>
        <w:rPr>
          <w:rFonts w:ascii="Arial" w:hAnsi="Arial" w:cs="Arial"/>
          <w:b/>
          <w:bCs/>
          <w:i/>
          <w:iCs/>
          <w:sz w:val="24"/>
          <w:szCs w:val="24"/>
        </w:rPr>
      </w:pPr>
    </w:p>
    <w:p w:rsidR="006154DF" w:rsidRPr="007805DE" w:rsidRDefault="006154DF" w:rsidP="00173D03">
      <w:pPr>
        <w:outlineLvl w:val="0"/>
        <w:rPr>
          <w:rFonts w:ascii="Arial" w:hAnsi="Arial" w:cs="Arial"/>
          <w:b/>
          <w:bCs/>
          <w:i/>
          <w:iCs/>
          <w:sz w:val="24"/>
          <w:szCs w:val="24"/>
        </w:rPr>
      </w:pPr>
      <w:r w:rsidRPr="007805DE">
        <w:rPr>
          <w:rFonts w:ascii="Arial" w:hAnsi="Arial" w:cs="Arial"/>
          <w:b/>
          <w:bCs/>
          <w:i/>
          <w:iCs/>
          <w:sz w:val="24"/>
          <w:szCs w:val="24"/>
        </w:rPr>
        <w:t xml:space="preserve">ACUERDO 489 DE 2012,  POR EL CUAL EL PLAN DE DESARROLLO DISTRITAL BOGOTÁ HUMANA  </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b/>
          <w:bCs/>
          <w:i/>
          <w:iCs/>
          <w:color w:val="000000"/>
          <w:sz w:val="24"/>
          <w:szCs w:val="24"/>
        </w:rPr>
        <w:t>Artículo 9.</w:t>
      </w:r>
      <w:r w:rsidRPr="007805DE">
        <w:rPr>
          <w:rFonts w:ascii="Arial" w:hAnsi="Arial" w:cs="Arial"/>
          <w:i/>
          <w:iCs/>
          <w:color w:val="000000"/>
          <w:sz w:val="24"/>
          <w:szCs w:val="24"/>
        </w:rPr>
        <w:t xml:space="preserve"> Construcción de saberes. Educación incluyente, diversa y de calidad para disfrutar y aprender, se establece que se planea “reducir las brechas de calidad de la educación a partir de la ampliación de una oferta de educación pública incluyente y de calidad, que garantice el acceso y la permanencia en el sistema educativo de niños, niñas, adolescentes y jóvenes y potencie sus capacidades para la apropiación de saberes. Garantizar a las niñas y los niños el derecho a una educación de calidad que responda a las expectativas individuales y colectivas; que retome los compromisos de campaña en términos de pedagogía para pensar, el libro saber, la innovación y el rediseño curricular, una segunda lengua, la lectura y la escritura, el uso pedagógico de TIC que facilite la participación de los estudiantes en las redes y autopistas del conocimiento, el desarrollo integral de la juventud con más y mejor educación”.</w:t>
      </w:r>
    </w:p>
    <w:p w:rsidR="006154DF" w:rsidRPr="007805DE" w:rsidRDefault="006154DF" w:rsidP="00173D03">
      <w:pPr>
        <w:autoSpaceDE w:val="0"/>
        <w:autoSpaceDN w:val="0"/>
        <w:adjustRightInd w:val="0"/>
        <w:rPr>
          <w:rFonts w:ascii="Arial" w:hAnsi="Arial" w:cs="Arial"/>
          <w:i/>
          <w:iCs/>
          <w:color w:val="000000"/>
          <w:sz w:val="24"/>
          <w:szCs w:val="24"/>
        </w:rPr>
      </w:pPr>
    </w:p>
    <w:p w:rsidR="006154DF" w:rsidRPr="007805DE" w:rsidRDefault="006154DF" w:rsidP="00173D03">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Dentro de los proyectos prioritarios de este programa del Plan de Desarrollo, se destaca como fundamento de las Ligas Académicas y Culturales el proyecto Jornada educativa única para la excelencia académica y la formación integral, con el cual se planea</w:t>
      </w:r>
      <w:r w:rsidRPr="007805DE">
        <w:rPr>
          <w:rFonts w:ascii="Arial" w:hAnsi="Arial" w:cs="Arial"/>
          <w:i/>
          <w:iCs/>
          <w:sz w:val="24"/>
          <w:szCs w:val="24"/>
        </w:rPr>
        <w:t> “</w:t>
      </w:r>
      <w:r w:rsidRPr="007805DE">
        <w:rPr>
          <w:rFonts w:ascii="Arial" w:hAnsi="Arial" w:cs="Arial"/>
          <w:i/>
          <w:iCs/>
          <w:color w:val="000000"/>
          <w:sz w:val="24"/>
          <w:szCs w:val="24"/>
        </w:rPr>
        <w:t>Ampliar en forma progresiva la jornada educativa en los colegios distritales mediante una estrategia que combine la implementación de jornadas únicas y la ampliación de la jornada a 40 horas semanales en colegios con doble jornada. En ambos casos, se reorganizará la oferta curricular apuntando a los factores clave de la calidad, intensificando el aprendizaje del lenguaje, la matemática, las ciencias naturales y sociales y una segunda lengua y el aprovechamiento de la ciudad como espacio para el ejercicio de la ciudadanía activa y pacífica, la cultura y el arte, el deporte, el respeto por la naturaleza y el pensamiento científico. Garantizar una nueva oferta con profesores especializados, abierta a los niños, niñas y adolescentes de las comunidades, y que incluya alimentación escolar generalizada”.</w:t>
      </w:r>
    </w:p>
    <w:p w:rsidR="006154DF" w:rsidRPr="007805DE" w:rsidRDefault="006154DF" w:rsidP="00455BA9">
      <w:pPr>
        <w:autoSpaceDE w:val="0"/>
        <w:autoSpaceDN w:val="0"/>
        <w:adjustRightInd w:val="0"/>
        <w:rPr>
          <w:rFonts w:ascii="Arial" w:hAnsi="Arial" w:cs="Arial"/>
          <w:b/>
          <w:bCs/>
          <w:sz w:val="24"/>
          <w:szCs w:val="24"/>
        </w:rPr>
      </w:pPr>
    </w:p>
    <w:p w:rsidR="006154DF" w:rsidRPr="007805DE" w:rsidRDefault="006154DF" w:rsidP="004B5E42">
      <w:pPr>
        <w:autoSpaceDE w:val="0"/>
        <w:autoSpaceDN w:val="0"/>
        <w:adjustRightInd w:val="0"/>
        <w:rPr>
          <w:rFonts w:ascii="Arial" w:hAnsi="Arial" w:cs="Arial"/>
          <w:b/>
          <w:bCs/>
          <w:sz w:val="24"/>
          <w:szCs w:val="24"/>
        </w:rPr>
      </w:pPr>
      <w:r w:rsidRPr="007805DE">
        <w:rPr>
          <w:rFonts w:ascii="Arial" w:hAnsi="Arial" w:cs="Arial"/>
          <w:b/>
          <w:bCs/>
          <w:sz w:val="24"/>
          <w:szCs w:val="24"/>
        </w:rPr>
        <w:t>4.-</w:t>
      </w:r>
      <w:r w:rsidRPr="007805DE">
        <w:rPr>
          <w:rFonts w:ascii="Arial" w:hAnsi="Arial" w:cs="Arial"/>
          <w:b/>
          <w:bCs/>
          <w:sz w:val="24"/>
          <w:szCs w:val="24"/>
        </w:rPr>
        <w:tab/>
        <w:t>RESOLUCIONES:</w:t>
      </w:r>
    </w:p>
    <w:p w:rsidR="006154DF" w:rsidRPr="007805DE" w:rsidRDefault="006154DF" w:rsidP="004B5E42">
      <w:pPr>
        <w:autoSpaceDE w:val="0"/>
        <w:autoSpaceDN w:val="0"/>
        <w:adjustRightInd w:val="0"/>
        <w:rPr>
          <w:rFonts w:ascii="Arial" w:hAnsi="Arial" w:cs="Arial"/>
          <w:b/>
          <w:bCs/>
          <w:sz w:val="24"/>
          <w:szCs w:val="24"/>
        </w:rPr>
      </w:pPr>
    </w:p>
    <w:p w:rsidR="006154DF" w:rsidRPr="007805DE" w:rsidRDefault="006154DF" w:rsidP="00050292">
      <w:pPr>
        <w:outlineLvl w:val="0"/>
        <w:rPr>
          <w:rFonts w:ascii="Arial" w:hAnsi="Arial" w:cs="Arial"/>
          <w:b/>
          <w:bCs/>
          <w:i/>
          <w:iCs/>
          <w:sz w:val="24"/>
          <w:szCs w:val="24"/>
        </w:rPr>
      </w:pPr>
      <w:r w:rsidRPr="007805DE">
        <w:rPr>
          <w:rFonts w:ascii="Arial" w:hAnsi="Arial" w:cs="Arial"/>
          <w:b/>
          <w:bCs/>
          <w:i/>
          <w:iCs/>
          <w:sz w:val="24"/>
          <w:szCs w:val="24"/>
        </w:rPr>
        <w:t xml:space="preserve">RESOLUCIÓN 3465 DE 2007,  POR LA CUAL SE REGLAMENTA LA ORGANIZACIÓN DE “LA SEMANA DE INTEGRACIÓN DE COLEGIO CON COMUNIDAD Y LA CIUDAD” – PROFERIDA POR LA SECRETARÍA DE EDUCACIÓN DE BOGOTÁ D.C.  </w:t>
      </w:r>
    </w:p>
    <w:p w:rsidR="006154DF" w:rsidRPr="007805DE" w:rsidRDefault="006154DF" w:rsidP="00050292">
      <w:pPr>
        <w:autoSpaceDE w:val="0"/>
        <w:autoSpaceDN w:val="0"/>
        <w:adjustRightInd w:val="0"/>
        <w:rPr>
          <w:rFonts w:ascii="Arial" w:hAnsi="Arial" w:cs="Arial"/>
          <w:i/>
          <w:iCs/>
          <w:color w:val="000000"/>
          <w:sz w:val="24"/>
          <w:szCs w:val="24"/>
        </w:rPr>
      </w:pPr>
    </w:p>
    <w:p w:rsidR="006154DF" w:rsidRPr="007805DE" w:rsidRDefault="006154DF" w:rsidP="00455BA9">
      <w:pPr>
        <w:autoSpaceDE w:val="0"/>
        <w:autoSpaceDN w:val="0"/>
        <w:adjustRightInd w:val="0"/>
        <w:rPr>
          <w:rFonts w:ascii="Arial" w:hAnsi="Arial" w:cs="Arial"/>
          <w:b/>
          <w:bCs/>
          <w:sz w:val="24"/>
          <w:szCs w:val="24"/>
        </w:rPr>
      </w:pPr>
    </w:p>
    <w:p w:rsidR="006154DF" w:rsidRPr="007805DE" w:rsidRDefault="006154DF" w:rsidP="002C3C6E">
      <w:pPr>
        <w:autoSpaceDE w:val="0"/>
        <w:autoSpaceDN w:val="0"/>
        <w:adjustRightInd w:val="0"/>
        <w:jc w:val="center"/>
        <w:rPr>
          <w:rFonts w:ascii="Arial" w:hAnsi="Arial" w:cs="Arial"/>
          <w:b/>
          <w:bCs/>
          <w:sz w:val="24"/>
          <w:szCs w:val="24"/>
        </w:rPr>
      </w:pPr>
      <w:r w:rsidRPr="007805DE">
        <w:rPr>
          <w:rFonts w:ascii="Arial" w:hAnsi="Arial" w:cs="Arial"/>
          <w:b/>
          <w:bCs/>
          <w:sz w:val="24"/>
          <w:szCs w:val="24"/>
        </w:rPr>
        <w:t>IV.-</w:t>
      </w:r>
      <w:r w:rsidRPr="007805DE">
        <w:rPr>
          <w:rFonts w:ascii="Arial" w:hAnsi="Arial" w:cs="Arial"/>
          <w:b/>
          <w:bCs/>
          <w:sz w:val="24"/>
          <w:szCs w:val="24"/>
        </w:rPr>
        <w:tab/>
        <w:t>CONSIDERACION Y ANALISIS DE LA INICIATIVA</w:t>
      </w:r>
    </w:p>
    <w:p w:rsidR="006154DF" w:rsidRPr="007805DE" w:rsidRDefault="006154DF" w:rsidP="0018470D">
      <w:pPr>
        <w:autoSpaceDE w:val="0"/>
        <w:autoSpaceDN w:val="0"/>
        <w:adjustRightInd w:val="0"/>
        <w:rPr>
          <w:rFonts w:ascii="Arial" w:hAnsi="Arial" w:cs="Arial"/>
          <w:b/>
          <w:bCs/>
          <w:sz w:val="24"/>
          <w:szCs w:val="24"/>
        </w:rPr>
      </w:pPr>
    </w:p>
    <w:p w:rsidR="006154DF" w:rsidRPr="007805DE" w:rsidRDefault="006154DF" w:rsidP="00B54A77">
      <w:pPr>
        <w:autoSpaceDE w:val="0"/>
        <w:autoSpaceDN w:val="0"/>
        <w:adjustRightInd w:val="0"/>
        <w:rPr>
          <w:rFonts w:ascii="Arial" w:hAnsi="Arial" w:cs="Arial"/>
          <w:sz w:val="24"/>
          <w:szCs w:val="24"/>
        </w:rPr>
      </w:pPr>
      <w:r w:rsidRPr="007805DE">
        <w:rPr>
          <w:rFonts w:ascii="Arial" w:hAnsi="Arial" w:cs="Arial"/>
          <w:sz w:val="24"/>
          <w:szCs w:val="24"/>
        </w:rPr>
        <w:t>Entremos a considerar y a analizar la iniciativa de los Honorables Concejales: Álvaro Argote Muñoz, Celio Nieves Herrera, Venus Albeiro Silva y Orlando Santiesteban Millán contenida en el Proyecto de Acuerdo No. 003 de 2013.</w:t>
      </w:r>
    </w:p>
    <w:p w:rsidR="006154DF" w:rsidRPr="007805DE" w:rsidRDefault="006154DF" w:rsidP="00B54A77">
      <w:pPr>
        <w:autoSpaceDE w:val="0"/>
        <w:autoSpaceDN w:val="0"/>
        <w:adjustRightInd w:val="0"/>
        <w:rPr>
          <w:rFonts w:ascii="Arial" w:hAnsi="Arial" w:cs="Arial"/>
          <w:sz w:val="24"/>
          <w:szCs w:val="24"/>
        </w:rPr>
      </w:pPr>
    </w:p>
    <w:p w:rsidR="006154DF" w:rsidRPr="007805DE" w:rsidRDefault="006154DF" w:rsidP="00B54A77">
      <w:pPr>
        <w:autoSpaceDE w:val="0"/>
        <w:autoSpaceDN w:val="0"/>
        <w:adjustRightInd w:val="0"/>
        <w:rPr>
          <w:rFonts w:ascii="Arial" w:hAnsi="Arial" w:cs="Arial"/>
          <w:sz w:val="24"/>
          <w:szCs w:val="24"/>
        </w:rPr>
      </w:pPr>
      <w:r w:rsidRPr="007805DE">
        <w:rPr>
          <w:rFonts w:ascii="Arial" w:hAnsi="Arial" w:cs="Arial"/>
          <w:sz w:val="24"/>
          <w:szCs w:val="24"/>
        </w:rPr>
        <w:t>Si bien es cierto que, el objeto del proyecto tiene una finalidad noble y tendiente a obtener la excelencia académica e incentivar a los buenos estudiantes que logren ganar las competencias de Ligas Académicas, también lo es que muchos aspectos técnicos que involucra el proyecto de acuerdo, lo hace prácticamente inviable por las razones más adelante anotadas y que serían subsanadas con la modificación del articulado, también aquí propuesto, así:</w:t>
      </w:r>
    </w:p>
    <w:p w:rsidR="006154DF" w:rsidRPr="007805DE" w:rsidRDefault="006154DF" w:rsidP="00B54A77">
      <w:pPr>
        <w:autoSpaceDE w:val="0"/>
        <w:autoSpaceDN w:val="0"/>
        <w:adjustRightInd w:val="0"/>
        <w:rPr>
          <w:rFonts w:ascii="Arial" w:hAnsi="Arial" w:cs="Arial"/>
          <w:i/>
          <w:iCs/>
          <w:sz w:val="24"/>
          <w:szCs w:val="24"/>
        </w:rPr>
      </w:pPr>
    </w:p>
    <w:p w:rsidR="006154DF" w:rsidRPr="007805DE" w:rsidRDefault="006154DF" w:rsidP="00193F35">
      <w:pPr>
        <w:pStyle w:val="ListParagraph"/>
        <w:numPr>
          <w:ilvl w:val="0"/>
          <w:numId w:val="25"/>
        </w:numPr>
        <w:autoSpaceDE w:val="0"/>
        <w:autoSpaceDN w:val="0"/>
        <w:adjustRightInd w:val="0"/>
        <w:rPr>
          <w:rFonts w:ascii="Arial" w:hAnsi="Arial" w:cs="Arial"/>
          <w:i/>
          <w:iCs/>
          <w:sz w:val="24"/>
          <w:szCs w:val="24"/>
          <w:lang w:val="es-CO"/>
        </w:rPr>
      </w:pPr>
      <w:r w:rsidRPr="007805DE">
        <w:rPr>
          <w:rFonts w:ascii="Arial" w:hAnsi="Arial" w:cs="Arial"/>
          <w:sz w:val="24"/>
          <w:szCs w:val="24"/>
          <w:lang w:val="es-CO"/>
        </w:rPr>
        <w:t>Título del Proyecto: “</w:t>
      </w:r>
      <w:r w:rsidRPr="007805DE">
        <w:rPr>
          <w:rFonts w:ascii="Arial" w:hAnsi="Arial" w:cs="Arial"/>
          <w:i/>
          <w:iCs/>
          <w:sz w:val="24"/>
          <w:szCs w:val="24"/>
          <w:lang w:val="es-CO"/>
        </w:rPr>
        <w:t>“Por el cual se crean las ligas académicas y culturales en el Distrito Capital de Bogotá”</w:t>
      </w:r>
    </w:p>
    <w:p w:rsidR="006154DF" w:rsidRPr="007805DE" w:rsidRDefault="006154DF" w:rsidP="00661081">
      <w:pPr>
        <w:autoSpaceDE w:val="0"/>
        <w:autoSpaceDN w:val="0"/>
        <w:adjustRightInd w:val="0"/>
        <w:rPr>
          <w:rFonts w:ascii="Arial" w:hAnsi="Arial" w:cs="Arial"/>
          <w:i/>
          <w:iCs/>
          <w:sz w:val="24"/>
          <w:szCs w:val="24"/>
          <w:lang w:val="es-CO"/>
        </w:rPr>
      </w:pPr>
    </w:p>
    <w:p w:rsidR="006154DF" w:rsidRPr="007805DE" w:rsidRDefault="006154DF" w:rsidP="00661081">
      <w:pPr>
        <w:autoSpaceDE w:val="0"/>
        <w:autoSpaceDN w:val="0"/>
        <w:adjustRightInd w:val="0"/>
        <w:rPr>
          <w:rFonts w:ascii="Arial" w:hAnsi="Arial" w:cs="Arial"/>
          <w:sz w:val="24"/>
          <w:szCs w:val="24"/>
        </w:rPr>
      </w:pPr>
      <w:r w:rsidRPr="007805DE">
        <w:rPr>
          <w:rFonts w:ascii="Arial" w:hAnsi="Arial" w:cs="Arial"/>
          <w:sz w:val="24"/>
          <w:szCs w:val="24"/>
        </w:rPr>
        <w:t>Desde el título del proyecto, se generan las siguientes inquietudes:</w:t>
      </w:r>
    </w:p>
    <w:p w:rsidR="006154DF" w:rsidRPr="007805DE" w:rsidRDefault="006154DF" w:rsidP="00661081">
      <w:pPr>
        <w:autoSpaceDE w:val="0"/>
        <w:autoSpaceDN w:val="0"/>
        <w:adjustRightInd w:val="0"/>
        <w:rPr>
          <w:rFonts w:ascii="Arial" w:hAnsi="Arial" w:cs="Arial"/>
          <w:sz w:val="24"/>
          <w:szCs w:val="24"/>
        </w:rPr>
      </w:pPr>
    </w:p>
    <w:p w:rsidR="006154DF" w:rsidRPr="007805DE" w:rsidRDefault="006154DF" w:rsidP="005D2A4D">
      <w:pPr>
        <w:pStyle w:val="ListParagraph"/>
        <w:numPr>
          <w:ilvl w:val="0"/>
          <w:numId w:val="28"/>
        </w:numPr>
        <w:autoSpaceDE w:val="0"/>
        <w:autoSpaceDN w:val="0"/>
        <w:adjustRightInd w:val="0"/>
        <w:rPr>
          <w:rFonts w:ascii="Arial" w:hAnsi="Arial" w:cs="Arial"/>
          <w:sz w:val="24"/>
          <w:szCs w:val="24"/>
          <w:lang w:val="es-CO"/>
        </w:rPr>
      </w:pPr>
      <w:r w:rsidRPr="007805DE">
        <w:rPr>
          <w:rFonts w:ascii="Arial" w:hAnsi="Arial" w:cs="Arial"/>
          <w:sz w:val="24"/>
          <w:szCs w:val="24"/>
          <w:lang w:val="es-CO"/>
        </w:rPr>
        <w:t>De acuerdo al concepto emitido por la Secretaría de Educación del Distrito, la iniciativa de crear ligas académicas y culturales en el Distrito Capital de Bogotá, da lugar a generarse una duplicidad de acciones, como así esta expresado por el Doctor Oscar Sánchez Jaramillo, Secretario de Educación Distrital:</w:t>
      </w:r>
    </w:p>
    <w:p w:rsidR="006154DF" w:rsidRPr="007805DE" w:rsidRDefault="006154DF" w:rsidP="005D2A4D">
      <w:pPr>
        <w:autoSpaceDE w:val="0"/>
        <w:autoSpaceDN w:val="0"/>
        <w:adjustRightInd w:val="0"/>
        <w:rPr>
          <w:rFonts w:ascii="Arial" w:hAnsi="Arial" w:cs="Arial"/>
          <w:sz w:val="24"/>
          <w:szCs w:val="24"/>
          <w:lang w:val="es-CO"/>
        </w:rPr>
      </w:pPr>
    </w:p>
    <w:p w:rsidR="006154DF" w:rsidRPr="007805DE" w:rsidRDefault="006154DF" w:rsidP="005D2A4D">
      <w:pPr>
        <w:autoSpaceDE w:val="0"/>
        <w:autoSpaceDN w:val="0"/>
        <w:adjustRightInd w:val="0"/>
        <w:rPr>
          <w:rFonts w:ascii="Arial" w:hAnsi="Arial" w:cs="Arial"/>
          <w:sz w:val="24"/>
          <w:szCs w:val="24"/>
          <w:lang w:val="es-CO"/>
        </w:rPr>
      </w:pPr>
    </w:p>
    <w:p w:rsidR="006154DF" w:rsidRPr="007805DE" w:rsidRDefault="006154DF" w:rsidP="005D2A4D">
      <w:pPr>
        <w:autoSpaceDE w:val="0"/>
        <w:autoSpaceDN w:val="0"/>
        <w:adjustRightInd w:val="0"/>
        <w:rPr>
          <w:rFonts w:ascii="Arial" w:hAnsi="Arial" w:cs="Arial"/>
          <w:sz w:val="24"/>
          <w:szCs w:val="24"/>
          <w:lang w:val="es-CO"/>
        </w:rPr>
      </w:pPr>
    </w:p>
    <w:p w:rsidR="006154DF" w:rsidRPr="007805DE" w:rsidRDefault="006154DF" w:rsidP="005D2A4D">
      <w:pPr>
        <w:autoSpaceDE w:val="0"/>
        <w:autoSpaceDN w:val="0"/>
        <w:adjustRightInd w:val="0"/>
        <w:rPr>
          <w:rFonts w:ascii="Arial" w:hAnsi="Arial" w:cs="Arial"/>
          <w:sz w:val="24"/>
          <w:szCs w:val="24"/>
          <w:lang w:val="es-CO"/>
        </w:rPr>
      </w:pPr>
    </w:p>
    <w:p w:rsidR="006154DF" w:rsidRPr="007805DE" w:rsidRDefault="006154DF" w:rsidP="00F26C65">
      <w:pPr>
        <w:autoSpaceDE w:val="0"/>
        <w:autoSpaceDN w:val="0"/>
        <w:adjustRightInd w:val="0"/>
        <w:ind w:left="360" w:hanging="360"/>
        <w:jc w:val="left"/>
        <w:rPr>
          <w:rFonts w:ascii="Arial" w:hAnsi="Arial" w:cs="Arial"/>
          <w:sz w:val="24"/>
          <w:szCs w:val="24"/>
          <w:lang w:val="es-CO"/>
        </w:rPr>
      </w:pPr>
      <w:r w:rsidRPr="00B74D7D">
        <w:rPr>
          <w:rFonts w:ascii="Arial" w:hAnsi="Arial" w:cs="Arial"/>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9" type="#_x0000_t75" style="width:423pt;height:395.25pt;visibility:visible" o:bordertopcolor="black" o:borderleftcolor="black" o:borderbottomcolor="black" o:borderrightcolor="black">
            <v:imagedata r:id="rId7" o:title=""/>
            <w10:bordertop type="single" width="6"/>
            <w10:borderleft type="single" width="6"/>
            <w10:borderbottom type="single" width="6"/>
            <w10:borderright type="single" width="6"/>
          </v:shape>
        </w:pict>
      </w:r>
    </w:p>
    <w:p w:rsidR="006154DF" w:rsidRPr="007805DE" w:rsidRDefault="006154DF" w:rsidP="005D2A4D">
      <w:pPr>
        <w:autoSpaceDE w:val="0"/>
        <w:autoSpaceDN w:val="0"/>
        <w:adjustRightInd w:val="0"/>
        <w:rPr>
          <w:rFonts w:ascii="Arial" w:hAnsi="Arial" w:cs="Arial"/>
          <w:sz w:val="24"/>
          <w:szCs w:val="24"/>
          <w:lang w:val="es-CO"/>
        </w:rPr>
      </w:pPr>
    </w:p>
    <w:p w:rsidR="006154DF" w:rsidRPr="007805DE" w:rsidRDefault="006154DF" w:rsidP="00F26C65">
      <w:pPr>
        <w:rPr>
          <w:rFonts w:ascii="Arial" w:hAnsi="Arial" w:cs="Arial"/>
          <w:color w:val="222222"/>
          <w:sz w:val="24"/>
          <w:szCs w:val="24"/>
          <w:shd w:val="clear" w:color="auto" w:fill="FFFFFF"/>
        </w:rPr>
      </w:pPr>
    </w:p>
    <w:p w:rsidR="006154DF" w:rsidRPr="007805DE" w:rsidRDefault="006154DF" w:rsidP="0083253D">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Realizando un trabajo de campo, en reunión sostenida con el Doctor Carlos Sarmiento Barrera, funcionario de la Secretaría de Educación, reitera lo antes transcrito y agrega que la figura de ligas académicas y culturales, existen desde hace más de 4 años aproximadamente, bajo la denominación de REDES ACADÉMICAS, definidas como el conjunto de estudiantes por área y de coordinadores, que actualmente, según nos informa la Secretaría de Educación, existen de manera informal y voluntaria, no en todas las áreas académicas, pero si en las de alta intensidad como lo son matemáticas, sociales, español, música, entre otras.  Adicionalmente, según lo manifestado por la Secretaría de Educación, existen redes de maestros desde el año 2008.</w:t>
      </w:r>
    </w:p>
    <w:p w:rsidR="006154DF" w:rsidRPr="007805DE" w:rsidRDefault="006154DF" w:rsidP="00F26C65">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 xml:space="preserve">y agrega que el objetivo que persigue el proyecto de acuerdo analizado, de acuerdo a la exposición de motivos, que es “fomentar, patrocinar y organizar la práctica de un área del conocimiento” a través de espacios organizativos en clubes académicos en los diferentes colegios de todas las localidades de Bogotá, es similar a los proyectos que están en ejecución por parte de esta administración: </w:t>
      </w:r>
    </w:p>
    <w:p w:rsidR="006154DF" w:rsidRPr="007805DE" w:rsidRDefault="006154DF" w:rsidP="00F26C65">
      <w:pPr>
        <w:rPr>
          <w:rFonts w:ascii="Arial" w:hAnsi="Arial" w:cs="Arial"/>
          <w:color w:val="222222"/>
          <w:sz w:val="24"/>
          <w:szCs w:val="24"/>
          <w:shd w:val="clear" w:color="auto" w:fill="FFFFFF"/>
        </w:rPr>
      </w:pPr>
    </w:p>
    <w:p w:rsidR="006154DF" w:rsidRPr="007805DE" w:rsidRDefault="006154DF" w:rsidP="00AA6786">
      <w:pPr>
        <w:pStyle w:val="ListParagraph"/>
        <w:numPr>
          <w:ilvl w:val="0"/>
          <w:numId w:val="30"/>
        </w:num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Enfoques diferenciales.</w:t>
      </w:r>
    </w:p>
    <w:p w:rsidR="006154DF" w:rsidRPr="007805DE" w:rsidRDefault="006154DF" w:rsidP="00AA6786">
      <w:pPr>
        <w:pStyle w:val="ListParagraph"/>
        <w:numPr>
          <w:ilvl w:val="0"/>
          <w:numId w:val="30"/>
        </w:num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Media fortalecida y mayor acceso.</w:t>
      </w:r>
    </w:p>
    <w:p w:rsidR="006154DF" w:rsidRPr="007805DE" w:rsidRDefault="006154DF" w:rsidP="00AA6786">
      <w:pPr>
        <w:pStyle w:val="ListParagraph"/>
        <w:numPr>
          <w:ilvl w:val="0"/>
          <w:numId w:val="30"/>
        </w:num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Pensar en la Educación.</w:t>
      </w:r>
    </w:p>
    <w:p w:rsidR="006154DF" w:rsidRPr="007805DE" w:rsidRDefault="006154DF" w:rsidP="00AA6786">
      <w:pPr>
        <w:pStyle w:val="ListParagraph"/>
        <w:numPr>
          <w:ilvl w:val="0"/>
          <w:numId w:val="30"/>
        </w:num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Tecnología de la información y las comunicaciones.</w:t>
      </w:r>
    </w:p>
    <w:p w:rsidR="006154DF" w:rsidRPr="007805DE" w:rsidRDefault="006154DF" w:rsidP="00AA6786">
      <w:pPr>
        <w:pStyle w:val="ListParagraph"/>
        <w:numPr>
          <w:ilvl w:val="0"/>
          <w:numId w:val="30"/>
        </w:num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Prejardín, jardín y transición “preescolar de calidad” – Primera infancia.</w:t>
      </w:r>
    </w:p>
    <w:p w:rsidR="006154DF" w:rsidRPr="007805DE" w:rsidRDefault="006154DF" w:rsidP="00AA6786">
      <w:pPr>
        <w:pStyle w:val="ListParagraph"/>
        <w:numPr>
          <w:ilvl w:val="0"/>
          <w:numId w:val="30"/>
        </w:num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Proyecto 905 – Fortalecimiento académico.</w:t>
      </w:r>
    </w:p>
    <w:p w:rsidR="006154DF" w:rsidRPr="007805DE" w:rsidRDefault="006154DF" w:rsidP="00F26C65">
      <w:pPr>
        <w:rPr>
          <w:rFonts w:ascii="Arial" w:hAnsi="Arial" w:cs="Arial"/>
          <w:color w:val="222222"/>
          <w:sz w:val="24"/>
          <w:szCs w:val="24"/>
          <w:shd w:val="clear" w:color="auto" w:fill="FFFFFF"/>
        </w:rPr>
      </w:pPr>
    </w:p>
    <w:p w:rsidR="006154DF" w:rsidRPr="007805DE" w:rsidRDefault="006154DF" w:rsidP="00F26C65">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Continúa en su exposición el funcionario, aseverando que a través de las mencionadas redes académicas, no solo se incentiva al estudiante a fortalecer su conocimiento sino que también, puede obtener estímulos como los contemplados en el Acuerdo Distrital 273 de 2007.</w:t>
      </w:r>
    </w:p>
    <w:p w:rsidR="006154DF" w:rsidRPr="007805DE" w:rsidRDefault="006154DF" w:rsidP="00F26C65">
      <w:pPr>
        <w:rPr>
          <w:rFonts w:ascii="Arial" w:hAnsi="Arial" w:cs="Arial"/>
          <w:color w:val="222222"/>
          <w:sz w:val="24"/>
          <w:szCs w:val="24"/>
          <w:shd w:val="clear" w:color="auto" w:fill="FFFFFF"/>
        </w:rPr>
      </w:pPr>
    </w:p>
    <w:p w:rsidR="006154DF" w:rsidRPr="007805DE" w:rsidRDefault="006154DF" w:rsidP="00C5629B">
      <w:pPr>
        <w:rPr>
          <w:rFonts w:ascii="Arial" w:hAnsi="Arial" w:cs="Arial"/>
          <w:sz w:val="24"/>
          <w:szCs w:val="24"/>
          <w:lang w:val="es-CO"/>
        </w:rPr>
      </w:pPr>
      <w:r w:rsidRPr="007805DE">
        <w:rPr>
          <w:rFonts w:ascii="Arial" w:hAnsi="Arial" w:cs="Arial"/>
          <w:color w:val="222222"/>
          <w:sz w:val="24"/>
          <w:szCs w:val="24"/>
          <w:shd w:val="clear" w:color="auto" w:fill="FFFFFF"/>
        </w:rPr>
        <w:t>También es percepción de la administración que, el nombre de ligas hace relación a competencias de índole deportivo, por lo que, si la finalidad del acuerdo en mención es la de formalizar y reglamentar los grupos académicos existentes, lo más conveniente sería lo aconsejado por la SED, y denominar a dichos grupos REDES y así no perder lo que se ha trabajado en los últimos años.</w:t>
      </w:r>
    </w:p>
    <w:p w:rsidR="006154DF" w:rsidRPr="007805DE" w:rsidRDefault="006154DF" w:rsidP="0083253D">
      <w:pPr>
        <w:rPr>
          <w:rFonts w:ascii="Arial" w:hAnsi="Arial" w:cs="Arial"/>
          <w:color w:val="222222"/>
          <w:sz w:val="24"/>
          <w:szCs w:val="24"/>
          <w:shd w:val="clear" w:color="auto" w:fill="FFFFFF"/>
        </w:rPr>
      </w:pPr>
    </w:p>
    <w:p w:rsidR="006154DF" w:rsidRPr="007805DE" w:rsidRDefault="006154DF" w:rsidP="0083253D">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 xml:space="preserve">Otro aspecto relevante para la SED, es la de evitar que esta clase de competencias con finalidades netamente académicas y culturales, tengan el carácter de obligatorias, como lo plantea el proyecto de acuerdo presentado, ya que, el interés espontáneo, voluntario y de íntimo agrado de participar en ellas por parte del estudiante, como si lo tiene el esquema de REDES ACADEMICAS, se pierde bajo la forma de imposición.  </w:t>
      </w:r>
    </w:p>
    <w:p w:rsidR="006154DF" w:rsidRPr="007805DE" w:rsidRDefault="006154DF" w:rsidP="0083253D">
      <w:pPr>
        <w:rPr>
          <w:rFonts w:ascii="Arial" w:hAnsi="Arial" w:cs="Arial"/>
          <w:color w:val="222222"/>
          <w:sz w:val="24"/>
          <w:szCs w:val="24"/>
          <w:shd w:val="clear" w:color="auto" w:fill="FFFFFF"/>
        </w:rPr>
      </w:pPr>
    </w:p>
    <w:p w:rsidR="006154DF" w:rsidRPr="007805DE" w:rsidRDefault="006154DF" w:rsidP="004726A9">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Con fundamento en lo expuesto, se sugiere modificar el título del proyecto de acuerdo y su articulado en cuanto a, formalizar y reglamentar la figura ya existente y que tiene el mismo fin a la propuesta del proyecto en estudio, de tal manera que, se determine que se crean las REDES ACADÉMICAS, CULTURALES Y DEPORTIVAS en el Distrito Capital de Bogotá.  De esta manera, se determina la existencia de una única actividad de esta naturaleza en el seno de los colegios, para evitar la duplicidad de este tipo de actividades.</w:t>
      </w:r>
    </w:p>
    <w:p w:rsidR="006154DF" w:rsidRPr="007805DE" w:rsidRDefault="006154DF" w:rsidP="005D2A4D">
      <w:pPr>
        <w:pStyle w:val="ListParagraph"/>
        <w:autoSpaceDE w:val="0"/>
        <w:autoSpaceDN w:val="0"/>
        <w:adjustRightInd w:val="0"/>
        <w:rPr>
          <w:rFonts w:ascii="Arial" w:hAnsi="Arial" w:cs="Arial"/>
          <w:sz w:val="24"/>
          <w:szCs w:val="24"/>
          <w:lang w:val="es-CO"/>
        </w:rPr>
      </w:pPr>
    </w:p>
    <w:p w:rsidR="006154DF" w:rsidRPr="007805DE" w:rsidRDefault="006154DF" w:rsidP="005D2A4D">
      <w:pPr>
        <w:pStyle w:val="ListParagraph"/>
        <w:autoSpaceDE w:val="0"/>
        <w:autoSpaceDN w:val="0"/>
        <w:adjustRightInd w:val="0"/>
        <w:rPr>
          <w:rFonts w:ascii="Arial" w:hAnsi="Arial" w:cs="Arial"/>
          <w:sz w:val="24"/>
          <w:szCs w:val="24"/>
          <w:lang w:val="es-CO"/>
        </w:rPr>
      </w:pPr>
    </w:p>
    <w:p w:rsidR="006154DF" w:rsidRPr="007805DE" w:rsidRDefault="006154DF" w:rsidP="00193F35">
      <w:pPr>
        <w:pStyle w:val="ListParagraph"/>
        <w:numPr>
          <w:ilvl w:val="0"/>
          <w:numId w:val="25"/>
        </w:numPr>
        <w:autoSpaceDE w:val="0"/>
        <w:autoSpaceDN w:val="0"/>
        <w:adjustRightInd w:val="0"/>
        <w:rPr>
          <w:rFonts w:ascii="Arial" w:hAnsi="Arial" w:cs="Arial"/>
          <w:i/>
          <w:iCs/>
          <w:sz w:val="24"/>
          <w:szCs w:val="24"/>
          <w:lang w:val="es-CO"/>
        </w:rPr>
      </w:pPr>
      <w:r w:rsidRPr="007805DE">
        <w:rPr>
          <w:rFonts w:ascii="Arial" w:hAnsi="Arial" w:cs="Arial"/>
          <w:b/>
          <w:bCs/>
          <w:i/>
          <w:iCs/>
          <w:sz w:val="24"/>
          <w:szCs w:val="24"/>
          <w:lang w:val="es-CO"/>
        </w:rPr>
        <w:t>“Articulo 1.</w:t>
      </w:r>
      <w:r w:rsidRPr="007805DE">
        <w:rPr>
          <w:rFonts w:ascii="Arial" w:hAnsi="Arial" w:cs="Arial"/>
          <w:i/>
          <w:iCs/>
          <w:sz w:val="24"/>
          <w:szCs w:val="24"/>
          <w:lang w:val="es-CO"/>
        </w:rPr>
        <w:t xml:space="preserve"> Créase las Ligas Académicas y Culturales en el Distrito Capital de Bogotá a partir de las instituciones educativas de la ciudad. </w:t>
      </w:r>
    </w:p>
    <w:p w:rsidR="006154DF" w:rsidRPr="007805DE" w:rsidRDefault="006154DF" w:rsidP="00193F35">
      <w:pPr>
        <w:autoSpaceDE w:val="0"/>
        <w:autoSpaceDN w:val="0"/>
        <w:adjustRightInd w:val="0"/>
        <w:ind w:left="360"/>
        <w:rPr>
          <w:rFonts w:ascii="Arial" w:hAnsi="Arial" w:cs="Arial"/>
          <w:i/>
          <w:iCs/>
          <w:sz w:val="24"/>
          <w:szCs w:val="24"/>
          <w:lang w:val="es-CO"/>
        </w:rPr>
      </w:pPr>
    </w:p>
    <w:p w:rsidR="006154DF" w:rsidRPr="007805DE" w:rsidRDefault="006154DF" w:rsidP="00193F35">
      <w:pPr>
        <w:pStyle w:val="ListParagraph"/>
        <w:autoSpaceDE w:val="0"/>
        <w:autoSpaceDN w:val="0"/>
        <w:adjustRightInd w:val="0"/>
        <w:rPr>
          <w:rFonts w:ascii="Arial" w:hAnsi="Arial" w:cs="Arial"/>
          <w:i/>
          <w:iCs/>
          <w:sz w:val="24"/>
          <w:szCs w:val="24"/>
          <w:lang w:val="es-CO"/>
        </w:rPr>
      </w:pPr>
      <w:r w:rsidRPr="007805DE">
        <w:rPr>
          <w:rFonts w:ascii="Arial" w:hAnsi="Arial" w:cs="Arial"/>
          <w:i/>
          <w:iCs/>
          <w:sz w:val="24"/>
          <w:szCs w:val="24"/>
          <w:lang w:val="es-CO"/>
        </w:rPr>
        <w:t>Parágrafo: Las Ligas Académicas y Culturales de las distintas áreas del plan de estudios del sistema educativo legalmente establecido, son un instrumento de apoyo al mejoramiento de la calidad de la educación y un estímulo a la excelencia académica y cultural de las y los estudiantes.”</w:t>
      </w:r>
    </w:p>
    <w:p w:rsidR="006154DF" w:rsidRPr="007805DE" w:rsidRDefault="006154DF" w:rsidP="00193F35">
      <w:pPr>
        <w:pStyle w:val="ListParagraph"/>
        <w:autoSpaceDE w:val="0"/>
        <w:autoSpaceDN w:val="0"/>
        <w:adjustRightInd w:val="0"/>
        <w:rPr>
          <w:rFonts w:ascii="Arial" w:hAnsi="Arial" w:cs="Arial"/>
          <w:i/>
          <w:iCs/>
          <w:sz w:val="24"/>
          <w:szCs w:val="24"/>
          <w:lang w:val="es-CO"/>
        </w:rPr>
      </w:pPr>
    </w:p>
    <w:p w:rsidR="006154DF" w:rsidRPr="007805DE" w:rsidRDefault="006154DF" w:rsidP="0096552C">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ab/>
      </w:r>
    </w:p>
    <w:p w:rsidR="006154DF" w:rsidRPr="007805DE" w:rsidRDefault="006154DF" w:rsidP="0096552C">
      <w:pPr>
        <w:rPr>
          <w:rFonts w:ascii="Arial" w:hAnsi="Arial" w:cs="Arial"/>
          <w:sz w:val="24"/>
          <w:szCs w:val="24"/>
          <w:lang w:val="pt-BR"/>
        </w:rPr>
      </w:pPr>
      <w:r w:rsidRPr="007805DE">
        <w:rPr>
          <w:rFonts w:ascii="Arial" w:hAnsi="Arial" w:cs="Arial"/>
          <w:sz w:val="24"/>
          <w:szCs w:val="24"/>
          <w:lang w:val="pt-BR"/>
        </w:rPr>
        <w:t>Frente a este artículo, cabe anotar lo expuesto anteriormente, en cuanto a la modificación del nombre o denominación que se pretende dar a las organizaciones estudiantiles, que generan competencias académicas y deportivas en los colégios del Distrito de Bogotá.</w:t>
      </w:r>
    </w:p>
    <w:p w:rsidR="006154DF" w:rsidRPr="007805DE" w:rsidRDefault="006154DF" w:rsidP="0096552C">
      <w:pPr>
        <w:rPr>
          <w:rFonts w:ascii="Arial" w:hAnsi="Arial" w:cs="Arial"/>
          <w:sz w:val="24"/>
          <w:szCs w:val="24"/>
          <w:lang w:val="pt-BR"/>
        </w:rPr>
      </w:pPr>
    </w:p>
    <w:p w:rsidR="006154DF" w:rsidRPr="007805DE" w:rsidRDefault="006154DF" w:rsidP="00B54A77">
      <w:pPr>
        <w:rPr>
          <w:rFonts w:ascii="Arial" w:hAnsi="Arial" w:cs="Arial"/>
          <w:color w:val="222222"/>
          <w:sz w:val="24"/>
          <w:szCs w:val="24"/>
          <w:shd w:val="clear" w:color="auto" w:fill="FFFFFF"/>
        </w:rPr>
      </w:pPr>
    </w:p>
    <w:p w:rsidR="006154DF" w:rsidRPr="007805DE" w:rsidRDefault="006154DF" w:rsidP="00193F35">
      <w:pPr>
        <w:pStyle w:val="ListParagraph"/>
        <w:numPr>
          <w:ilvl w:val="0"/>
          <w:numId w:val="25"/>
        </w:numPr>
        <w:autoSpaceDE w:val="0"/>
        <w:autoSpaceDN w:val="0"/>
        <w:adjustRightInd w:val="0"/>
        <w:rPr>
          <w:rFonts w:ascii="Arial" w:hAnsi="Arial" w:cs="Arial"/>
          <w:i/>
          <w:iCs/>
          <w:sz w:val="24"/>
          <w:szCs w:val="24"/>
          <w:lang w:val="es-CO"/>
        </w:rPr>
      </w:pPr>
      <w:r w:rsidRPr="007805DE">
        <w:rPr>
          <w:rFonts w:ascii="Arial" w:hAnsi="Arial" w:cs="Arial"/>
          <w:b/>
          <w:bCs/>
          <w:i/>
          <w:iCs/>
          <w:sz w:val="24"/>
          <w:szCs w:val="24"/>
          <w:lang w:val="es-CO"/>
        </w:rPr>
        <w:t>“Artículo 2.</w:t>
      </w:r>
      <w:r w:rsidRPr="007805DE">
        <w:rPr>
          <w:rFonts w:ascii="Arial" w:hAnsi="Arial" w:cs="Arial"/>
          <w:i/>
          <w:iCs/>
          <w:sz w:val="24"/>
          <w:szCs w:val="24"/>
          <w:lang w:val="es-CO"/>
        </w:rPr>
        <w:t>La Secretaría de Educación coordinará, en el marco de la semana denominada  "El Colegio, la Comunidad y la Ciudad" en la que desarrollarán actividades académicas, culturales y deportivas y  que permiten la visibilización de los trabajos, proyectos y realizaciones de las y los estudiantes y las y los docentes de la institución como lo estable el acuerdo 273 de 2007, se realizará el Encuentro Distrital de Ligas Académicas y Culturales. Los Finalistas Distritales de cada Liga que se destaquen serán tenidos en cuenta de manera especial para la representación en los eventos de intercambio sobre asuntos educativos de carácter local, regional, nacional o internacional, a que sea invitada o que directamente promueva la Secretaría de Educación Distrital.”</w:t>
      </w:r>
    </w:p>
    <w:p w:rsidR="006154DF" w:rsidRPr="007805DE" w:rsidRDefault="006154DF" w:rsidP="00193F35">
      <w:pPr>
        <w:ind w:left="284"/>
        <w:rPr>
          <w:rFonts w:ascii="Arial" w:hAnsi="Arial" w:cs="Arial"/>
          <w:color w:val="222222"/>
          <w:sz w:val="24"/>
          <w:szCs w:val="24"/>
          <w:shd w:val="clear" w:color="auto" w:fill="FFFFFF"/>
        </w:rPr>
      </w:pPr>
    </w:p>
    <w:p w:rsidR="006154DF" w:rsidRPr="007805DE" w:rsidRDefault="006154DF" w:rsidP="008C2FD8">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 xml:space="preserve">Lo establecido en este artículo del proyecto de acuerdo, es similar a lo contemplado en el artículo 8 del Acuerdo 273 de 2007, que a la letra reza: </w:t>
      </w:r>
    </w:p>
    <w:p w:rsidR="006154DF" w:rsidRPr="008C2FD8" w:rsidRDefault="006154DF" w:rsidP="008C2FD8">
      <w:pPr>
        <w:spacing w:before="100" w:beforeAutospacing="1" w:after="100" w:afterAutospacing="1"/>
        <w:rPr>
          <w:rFonts w:ascii="Arial" w:hAnsi="Arial" w:cs="Arial"/>
          <w:b/>
          <w:bCs/>
          <w:i/>
          <w:iCs/>
          <w:sz w:val="24"/>
          <w:szCs w:val="24"/>
          <w:lang w:val="es-CO" w:eastAsia="es-CO"/>
        </w:rPr>
      </w:pPr>
      <w:r w:rsidRPr="007805DE">
        <w:rPr>
          <w:rFonts w:ascii="Arial" w:hAnsi="Arial" w:cs="Arial"/>
          <w:b/>
          <w:bCs/>
          <w:i/>
          <w:iCs/>
          <w:sz w:val="24"/>
          <w:szCs w:val="24"/>
          <w:lang w:val="es-CO" w:eastAsia="es-CO"/>
        </w:rPr>
        <w:t>“</w:t>
      </w:r>
      <w:r w:rsidRPr="008C2FD8">
        <w:rPr>
          <w:rFonts w:ascii="Arial" w:hAnsi="Arial" w:cs="Arial"/>
          <w:b/>
          <w:bCs/>
          <w:i/>
          <w:iCs/>
          <w:sz w:val="24"/>
          <w:szCs w:val="24"/>
          <w:lang w:val="es-CO" w:eastAsia="es-CO"/>
        </w:rPr>
        <w:t xml:space="preserve">ARTICULO 8°: Semana de integración del colegio con la comunidad y la ciudad. </w:t>
      </w:r>
    </w:p>
    <w:p w:rsidR="006154DF" w:rsidRPr="008C2FD8" w:rsidRDefault="006154DF" w:rsidP="008C2FD8">
      <w:pPr>
        <w:spacing w:before="100" w:beforeAutospacing="1" w:after="100" w:afterAutospacing="1"/>
        <w:rPr>
          <w:rFonts w:ascii="Arial" w:hAnsi="Arial" w:cs="Arial"/>
          <w:i/>
          <w:iCs/>
          <w:sz w:val="24"/>
          <w:szCs w:val="24"/>
          <w:lang w:val="es-CO" w:eastAsia="es-CO"/>
        </w:rPr>
      </w:pPr>
      <w:r w:rsidRPr="008C2FD8">
        <w:rPr>
          <w:rFonts w:ascii="Arial" w:hAnsi="Arial" w:cs="Arial"/>
          <w:i/>
          <w:iCs/>
          <w:sz w:val="24"/>
          <w:szCs w:val="24"/>
          <w:lang w:val="es-CO" w:eastAsia="es-CO"/>
        </w:rPr>
        <w:t>Con el fin de mejorar la calidad de la educación y articular sus propósitos a los intereses de la sociedad, los Colegios Distritales Oficiales de Bogotá, bienalmente adelantarán la semana denominada "El Colegio, la Comunidad y la Ciudad", en la cual desarrollarán actividades académicas, culturales y deportivas, que permitan la visibilización de los trabajos, proyectos y realizaciones de las y los estudiantes y las y los docentes de la institución.</w:t>
      </w:r>
    </w:p>
    <w:p w:rsidR="006154DF" w:rsidRPr="008C2FD8" w:rsidRDefault="006154DF" w:rsidP="008C2FD8">
      <w:pPr>
        <w:spacing w:before="100" w:beforeAutospacing="1" w:after="100" w:afterAutospacing="1"/>
        <w:rPr>
          <w:rFonts w:ascii="Arial" w:hAnsi="Arial" w:cs="Arial"/>
          <w:i/>
          <w:iCs/>
          <w:sz w:val="24"/>
          <w:szCs w:val="24"/>
          <w:lang w:val="es-CO" w:eastAsia="es-CO"/>
        </w:rPr>
      </w:pPr>
      <w:r w:rsidRPr="008C2FD8">
        <w:rPr>
          <w:rFonts w:ascii="Arial" w:hAnsi="Arial" w:cs="Arial"/>
          <w:b/>
          <w:bCs/>
          <w:i/>
          <w:iCs/>
          <w:sz w:val="24"/>
          <w:szCs w:val="24"/>
          <w:lang w:val="es-CO" w:eastAsia="es-CO"/>
        </w:rPr>
        <w:t xml:space="preserve">Parágrafo1°. </w:t>
      </w:r>
      <w:r w:rsidRPr="008C2FD8">
        <w:rPr>
          <w:rFonts w:ascii="Arial" w:hAnsi="Arial" w:cs="Arial"/>
          <w:i/>
          <w:iCs/>
          <w:sz w:val="24"/>
          <w:szCs w:val="24"/>
          <w:lang w:val="es-CO" w:eastAsia="es-CO"/>
        </w:rPr>
        <w:t>La Secretaría de Educación reglamentará la organización de esta actividad y el plan de estímulos para los Colegios Distritales Oficiales que se destaquen por los mejores trabajos y resultados. Para ello destinará como mínimo en el presupuesto una partida de 1.000 salarios mínimos mensuales legales vigentes - smmlv - .</w:t>
      </w:r>
    </w:p>
    <w:p w:rsidR="006154DF" w:rsidRPr="008C2FD8" w:rsidRDefault="006154DF" w:rsidP="008C2FD8">
      <w:pPr>
        <w:spacing w:before="100" w:beforeAutospacing="1" w:after="100" w:afterAutospacing="1"/>
        <w:rPr>
          <w:rFonts w:ascii="Arial" w:hAnsi="Arial" w:cs="Arial"/>
          <w:i/>
          <w:iCs/>
          <w:sz w:val="24"/>
          <w:szCs w:val="24"/>
          <w:lang w:val="es-CO" w:eastAsia="es-CO"/>
        </w:rPr>
      </w:pPr>
      <w:r w:rsidRPr="008C2FD8">
        <w:rPr>
          <w:rFonts w:ascii="Arial" w:hAnsi="Arial" w:cs="Arial"/>
          <w:b/>
          <w:bCs/>
          <w:i/>
          <w:iCs/>
          <w:sz w:val="24"/>
          <w:szCs w:val="24"/>
          <w:lang w:val="es-CO" w:eastAsia="es-CO"/>
        </w:rPr>
        <w:t xml:space="preserve">Parágrafo2°. </w:t>
      </w:r>
      <w:r w:rsidRPr="008C2FD8">
        <w:rPr>
          <w:rFonts w:ascii="Arial" w:hAnsi="Arial" w:cs="Arial"/>
          <w:i/>
          <w:iCs/>
          <w:sz w:val="24"/>
          <w:szCs w:val="24"/>
          <w:lang w:val="es-CO" w:eastAsia="es-CO"/>
        </w:rPr>
        <w:t>De manera especial y atendiendo el contexto particular, se programará esta actividad en los colegios oficiales ubicados en el área rural del Distrito Capital.</w:t>
      </w:r>
      <w:r w:rsidRPr="007805DE">
        <w:rPr>
          <w:rFonts w:ascii="Arial" w:hAnsi="Arial" w:cs="Arial"/>
          <w:i/>
          <w:iCs/>
          <w:sz w:val="24"/>
          <w:szCs w:val="24"/>
          <w:lang w:val="es-CO" w:eastAsia="es-CO"/>
        </w:rPr>
        <w:t>”</w:t>
      </w:r>
    </w:p>
    <w:p w:rsidR="006154DF" w:rsidRPr="007805DE" w:rsidRDefault="006154DF" w:rsidP="001439AD">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Al cotejar los artículos antes enunciados, podemos evidenciar que, en virtud del Acuerdo 273 de 2007, se adelanta en todos los colegios distritales oficiales de Bogotá, bienalmente la semana denominada “el colegio, la comunidad y la ciudad” en la que se desarrollarán actividades académicas, culturales y deportivas y que permiten la visibilización de los trabajos, proyectos y realizaciones de las y los estudiantes y las y los docentes de la institución; lo que indica que al aprobar el proyecto de acuerdo debatido,estaríamos creando una figura con actividades iguales a las ya contempladas en el Acuerdo Distrital mencionado.</w:t>
      </w:r>
    </w:p>
    <w:p w:rsidR="006154DF" w:rsidRPr="007805DE" w:rsidRDefault="006154DF" w:rsidP="001439AD">
      <w:pPr>
        <w:rPr>
          <w:rFonts w:ascii="Arial" w:hAnsi="Arial" w:cs="Arial"/>
          <w:color w:val="222222"/>
          <w:sz w:val="24"/>
          <w:szCs w:val="24"/>
          <w:shd w:val="clear" w:color="auto" w:fill="FFFFFF"/>
        </w:rPr>
      </w:pPr>
    </w:p>
    <w:p w:rsidR="006154DF" w:rsidRPr="007805DE" w:rsidRDefault="006154DF" w:rsidP="001439AD">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Por lo tanto, se debe dejar claro que, lo pretendido es que dichas Ligas o Redes Académicas y Culturales, sean la única forma de participar en la semana “el colegio, la comunidad y la ciudad”, para no incurrir en duplicidades de actividades, lo que generaría desgaste administrativo para los docentes y agotamiento a los estudiantes, por el cúmulo de actividades extracurriculares.</w:t>
      </w:r>
    </w:p>
    <w:p w:rsidR="006154DF" w:rsidRPr="007805DE" w:rsidRDefault="006154DF" w:rsidP="001439AD">
      <w:pPr>
        <w:rPr>
          <w:rFonts w:ascii="Arial" w:hAnsi="Arial" w:cs="Arial"/>
          <w:color w:val="222222"/>
          <w:sz w:val="24"/>
          <w:szCs w:val="24"/>
          <w:shd w:val="clear" w:color="auto" w:fill="FFFFFF"/>
        </w:rPr>
      </w:pPr>
    </w:p>
    <w:p w:rsidR="006154DF" w:rsidRPr="007805DE" w:rsidRDefault="006154DF" w:rsidP="001439AD">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 xml:space="preserve">En este orden de ideas, se modificaría el artículo 8° del Acuerdo 273 de 2007; y que, la misma suerte se correría frente a los incentivos obtenidos y contemplados en el parágrafo 1° del mismo artículo y Acuerdo, en cuanto que, el Acuerdo 273 de 2007 contempla que la SED cuenta en el presupuesto con una partida de 1000 SMMLV, para efectos de los estímulos otorgados a los estudiantes destacados y en el proyecto de acuerdo propuesto, contempla que  los estudiantes que se destaquen sean tenidos en cuenta para eventos de intercambios nacionales e internacionales, a que sea invitada o que directamente promueva la SED.  Estímulos que conllevan un mayor impacto fiscal, lo que daría lugar a establecer con claridad el presupuesto que conllevaría estos nuevos estímulos. </w:t>
      </w:r>
    </w:p>
    <w:p w:rsidR="006154DF" w:rsidRPr="007805DE" w:rsidRDefault="006154DF" w:rsidP="00B54A77">
      <w:pPr>
        <w:rPr>
          <w:rFonts w:ascii="Arial" w:hAnsi="Arial" w:cs="Arial"/>
          <w:color w:val="222222"/>
          <w:sz w:val="24"/>
          <w:szCs w:val="24"/>
          <w:shd w:val="clear" w:color="auto" w:fill="FFFFFF"/>
        </w:rPr>
      </w:pPr>
    </w:p>
    <w:p w:rsidR="006154DF" w:rsidRPr="007805DE" w:rsidRDefault="006154DF" w:rsidP="00193F35">
      <w:pPr>
        <w:pStyle w:val="ListParagraph"/>
        <w:numPr>
          <w:ilvl w:val="0"/>
          <w:numId w:val="25"/>
        </w:numPr>
        <w:autoSpaceDE w:val="0"/>
        <w:autoSpaceDN w:val="0"/>
        <w:adjustRightInd w:val="0"/>
        <w:rPr>
          <w:rFonts w:ascii="Arial" w:hAnsi="Arial" w:cs="Arial"/>
          <w:i/>
          <w:iCs/>
          <w:sz w:val="24"/>
          <w:szCs w:val="24"/>
          <w:lang w:val="es-CO"/>
        </w:rPr>
      </w:pPr>
      <w:r w:rsidRPr="007805DE">
        <w:rPr>
          <w:rFonts w:ascii="Arial" w:hAnsi="Arial" w:cs="Arial"/>
          <w:b/>
          <w:bCs/>
          <w:i/>
          <w:iCs/>
          <w:sz w:val="24"/>
          <w:szCs w:val="24"/>
          <w:lang w:val="es-CO"/>
        </w:rPr>
        <w:t xml:space="preserve">“Artículo 3. </w:t>
      </w:r>
      <w:r w:rsidRPr="007805DE">
        <w:rPr>
          <w:rFonts w:ascii="Arial" w:hAnsi="Arial" w:cs="Arial"/>
          <w:i/>
          <w:iCs/>
          <w:sz w:val="24"/>
          <w:szCs w:val="24"/>
          <w:lang w:val="es-CO"/>
        </w:rPr>
        <w:t xml:space="preserve">Habrá por área del plan de estudios y por localidad una Liga Académica Local conformada por los clubes académicos y culturales de los colegios de su respectiva localidad, cada liga expedirá su reglamento. Estará supervisada por la Dirección Local de Educación y coordinada por una mesa coordinadora conformada por un represéntate del DILE, un representante de rectores y/o profesores de cada Colegio inscrito con Club Académico, y un representante de los y las estudiantes participantes por colegio. Para considerarse Liga Académica y Cultural debe estar conformada por los menos con el 10% de los Clubes Académicos de los colegios presentes en la localidad. </w:t>
      </w:r>
    </w:p>
    <w:p w:rsidR="006154DF" w:rsidRPr="007805DE" w:rsidRDefault="006154DF" w:rsidP="00193F35">
      <w:pPr>
        <w:autoSpaceDE w:val="0"/>
        <w:autoSpaceDN w:val="0"/>
        <w:adjustRightInd w:val="0"/>
        <w:rPr>
          <w:rFonts w:ascii="Arial" w:hAnsi="Arial" w:cs="Arial"/>
          <w:i/>
          <w:iCs/>
          <w:sz w:val="24"/>
          <w:szCs w:val="24"/>
          <w:lang w:val="es-CO"/>
        </w:rPr>
      </w:pPr>
    </w:p>
    <w:p w:rsidR="006154DF" w:rsidRPr="007805DE" w:rsidRDefault="006154DF" w:rsidP="00193F35">
      <w:pPr>
        <w:pStyle w:val="ListParagraph"/>
        <w:rPr>
          <w:rFonts w:ascii="Arial" w:hAnsi="Arial" w:cs="Arial"/>
          <w:i/>
          <w:iCs/>
          <w:sz w:val="24"/>
          <w:szCs w:val="24"/>
          <w:lang w:val="es-CO"/>
        </w:rPr>
      </w:pPr>
      <w:r w:rsidRPr="007805DE">
        <w:rPr>
          <w:rFonts w:ascii="Arial" w:hAnsi="Arial" w:cs="Arial"/>
          <w:i/>
          <w:iCs/>
          <w:sz w:val="24"/>
          <w:szCs w:val="24"/>
          <w:lang w:val="es-CO"/>
        </w:rPr>
        <w:t>Según reglamentación de la organización de esta actividad por parte de Secretaría de Educación, las diferentes Ligas Académicas y Culturales presentarán los diferentes trabajos desarrollados y seleccionarán las y los representantes a participar en el Encuentro Distrital de Ligas Académicas.”</w:t>
      </w:r>
    </w:p>
    <w:p w:rsidR="006154DF" w:rsidRPr="007805DE" w:rsidRDefault="006154DF" w:rsidP="00193F35">
      <w:pPr>
        <w:pStyle w:val="ListParagraph"/>
        <w:rPr>
          <w:rFonts w:ascii="Arial" w:hAnsi="Arial" w:cs="Arial"/>
          <w:i/>
          <w:iCs/>
          <w:sz w:val="24"/>
          <w:szCs w:val="24"/>
          <w:lang w:val="es-CO"/>
        </w:rPr>
      </w:pPr>
    </w:p>
    <w:p w:rsidR="006154DF" w:rsidRPr="007805DE" w:rsidRDefault="006154DF" w:rsidP="00193F35">
      <w:pPr>
        <w:pStyle w:val="ListParagraph"/>
        <w:rPr>
          <w:rFonts w:ascii="Arial" w:hAnsi="Arial" w:cs="Arial"/>
          <w:i/>
          <w:iCs/>
          <w:color w:val="222222"/>
          <w:sz w:val="24"/>
          <w:szCs w:val="24"/>
          <w:shd w:val="clear" w:color="auto" w:fill="FFFFFF"/>
        </w:rPr>
      </w:pPr>
      <w:r w:rsidRPr="007805DE">
        <w:rPr>
          <w:rFonts w:ascii="Arial" w:hAnsi="Arial" w:cs="Arial"/>
          <w:b/>
          <w:bCs/>
          <w:i/>
          <w:iCs/>
          <w:sz w:val="24"/>
          <w:szCs w:val="24"/>
          <w:lang w:val="es-CO"/>
        </w:rPr>
        <w:t xml:space="preserve">“Artículo 4. </w:t>
      </w:r>
      <w:r w:rsidRPr="007805DE">
        <w:rPr>
          <w:rFonts w:ascii="Arial" w:hAnsi="Arial" w:cs="Arial"/>
          <w:i/>
          <w:iCs/>
          <w:sz w:val="24"/>
          <w:szCs w:val="24"/>
          <w:lang w:val="es-CO"/>
        </w:rPr>
        <w:t xml:space="preserve">Cada uno de los colegios del distrito tendrá la posibilidad de conformar Clubes Académicos y culturales de las diferentes áreas del plan de estudio que tendrán como finalidad </w:t>
      </w:r>
      <w:r w:rsidRPr="007805DE">
        <w:rPr>
          <w:rFonts w:ascii="Arial" w:hAnsi="Arial" w:cs="Arial"/>
          <w:i/>
          <w:iCs/>
          <w:sz w:val="24"/>
          <w:szCs w:val="24"/>
        </w:rPr>
        <w:t xml:space="preserve">desarrollar competencias para fomentar, patrocinar y organizar la práctica de un área del plan de estudios por parte de los y las estudiantes. Las Actividades de los Clubes se desarrollaran con el objetivo de </w:t>
      </w:r>
      <w:r w:rsidRPr="007805DE">
        <w:rPr>
          <w:rFonts w:ascii="Arial" w:hAnsi="Arial" w:cs="Arial"/>
          <w:i/>
          <w:iCs/>
          <w:sz w:val="24"/>
          <w:szCs w:val="24"/>
          <w:lang w:val="es-CO"/>
        </w:rPr>
        <w:t>apoyar al mejoramiento de la calidad de la educación y un estímulo a la excelencia académica y cultural de las y los estudiantes.”</w:t>
      </w:r>
    </w:p>
    <w:p w:rsidR="006154DF" w:rsidRPr="007805DE" w:rsidRDefault="006154DF" w:rsidP="00193F35">
      <w:pPr>
        <w:ind w:left="284"/>
        <w:rPr>
          <w:rFonts w:ascii="Arial" w:hAnsi="Arial" w:cs="Arial"/>
          <w:color w:val="222222"/>
          <w:sz w:val="24"/>
          <w:szCs w:val="24"/>
          <w:shd w:val="clear" w:color="auto" w:fill="FFFFFF"/>
        </w:rPr>
      </w:pPr>
    </w:p>
    <w:p w:rsidR="006154DF" w:rsidRPr="007805DE" w:rsidRDefault="006154DF" w:rsidP="00193F35">
      <w:pPr>
        <w:ind w:left="284"/>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Con relación al plan de estudios y a la conformación de clubes académicos,  relacionado con los artículos 3° y 4° del proyecto presentado, sería conveniente unificar estos artículos, definiendo inicialmente que es un club académico, cómo será su elección, quiénes serán sus integrantes y responsables, que funciones cumplirán y cuáles serán sus alcances.  A pesar de ser mencionados algunos de los integrantes, no se encuentra toda esta información, necesaria para la organización de las actividades y claridad en el proyecto de acuerdo, para su fácil entendimiento, aplicación y acogida por las entidades educativas, estudiantes y docentes.</w:t>
      </w:r>
    </w:p>
    <w:p w:rsidR="006154DF" w:rsidRPr="007805DE" w:rsidRDefault="006154DF" w:rsidP="00B54A77">
      <w:pPr>
        <w:rPr>
          <w:rFonts w:ascii="Arial" w:hAnsi="Arial" w:cs="Arial"/>
          <w:color w:val="222222"/>
          <w:sz w:val="24"/>
          <w:szCs w:val="24"/>
          <w:shd w:val="clear" w:color="auto" w:fill="FFFFFF"/>
        </w:rPr>
      </w:pPr>
    </w:p>
    <w:p w:rsidR="006154DF" w:rsidRPr="007805DE" w:rsidRDefault="006154DF" w:rsidP="00B54A77">
      <w:pPr>
        <w:ind w:left="284"/>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De acuerdo a la reunión con la SED, estos clubes existen actualmente, no en todas sus áreas, ni en todas las localidades; sería gestión y estimulación por parte de esa Secretaría la conformación de los clubes en los planteles educativos faltantes, para así conformar las futuras redes académicas y culturales en todas las localidades de la ciudad.</w:t>
      </w:r>
    </w:p>
    <w:p w:rsidR="006154DF" w:rsidRPr="007805DE" w:rsidRDefault="006154DF" w:rsidP="00B54A77">
      <w:pPr>
        <w:ind w:left="284"/>
        <w:rPr>
          <w:rFonts w:ascii="Arial" w:hAnsi="Arial" w:cs="Arial"/>
          <w:color w:val="222222"/>
          <w:sz w:val="24"/>
          <w:szCs w:val="24"/>
          <w:shd w:val="clear" w:color="auto" w:fill="FFFFFF"/>
        </w:rPr>
      </w:pPr>
    </w:p>
    <w:p w:rsidR="006154DF" w:rsidRPr="007805DE" w:rsidRDefault="006154DF" w:rsidP="00B54A77">
      <w:pPr>
        <w:ind w:left="284"/>
        <w:rPr>
          <w:rFonts w:ascii="Arial" w:hAnsi="Arial" w:cs="Arial"/>
          <w:color w:val="222222"/>
          <w:sz w:val="24"/>
          <w:szCs w:val="24"/>
          <w:shd w:val="clear" w:color="auto" w:fill="FFFFFF"/>
        </w:rPr>
      </w:pPr>
    </w:p>
    <w:p w:rsidR="006154DF" w:rsidRPr="007805DE" w:rsidRDefault="006154DF" w:rsidP="00193F35">
      <w:pPr>
        <w:pStyle w:val="ListParagraph"/>
        <w:numPr>
          <w:ilvl w:val="0"/>
          <w:numId w:val="25"/>
        </w:numPr>
        <w:rPr>
          <w:rFonts w:ascii="Arial" w:hAnsi="Arial" w:cs="Arial"/>
          <w:i/>
          <w:iCs/>
          <w:color w:val="222222"/>
          <w:sz w:val="24"/>
          <w:szCs w:val="24"/>
          <w:shd w:val="clear" w:color="auto" w:fill="FFFFFF"/>
        </w:rPr>
      </w:pPr>
      <w:r w:rsidRPr="007805DE">
        <w:rPr>
          <w:rFonts w:ascii="Arial" w:hAnsi="Arial" w:cs="Arial"/>
          <w:b/>
          <w:bCs/>
          <w:i/>
          <w:iCs/>
          <w:sz w:val="24"/>
          <w:szCs w:val="24"/>
          <w:lang w:val="es-CO"/>
        </w:rPr>
        <w:t>“Artículo 5.</w:t>
      </w:r>
      <w:r w:rsidRPr="007805DE">
        <w:rPr>
          <w:rFonts w:ascii="Arial" w:hAnsi="Arial" w:cs="Arial"/>
          <w:i/>
          <w:iCs/>
          <w:sz w:val="24"/>
          <w:szCs w:val="24"/>
          <w:lang w:val="es-CO"/>
        </w:rPr>
        <w:t xml:space="preserve"> La Secretaría de Educación reglamentará la organización de esta actividad y el plan de estímulos para las Ligas Académicas y Culturales que se destaquen por los mejores trabajos y resultados.”</w:t>
      </w:r>
    </w:p>
    <w:p w:rsidR="006154DF" w:rsidRPr="007805DE" w:rsidRDefault="006154DF" w:rsidP="00193F35">
      <w:pPr>
        <w:ind w:left="360"/>
        <w:rPr>
          <w:rFonts w:ascii="Arial" w:hAnsi="Arial" w:cs="Arial"/>
          <w:color w:val="222222"/>
          <w:sz w:val="24"/>
          <w:szCs w:val="24"/>
          <w:shd w:val="clear" w:color="auto" w:fill="FFFFFF"/>
        </w:rPr>
      </w:pPr>
    </w:p>
    <w:p w:rsidR="006154DF" w:rsidRPr="007805DE" w:rsidRDefault="006154DF" w:rsidP="00193F35">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A pesar que, la SED mediante resolución No. 3465 del 28 de agosto de 2007, reglamentó la organización de la semana de integración de colegios con la comunidad y la ciudad, con la aprobación del presente proyecto de acuerdo, debe entrar la SED a revisar dicha reglamentación ajustándola a la figura innovadora de la Liga o Red Académica y Cultural, además de revisar si, los estímulos contemplados en el proyecto de acuerdo como: intercambios en asuntos educativos de carácter local, regional, nacional e internacional implican adicionar el presupuesto ya previsto en el artículo 8° del Acuerdo 273 de 2007.</w:t>
      </w:r>
    </w:p>
    <w:p w:rsidR="006154DF" w:rsidRPr="007805DE" w:rsidRDefault="006154DF" w:rsidP="000D7D15">
      <w:pPr>
        <w:rPr>
          <w:rFonts w:ascii="Arial" w:hAnsi="Arial" w:cs="Arial"/>
          <w:color w:val="222222"/>
          <w:sz w:val="24"/>
          <w:szCs w:val="24"/>
          <w:shd w:val="clear" w:color="auto" w:fill="FFFFFF"/>
        </w:rPr>
      </w:pPr>
    </w:p>
    <w:p w:rsidR="006154DF" w:rsidRPr="007805DE" w:rsidRDefault="006154DF" w:rsidP="00193F35">
      <w:pPr>
        <w:pStyle w:val="ListParagraph"/>
        <w:numPr>
          <w:ilvl w:val="0"/>
          <w:numId w:val="25"/>
        </w:numPr>
        <w:ind w:left="644"/>
        <w:rPr>
          <w:rFonts w:ascii="Arial" w:hAnsi="Arial" w:cs="Arial"/>
          <w:i/>
          <w:iCs/>
          <w:color w:val="222222"/>
          <w:sz w:val="24"/>
          <w:szCs w:val="24"/>
          <w:shd w:val="clear" w:color="auto" w:fill="FFFFFF"/>
        </w:rPr>
      </w:pPr>
      <w:r w:rsidRPr="007805DE">
        <w:rPr>
          <w:rFonts w:ascii="Arial" w:hAnsi="Arial" w:cs="Arial"/>
          <w:b/>
          <w:bCs/>
          <w:i/>
          <w:iCs/>
          <w:sz w:val="24"/>
          <w:szCs w:val="24"/>
          <w:lang w:val="es-CO"/>
        </w:rPr>
        <w:t xml:space="preserve">“Artículo 6. </w:t>
      </w:r>
      <w:r w:rsidRPr="007805DE">
        <w:rPr>
          <w:rFonts w:ascii="Arial" w:hAnsi="Arial" w:cs="Arial"/>
          <w:i/>
          <w:iCs/>
          <w:sz w:val="24"/>
          <w:szCs w:val="24"/>
          <w:lang w:val="es-CO"/>
        </w:rPr>
        <w:t>El Gobierno Distrital a través de la Secretaría de Educación y de otras entidades distritales pertinentes, realizarán, facilitarán y colaborarán para la publicación y difusión de los trabajos seleccionados y calificados para el reconocimiento.”</w:t>
      </w:r>
    </w:p>
    <w:p w:rsidR="006154DF" w:rsidRPr="007805DE" w:rsidRDefault="006154DF" w:rsidP="00193F35">
      <w:pPr>
        <w:rPr>
          <w:rFonts w:ascii="Arial" w:hAnsi="Arial" w:cs="Arial"/>
          <w:color w:val="222222"/>
          <w:sz w:val="24"/>
          <w:szCs w:val="24"/>
          <w:shd w:val="clear" w:color="auto" w:fill="FFFFFF"/>
        </w:rPr>
      </w:pPr>
    </w:p>
    <w:p w:rsidR="006154DF" w:rsidRPr="007805DE" w:rsidRDefault="006154DF" w:rsidP="00193F35">
      <w:pPr>
        <w:rPr>
          <w:rFonts w:ascii="Arial" w:hAnsi="Arial" w:cs="Arial"/>
          <w:color w:val="222222"/>
          <w:sz w:val="24"/>
          <w:szCs w:val="24"/>
          <w:shd w:val="clear" w:color="auto" w:fill="FFFFFF"/>
        </w:rPr>
      </w:pPr>
      <w:r w:rsidRPr="007805DE">
        <w:rPr>
          <w:rFonts w:ascii="Arial" w:hAnsi="Arial" w:cs="Arial"/>
          <w:color w:val="222222"/>
          <w:sz w:val="24"/>
          <w:szCs w:val="24"/>
          <w:shd w:val="clear" w:color="auto" w:fill="FFFFFF"/>
        </w:rPr>
        <w:t>En cuanto al artículo 6° relacionado con la publicación y difusión de los trabajos destacados, se establece que el Gobierno Distrital a través de la Secretaría de Educación y de otras entidades distritales, realizarán dicha labor.  Redacción que no es muy afortunada, ya que, al determinar que dicha obligación recae en otras entidades distritales pertinentes, no es clara, dejando vacíos en su aplicación, pues eventualmente se entraría a discutir, cuales Secretarías serían las pertinentes, para que ellas pudiesen entrar a sufragar costos de impresión y demás formas de divulgación, que conlleva esta tarea.</w:t>
      </w:r>
    </w:p>
    <w:p w:rsidR="006154DF" w:rsidRPr="007805DE" w:rsidRDefault="006154DF" w:rsidP="001139DF">
      <w:pPr>
        <w:autoSpaceDE w:val="0"/>
        <w:autoSpaceDN w:val="0"/>
        <w:adjustRightInd w:val="0"/>
        <w:ind w:left="708"/>
        <w:rPr>
          <w:rFonts w:ascii="Arial" w:hAnsi="Arial" w:cs="Arial"/>
          <w:color w:val="222222"/>
          <w:sz w:val="24"/>
          <w:szCs w:val="24"/>
          <w:shd w:val="clear" w:color="auto" w:fill="FFFFFF"/>
        </w:rPr>
      </w:pPr>
    </w:p>
    <w:p w:rsidR="006154DF" w:rsidRPr="007805DE" w:rsidRDefault="006154DF" w:rsidP="001139DF">
      <w:pPr>
        <w:autoSpaceDE w:val="0"/>
        <w:autoSpaceDN w:val="0"/>
        <w:adjustRightInd w:val="0"/>
        <w:ind w:left="708"/>
        <w:rPr>
          <w:rFonts w:ascii="Arial" w:hAnsi="Arial" w:cs="Arial"/>
          <w:sz w:val="24"/>
          <w:szCs w:val="24"/>
        </w:rPr>
      </w:pPr>
    </w:p>
    <w:p w:rsidR="006154DF" w:rsidRPr="007805DE" w:rsidRDefault="006154DF" w:rsidP="00D51FC9">
      <w:pPr>
        <w:jc w:val="center"/>
        <w:rPr>
          <w:rFonts w:ascii="Arial" w:hAnsi="Arial" w:cs="Arial"/>
          <w:b/>
          <w:bCs/>
          <w:sz w:val="24"/>
          <w:szCs w:val="24"/>
        </w:rPr>
      </w:pPr>
      <w:r w:rsidRPr="007805DE">
        <w:rPr>
          <w:rFonts w:ascii="Arial" w:hAnsi="Arial" w:cs="Arial"/>
          <w:b/>
          <w:bCs/>
          <w:sz w:val="24"/>
          <w:szCs w:val="24"/>
        </w:rPr>
        <w:t>V.-</w:t>
      </w:r>
      <w:r w:rsidRPr="007805DE">
        <w:rPr>
          <w:rFonts w:ascii="Arial" w:hAnsi="Arial" w:cs="Arial"/>
          <w:b/>
          <w:bCs/>
          <w:sz w:val="24"/>
          <w:szCs w:val="24"/>
        </w:rPr>
        <w:tab/>
        <w:t>MARCO FISCAL</w:t>
      </w:r>
    </w:p>
    <w:p w:rsidR="006154DF" w:rsidRPr="007805DE" w:rsidRDefault="006154DF" w:rsidP="00D51FC9">
      <w:pPr>
        <w:jc w:val="center"/>
        <w:rPr>
          <w:rFonts w:ascii="Arial" w:hAnsi="Arial" w:cs="Arial"/>
          <w:b/>
          <w:bCs/>
          <w:sz w:val="24"/>
          <w:szCs w:val="24"/>
        </w:rPr>
      </w:pPr>
    </w:p>
    <w:p w:rsidR="006154DF" w:rsidRPr="007805DE" w:rsidRDefault="006154DF" w:rsidP="001139DF">
      <w:pPr>
        <w:autoSpaceDE w:val="0"/>
        <w:autoSpaceDN w:val="0"/>
        <w:adjustRightInd w:val="0"/>
        <w:rPr>
          <w:rFonts w:ascii="Arial" w:hAnsi="Arial" w:cs="Arial"/>
          <w:i/>
          <w:iCs/>
          <w:color w:val="000000"/>
          <w:sz w:val="24"/>
          <w:szCs w:val="24"/>
        </w:rPr>
      </w:pPr>
      <w:r w:rsidRPr="007805DE">
        <w:rPr>
          <w:rFonts w:ascii="Arial" w:hAnsi="Arial" w:cs="Arial"/>
          <w:sz w:val="24"/>
          <w:szCs w:val="24"/>
        </w:rPr>
        <w:t>Dentro de la propuesta, los Honorables Concejales: Alvaro Argote Muñoz, Celio Nieves Herrera, Venus Albeiro Silva y Orlando Santiesteban Millan</w:t>
      </w:r>
      <w:r w:rsidRPr="007805DE">
        <w:rPr>
          <w:rFonts w:ascii="Arial" w:hAnsi="Arial" w:cs="Arial"/>
          <w:i/>
          <w:iCs/>
          <w:color w:val="000000"/>
          <w:sz w:val="24"/>
          <w:szCs w:val="24"/>
        </w:rPr>
        <w:t xml:space="preserve">, </w:t>
      </w:r>
      <w:r w:rsidRPr="007805DE">
        <w:rPr>
          <w:rFonts w:ascii="Arial" w:hAnsi="Arial" w:cs="Arial"/>
          <w:color w:val="000000"/>
          <w:sz w:val="24"/>
          <w:szCs w:val="24"/>
        </w:rPr>
        <w:t>manifiestan que “</w:t>
      </w:r>
      <w:r w:rsidRPr="007805DE">
        <w:rPr>
          <w:rFonts w:ascii="Arial" w:hAnsi="Arial" w:cs="Arial"/>
          <w:i/>
          <w:iCs/>
          <w:color w:val="000000"/>
          <w:sz w:val="24"/>
          <w:szCs w:val="24"/>
        </w:rPr>
        <w:t>el  proyecto de acuerdo no implica gasto adicional porque los recursos que se van a disponer están contemplados en los programas y proyectos que viene adelantando la actual Secretaría de Educación Distrital, contemplado el proyecto de Jornada educativa única para la excelencia académica y la formación integral.</w:t>
      </w:r>
    </w:p>
    <w:p w:rsidR="006154DF" w:rsidRPr="007805DE" w:rsidRDefault="006154DF" w:rsidP="001139DF">
      <w:pPr>
        <w:autoSpaceDE w:val="0"/>
        <w:autoSpaceDN w:val="0"/>
        <w:adjustRightInd w:val="0"/>
        <w:rPr>
          <w:rFonts w:ascii="Arial" w:hAnsi="Arial" w:cs="Arial"/>
          <w:i/>
          <w:iCs/>
          <w:color w:val="000000"/>
          <w:sz w:val="24"/>
          <w:szCs w:val="24"/>
        </w:rPr>
      </w:pPr>
    </w:p>
    <w:p w:rsidR="006154DF" w:rsidRPr="007805DE" w:rsidRDefault="006154DF" w:rsidP="001139DF">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Para la financiación del presente proyecto proponemos que se tengan en cuenta los recursos del Sistema General de Participaciones con destino específico al mejoramiento de la calidad de la educación, recursos que se pueden destinar a la implementación del presente acuerdo. Así, para calidad de la educación y de conformidad con el artículo 15, 16 y 17 de la Ley 715 de 2001, los municipios reciben del SGP una partida para calidad de la educación. El Ministerio de Educación Nacional ha documentado el uso de estos recursos:</w:t>
      </w:r>
    </w:p>
    <w:p w:rsidR="006154DF" w:rsidRPr="007805DE" w:rsidRDefault="006154DF" w:rsidP="001139DF">
      <w:pPr>
        <w:autoSpaceDE w:val="0"/>
        <w:autoSpaceDN w:val="0"/>
        <w:adjustRightInd w:val="0"/>
        <w:rPr>
          <w:rFonts w:ascii="Arial" w:hAnsi="Arial" w:cs="Arial"/>
          <w:i/>
          <w:iCs/>
          <w:color w:val="000000"/>
          <w:sz w:val="24"/>
          <w:szCs w:val="24"/>
        </w:rPr>
      </w:pPr>
    </w:p>
    <w:p w:rsidR="006154DF" w:rsidRPr="007805DE" w:rsidRDefault="006154DF" w:rsidP="001139DF">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 xml:space="preserve"> “Los recursos del SGP para educación se clasifican en los siguientes componentes:</w:t>
      </w:r>
    </w:p>
    <w:p w:rsidR="006154DF" w:rsidRPr="007805DE" w:rsidRDefault="006154DF" w:rsidP="001139DF">
      <w:pPr>
        <w:autoSpaceDE w:val="0"/>
        <w:autoSpaceDN w:val="0"/>
        <w:adjustRightInd w:val="0"/>
        <w:rPr>
          <w:rFonts w:ascii="Arial" w:hAnsi="Arial" w:cs="Arial"/>
          <w:i/>
          <w:iCs/>
          <w:color w:val="000000"/>
          <w:sz w:val="24"/>
          <w:szCs w:val="24"/>
        </w:rPr>
      </w:pPr>
    </w:p>
    <w:p w:rsidR="006154DF" w:rsidRPr="007805DE" w:rsidRDefault="006154DF" w:rsidP="001139DF">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Recursos para la prestación del servicio: asignación por tipología, asignación por complemento de plantas, cuota de administración y subsidios, adicionalmente se incluirán recursos para ampliación de cobertura y provisión para atender los costos de los ascensos en el escalafón.</w:t>
      </w:r>
    </w:p>
    <w:p w:rsidR="006154DF" w:rsidRPr="007805DE" w:rsidRDefault="006154DF" w:rsidP="001139DF">
      <w:pPr>
        <w:autoSpaceDE w:val="0"/>
        <w:autoSpaceDN w:val="0"/>
        <w:adjustRightInd w:val="0"/>
        <w:rPr>
          <w:rFonts w:ascii="Arial" w:hAnsi="Arial" w:cs="Arial"/>
          <w:i/>
          <w:iCs/>
          <w:color w:val="000000"/>
          <w:sz w:val="24"/>
          <w:szCs w:val="24"/>
        </w:rPr>
      </w:pPr>
    </w:p>
    <w:p w:rsidR="006154DF" w:rsidRPr="007805DE" w:rsidRDefault="006154DF" w:rsidP="001139DF">
      <w:pPr>
        <w:autoSpaceDE w:val="0"/>
        <w:autoSpaceDN w:val="0"/>
        <w:adjustRightInd w:val="0"/>
        <w:rPr>
          <w:rFonts w:ascii="Arial" w:hAnsi="Arial" w:cs="Arial"/>
          <w:i/>
          <w:iCs/>
          <w:color w:val="000000"/>
          <w:sz w:val="24"/>
          <w:szCs w:val="24"/>
        </w:rPr>
      </w:pPr>
      <w:r w:rsidRPr="007805DE">
        <w:rPr>
          <w:rFonts w:ascii="Arial" w:hAnsi="Arial" w:cs="Arial"/>
          <w:i/>
          <w:iCs/>
          <w:color w:val="000000"/>
          <w:sz w:val="24"/>
          <w:szCs w:val="24"/>
        </w:rPr>
        <w:t>Recursos para calidad educativa: del componente para asignaciones especiales se destinan recursos para alimentación escolar”.</w:t>
      </w:r>
    </w:p>
    <w:p w:rsidR="006154DF" w:rsidRPr="007805DE" w:rsidRDefault="006154DF" w:rsidP="001139DF">
      <w:pPr>
        <w:autoSpaceDE w:val="0"/>
        <w:autoSpaceDN w:val="0"/>
        <w:adjustRightInd w:val="0"/>
        <w:rPr>
          <w:rFonts w:ascii="Arial" w:hAnsi="Arial" w:cs="Arial"/>
          <w:i/>
          <w:iCs/>
          <w:color w:val="000000"/>
          <w:sz w:val="24"/>
          <w:szCs w:val="24"/>
        </w:rPr>
      </w:pPr>
    </w:p>
    <w:p w:rsidR="006154DF" w:rsidRPr="007805DE" w:rsidRDefault="006154DF" w:rsidP="001139DF">
      <w:pPr>
        <w:rPr>
          <w:rFonts w:ascii="Arial" w:hAnsi="Arial" w:cs="Arial"/>
          <w:i/>
          <w:iCs/>
          <w:sz w:val="24"/>
          <w:szCs w:val="24"/>
        </w:rPr>
      </w:pPr>
      <w:r w:rsidRPr="007805DE">
        <w:rPr>
          <w:rFonts w:ascii="Arial" w:hAnsi="Arial" w:cs="Arial"/>
          <w:i/>
          <w:iCs/>
          <w:color w:val="000000"/>
          <w:sz w:val="24"/>
          <w:szCs w:val="24"/>
        </w:rPr>
        <w:t>Además de los recurrentes excedentes  del Sistema General de Participaciones que históricamente ha tenido la Secretaría de Educación Distrital como es demostrable.</w:t>
      </w:r>
      <w:r w:rsidRPr="007805DE">
        <w:rPr>
          <w:rFonts w:ascii="Arial" w:hAnsi="Arial" w:cs="Arial"/>
          <w:i/>
          <w:iCs/>
          <w:sz w:val="24"/>
          <w:szCs w:val="24"/>
        </w:rPr>
        <w:t>”</w:t>
      </w:r>
    </w:p>
    <w:p w:rsidR="006154DF" w:rsidRPr="007805DE" w:rsidRDefault="006154DF" w:rsidP="00D51FC9">
      <w:pPr>
        <w:rPr>
          <w:rFonts w:ascii="Arial" w:hAnsi="Arial" w:cs="Arial"/>
          <w:sz w:val="24"/>
          <w:szCs w:val="24"/>
        </w:rPr>
      </w:pPr>
    </w:p>
    <w:p w:rsidR="006154DF" w:rsidRPr="007805DE" w:rsidRDefault="006154DF" w:rsidP="00D51FC9">
      <w:pPr>
        <w:rPr>
          <w:rFonts w:ascii="Arial" w:hAnsi="Arial" w:cs="Arial"/>
          <w:b/>
          <w:bCs/>
          <w:sz w:val="24"/>
          <w:szCs w:val="24"/>
        </w:rPr>
      </w:pPr>
    </w:p>
    <w:p w:rsidR="006154DF" w:rsidRPr="007805DE" w:rsidRDefault="006154DF" w:rsidP="0089262B">
      <w:pPr>
        <w:jc w:val="center"/>
        <w:rPr>
          <w:rFonts w:ascii="Arial" w:hAnsi="Arial" w:cs="Arial"/>
          <w:b/>
          <w:bCs/>
          <w:sz w:val="24"/>
          <w:szCs w:val="24"/>
          <w:lang w:val="es-MX"/>
        </w:rPr>
      </w:pPr>
      <w:r w:rsidRPr="007805DE">
        <w:rPr>
          <w:rFonts w:ascii="Arial" w:hAnsi="Arial" w:cs="Arial"/>
          <w:b/>
          <w:bCs/>
          <w:sz w:val="24"/>
          <w:szCs w:val="24"/>
          <w:lang w:val="es-MX"/>
        </w:rPr>
        <w:t>VI.- CONCLUSIONES</w:t>
      </w:r>
    </w:p>
    <w:p w:rsidR="006154DF" w:rsidRPr="007805DE" w:rsidRDefault="006154DF" w:rsidP="009C1510">
      <w:pPr>
        <w:rPr>
          <w:rFonts w:ascii="Arial" w:hAnsi="Arial" w:cs="Arial"/>
          <w:sz w:val="24"/>
          <w:szCs w:val="24"/>
        </w:rPr>
      </w:pPr>
    </w:p>
    <w:p w:rsidR="006154DF" w:rsidRPr="007805DE" w:rsidRDefault="006154DF" w:rsidP="009C1510">
      <w:pPr>
        <w:rPr>
          <w:rFonts w:ascii="Arial" w:hAnsi="Arial" w:cs="Arial"/>
          <w:b/>
          <w:bCs/>
          <w:sz w:val="24"/>
          <w:szCs w:val="24"/>
        </w:rPr>
      </w:pPr>
      <w:r w:rsidRPr="007805DE">
        <w:rPr>
          <w:rFonts w:ascii="Arial" w:hAnsi="Arial" w:cs="Arial"/>
          <w:sz w:val="24"/>
          <w:szCs w:val="24"/>
        </w:rPr>
        <w:t xml:space="preserve">De conformidad con el marco jurídico existente, consideraciones e impacto fiscal, me permito rendir </w:t>
      </w:r>
      <w:r w:rsidRPr="007805DE">
        <w:rPr>
          <w:rFonts w:ascii="Arial" w:hAnsi="Arial" w:cs="Arial"/>
          <w:b/>
          <w:bCs/>
          <w:sz w:val="24"/>
          <w:szCs w:val="24"/>
        </w:rPr>
        <w:t>Ponencia positiva con modificaciones</w:t>
      </w:r>
      <w:r w:rsidRPr="007805DE">
        <w:rPr>
          <w:rFonts w:ascii="Arial" w:hAnsi="Arial" w:cs="Arial"/>
          <w:sz w:val="24"/>
          <w:szCs w:val="24"/>
        </w:rPr>
        <w:t xml:space="preserve">al Proyecto de Acuerdo No. 003 de 2013, </w:t>
      </w:r>
      <w:r w:rsidRPr="007805DE">
        <w:rPr>
          <w:rFonts w:ascii="Arial" w:hAnsi="Arial" w:cs="Arial"/>
          <w:b/>
          <w:bCs/>
          <w:i/>
          <w:iCs/>
          <w:sz w:val="24"/>
          <w:szCs w:val="24"/>
        </w:rPr>
        <w:t>“Por el cual se crean las ligas académicas y culturales en el Distrito Capital de Bogotá”</w:t>
      </w:r>
    </w:p>
    <w:p w:rsidR="006154DF" w:rsidRPr="007805DE" w:rsidRDefault="006154DF" w:rsidP="009C1510">
      <w:pPr>
        <w:rPr>
          <w:rFonts w:ascii="Arial" w:hAnsi="Arial" w:cs="Arial"/>
          <w:b/>
          <w:bCs/>
          <w:sz w:val="24"/>
          <w:szCs w:val="24"/>
        </w:rPr>
      </w:pPr>
    </w:p>
    <w:p w:rsidR="006154DF" w:rsidRPr="007805DE" w:rsidRDefault="006154DF" w:rsidP="009C1510">
      <w:pPr>
        <w:rPr>
          <w:rFonts w:ascii="Arial" w:hAnsi="Arial" w:cs="Arial"/>
          <w:sz w:val="24"/>
          <w:szCs w:val="24"/>
        </w:rPr>
      </w:pPr>
    </w:p>
    <w:p w:rsidR="006154DF" w:rsidRPr="007805DE" w:rsidRDefault="006154DF" w:rsidP="009C1510">
      <w:pPr>
        <w:rPr>
          <w:rFonts w:ascii="Arial" w:hAnsi="Arial" w:cs="Arial"/>
          <w:sz w:val="24"/>
          <w:szCs w:val="24"/>
        </w:rPr>
      </w:pPr>
    </w:p>
    <w:p w:rsidR="006154DF" w:rsidRPr="007805DE" w:rsidRDefault="006154DF" w:rsidP="009C1510">
      <w:pPr>
        <w:rPr>
          <w:rFonts w:ascii="Arial" w:hAnsi="Arial" w:cs="Arial"/>
          <w:sz w:val="24"/>
          <w:szCs w:val="24"/>
        </w:rPr>
      </w:pPr>
    </w:p>
    <w:p w:rsidR="006154DF" w:rsidRPr="007805DE" w:rsidRDefault="006154DF" w:rsidP="009C1510">
      <w:pPr>
        <w:rPr>
          <w:rFonts w:ascii="Arial" w:hAnsi="Arial" w:cs="Arial"/>
          <w:sz w:val="24"/>
          <w:szCs w:val="24"/>
        </w:rPr>
      </w:pPr>
      <w:r w:rsidRPr="007805DE">
        <w:rPr>
          <w:rFonts w:ascii="Arial" w:hAnsi="Arial" w:cs="Arial"/>
          <w:sz w:val="24"/>
          <w:szCs w:val="24"/>
        </w:rPr>
        <w:t>Cordialmente,</w:t>
      </w:r>
    </w:p>
    <w:p w:rsidR="006154DF" w:rsidRPr="007805DE" w:rsidRDefault="006154DF" w:rsidP="009C1510">
      <w:pPr>
        <w:rPr>
          <w:rFonts w:ascii="Arial" w:hAnsi="Arial" w:cs="Arial"/>
          <w:sz w:val="24"/>
          <w:szCs w:val="24"/>
        </w:rPr>
      </w:pPr>
    </w:p>
    <w:p w:rsidR="006154DF" w:rsidRPr="007805DE" w:rsidRDefault="006154DF" w:rsidP="009C1510">
      <w:pPr>
        <w:rPr>
          <w:rFonts w:ascii="Arial" w:hAnsi="Arial" w:cs="Arial"/>
          <w:b/>
          <w:bCs/>
          <w:sz w:val="24"/>
          <w:szCs w:val="24"/>
        </w:rPr>
      </w:pPr>
    </w:p>
    <w:p w:rsidR="006154DF" w:rsidRPr="007805DE" w:rsidRDefault="006154DF" w:rsidP="009C1510">
      <w:pPr>
        <w:rPr>
          <w:rFonts w:ascii="Arial" w:hAnsi="Arial" w:cs="Arial"/>
          <w:b/>
          <w:bCs/>
          <w:sz w:val="24"/>
          <w:szCs w:val="24"/>
        </w:rPr>
      </w:pPr>
    </w:p>
    <w:p w:rsidR="006154DF" w:rsidRPr="007805DE" w:rsidRDefault="006154DF" w:rsidP="009C1510">
      <w:pPr>
        <w:rPr>
          <w:rFonts w:ascii="Arial" w:hAnsi="Arial" w:cs="Arial"/>
          <w:b/>
          <w:bCs/>
          <w:sz w:val="24"/>
          <w:szCs w:val="24"/>
        </w:rPr>
      </w:pPr>
    </w:p>
    <w:p w:rsidR="006154DF" w:rsidRPr="007805DE" w:rsidRDefault="006154DF" w:rsidP="009C1510">
      <w:pPr>
        <w:rPr>
          <w:rFonts w:ascii="Arial" w:hAnsi="Arial" w:cs="Arial"/>
          <w:b/>
          <w:bCs/>
          <w:sz w:val="24"/>
          <w:szCs w:val="24"/>
        </w:rPr>
      </w:pPr>
      <w:r w:rsidRPr="007805DE">
        <w:rPr>
          <w:rFonts w:ascii="Arial" w:hAnsi="Arial" w:cs="Arial"/>
          <w:b/>
          <w:bCs/>
          <w:sz w:val="24"/>
          <w:szCs w:val="24"/>
        </w:rPr>
        <w:t>ROGER JOSE CARRILLO CAMPO</w:t>
      </w:r>
    </w:p>
    <w:p w:rsidR="006154DF" w:rsidRDefault="006154DF" w:rsidP="009C1510">
      <w:pPr>
        <w:rPr>
          <w:rFonts w:ascii="Arial" w:hAnsi="Arial" w:cs="Arial"/>
          <w:b/>
          <w:bCs/>
          <w:sz w:val="24"/>
          <w:szCs w:val="24"/>
        </w:rPr>
      </w:pPr>
      <w:r w:rsidRPr="007805DE">
        <w:rPr>
          <w:rFonts w:ascii="Arial" w:hAnsi="Arial" w:cs="Arial"/>
          <w:b/>
          <w:bCs/>
          <w:sz w:val="24"/>
          <w:szCs w:val="24"/>
        </w:rPr>
        <w:t>Concejal Ponente</w:t>
      </w:r>
    </w:p>
    <w:p w:rsidR="006154DF" w:rsidRDefault="006154DF">
      <w:pPr>
        <w:jc w:val="left"/>
        <w:rPr>
          <w:rFonts w:ascii="Arial" w:hAnsi="Arial" w:cs="Arial"/>
          <w:sz w:val="24"/>
          <w:szCs w:val="24"/>
          <w:lang w:val="es-MX"/>
        </w:rPr>
      </w:pPr>
      <w:r>
        <w:rPr>
          <w:rFonts w:ascii="Arial" w:hAnsi="Arial" w:cs="Arial"/>
          <w:sz w:val="24"/>
          <w:szCs w:val="24"/>
          <w:lang w:val="es-MX"/>
        </w:rPr>
        <w:br w:type="page"/>
      </w:r>
    </w:p>
    <w:tbl>
      <w:tblPr>
        <w:tblW w:w="9073" w:type="dxa"/>
        <w:tblInd w:w="-68" w:type="dxa"/>
        <w:tblCellMar>
          <w:left w:w="70" w:type="dxa"/>
          <w:right w:w="70" w:type="dxa"/>
        </w:tblCellMar>
        <w:tblLook w:val="00A0"/>
      </w:tblPr>
      <w:tblGrid>
        <w:gridCol w:w="3686"/>
        <w:gridCol w:w="5387"/>
      </w:tblGrid>
      <w:tr w:rsidR="006154DF" w:rsidRPr="007805DE">
        <w:trPr>
          <w:trHeight w:val="330"/>
        </w:trPr>
        <w:tc>
          <w:tcPr>
            <w:tcW w:w="9073"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6154DF" w:rsidRPr="007805DE" w:rsidRDefault="006154DF" w:rsidP="007805DE">
            <w:pPr>
              <w:jc w:val="center"/>
              <w:rPr>
                <w:rFonts w:ascii="Arial" w:hAnsi="Arial" w:cs="Arial"/>
                <w:b/>
                <w:bCs/>
                <w:color w:val="000000"/>
                <w:lang w:val="es-CO" w:eastAsia="es-CO"/>
              </w:rPr>
            </w:pPr>
            <w:r w:rsidRPr="007805DE">
              <w:rPr>
                <w:rFonts w:ascii="Arial" w:hAnsi="Arial" w:cs="Arial"/>
                <w:b/>
                <w:bCs/>
                <w:color w:val="000000"/>
                <w:lang w:val="es-CO" w:eastAsia="es-CO"/>
              </w:rPr>
              <w:t>PLIEGOS MODIFICATORIOS</w:t>
            </w:r>
          </w:p>
        </w:tc>
      </w:tr>
      <w:tr w:rsidR="006154DF" w:rsidRPr="007805DE">
        <w:trPr>
          <w:trHeight w:val="330"/>
        </w:trPr>
        <w:tc>
          <w:tcPr>
            <w:tcW w:w="3686" w:type="dxa"/>
            <w:tcBorders>
              <w:top w:val="nil"/>
              <w:left w:val="single" w:sz="4" w:space="0" w:color="auto"/>
              <w:bottom w:val="single" w:sz="4" w:space="0" w:color="auto"/>
              <w:right w:val="single" w:sz="4" w:space="0" w:color="auto"/>
            </w:tcBorders>
            <w:shd w:val="clear" w:color="000000" w:fill="BFBFBF"/>
            <w:vAlign w:val="center"/>
          </w:tcPr>
          <w:p w:rsidR="006154DF" w:rsidRPr="007805DE" w:rsidRDefault="006154DF" w:rsidP="007805DE">
            <w:pPr>
              <w:jc w:val="center"/>
              <w:rPr>
                <w:rFonts w:ascii="Arial" w:hAnsi="Arial" w:cs="Arial"/>
                <w:b/>
                <w:bCs/>
                <w:color w:val="000000"/>
                <w:lang w:val="es-CO" w:eastAsia="es-CO"/>
              </w:rPr>
            </w:pPr>
            <w:r w:rsidRPr="007805DE">
              <w:rPr>
                <w:rFonts w:ascii="Arial" w:hAnsi="Arial" w:cs="Arial"/>
                <w:b/>
                <w:bCs/>
                <w:color w:val="000000"/>
                <w:lang w:val="es-CO" w:eastAsia="es-CO"/>
              </w:rPr>
              <w:t>PRESENTADO</w:t>
            </w:r>
          </w:p>
        </w:tc>
        <w:tc>
          <w:tcPr>
            <w:tcW w:w="5387" w:type="dxa"/>
            <w:tcBorders>
              <w:top w:val="nil"/>
              <w:left w:val="nil"/>
              <w:bottom w:val="single" w:sz="4" w:space="0" w:color="auto"/>
              <w:right w:val="single" w:sz="4" w:space="0" w:color="auto"/>
            </w:tcBorders>
            <w:shd w:val="clear" w:color="000000" w:fill="BFBFBF"/>
            <w:vAlign w:val="center"/>
          </w:tcPr>
          <w:p w:rsidR="006154DF" w:rsidRPr="007805DE" w:rsidRDefault="006154DF" w:rsidP="007805DE">
            <w:pPr>
              <w:jc w:val="center"/>
              <w:rPr>
                <w:rFonts w:ascii="Arial" w:hAnsi="Arial" w:cs="Arial"/>
                <w:b/>
                <w:bCs/>
                <w:color w:val="000000"/>
                <w:lang w:val="es-CO" w:eastAsia="es-CO"/>
              </w:rPr>
            </w:pPr>
            <w:r w:rsidRPr="007805DE">
              <w:rPr>
                <w:rFonts w:ascii="Arial" w:hAnsi="Arial" w:cs="Arial"/>
                <w:b/>
                <w:bCs/>
                <w:color w:val="000000"/>
                <w:lang w:val="es-CO" w:eastAsia="es-CO"/>
              </w:rPr>
              <w:t>PROPUESTO</w:t>
            </w:r>
          </w:p>
        </w:tc>
      </w:tr>
      <w:tr w:rsidR="006154DF" w:rsidRPr="007805DE">
        <w:trPr>
          <w:trHeight w:val="99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r w:rsidRPr="007805DE">
              <w:rPr>
                <w:rFonts w:ascii="Arial" w:hAnsi="Arial" w:cs="Arial"/>
                <w:b/>
                <w:bCs/>
                <w:color w:val="000000"/>
                <w:lang w:val="es-CO" w:eastAsia="es-CO"/>
              </w:rPr>
              <w:t>TITULO:</w:t>
            </w:r>
            <w:r w:rsidRPr="007805DE">
              <w:rPr>
                <w:rFonts w:ascii="Arial" w:hAnsi="Arial" w:cs="Arial"/>
                <w:color w:val="000000"/>
                <w:lang w:val="es-CO" w:eastAsia="es-CO"/>
              </w:rPr>
              <w:t xml:space="preserve"> “Por el cual se crean las ligas académicas y culturales en el Distrito Capital de Bogotá”</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r w:rsidRPr="007805DE">
              <w:rPr>
                <w:rFonts w:ascii="Arial" w:hAnsi="Arial" w:cs="Arial"/>
                <w:b/>
                <w:bCs/>
                <w:color w:val="000000"/>
                <w:lang w:val="es-CO" w:eastAsia="es-CO"/>
              </w:rPr>
              <w:t>TITULO:</w:t>
            </w:r>
            <w:r w:rsidRPr="007805DE">
              <w:rPr>
                <w:rFonts w:ascii="Arial" w:hAnsi="Arial" w:cs="Arial"/>
                <w:color w:val="000000"/>
                <w:lang w:val="es-CO" w:eastAsia="es-CO"/>
              </w:rPr>
              <w:t xml:space="preserve"> “Por el cual se modifica el artículo 8° del Acuerdo 273 de 2007 y se crean las redes académicas, culturales y deportivas en el Distrito Capital de Bogotá”</w:t>
            </w:r>
          </w:p>
        </w:tc>
      </w:tr>
      <w:tr w:rsidR="006154DF" w:rsidRPr="007805DE">
        <w:trPr>
          <w:trHeight w:val="660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Articulo 1.</w:t>
            </w:r>
            <w:r w:rsidRPr="007805DE">
              <w:rPr>
                <w:rFonts w:ascii="Arial" w:hAnsi="Arial" w:cs="Arial"/>
                <w:color w:val="000000"/>
                <w:lang w:val="es-CO" w:eastAsia="es-CO"/>
              </w:rPr>
              <w:t>Créase las Ligas Académicas y Culturales en el Distrito Capital de Bogotá a partir de las instituciones educativas de la ciudad.</w:t>
            </w:r>
          </w:p>
        </w:tc>
        <w:tc>
          <w:tcPr>
            <w:tcW w:w="5387" w:type="dxa"/>
            <w:tcBorders>
              <w:top w:val="nil"/>
              <w:left w:val="nil"/>
              <w:bottom w:val="single" w:sz="4" w:space="0" w:color="auto"/>
              <w:right w:val="single" w:sz="4" w:space="0" w:color="auto"/>
            </w:tcBorders>
            <w:vAlign w:val="center"/>
          </w:tcPr>
          <w:p w:rsidR="006154DF" w:rsidRDefault="006154DF" w:rsidP="007805DE">
            <w:pPr>
              <w:rPr>
                <w:rFonts w:ascii="Arial" w:hAnsi="Arial" w:cs="Arial"/>
                <w:color w:val="000000"/>
                <w:lang w:val="es-CO" w:eastAsia="es-CO"/>
              </w:rPr>
            </w:pPr>
            <w:r w:rsidRPr="007805DE">
              <w:rPr>
                <w:rFonts w:ascii="Arial" w:hAnsi="Arial" w:cs="Arial"/>
                <w:b/>
                <w:bCs/>
                <w:color w:val="000000"/>
                <w:lang w:val="es-CO" w:eastAsia="es-CO"/>
              </w:rPr>
              <w:t>Artículo 1.</w:t>
            </w:r>
            <w:r w:rsidRPr="007805DE">
              <w:rPr>
                <w:rFonts w:ascii="Arial" w:hAnsi="Arial" w:cs="Arial"/>
                <w:color w:val="000000"/>
                <w:lang w:val="es-CO" w:eastAsia="es-CO"/>
              </w:rPr>
              <w:t>Créase las Redes Académicas, Culturales y Deportivas en el Distrito Capital de Bogotá a partir de las instituciones educativas de la ciudad.</w:t>
            </w:r>
            <w:r w:rsidRPr="007805DE">
              <w:rPr>
                <w:rFonts w:ascii="Arial" w:hAnsi="Arial" w:cs="Arial"/>
                <w:color w:val="000000"/>
                <w:lang w:val="es-CO" w:eastAsia="es-CO"/>
              </w:rPr>
              <w:br/>
            </w:r>
            <w:r w:rsidRPr="007805DE">
              <w:rPr>
                <w:rFonts w:ascii="Arial" w:hAnsi="Arial" w:cs="Arial"/>
                <w:color w:val="000000"/>
                <w:lang w:val="es-CO" w:eastAsia="es-CO"/>
              </w:rPr>
              <w:br/>
            </w:r>
            <w:r w:rsidRPr="007805DE">
              <w:rPr>
                <w:rFonts w:ascii="Arial" w:hAnsi="Arial" w:cs="Arial"/>
                <w:b/>
                <w:bCs/>
                <w:color w:val="000000"/>
                <w:lang w:val="es-CO" w:eastAsia="es-CO"/>
              </w:rPr>
              <w:t>Parágrafo 1°.-</w:t>
            </w:r>
            <w:r w:rsidRPr="007805DE">
              <w:rPr>
                <w:rFonts w:ascii="Arial" w:hAnsi="Arial" w:cs="Arial"/>
                <w:color w:val="000000"/>
                <w:lang w:val="es-CO" w:eastAsia="es-CO"/>
              </w:rPr>
              <w:t xml:space="preserve">  Las </w:t>
            </w:r>
            <w:r>
              <w:rPr>
                <w:rFonts w:ascii="Arial" w:hAnsi="Arial" w:cs="Arial"/>
                <w:color w:val="000000"/>
                <w:lang w:val="es-CO" w:eastAsia="es-CO"/>
              </w:rPr>
              <w:t xml:space="preserve">Redes Académicas, </w:t>
            </w:r>
            <w:r w:rsidRPr="007805DE">
              <w:rPr>
                <w:rFonts w:ascii="Arial" w:hAnsi="Arial" w:cs="Arial"/>
                <w:color w:val="000000"/>
                <w:lang w:val="es-CO" w:eastAsia="es-CO"/>
              </w:rPr>
              <w:t>Culturales</w:t>
            </w:r>
            <w:r>
              <w:rPr>
                <w:rFonts w:ascii="Arial" w:hAnsi="Arial" w:cs="Arial"/>
                <w:color w:val="000000"/>
                <w:lang w:val="es-CO" w:eastAsia="es-CO"/>
              </w:rPr>
              <w:t xml:space="preserve"> y deportivas</w:t>
            </w:r>
            <w:r w:rsidRPr="007805DE">
              <w:rPr>
                <w:rFonts w:ascii="Arial" w:hAnsi="Arial" w:cs="Arial"/>
                <w:color w:val="000000"/>
                <w:lang w:val="es-CO" w:eastAsia="es-CO"/>
              </w:rPr>
              <w:t xml:space="preserve"> de las distintas áreas del plan de estudios del sistema educativo legalmente establecido, son un instrumento de apoyo al mejoramiento de la calidad de la educación y un estímulo a la excelencia académica y cultural de las y los estudiantes. </w:t>
            </w:r>
            <w:r w:rsidRPr="007805DE">
              <w:rPr>
                <w:rFonts w:ascii="Arial" w:hAnsi="Arial" w:cs="Arial"/>
                <w:color w:val="000000"/>
                <w:lang w:val="es-CO" w:eastAsia="es-CO"/>
              </w:rPr>
              <w:br/>
            </w:r>
            <w:r w:rsidRPr="007805DE">
              <w:rPr>
                <w:rFonts w:ascii="Arial" w:hAnsi="Arial" w:cs="Arial"/>
                <w:color w:val="000000"/>
                <w:lang w:val="es-CO" w:eastAsia="es-CO"/>
              </w:rPr>
              <w:br/>
            </w:r>
            <w:r w:rsidRPr="007805DE">
              <w:rPr>
                <w:rFonts w:ascii="Arial" w:hAnsi="Arial" w:cs="Arial"/>
                <w:b/>
                <w:bCs/>
                <w:color w:val="000000"/>
                <w:lang w:val="es-CO" w:eastAsia="es-CO"/>
              </w:rPr>
              <w:t>Parágrafo 2°.-</w:t>
            </w:r>
            <w:r w:rsidRPr="007805DE">
              <w:rPr>
                <w:rFonts w:ascii="Arial" w:hAnsi="Arial" w:cs="Arial"/>
                <w:color w:val="000000"/>
                <w:lang w:val="es-CO" w:eastAsia="es-CO"/>
              </w:rPr>
              <w:t>Para considerarse Red Académica y Cultural debe estar conformada por los menos con el 10% de los Clubes Académicos de los colegios presentes en la localidad.</w:t>
            </w:r>
          </w:p>
          <w:p w:rsidR="006154DF" w:rsidRPr="007805DE" w:rsidRDefault="006154DF" w:rsidP="007805DE">
            <w:pPr>
              <w:rPr>
                <w:rFonts w:ascii="Arial" w:hAnsi="Arial" w:cs="Arial"/>
                <w:b/>
                <w:bCs/>
                <w:color w:val="000000"/>
                <w:lang w:val="es-CO" w:eastAsia="es-CO"/>
              </w:rPr>
            </w:pPr>
            <w:r w:rsidRPr="007805DE">
              <w:rPr>
                <w:rFonts w:ascii="Arial" w:hAnsi="Arial" w:cs="Arial"/>
                <w:color w:val="000000"/>
                <w:lang w:val="es-CO" w:eastAsia="es-CO"/>
              </w:rPr>
              <w:br/>
            </w:r>
            <w:r w:rsidRPr="007805DE">
              <w:rPr>
                <w:rFonts w:ascii="Arial" w:hAnsi="Arial" w:cs="Arial"/>
                <w:b/>
                <w:bCs/>
                <w:color w:val="000000"/>
                <w:lang w:val="es-CO" w:eastAsia="es-CO"/>
              </w:rPr>
              <w:t xml:space="preserve">Parágrafo 3°.- </w:t>
            </w:r>
            <w:r w:rsidRPr="007805DE">
              <w:rPr>
                <w:rFonts w:ascii="Arial" w:hAnsi="Arial" w:cs="Arial"/>
                <w:color w:val="000000"/>
                <w:lang w:val="es-CO" w:eastAsia="es-CO"/>
              </w:rPr>
              <w:t>Cada uno de los colegios del distrito tendrá la posibilidad de conformar Clubes Académicos, culturales y deportivos de las diferentes áreas del plan de estudio que tendrán como finalidad desarrollar competencias para fomentar, patrocinar y organizar la práctica de un área del plan de estudios por parte de los y las estudiantes.</w:t>
            </w:r>
          </w:p>
        </w:tc>
      </w:tr>
      <w:tr w:rsidR="006154DF" w:rsidRPr="007805DE">
        <w:trPr>
          <w:trHeight w:val="819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r w:rsidRPr="007805DE">
              <w:rPr>
                <w:rFonts w:ascii="Arial" w:hAnsi="Arial" w:cs="Arial"/>
                <w:color w:val="000000"/>
                <w:lang w:val="es-CO" w:eastAsia="es-CO"/>
              </w:rPr>
              <w:t>Parágrafo: Las Ligas Académicas y Culturales de las distintas áreas del plan de estudios del sistema educativo legalmente establecido, son un instrumento de apoyo al mejoramiento de la calidad de la educación y un estímulo a la excelencia académica y cultural de las y los estudiantes.</w:t>
            </w:r>
          </w:p>
        </w:tc>
        <w:tc>
          <w:tcPr>
            <w:tcW w:w="5387" w:type="dxa"/>
            <w:tcBorders>
              <w:top w:val="nil"/>
              <w:left w:val="nil"/>
              <w:bottom w:val="single" w:sz="4" w:space="0" w:color="auto"/>
              <w:right w:val="single" w:sz="4" w:space="0" w:color="auto"/>
            </w:tcBorders>
            <w:vAlign w:val="center"/>
          </w:tcPr>
          <w:p w:rsidR="006154DF"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 xml:space="preserve">Articulo </w:t>
            </w:r>
            <w:r>
              <w:rPr>
                <w:rFonts w:ascii="Arial" w:hAnsi="Arial" w:cs="Arial"/>
                <w:b/>
                <w:bCs/>
                <w:color w:val="000000"/>
                <w:lang w:val="es-CO" w:eastAsia="es-CO"/>
              </w:rPr>
              <w:t>2</w:t>
            </w:r>
            <w:r w:rsidRPr="007805DE">
              <w:rPr>
                <w:rFonts w:ascii="Arial" w:hAnsi="Arial" w:cs="Arial"/>
                <w:b/>
                <w:bCs/>
                <w:color w:val="000000"/>
                <w:lang w:val="es-CO" w:eastAsia="es-CO"/>
              </w:rPr>
              <w:t>.</w:t>
            </w:r>
            <w:r w:rsidRPr="007805DE">
              <w:rPr>
                <w:rFonts w:ascii="Arial" w:hAnsi="Arial" w:cs="Arial"/>
                <w:color w:val="000000"/>
                <w:lang w:val="es-CO" w:eastAsia="es-CO"/>
              </w:rPr>
              <w:t>Modificar el artículo 8° del Acuerdo 273 de 2007, de tal manera que rece:</w:t>
            </w:r>
            <w:r w:rsidRPr="007805DE">
              <w:rPr>
                <w:rFonts w:ascii="Arial" w:hAnsi="Arial" w:cs="Arial"/>
                <w:color w:val="000000"/>
                <w:lang w:val="es-CO" w:eastAsia="es-CO"/>
              </w:rPr>
              <w:br/>
            </w:r>
            <w:r w:rsidRPr="007805DE">
              <w:rPr>
                <w:rFonts w:ascii="Arial" w:hAnsi="Arial" w:cs="Arial"/>
                <w:color w:val="000000"/>
                <w:lang w:val="es-CO" w:eastAsia="es-CO"/>
              </w:rPr>
              <w:br/>
            </w:r>
            <w:r w:rsidRPr="007805DE">
              <w:rPr>
                <w:rFonts w:ascii="Arial" w:hAnsi="Arial" w:cs="Arial"/>
                <w:b/>
                <w:bCs/>
                <w:color w:val="000000"/>
                <w:lang w:val="es-CO" w:eastAsia="es-CO"/>
              </w:rPr>
              <w:t>ARTICULO  8°: Semana de integración del colegio con la comunidad y la ciudad.</w:t>
            </w:r>
          </w:p>
          <w:p w:rsidR="006154DF" w:rsidRPr="007805DE" w:rsidRDefault="006154DF" w:rsidP="007805DE">
            <w:pPr>
              <w:rPr>
                <w:rFonts w:ascii="Arial" w:hAnsi="Arial" w:cs="Arial"/>
                <w:b/>
                <w:bCs/>
                <w:color w:val="000000"/>
                <w:lang w:val="es-CO" w:eastAsia="es-CO"/>
              </w:rPr>
            </w:pPr>
            <w:r w:rsidRPr="007805DE">
              <w:rPr>
                <w:rFonts w:ascii="Arial" w:hAnsi="Arial" w:cs="Arial"/>
                <w:color w:val="000000"/>
                <w:lang w:val="es-CO" w:eastAsia="es-CO"/>
              </w:rPr>
              <w:br/>
              <w:t>Con el fin de mejorar la calidad de la educación y articular sus propósitos a los intereses de la sociedad, los Colegios Distritales Oficiales de Bogotá, bienalmente adelantarán la semana denominada "El Colegio, la Comunidad y la Ciudad", en la cual desarrollarán actividades académicas, culturales y deportivas, que permitan la visibilización de los trabajos, proyectos y realizaciones de las y los estudiantes y las y los docentes de la institución, a través de la creación de redes académicas, culturales y deportivas en el Distrito Capital de Bogotá.</w:t>
            </w:r>
            <w:r w:rsidRPr="007805DE">
              <w:rPr>
                <w:rFonts w:ascii="Arial" w:hAnsi="Arial" w:cs="Arial"/>
                <w:color w:val="000000"/>
                <w:lang w:val="es-CO" w:eastAsia="es-CO"/>
              </w:rPr>
              <w:br/>
            </w:r>
            <w:r w:rsidRPr="007805DE">
              <w:rPr>
                <w:rFonts w:ascii="Arial" w:hAnsi="Arial" w:cs="Arial"/>
                <w:color w:val="000000"/>
                <w:lang w:val="es-CO" w:eastAsia="es-CO"/>
              </w:rPr>
              <w:br/>
              <w:t xml:space="preserve">Habrá por área del plan de estudios y por localidad una Red Académica Local conformada por los clubes académicos y culturales de los colegios de su respectiva localidad. Estará supervisada por la Dirección Local de Educación y coordinada por una mesa conformada por, un represéntate del DILE, un representante de rectores y/o profesores de cada Colegio inscrito con Club Académico  y un representante de los y las estudiantes participantes por colegio.  </w:t>
            </w:r>
            <w:r w:rsidRPr="007805DE">
              <w:rPr>
                <w:rFonts w:ascii="Arial" w:hAnsi="Arial" w:cs="Arial"/>
                <w:color w:val="000000"/>
                <w:lang w:val="es-CO" w:eastAsia="es-CO"/>
              </w:rPr>
              <w:br/>
            </w:r>
            <w:r w:rsidRPr="007805DE">
              <w:rPr>
                <w:rFonts w:ascii="Arial" w:hAnsi="Arial" w:cs="Arial"/>
                <w:color w:val="000000"/>
                <w:lang w:val="es-CO" w:eastAsia="es-CO"/>
              </w:rPr>
              <w:br/>
            </w:r>
            <w:r w:rsidRPr="007805DE">
              <w:rPr>
                <w:rFonts w:ascii="Arial" w:hAnsi="Arial" w:cs="Arial"/>
                <w:b/>
                <w:bCs/>
                <w:color w:val="000000"/>
                <w:lang w:val="es-CO" w:eastAsia="es-CO"/>
              </w:rPr>
              <w:t xml:space="preserve">Parágrafo 1°.- </w:t>
            </w:r>
            <w:r w:rsidRPr="007805DE">
              <w:rPr>
                <w:rFonts w:ascii="Arial" w:hAnsi="Arial" w:cs="Arial"/>
                <w:color w:val="000000"/>
                <w:lang w:val="es-CO" w:eastAsia="es-CO"/>
              </w:rPr>
              <w:t xml:space="preserve">La Secretaría de Educación reglamentará la organización de esta actividad, de la Redes Académicas, Culturales y Deportivas y el plan de estímulos para los Colegios Distritales Oficiales que se destaquen por los mejores trabajos y resultados. Para ello destinará como mínimo en el presupuesto una partida de 1.000 salarios mínimos mensuales legales vigentes - smmlv - . </w:t>
            </w:r>
            <w:r w:rsidRPr="007805DE">
              <w:rPr>
                <w:rFonts w:ascii="Arial" w:hAnsi="Arial" w:cs="Arial"/>
                <w:color w:val="000000"/>
                <w:lang w:val="es-CO" w:eastAsia="es-CO"/>
              </w:rPr>
              <w:br/>
            </w:r>
            <w:r w:rsidRPr="007805DE">
              <w:rPr>
                <w:rFonts w:ascii="Arial" w:hAnsi="Arial" w:cs="Arial"/>
                <w:color w:val="000000"/>
                <w:lang w:val="es-CO" w:eastAsia="es-CO"/>
              </w:rPr>
              <w:br/>
            </w:r>
            <w:r w:rsidRPr="007805DE">
              <w:rPr>
                <w:rFonts w:ascii="Arial" w:hAnsi="Arial" w:cs="Arial"/>
                <w:b/>
                <w:bCs/>
                <w:color w:val="000000"/>
                <w:lang w:val="es-CO" w:eastAsia="es-CO"/>
              </w:rPr>
              <w:t xml:space="preserve">Parágrafo 2°.- </w:t>
            </w:r>
            <w:r w:rsidRPr="007805DE">
              <w:rPr>
                <w:rFonts w:ascii="Arial" w:hAnsi="Arial" w:cs="Arial"/>
                <w:color w:val="000000"/>
                <w:lang w:val="es-CO" w:eastAsia="es-CO"/>
              </w:rPr>
              <w:t>De manera especial y atendiendo el contexto particular, se programará esta actividad en los colegios oficiales ubicados en el área rural del Distrito Capital.</w:t>
            </w:r>
          </w:p>
        </w:tc>
      </w:tr>
      <w:tr w:rsidR="006154DF" w:rsidRPr="007805DE">
        <w:trPr>
          <w:trHeight w:val="528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Artículo 2.</w:t>
            </w:r>
            <w:r w:rsidRPr="007805DE">
              <w:rPr>
                <w:rFonts w:ascii="Arial" w:hAnsi="Arial" w:cs="Arial"/>
                <w:color w:val="000000"/>
                <w:lang w:val="es-CO" w:eastAsia="es-CO"/>
              </w:rPr>
              <w:t xml:space="preserve"> La Secretaría de Educación coordinará, en el marco de la semana denominada  "El Colegio, la Comunidad y la Ciudad" en la que desarrollarán actividades académicas, culturales y deportivas y  que permiten la visibilización de los trabajos, proyectos y realizaciones de las y los estudiantes y las y los docentes de la institución como lo estable el acuerdo 273 de 2007, se realizará el Encuentro Distrital de Ligas Académicas y Culturales. Los Finalistas Distritales de cada Liga que se destaquen serán tenidos en cuenta de manera especial para la representación en los eventos de intercambio sobre asuntos educativos de carácter local, regional, nacional o internacional, a que sea invitada o que directamente promueva la Secretaría de Educación Distrital.</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 xml:space="preserve">Artículo 3. </w:t>
            </w:r>
            <w:r w:rsidRPr="007805DE">
              <w:rPr>
                <w:rFonts w:ascii="Arial" w:hAnsi="Arial" w:cs="Arial"/>
                <w:color w:val="000000"/>
                <w:lang w:val="es-CO" w:eastAsia="es-CO"/>
              </w:rPr>
              <w:t>El presente acuerdo rige a partir de la fecha de su publicación.</w:t>
            </w:r>
          </w:p>
        </w:tc>
      </w:tr>
      <w:tr w:rsidR="006154DF" w:rsidRPr="007805DE">
        <w:trPr>
          <w:trHeight w:val="4620"/>
        </w:trPr>
        <w:tc>
          <w:tcPr>
            <w:tcW w:w="3686" w:type="dxa"/>
            <w:tcBorders>
              <w:top w:val="nil"/>
              <w:left w:val="single" w:sz="4" w:space="0" w:color="auto"/>
              <w:bottom w:val="single" w:sz="4" w:space="0" w:color="auto"/>
              <w:right w:val="single" w:sz="4" w:space="0" w:color="auto"/>
            </w:tcBorders>
            <w:vAlign w:val="center"/>
          </w:tcPr>
          <w:p w:rsidR="006154DF" w:rsidRDefault="006154DF" w:rsidP="007805DE">
            <w:pPr>
              <w:rPr>
                <w:rFonts w:ascii="Arial" w:hAnsi="Arial" w:cs="Arial"/>
                <w:color w:val="000000"/>
                <w:lang w:val="es-CO" w:eastAsia="es-CO"/>
              </w:rPr>
            </w:pPr>
            <w:r w:rsidRPr="007805DE">
              <w:rPr>
                <w:rFonts w:ascii="Arial" w:hAnsi="Arial" w:cs="Arial"/>
                <w:b/>
                <w:bCs/>
                <w:color w:val="000000"/>
                <w:lang w:val="es-CO" w:eastAsia="es-CO"/>
              </w:rPr>
              <w:t>Artículo 3.</w:t>
            </w:r>
            <w:r w:rsidRPr="007805DE">
              <w:rPr>
                <w:rFonts w:ascii="Arial" w:hAnsi="Arial" w:cs="Arial"/>
                <w:color w:val="000000"/>
                <w:lang w:val="es-CO" w:eastAsia="es-CO"/>
              </w:rPr>
              <w:t>Habrá por área del plan de estudios y por localidad una Liga Académica Local conformada por los clubes académicos y culturales de los colegios de su respectiva localidad, cada liga expedirá su reglamento. Estará supervisada por la Dirección Local de Educación y coordinada por una mesa coordinadora conformada por un represéntate del DILE, un representante de rectores y/o profesores de cada Colegio inscrito con Club Académico, y un representante de los y las estudiantes participantes por colegio. Para considerarse Liga Académica y Cultural debe estar conformada por los menos con el 10% de los Clubes Académicos de los colegios presentes en la localidad.</w:t>
            </w:r>
          </w:p>
          <w:p w:rsidR="006154DF" w:rsidRDefault="006154DF" w:rsidP="007805DE">
            <w:pPr>
              <w:rPr>
                <w:rFonts w:ascii="Arial" w:hAnsi="Arial" w:cs="Arial"/>
                <w:color w:val="000000"/>
                <w:lang w:val="es-CO" w:eastAsia="es-CO"/>
              </w:rPr>
            </w:pPr>
          </w:p>
          <w:p w:rsidR="006154DF" w:rsidRPr="007805DE" w:rsidRDefault="006154DF" w:rsidP="007805DE">
            <w:pPr>
              <w:rPr>
                <w:rFonts w:ascii="Arial" w:hAnsi="Arial" w:cs="Arial"/>
                <w:b/>
                <w:bCs/>
                <w:color w:val="000000"/>
                <w:lang w:val="es-CO" w:eastAsia="es-CO"/>
              </w:rPr>
            </w:pPr>
            <w:r w:rsidRPr="007805DE">
              <w:rPr>
                <w:rFonts w:ascii="Arial" w:hAnsi="Arial" w:cs="Arial"/>
                <w:color w:val="000000"/>
                <w:lang w:val="es-CO" w:eastAsia="es-CO"/>
              </w:rPr>
              <w:t>Según reglamentación de la organización de esta actividad por parte de Secretaría de Educación, las diferentes Ligas Académicas y Culturales presentarán los diferentes trabajos desarrollados y seleccionarán las y los representantes a participar en el Encuentro Distrital de Ligas Académicas.</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p>
        </w:tc>
      </w:tr>
      <w:tr w:rsidR="006154DF" w:rsidRPr="007805DE">
        <w:trPr>
          <w:trHeight w:val="363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r w:rsidRPr="007805DE">
              <w:rPr>
                <w:rFonts w:ascii="Arial" w:hAnsi="Arial" w:cs="Arial"/>
                <w:b/>
                <w:bCs/>
                <w:color w:val="000000"/>
                <w:lang w:val="es-CO" w:eastAsia="es-CO"/>
              </w:rPr>
              <w:t>Artículo 4.</w:t>
            </w:r>
            <w:r w:rsidRPr="007805DE">
              <w:rPr>
                <w:rFonts w:ascii="Arial" w:hAnsi="Arial" w:cs="Arial"/>
                <w:color w:val="000000"/>
                <w:lang w:val="es-CO" w:eastAsia="es-CO"/>
              </w:rPr>
              <w:t xml:space="preserve"> Cada uno de los colegios del distrito tendrá la posibilidad de conformar Clubes Académicos y culturales de las diferentes áreas del plan de estudio que tendrán como finalidad desarrollar competencias para fomentar, patrocinar y organizar la práctica de un área del plan de estudios por parte de los y las estudiantes. Las Actividades de los Clubes se desarrollaran con el objetivo de apoyar al mejoramiento de la calidad de la educación y un estímulo a la excelencia académica y cultural de las y los estudiantes.</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p>
        </w:tc>
      </w:tr>
      <w:tr w:rsidR="006154DF" w:rsidRPr="007805DE">
        <w:trPr>
          <w:trHeight w:val="132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Artículo 5.</w:t>
            </w:r>
            <w:r w:rsidRPr="007805DE">
              <w:rPr>
                <w:rFonts w:ascii="Arial" w:hAnsi="Arial" w:cs="Arial"/>
                <w:color w:val="000000"/>
                <w:lang w:val="es-CO" w:eastAsia="es-CO"/>
              </w:rPr>
              <w:t xml:space="preserve"> La Secretaría de Educación reglamentará la organización de esta actividad y el plan de estímulos para las Ligas Académicas y Culturales que se destaquen por los mejores trabajos y resultados.</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p>
        </w:tc>
      </w:tr>
      <w:tr w:rsidR="006154DF" w:rsidRPr="007805DE">
        <w:trPr>
          <w:trHeight w:val="198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 xml:space="preserve">Artículo 6. </w:t>
            </w:r>
            <w:r w:rsidRPr="007805DE">
              <w:rPr>
                <w:rFonts w:ascii="Arial" w:hAnsi="Arial" w:cs="Arial"/>
                <w:color w:val="000000"/>
                <w:lang w:val="es-CO" w:eastAsia="es-CO"/>
              </w:rPr>
              <w:t>El Gobierno Distrital a través de la Secretaría de Educación y de otras entidades distritales pertinentes, realizarán, facilitarán y colaborarán para la publicación y difusión de los trabajos seleccionados y calificados para el reconocimiento.</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p>
        </w:tc>
      </w:tr>
      <w:tr w:rsidR="006154DF" w:rsidRPr="007805DE">
        <w:trPr>
          <w:trHeight w:val="660"/>
        </w:trPr>
        <w:tc>
          <w:tcPr>
            <w:tcW w:w="3686" w:type="dxa"/>
            <w:tcBorders>
              <w:top w:val="nil"/>
              <w:left w:val="single" w:sz="4" w:space="0" w:color="auto"/>
              <w:bottom w:val="single" w:sz="4" w:space="0" w:color="auto"/>
              <w:right w:val="single" w:sz="4" w:space="0" w:color="auto"/>
            </w:tcBorders>
            <w:vAlign w:val="center"/>
          </w:tcPr>
          <w:p w:rsidR="006154DF" w:rsidRPr="007805DE" w:rsidRDefault="006154DF" w:rsidP="007805DE">
            <w:pPr>
              <w:rPr>
                <w:rFonts w:ascii="Arial" w:hAnsi="Arial" w:cs="Arial"/>
                <w:b/>
                <w:bCs/>
                <w:color w:val="000000"/>
                <w:lang w:val="es-CO" w:eastAsia="es-CO"/>
              </w:rPr>
            </w:pPr>
            <w:r w:rsidRPr="007805DE">
              <w:rPr>
                <w:rFonts w:ascii="Arial" w:hAnsi="Arial" w:cs="Arial"/>
                <w:b/>
                <w:bCs/>
                <w:color w:val="000000"/>
                <w:lang w:val="es-CO" w:eastAsia="es-CO"/>
              </w:rPr>
              <w:t xml:space="preserve">Artículo 7. </w:t>
            </w:r>
            <w:r w:rsidRPr="007805DE">
              <w:rPr>
                <w:rFonts w:ascii="Arial" w:hAnsi="Arial" w:cs="Arial"/>
                <w:color w:val="000000"/>
                <w:lang w:val="es-CO" w:eastAsia="es-CO"/>
              </w:rPr>
              <w:t>El presente acuerdo rige a partir de la fecha de su publicación.</w:t>
            </w:r>
          </w:p>
        </w:tc>
        <w:tc>
          <w:tcPr>
            <w:tcW w:w="5387" w:type="dxa"/>
            <w:tcBorders>
              <w:top w:val="nil"/>
              <w:left w:val="nil"/>
              <w:bottom w:val="single" w:sz="4" w:space="0" w:color="auto"/>
              <w:right w:val="single" w:sz="4" w:space="0" w:color="auto"/>
            </w:tcBorders>
            <w:vAlign w:val="center"/>
          </w:tcPr>
          <w:p w:rsidR="006154DF" w:rsidRPr="007805DE" w:rsidRDefault="006154DF" w:rsidP="007805DE">
            <w:pPr>
              <w:rPr>
                <w:rFonts w:ascii="Arial" w:hAnsi="Arial" w:cs="Arial"/>
                <w:color w:val="000000"/>
                <w:lang w:val="es-CO" w:eastAsia="es-CO"/>
              </w:rPr>
            </w:pPr>
          </w:p>
        </w:tc>
      </w:tr>
    </w:tbl>
    <w:p w:rsidR="006154DF" w:rsidRPr="002E46DF" w:rsidRDefault="006154DF" w:rsidP="00722714">
      <w:pPr>
        <w:jc w:val="center"/>
        <w:rPr>
          <w:rFonts w:ascii="Arial" w:hAnsi="Arial" w:cs="Arial"/>
          <w:sz w:val="24"/>
          <w:szCs w:val="24"/>
          <w:lang w:val="es-MX"/>
        </w:rPr>
      </w:pPr>
    </w:p>
    <w:sectPr w:rsidR="006154DF" w:rsidRPr="002E46DF" w:rsidSect="004625D2">
      <w:headerReference w:type="default" r:id="rId8"/>
      <w:footerReference w:type="default" r:id="rId9"/>
      <w:footnotePr>
        <w:pos w:val="beneathText"/>
        <w:numStart w:val="3"/>
      </w:footnotePr>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4DF" w:rsidRDefault="006154DF" w:rsidP="003155C4">
      <w:r>
        <w:separator/>
      </w:r>
    </w:p>
  </w:endnote>
  <w:endnote w:type="continuationSeparator" w:id="1">
    <w:p w:rsidR="006154DF" w:rsidRDefault="006154DF" w:rsidP="003155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DF" w:rsidRPr="00975FB1" w:rsidRDefault="006154DF" w:rsidP="007E76D0">
    <w:pPr>
      <w:pStyle w:val="Footer"/>
      <w:rPr>
        <w:b/>
        <w:bCs/>
        <w:sz w:val="16"/>
        <w:szCs w:val="16"/>
      </w:rPr>
    </w:pPr>
    <w:r w:rsidRPr="00B74D7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7" type="#_x0000_t75" style="width:39.75pt;height:39pt;visibility:visible">
          <v:imagedata r:id="rId1" o:title=""/>
        </v:shape>
      </w:pict>
    </w:r>
    <w:r>
      <w:tab/>
      <w:t>“</w:t>
    </w:r>
    <w:r>
      <w:rPr>
        <w:sz w:val="18"/>
        <w:szCs w:val="18"/>
      </w:rPr>
      <w:t>UN CONCEJO PRESENTE CON LA CIUDAD</w:t>
    </w:r>
    <w:r>
      <w:rPr>
        <w:b/>
        <w:bCs/>
        <w:sz w:val="18"/>
        <w:szCs w:val="18"/>
      </w:rPr>
      <w:t>”</w:t>
    </w:r>
    <w:r>
      <w:rPr>
        <w:b/>
        <w:bCs/>
        <w:sz w:val="18"/>
        <w:szCs w:val="18"/>
      </w:rPr>
      <w:tab/>
    </w:r>
    <w:r w:rsidRPr="00B74D7D">
      <w:rPr>
        <w:noProof/>
        <w:lang w:val="en-US"/>
      </w:rPr>
      <w:pict>
        <v:shape id="Imagen 4" o:spid="_x0000_i1028" type="#_x0000_t75" style="width:39.75pt;height:37.5pt;visibility:visible">
          <v:imagedata r:id="rId2" o:title=""/>
        </v:shape>
      </w:pict>
    </w:r>
  </w:p>
  <w:p w:rsidR="006154DF" w:rsidRPr="00125AA1" w:rsidRDefault="006154DF" w:rsidP="007E76D0">
    <w:pPr>
      <w:pStyle w:val="Footer"/>
      <w:jc w:val="center"/>
      <w:rPr>
        <w:b/>
        <w:bCs/>
        <w:sz w:val="18"/>
        <w:szCs w:val="18"/>
        <w:lang w:val="es-MX"/>
      </w:rPr>
    </w:pPr>
    <w:r w:rsidRPr="00125AA1">
      <w:rPr>
        <w:b/>
        <w:bCs/>
        <w:sz w:val="18"/>
        <w:szCs w:val="18"/>
        <w:lang w:val="es-MX"/>
      </w:rPr>
      <w:t xml:space="preserve">Calle 36 No. 28 A </w:t>
    </w:r>
    <w:r>
      <w:rPr>
        <w:b/>
        <w:bCs/>
        <w:sz w:val="18"/>
        <w:szCs w:val="18"/>
        <w:lang w:val="es-MX"/>
      </w:rPr>
      <w:t>–</w:t>
    </w:r>
    <w:r w:rsidRPr="00125AA1">
      <w:rPr>
        <w:b/>
        <w:bCs/>
        <w:sz w:val="18"/>
        <w:szCs w:val="18"/>
        <w:lang w:val="es-MX"/>
      </w:rPr>
      <w:t xml:space="preserve"> 41</w:t>
    </w:r>
    <w:r>
      <w:rPr>
        <w:b/>
        <w:bCs/>
        <w:sz w:val="18"/>
        <w:szCs w:val="18"/>
        <w:lang w:val="es-MX"/>
      </w:rPr>
      <w:t xml:space="preserve"> OF. 308</w:t>
    </w:r>
    <w:r w:rsidRPr="00125AA1">
      <w:rPr>
        <w:b/>
        <w:bCs/>
        <w:sz w:val="18"/>
        <w:szCs w:val="18"/>
        <w:lang w:val="es-MX"/>
      </w:rPr>
      <w:t xml:space="preserve">   PBX.  20882</w:t>
    </w:r>
    <w:r>
      <w:rPr>
        <w:b/>
        <w:bCs/>
        <w:sz w:val="18"/>
        <w:szCs w:val="18"/>
        <w:lang w:val="es-MX"/>
      </w:rPr>
      <w:t>26</w:t>
    </w:r>
  </w:p>
  <w:p w:rsidR="006154DF" w:rsidRPr="00C13302" w:rsidRDefault="006154DF" w:rsidP="007E76D0">
    <w:pPr>
      <w:pStyle w:val="Footer"/>
      <w:jc w:val="center"/>
      <w:rPr>
        <w:rFonts w:ascii="Century Gothic" w:hAnsi="Century Gothic" w:cs="Century Gothic"/>
        <w:b/>
        <w:bCs/>
        <w:noProof/>
        <w:color w:val="3366FF"/>
        <w:sz w:val="18"/>
        <w:szCs w:val="18"/>
        <w:lang w:val="pt-BR"/>
      </w:rPr>
    </w:pPr>
    <w:hyperlink r:id="rId3" w:history="1">
      <w:r w:rsidRPr="00C13302">
        <w:rPr>
          <w:rStyle w:val="Hyperlink"/>
          <w:b/>
          <w:bCs/>
          <w:sz w:val="18"/>
          <w:szCs w:val="18"/>
          <w:lang w:val="pt-BR"/>
        </w:rPr>
        <w:t>www.concejodebogota.gov.co</w:t>
      </w:r>
    </w:hyperlink>
    <w:r w:rsidRPr="00C13302">
      <w:rPr>
        <w:rFonts w:ascii="Century Gothic" w:hAnsi="Century Gothic" w:cs="Century Gothic"/>
        <w:b/>
        <w:bCs/>
        <w:noProof/>
        <w:color w:val="3366FF"/>
        <w:sz w:val="18"/>
        <w:szCs w:val="18"/>
        <w:lang w:val="pt-BR"/>
      </w:rPr>
      <w:t>GD-PR002-FO1</w:t>
    </w:r>
  </w:p>
  <w:p w:rsidR="006154DF" w:rsidRDefault="006154DF">
    <w:pPr>
      <w:pStyle w:val="Footer"/>
      <w:jc w:val="center"/>
    </w:pPr>
    <w:fldSimple w:instr="PAGE   \* MERGEFORMAT">
      <w:r w:rsidRPr="00C3643E">
        <w:rPr>
          <w:noProof/>
          <w:lang w:val="es-ES"/>
        </w:rPr>
        <w:t>19</w:t>
      </w:r>
    </w:fldSimple>
  </w:p>
  <w:p w:rsidR="006154DF" w:rsidRDefault="006154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4DF" w:rsidRDefault="006154DF" w:rsidP="003155C4">
      <w:r>
        <w:separator/>
      </w:r>
    </w:p>
  </w:footnote>
  <w:footnote w:type="continuationSeparator" w:id="1">
    <w:p w:rsidR="006154DF" w:rsidRDefault="006154DF" w:rsidP="003155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DF" w:rsidRPr="003F3BFE" w:rsidRDefault="006154DF" w:rsidP="007E76D0">
    <w:pPr>
      <w:pStyle w:val="Header"/>
      <w:jc w:val="center"/>
      <w:rPr>
        <w:b/>
        <w:bCs/>
        <w:sz w:val="20"/>
        <w:szCs w:val="20"/>
        <w:lang w:val="es-MX"/>
      </w:rPr>
    </w:pPr>
    <w:r w:rsidRPr="003F3BFE">
      <w:rPr>
        <w:b/>
        <w:bCs/>
        <w:sz w:val="20"/>
        <w:szCs w:val="20"/>
        <w:lang w:val="es-MX"/>
      </w:rPr>
      <w:t>REPÚBLICA DE COLOMBIA</w:t>
    </w:r>
  </w:p>
  <w:p w:rsidR="006154DF" w:rsidRPr="000D4611" w:rsidRDefault="006154DF" w:rsidP="007E76D0">
    <w:pPr>
      <w:pStyle w:val="Header"/>
      <w:jc w:val="center"/>
      <w:rPr>
        <w:b/>
        <w:bCs/>
        <w:sz w:val="12"/>
        <w:szCs w:val="12"/>
        <w:lang w:val="es-MX"/>
      </w:rPr>
    </w:pPr>
  </w:p>
  <w:p w:rsidR="006154DF" w:rsidRDefault="006154DF" w:rsidP="007E76D0">
    <w:pPr>
      <w:pStyle w:val="Header"/>
      <w:jc w:val="center"/>
      <w:rPr>
        <w:b/>
        <w:bCs/>
        <w:lang w:val="es-MX"/>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201.8pt;margin-top:2.65pt;width:38pt;height:44.55pt;z-index:251660288;visibility:visible">
          <v:imagedata r:id="rId1" o:title="" gain="68267f" blacklevel="3277f"/>
        </v:shape>
      </w:pict>
    </w:r>
  </w:p>
  <w:p w:rsidR="006154DF" w:rsidRPr="00B41A67" w:rsidRDefault="006154DF" w:rsidP="007E76D0">
    <w:pPr>
      <w:pStyle w:val="Header"/>
      <w:jc w:val="center"/>
      <w:rPr>
        <w:b/>
        <w:bCs/>
        <w:lang w:val="es-MX"/>
      </w:rPr>
    </w:pPr>
  </w:p>
  <w:p w:rsidR="006154DF" w:rsidRPr="00055590" w:rsidRDefault="006154DF" w:rsidP="007E76D0">
    <w:pPr>
      <w:pStyle w:val="Header"/>
      <w:jc w:val="center"/>
      <w:rPr>
        <w:b/>
        <w:bCs/>
        <w:lang w:val="es-MX"/>
      </w:rPr>
    </w:pPr>
  </w:p>
  <w:p w:rsidR="006154DF" w:rsidRPr="003F3BFE" w:rsidRDefault="006154DF" w:rsidP="007E76D0">
    <w:pPr>
      <w:pStyle w:val="Header"/>
      <w:jc w:val="center"/>
      <w:rPr>
        <w:b/>
        <w:bCs/>
        <w:color w:val="808080"/>
        <w:sz w:val="12"/>
        <w:szCs w:val="12"/>
        <w:lang w:val="es-MX"/>
      </w:rPr>
    </w:pPr>
  </w:p>
  <w:p w:rsidR="006154DF" w:rsidRPr="00965752" w:rsidRDefault="006154DF" w:rsidP="007E76D0">
    <w:pPr>
      <w:pStyle w:val="Header"/>
      <w:jc w:val="center"/>
    </w:pPr>
    <w:r w:rsidRPr="00125AA1">
      <w:rPr>
        <w:b/>
        <w:bCs/>
        <w:color w:val="333333"/>
        <w:lang w:val="es-MX"/>
      </w:rPr>
      <w:t>CONCEJO DE BOGOTA, D.C</w:t>
    </w:r>
    <w:r w:rsidRPr="003F3BFE">
      <w:rPr>
        <w:b/>
        <w:bCs/>
        <w:color w:val="333333"/>
        <w:sz w:val="30"/>
        <w:szCs w:val="30"/>
        <w:lang w:val="es-MX"/>
      </w:rPr>
      <w:t>.</w:t>
    </w:r>
  </w:p>
  <w:p w:rsidR="006154DF" w:rsidRDefault="006154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731D1"/>
    <w:multiLevelType w:val="hybridMultilevel"/>
    <w:tmpl w:val="F85809EA"/>
    <w:lvl w:ilvl="0" w:tplc="240A000F">
      <w:start w:val="1"/>
      <w:numFmt w:val="decimal"/>
      <w:lvlText w:val="%1."/>
      <w:lvlJc w:val="left"/>
      <w:pPr>
        <w:ind w:left="1428" w:hanging="360"/>
      </w:pPr>
      <w:rPr>
        <w:rFonts w:hint="default"/>
      </w:r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start w:val="1"/>
      <w:numFmt w:val="lowerLetter"/>
      <w:lvlText w:val="%5."/>
      <w:lvlJc w:val="left"/>
      <w:pPr>
        <w:ind w:left="4308" w:hanging="360"/>
      </w:pPr>
    </w:lvl>
    <w:lvl w:ilvl="5" w:tplc="240A001B">
      <w:start w:val="1"/>
      <w:numFmt w:val="lowerRoman"/>
      <w:lvlText w:val="%6."/>
      <w:lvlJc w:val="right"/>
      <w:pPr>
        <w:ind w:left="5028" w:hanging="180"/>
      </w:pPr>
    </w:lvl>
    <w:lvl w:ilvl="6" w:tplc="240A000F">
      <w:start w:val="1"/>
      <w:numFmt w:val="decimal"/>
      <w:lvlText w:val="%7."/>
      <w:lvlJc w:val="left"/>
      <w:pPr>
        <w:ind w:left="5748" w:hanging="360"/>
      </w:pPr>
    </w:lvl>
    <w:lvl w:ilvl="7" w:tplc="240A0019">
      <w:start w:val="1"/>
      <w:numFmt w:val="lowerLetter"/>
      <w:lvlText w:val="%8."/>
      <w:lvlJc w:val="left"/>
      <w:pPr>
        <w:ind w:left="6468" w:hanging="360"/>
      </w:pPr>
    </w:lvl>
    <w:lvl w:ilvl="8" w:tplc="240A001B">
      <w:start w:val="1"/>
      <w:numFmt w:val="lowerRoman"/>
      <w:lvlText w:val="%9."/>
      <w:lvlJc w:val="right"/>
      <w:pPr>
        <w:ind w:left="7188" w:hanging="180"/>
      </w:pPr>
    </w:lvl>
  </w:abstractNum>
  <w:abstractNum w:abstractNumId="1">
    <w:nsid w:val="0E8F48BC"/>
    <w:multiLevelType w:val="hybridMultilevel"/>
    <w:tmpl w:val="FDE4B30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nsid w:val="0F8759A5"/>
    <w:multiLevelType w:val="hybridMultilevel"/>
    <w:tmpl w:val="419C62F6"/>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3">
    <w:nsid w:val="13751879"/>
    <w:multiLevelType w:val="hybridMultilevel"/>
    <w:tmpl w:val="C7245A94"/>
    <w:lvl w:ilvl="0" w:tplc="BE78BC2E">
      <w:start w:val="1"/>
      <w:numFmt w:val="lowerLetter"/>
      <w:lvlText w:val="%1)"/>
      <w:lvlJc w:val="left"/>
      <w:pPr>
        <w:ind w:left="720" w:hanging="360"/>
      </w:pPr>
      <w:rPr>
        <w:rFonts w:hint="default"/>
        <w:sz w:val="24"/>
        <w:szCs w:val="24"/>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nsid w:val="1D6556A3"/>
    <w:multiLevelType w:val="hybridMultilevel"/>
    <w:tmpl w:val="05F86F08"/>
    <w:lvl w:ilvl="0" w:tplc="06DA3000">
      <w:start w:val="1"/>
      <w:numFmt w:val="bullet"/>
      <w:lvlText w:val=""/>
      <w:lvlJc w:val="left"/>
      <w:pPr>
        <w:tabs>
          <w:tab w:val="num" w:pos="1770"/>
        </w:tabs>
        <w:ind w:left="1770" w:hanging="360"/>
      </w:pPr>
      <w:rPr>
        <w:rFonts w:ascii="Wingdings" w:hAnsi="Wingdings" w:cs="Wingdings" w:hint="default"/>
      </w:rPr>
    </w:lvl>
    <w:lvl w:ilvl="1" w:tplc="BDA4CE1C">
      <w:start w:val="1"/>
      <w:numFmt w:val="bullet"/>
      <w:lvlText w:val=""/>
      <w:lvlJc w:val="left"/>
      <w:pPr>
        <w:tabs>
          <w:tab w:val="num" w:pos="2490"/>
        </w:tabs>
        <w:ind w:left="2490" w:hanging="360"/>
      </w:pPr>
      <w:rPr>
        <w:rFonts w:ascii="Wingdings" w:hAnsi="Wingdings" w:cs="Wingdings" w:hint="default"/>
      </w:rPr>
    </w:lvl>
    <w:lvl w:ilvl="2" w:tplc="A84E2A3A">
      <w:start w:val="1"/>
      <w:numFmt w:val="bullet"/>
      <w:lvlText w:val=""/>
      <w:lvlJc w:val="left"/>
      <w:pPr>
        <w:tabs>
          <w:tab w:val="num" w:pos="3210"/>
        </w:tabs>
        <w:ind w:left="3210" w:hanging="360"/>
      </w:pPr>
      <w:rPr>
        <w:rFonts w:ascii="Wingdings" w:hAnsi="Wingdings" w:cs="Wingdings" w:hint="default"/>
      </w:rPr>
    </w:lvl>
    <w:lvl w:ilvl="3" w:tplc="7A70B9B2">
      <w:start w:val="1"/>
      <w:numFmt w:val="bullet"/>
      <w:lvlText w:val=""/>
      <w:lvlJc w:val="left"/>
      <w:pPr>
        <w:tabs>
          <w:tab w:val="num" w:pos="3930"/>
        </w:tabs>
        <w:ind w:left="3930" w:hanging="360"/>
      </w:pPr>
      <w:rPr>
        <w:rFonts w:ascii="Wingdings" w:hAnsi="Wingdings" w:cs="Wingdings" w:hint="default"/>
      </w:rPr>
    </w:lvl>
    <w:lvl w:ilvl="4" w:tplc="73CAA292">
      <w:start w:val="1"/>
      <w:numFmt w:val="bullet"/>
      <w:lvlText w:val=""/>
      <w:lvlJc w:val="left"/>
      <w:pPr>
        <w:tabs>
          <w:tab w:val="num" w:pos="4650"/>
        </w:tabs>
        <w:ind w:left="4650" w:hanging="360"/>
      </w:pPr>
      <w:rPr>
        <w:rFonts w:ascii="Wingdings" w:hAnsi="Wingdings" w:cs="Wingdings" w:hint="default"/>
      </w:rPr>
    </w:lvl>
    <w:lvl w:ilvl="5" w:tplc="6090079E">
      <w:start w:val="1"/>
      <w:numFmt w:val="bullet"/>
      <w:lvlText w:val=""/>
      <w:lvlJc w:val="left"/>
      <w:pPr>
        <w:tabs>
          <w:tab w:val="num" w:pos="5370"/>
        </w:tabs>
        <w:ind w:left="5370" w:hanging="360"/>
      </w:pPr>
      <w:rPr>
        <w:rFonts w:ascii="Wingdings" w:hAnsi="Wingdings" w:cs="Wingdings" w:hint="default"/>
      </w:rPr>
    </w:lvl>
    <w:lvl w:ilvl="6" w:tplc="9E221794">
      <w:start w:val="1"/>
      <w:numFmt w:val="bullet"/>
      <w:lvlText w:val=""/>
      <w:lvlJc w:val="left"/>
      <w:pPr>
        <w:tabs>
          <w:tab w:val="num" w:pos="6090"/>
        </w:tabs>
        <w:ind w:left="6090" w:hanging="360"/>
      </w:pPr>
      <w:rPr>
        <w:rFonts w:ascii="Wingdings" w:hAnsi="Wingdings" w:cs="Wingdings" w:hint="default"/>
      </w:rPr>
    </w:lvl>
    <w:lvl w:ilvl="7" w:tplc="0AC8D88A">
      <w:start w:val="1"/>
      <w:numFmt w:val="bullet"/>
      <w:lvlText w:val=""/>
      <w:lvlJc w:val="left"/>
      <w:pPr>
        <w:tabs>
          <w:tab w:val="num" w:pos="6810"/>
        </w:tabs>
        <w:ind w:left="6810" w:hanging="360"/>
      </w:pPr>
      <w:rPr>
        <w:rFonts w:ascii="Wingdings" w:hAnsi="Wingdings" w:cs="Wingdings" w:hint="default"/>
      </w:rPr>
    </w:lvl>
    <w:lvl w:ilvl="8" w:tplc="DDFA40F0">
      <w:start w:val="1"/>
      <w:numFmt w:val="bullet"/>
      <w:lvlText w:val=""/>
      <w:lvlJc w:val="left"/>
      <w:pPr>
        <w:tabs>
          <w:tab w:val="num" w:pos="7530"/>
        </w:tabs>
        <w:ind w:left="7530" w:hanging="360"/>
      </w:pPr>
      <w:rPr>
        <w:rFonts w:ascii="Wingdings" w:hAnsi="Wingdings" w:cs="Wingdings" w:hint="default"/>
      </w:rPr>
    </w:lvl>
  </w:abstractNum>
  <w:abstractNum w:abstractNumId="5">
    <w:nsid w:val="247E2DA6"/>
    <w:multiLevelType w:val="hybridMultilevel"/>
    <w:tmpl w:val="E4D669C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28754DCC"/>
    <w:multiLevelType w:val="hybridMultilevel"/>
    <w:tmpl w:val="29FC0E8C"/>
    <w:lvl w:ilvl="0" w:tplc="0C0A0001">
      <w:start w:val="1"/>
      <w:numFmt w:val="bullet"/>
      <w:lvlText w:val=""/>
      <w:lvlJc w:val="left"/>
      <w:pPr>
        <w:tabs>
          <w:tab w:val="num" w:pos="1069"/>
        </w:tabs>
        <w:ind w:left="1069" w:hanging="360"/>
      </w:pPr>
      <w:rPr>
        <w:rFonts w:ascii="Symbol" w:hAnsi="Symbol" w:cs="Symbol" w:hint="default"/>
      </w:rPr>
    </w:lvl>
    <w:lvl w:ilvl="1" w:tplc="0C0A0003">
      <w:start w:val="1"/>
      <w:numFmt w:val="bullet"/>
      <w:lvlText w:val="o"/>
      <w:lvlJc w:val="left"/>
      <w:pPr>
        <w:tabs>
          <w:tab w:val="num" w:pos="1789"/>
        </w:tabs>
        <w:ind w:left="1789" w:hanging="360"/>
      </w:pPr>
      <w:rPr>
        <w:rFonts w:ascii="Courier New" w:hAnsi="Courier New" w:cs="Courier New" w:hint="default"/>
      </w:rPr>
    </w:lvl>
    <w:lvl w:ilvl="2" w:tplc="0C0A0005">
      <w:start w:val="1"/>
      <w:numFmt w:val="bullet"/>
      <w:lvlText w:val=""/>
      <w:lvlJc w:val="left"/>
      <w:pPr>
        <w:tabs>
          <w:tab w:val="num" w:pos="2509"/>
        </w:tabs>
        <w:ind w:left="2509" w:hanging="360"/>
      </w:pPr>
      <w:rPr>
        <w:rFonts w:ascii="Wingdings" w:hAnsi="Wingdings" w:cs="Wingdings" w:hint="default"/>
      </w:rPr>
    </w:lvl>
    <w:lvl w:ilvl="3" w:tplc="0C0A0001">
      <w:start w:val="1"/>
      <w:numFmt w:val="bullet"/>
      <w:lvlText w:val=""/>
      <w:lvlJc w:val="left"/>
      <w:pPr>
        <w:tabs>
          <w:tab w:val="num" w:pos="3229"/>
        </w:tabs>
        <w:ind w:left="3229" w:hanging="360"/>
      </w:pPr>
      <w:rPr>
        <w:rFonts w:ascii="Symbol" w:hAnsi="Symbol" w:cs="Symbol" w:hint="default"/>
      </w:rPr>
    </w:lvl>
    <w:lvl w:ilvl="4" w:tplc="0C0A0003">
      <w:start w:val="1"/>
      <w:numFmt w:val="bullet"/>
      <w:lvlText w:val="o"/>
      <w:lvlJc w:val="left"/>
      <w:pPr>
        <w:tabs>
          <w:tab w:val="num" w:pos="3949"/>
        </w:tabs>
        <w:ind w:left="3949" w:hanging="360"/>
      </w:pPr>
      <w:rPr>
        <w:rFonts w:ascii="Courier New" w:hAnsi="Courier New" w:cs="Courier New" w:hint="default"/>
      </w:rPr>
    </w:lvl>
    <w:lvl w:ilvl="5" w:tplc="0C0A0005">
      <w:start w:val="1"/>
      <w:numFmt w:val="bullet"/>
      <w:lvlText w:val=""/>
      <w:lvlJc w:val="left"/>
      <w:pPr>
        <w:tabs>
          <w:tab w:val="num" w:pos="4669"/>
        </w:tabs>
        <w:ind w:left="4669" w:hanging="360"/>
      </w:pPr>
      <w:rPr>
        <w:rFonts w:ascii="Wingdings" w:hAnsi="Wingdings" w:cs="Wingdings" w:hint="default"/>
      </w:rPr>
    </w:lvl>
    <w:lvl w:ilvl="6" w:tplc="0C0A0001">
      <w:start w:val="1"/>
      <w:numFmt w:val="bullet"/>
      <w:lvlText w:val=""/>
      <w:lvlJc w:val="left"/>
      <w:pPr>
        <w:tabs>
          <w:tab w:val="num" w:pos="5389"/>
        </w:tabs>
        <w:ind w:left="5389" w:hanging="360"/>
      </w:pPr>
      <w:rPr>
        <w:rFonts w:ascii="Symbol" w:hAnsi="Symbol" w:cs="Symbol" w:hint="default"/>
      </w:rPr>
    </w:lvl>
    <w:lvl w:ilvl="7" w:tplc="0C0A0003">
      <w:start w:val="1"/>
      <w:numFmt w:val="bullet"/>
      <w:lvlText w:val="o"/>
      <w:lvlJc w:val="left"/>
      <w:pPr>
        <w:tabs>
          <w:tab w:val="num" w:pos="6109"/>
        </w:tabs>
        <w:ind w:left="6109" w:hanging="360"/>
      </w:pPr>
      <w:rPr>
        <w:rFonts w:ascii="Courier New" w:hAnsi="Courier New" w:cs="Courier New" w:hint="default"/>
      </w:rPr>
    </w:lvl>
    <w:lvl w:ilvl="8" w:tplc="0C0A0005">
      <w:start w:val="1"/>
      <w:numFmt w:val="bullet"/>
      <w:lvlText w:val=""/>
      <w:lvlJc w:val="left"/>
      <w:pPr>
        <w:tabs>
          <w:tab w:val="num" w:pos="6829"/>
        </w:tabs>
        <w:ind w:left="6829" w:hanging="360"/>
      </w:pPr>
      <w:rPr>
        <w:rFonts w:ascii="Wingdings" w:hAnsi="Wingdings" w:cs="Wingdings" w:hint="default"/>
      </w:rPr>
    </w:lvl>
  </w:abstractNum>
  <w:abstractNum w:abstractNumId="7">
    <w:nsid w:val="2D77748F"/>
    <w:multiLevelType w:val="hybridMultilevel"/>
    <w:tmpl w:val="AF84F1DC"/>
    <w:lvl w:ilvl="0" w:tplc="3CBAFF5E">
      <w:start w:val="1"/>
      <w:numFmt w:val="bullet"/>
      <w:lvlText w:val="•"/>
      <w:lvlJc w:val="left"/>
      <w:pPr>
        <w:tabs>
          <w:tab w:val="num" w:pos="720"/>
        </w:tabs>
        <w:ind w:left="720" w:hanging="360"/>
      </w:pPr>
      <w:rPr>
        <w:rFonts w:ascii="Times New Roman" w:hAnsi="Times New Roman" w:cs="Times New Roman" w:hint="default"/>
      </w:rPr>
    </w:lvl>
    <w:lvl w:ilvl="1" w:tplc="4356CD66">
      <w:start w:val="1"/>
      <w:numFmt w:val="bullet"/>
      <w:lvlText w:val="•"/>
      <w:lvlJc w:val="left"/>
      <w:pPr>
        <w:tabs>
          <w:tab w:val="num" w:pos="1440"/>
        </w:tabs>
        <w:ind w:left="1440" w:hanging="360"/>
      </w:pPr>
      <w:rPr>
        <w:rFonts w:ascii="Times New Roman" w:hAnsi="Times New Roman" w:cs="Times New Roman" w:hint="default"/>
      </w:rPr>
    </w:lvl>
    <w:lvl w:ilvl="2" w:tplc="58A05736">
      <w:start w:val="1"/>
      <w:numFmt w:val="bullet"/>
      <w:lvlText w:val="•"/>
      <w:lvlJc w:val="left"/>
      <w:pPr>
        <w:tabs>
          <w:tab w:val="num" w:pos="2160"/>
        </w:tabs>
        <w:ind w:left="2160" w:hanging="360"/>
      </w:pPr>
      <w:rPr>
        <w:rFonts w:ascii="Times New Roman" w:hAnsi="Times New Roman" w:cs="Times New Roman" w:hint="default"/>
      </w:rPr>
    </w:lvl>
    <w:lvl w:ilvl="3" w:tplc="3C643F3C">
      <w:start w:val="1"/>
      <w:numFmt w:val="bullet"/>
      <w:lvlText w:val="•"/>
      <w:lvlJc w:val="left"/>
      <w:pPr>
        <w:tabs>
          <w:tab w:val="num" w:pos="2880"/>
        </w:tabs>
        <w:ind w:left="2880" w:hanging="360"/>
      </w:pPr>
      <w:rPr>
        <w:rFonts w:ascii="Times New Roman" w:hAnsi="Times New Roman" w:cs="Times New Roman" w:hint="default"/>
      </w:rPr>
    </w:lvl>
    <w:lvl w:ilvl="4" w:tplc="467A0BFC">
      <w:start w:val="1"/>
      <w:numFmt w:val="bullet"/>
      <w:lvlText w:val="•"/>
      <w:lvlJc w:val="left"/>
      <w:pPr>
        <w:tabs>
          <w:tab w:val="num" w:pos="3600"/>
        </w:tabs>
        <w:ind w:left="3600" w:hanging="360"/>
      </w:pPr>
      <w:rPr>
        <w:rFonts w:ascii="Times New Roman" w:hAnsi="Times New Roman" w:cs="Times New Roman" w:hint="default"/>
      </w:rPr>
    </w:lvl>
    <w:lvl w:ilvl="5" w:tplc="093E0FEC">
      <w:start w:val="1"/>
      <w:numFmt w:val="bullet"/>
      <w:lvlText w:val="•"/>
      <w:lvlJc w:val="left"/>
      <w:pPr>
        <w:tabs>
          <w:tab w:val="num" w:pos="4320"/>
        </w:tabs>
        <w:ind w:left="4320" w:hanging="360"/>
      </w:pPr>
      <w:rPr>
        <w:rFonts w:ascii="Times New Roman" w:hAnsi="Times New Roman" w:cs="Times New Roman" w:hint="default"/>
      </w:rPr>
    </w:lvl>
    <w:lvl w:ilvl="6" w:tplc="1E0AB888">
      <w:start w:val="1"/>
      <w:numFmt w:val="bullet"/>
      <w:lvlText w:val="•"/>
      <w:lvlJc w:val="left"/>
      <w:pPr>
        <w:tabs>
          <w:tab w:val="num" w:pos="5040"/>
        </w:tabs>
        <w:ind w:left="5040" w:hanging="360"/>
      </w:pPr>
      <w:rPr>
        <w:rFonts w:ascii="Times New Roman" w:hAnsi="Times New Roman" w:cs="Times New Roman" w:hint="default"/>
      </w:rPr>
    </w:lvl>
    <w:lvl w:ilvl="7" w:tplc="B3509F54">
      <w:start w:val="1"/>
      <w:numFmt w:val="bullet"/>
      <w:lvlText w:val="•"/>
      <w:lvlJc w:val="left"/>
      <w:pPr>
        <w:tabs>
          <w:tab w:val="num" w:pos="5760"/>
        </w:tabs>
        <w:ind w:left="5760" w:hanging="360"/>
      </w:pPr>
      <w:rPr>
        <w:rFonts w:ascii="Times New Roman" w:hAnsi="Times New Roman" w:cs="Times New Roman" w:hint="default"/>
      </w:rPr>
    </w:lvl>
    <w:lvl w:ilvl="8" w:tplc="F33E3780">
      <w:start w:val="1"/>
      <w:numFmt w:val="bullet"/>
      <w:lvlText w:val="•"/>
      <w:lvlJc w:val="left"/>
      <w:pPr>
        <w:tabs>
          <w:tab w:val="num" w:pos="6480"/>
        </w:tabs>
        <w:ind w:left="6480" w:hanging="360"/>
      </w:pPr>
      <w:rPr>
        <w:rFonts w:ascii="Times New Roman" w:hAnsi="Times New Roman" w:cs="Times New Roman" w:hint="default"/>
      </w:rPr>
    </w:lvl>
  </w:abstractNum>
  <w:abstractNum w:abstractNumId="8">
    <w:nsid w:val="316E08C2"/>
    <w:multiLevelType w:val="hybridMultilevel"/>
    <w:tmpl w:val="44F84B32"/>
    <w:lvl w:ilvl="0" w:tplc="0C0A0001">
      <w:start w:val="1"/>
      <w:numFmt w:val="bullet"/>
      <w:lvlText w:val=""/>
      <w:lvlJc w:val="left"/>
      <w:pPr>
        <w:tabs>
          <w:tab w:val="num" w:pos="2138"/>
        </w:tabs>
        <w:ind w:left="2138" w:hanging="360"/>
      </w:pPr>
      <w:rPr>
        <w:rFonts w:ascii="Symbol" w:hAnsi="Symbol" w:cs="Symbol" w:hint="default"/>
      </w:rPr>
    </w:lvl>
    <w:lvl w:ilvl="1" w:tplc="0C0A0003">
      <w:start w:val="1"/>
      <w:numFmt w:val="bullet"/>
      <w:lvlText w:val="o"/>
      <w:lvlJc w:val="left"/>
      <w:pPr>
        <w:tabs>
          <w:tab w:val="num" w:pos="2858"/>
        </w:tabs>
        <w:ind w:left="2858" w:hanging="360"/>
      </w:pPr>
      <w:rPr>
        <w:rFonts w:ascii="Courier New" w:hAnsi="Courier New" w:cs="Courier New" w:hint="default"/>
      </w:rPr>
    </w:lvl>
    <w:lvl w:ilvl="2" w:tplc="0C0A0005">
      <w:start w:val="1"/>
      <w:numFmt w:val="bullet"/>
      <w:lvlText w:val=""/>
      <w:lvlJc w:val="left"/>
      <w:pPr>
        <w:tabs>
          <w:tab w:val="num" w:pos="3578"/>
        </w:tabs>
        <w:ind w:left="3578" w:hanging="360"/>
      </w:pPr>
      <w:rPr>
        <w:rFonts w:ascii="Wingdings" w:hAnsi="Wingdings" w:cs="Wingdings" w:hint="default"/>
      </w:rPr>
    </w:lvl>
    <w:lvl w:ilvl="3" w:tplc="0C0A0001">
      <w:start w:val="1"/>
      <w:numFmt w:val="bullet"/>
      <w:lvlText w:val=""/>
      <w:lvlJc w:val="left"/>
      <w:pPr>
        <w:tabs>
          <w:tab w:val="num" w:pos="4298"/>
        </w:tabs>
        <w:ind w:left="4298" w:hanging="360"/>
      </w:pPr>
      <w:rPr>
        <w:rFonts w:ascii="Symbol" w:hAnsi="Symbol" w:cs="Symbol" w:hint="default"/>
      </w:rPr>
    </w:lvl>
    <w:lvl w:ilvl="4" w:tplc="0C0A0003">
      <w:start w:val="1"/>
      <w:numFmt w:val="bullet"/>
      <w:lvlText w:val="o"/>
      <w:lvlJc w:val="left"/>
      <w:pPr>
        <w:tabs>
          <w:tab w:val="num" w:pos="5018"/>
        </w:tabs>
        <w:ind w:left="5018" w:hanging="360"/>
      </w:pPr>
      <w:rPr>
        <w:rFonts w:ascii="Courier New" w:hAnsi="Courier New" w:cs="Courier New" w:hint="default"/>
      </w:rPr>
    </w:lvl>
    <w:lvl w:ilvl="5" w:tplc="0C0A0005">
      <w:start w:val="1"/>
      <w:numFmt w:val="bullet"/>
      <w:lvlText w:val=""/>
      <w:lvlJc w:val="left"/>
      <w:pPr>
        <w:tabs>
          <w:tab w:val="num" w:pos="5738"/>
        </w:tabs>
        <w:ind w:left="5738" w:hanging="360"/>
      </w:pPr>
      <w:rPr>
        <w:rFonts w:ascii="Wingdings" w:hAnsi="Wingdings" w:cs="Wingdings" w:hint="default"/>
      </w:rPr>
    </w:lvl>
    <w:lvl w:ilvl="6" w:tplc="0C0A0001">
      <w:start w:val="1"/>
      <w:numFmt w:val="bullet"/>
      <w:lvlText w:val=""/>
      <w:lvlJc w:val="left"/>
      <w:pPr>
        <w:tabs>
          <w:tab w:val="num" w:pos="6458"/>
        </w:tabs>
        <w:ind w:left="6458" w:hanging="360"/>
      </w:pPr>
      <w:rPr>
        <w:rFonts w:ascii="Symbol" w:hAnsi="Symbol" w:cs="Symbol" w:hint="default"/>
      </w:rPr>
    </w:lvl>
    <w:lvl w:ilvl="7" w:tplc="0C0A0003">
      <w:start w:val="1"/>
      <w:numFmt w:val="bullet"/>
      <w:lvlText w:val="o"/>
      <w:lvlJc w:val="left"/>
      <w:pPr>
        <w:tabs>
          <w:tab w:val="num" w:pos="7178"/>
        </w:tabs>
        <w:ind w:left="7178" w:hanging="360"/>
      </w:pPr>
      <w:rPr>
        <w:rFonts w:ascii="Courier New" w:hAnsi="Courier New" w:cs="Courier New" w:hint="default"/>
      </w:rPr>
    </w:lvl>
    <w:lvl w:ilvl="8" w:tplc="0C0A0005">
      <w:start w:val="1"/>
      <w:numFmt w:val="bullet"/>
      <w:lvlText w:val=""/>
      <w:lvlJc w:val="left"/>
      <w:pPr>
        <w:tabs>
          <w:tab w:val="num" w:pos="7898"/>
        </w:tabs>
        <w:ind w:left="7898" w:hanging="360"/>
      </w:pPr>
      <w:rPr>
        <w:rFonts w:ascii="Wingdings" w:hAnsi="Wingdings" w:cs="Wingdings" w:hint="default"/>
      </w:rPr>
    </w:lvl>
  </w:abstractNum>
  <w:abstractNum w:abstractNumId="9">
    <w:nsid w:val="32164328"/>
    <w:multiLevelType w:val="hybridMultilevel"/>
    <w:tmpl w:val="348EA892"/>
    <w:lvl w:ilvl="0" w:tplc="73B41D3C">
      <w:start w:val="1"/>
      <w:numFmt w:val="decimal"/>
      <w:lvlText w:val="%1."/>
      <w:lvlJc w:val="left"/>
      <w:pPr>
        <w:ind w:left="720" w:hanging="360"/>
      </w:pPr>
      <w:rPr>
        <w:rFonts w:hint="default"/>
        <w:b/>
        <w:bCs/>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32B63E53"/>
    <w:multiLevelType w:val="hybridMultilevel"/>
    <w:tmpl w:val="6D6A14A2"/>
    <w:lvl w:ilvl="0" w:tplc="240A000F">
      <w:start w:val="1"/>
      <w:numFmt w:val="decimal"/>
      <w:lvlText w:val="%1."/>
      <w:lvlJc w:val="left"/>
      <w:pPr>
        <w:ind w:left="1170" w:hanging="360"/>
      </w:pPr>
    </w:lvl>
    <w:lvl w:ilvl="1" w:tplc="240A0019">
      <w:start w:val="1"/>
      <w:numFmt w:val="lowerLetter"/>
      <w:lvlText w:val="%2."/>
      <w:lvlJc w:val="left"/>
      <w:pPr>
        <w:ind w:left="1890" w:hanging="360"/>
      </w:pPr>
    </w:lvl>
    <w:lvl w:ilvl="2" w:tplc="240A001B">
      <w:start w:val="1"/>
      <w:numFmt w:val="lowerRoman"/>
      <w:lvlText w:val="%3."/>
      <w:lvlJc w:val="right"/>
      <w:pPr>
        <w:ind w:left="2610" w:hanging="180"/>
      </w:pPr>
    </w:lvl>
    <w:lvl w:ilvl="3" w:tplc="240A000F">
      <w:start w:val="1"/>
      <w:numFmt w:val="decimal"/>
      <w:lvlText w:val="%4."/>
      <w:lvlJc w:val="left"/>
      <w:pPr>
        <w:ind w:left="3330" w:hanging="360"/>
      </w:pPr>
    </w:lvl>
    <w:lvl w:ilvl="4" w:tplc="240A0019">
      <w:start w:val="1"/>
      <w:numFmt w:val="lowerLetter"/>
      <w:lvlText w:val="%5."/>
      <w:lvlJc w:val="left"/>
      <w:pPr>
        <w:ind w:left="4050" w:hanging="360"/>
      </w:pPr>
    </w:lvl>
    <w:lvl w:ilvl="5" w:tplc="240A001B">
      <w:start w:val="1"/>
      <w:numFmt w:val="lowerRoman"/>
      <w:lvlText w:val="%6."/>
      <w:lvlJc w:val="right"/>
      <w:pPr>
        <w:ind w:left="4770" w:hanging="180"/>
      </w:pPr>
    </w:lvl>
    <w:lvl w:ilvl="6" w:tplc="240A000F">
      <w:start w:val="1"/>
      <w:numFmt w:val="decimal"/>
      <w:lvlText w:val="%7."/>
      <w:lvlJc w:val="left"/>
      <w:pPr>
        <w:ind w:left="5490" w:hanging="360"/>
      </w:pPr>
    </w:lvl>
    <w:lvl w:ilvl="7" w:tplc="240A0019">
      <w:start w:val="1"/>
      <w:numFmt w:val="lowerLetter"/>
      <w:lvlText w:val="%8."/>
      <w:lvlJc w:val="left"/>
      <w:pPr>
        <w:ind w:left="6210" w:hanging="360"/>
      </w:pPr>
    </w:lvl>
    <w:lvl w:ilvl="8" w:tplc="240A001B">
      <w:start w:val="1"/>
      <w:numFmt w:val="lowerRoman"/>
      <w:lvlText w:val="%9."/>
      <w:lvlJc w:val="right"/>
      <w:pPr>
        <w:ind w:left="6930" w:hanging="180"/>
      </w:pPr>
    </w:lvl>
  </w:abstractNum>
  <w:abstractNum w:abstractNumId="11">
    <w:nsid w:val="37794ABB"/>
    <w:multiLevelType w:val="hybridMultilevel"/>
    <w:tmpl w:val="B9DCB8C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nsid w:val="39D55623"/>
    <w:multiLevelType w:val="hybridMultilevel"/>
    <w:tmpl w:val="8FD8CFC6"/>
    <w:lvl w:ilvl="0" w:tplc="040A0001">
      <w:start w:val="1"/>
      <w:numFmt w:val="bullet"/>
      <w:lvlText w:val=""/>
      <w:lvlJc w:val="left"/>
      <w:pPr>
        <w:ind w:left="1485" w:hanging="360"/>
      </w:pPr>
      <w:rPr>
        <w:rFonts w:ascii="Symbol" w:hAnsi="Symbol" w:cs="Symbol" w:hint="default"/>
      </w:rPr>
    </w:lvl>
    <w:lvl w:ilvl="1" w:tplc="040A0003">
      <w:start w:val="1"/>
      <w:numFmt w:val="bullet"/>
      <w:lvlText w:val="o"/>
      <w:lvlJc w:val="left"/>
      <w:pPr>
        <w:ind w:left="2205" w:hanging="360"/>
      </w:pPr>
      <w:rPr>
        <w:rFonts w:ascii="Courier New" w:hAnsi="Courier New" w:cs="Courier New" w:hint="default"/>
      </w:rPr>
    </w:lvl>
    <w:lvl w:ilvl="2" w:tplc="040A0005">
      <w:start w:val="1"/>
      <w:numFmt w:val="bullet"/>
      <w:lvlText w:val=""/>
      <w:lvlJc w:val="left"/>
      <w:pPr>
        <w:ind w:left="2925" w:hanging="360"/>
      </w:pPr>
      <w:rPr>
        <w:rFonts w:ascii="Wingdings" w:hAnsi="Wingdings" w:cs="Wingdings" w:hint="default"/>
      </w:rPr>
    </w:lvl>
    <w:lvl w:ilvl="3" w:tplc="040A0001">
      <w:start w:val="1"/>
      <w:numFmt w:val="bullet"/>
      <w:lvlText w:val=""/>
      <w:lvlJc w:val="left"/>
      <w:pPr>
        <w:ind w:left="3645" w:hanging="360"/>
      </w:pPr>
      <w:rPr>
        <w:rFonts w:ascii="Symbol" w:hAnsi="Symbol" w:cs="Symbol" w:hint="default"/>
      </w:rPr>
    </w:lvl>
    <w:lvl w:ilvl="4" w:tplc="040A0003">
      <w:start w:val="1"/>
      <w:numFmt w:val="bullet"/>
      <w:lvlText w:val="o"/>
      <w:lvlJc w:val="left"/>
      <w:pPr>
        <w:ind w:left="4365" w:hanging="360"/>
      </w:pPr>
      <w:rPr>
        <w:rFonts w:ascii="Courier New" w:hAnsi="Courier New" w:cs="Courier New" w:hint="default"/>
      </w:rPr>
    </w:lvl>
    <w:lvl w:ilvl="5" w:tplc="040A0005">
      <w:start w:val="1"/>
      <w:numFmt w:val="bullet"/>
      <w:lvlText w:val=""/>
      <w:lvlJc w:val="left"/>
      <w:pPr>
        <w:ind w:left="5085" w:hanging="360"/>
      </w:pPr>
      <w:rPr>
        <w:rFonts w:ascii="Wingdings" w:hAnsi="Wingdings" w:cs="Wingdings" w:hint="default"/>
      </w:rPr>
    </w:lvl>
    <w:lvl w:ilvl="6" w:tplc="040A0001">
      <w:start w:val="1"/>
      <w:numFmt w:val="bullet"/>
      <w:lvlText w:val=""/>
      <w:lvlJc w:val="left"/>
      <w:pPr>
        <w:ind w:left="5805" w:hanging="360"/>
      </w:pPr>
      <w:rPr>
        <w:rFonts w:ascii="Symbol" w:hAnsi="Symbol" w:cs="Symbol" w:hint="default"/>
      </w:rPr>
    </w:lvl>
    <w:lvl w:ilvl="7" w:tplc="040A0003">
      <w:start w:val="1"/>
      <w:numFmt w:val="bullet"/>
      <w:lvlText w:val="o"/>
      <w:lvlJc w:val="left"/>
      <w:pPr>
        <w:ind w:left="6525" w:hanging="360"/>
      </w:pPr>
      <w:rPr>
        <w:rFonts w:ascii="Courier New" w:hAnsi="Courier New" w:cs="Courier New" w:hint="default"/>
      </w:rPr>
    </w:lvl>
    <w:lvl w:ilvl="8" w:tplc="040A0005">
      <w:start w:val="1"/>
      <w:numFmt w:val="bullet"/>
      <w:lvlText w:val=""/>
      <w:lvlJc w:val="left"/>
      <w:pPr>
        <w:ind w:left="7245" w:hanging="360"/>
      </w:pPr>
      <w:rPr>
        <w:rFonts w:ascii="Wingdings" w:hAnsi="Wingdings" w:cs="Wingdings" w:hint="default"/>
      </w:rPr>
    </w:lvl>
  </w:abstractNum>
  <w:abstractNum w:abstractNumId="13">
    <w:nsid w:val="3F28161B"/>
    <w:multiLevelType w:val="hybridMultilevel"/>
    <w:tmpl w:val="61F8BCF2"/>
    <w:lvl w:ilvl="0" w:tplc="155A5E02">
      <w:start w:val="1"/>
      <w:numFmt w:val="bullet"/>
      <w:lvlText w:val=""/>
      <w:lvlJc w:val="left"/>
      <w:pPr>
        <w:tabs>
          <w:tab w:val="num" w:pos="720"/>
        </w:tabs>
        <w:ind w:left="720" w:hanging="360"/>
      </w:pPr>
      <w:rPr>
        <w:rFonts w:ascii="Wingdings" w:hAnsi="Wingdings" w:cs="Wingdings" w:hint="default"/>
      </w:rPr>
    </w:lvl>
    <w:lvl w:ilvl="1" w:tplc="0AB0877A">
      <w:start w:val="1"/>
      <w:numFmt w:val="bullet"/>
      <w:lvlText w:val=""/>
      <w:lvlJc w:val="left"/>
      <w:pPr>
        <w:tabs>
          <w:tab w:val="num" w:pos="1440"/>
        </w:tabs>
        <w:ind w:left="1440" w:hanging="360"/>
      </w:pPr>
      <w:rPr>
        <w:rFonts w:ascii="Wingdings" w:hAnsi="Wingdings" w:cs="Wingdings" w:hint="default"/>
      </w:rPr>
    </w:lvl>
    <w:lvl w:ilvl="2" w:tplc="E06044A6">
      <w:start w:val="1"/>
      <w:numFmt w:val="bullet"/>
      <w:lvlText w:val=""/>
      <w:lvlJc w:val="left"/>
      <w:pPr>
        <w:tabs>
          <w:tab w:val="num" w:pos="2160"/>
        </w:tabs>
        <w:ind w:left="2160" w:hanging="360"/>
      </w:pPr>
      <w:rPr>
        <w:rFonts w:ascii="Wingdings" w:hAnsi="Wingdings" w:cs="Wingdings" w:hint="default"/>
      </w:rPr>
    </w:lvl>
    <w:lvl w:ilvl="3" w:tplc="ED8256EE">
      <w:start w:val="1"/>
      <w:numFmt w:val="bullet"/>
      <w:lvlText w:val=""/>
      <w:lvlJc w:val="left"/>
      <w:pPr>
        <w:tabs>
          <w:tab w:val="num" w:pos="2880"/>
        </w:tabs>
        <w:ind w:left="2880" w:hanging="360"/>
      </w:pPr>
      <w:rPr>
        <w:rFonts w:ascii="Wingdings" w:hAnsi="Wingdings" w:cs="Wingdings" w:hint="default"/>
      </w:rPr>
    </w:lvl>
    <w:lvl w:ilvl="4" w:tplc="6F56C724">
      <w:start w:val="1"/>
      <w:numFmt w:val="bullet"/>
      <w:lvlText w:val=""/>
      <w:lvlJc w:val="left"/>
      <w:pPr>
        <w:tabs>
          <w:tab w:val="num" w:pos="3600"/>
        </w:tabs>
        <w:ind w:left="3600" w:hanging="360"/>
      </w:pPr>
      <w:rPr>
        <w:rFonts w:ascii="Wingdings" w:hAnsi="Wingdings" w:cs="Wingdings" w:hint="default"/>
      </w:rPr>
    </w:lvl>
    <w:lvl w:ilvl="5" w:tplc="599C41F8">
      <w:start w:val="1"/>
      <w:numFmt w:val="bullet"/>
      <w:lvlText w:val=""/>
      <w:lvlJc w:val="left"/>
      <w:pPr>
        <w:tabs>
          <w:tab w:val="num" w:pos="4320"/>
        </w:tabs>
        <w:ind w:left="4320" w:hanging="360"/>
      </w:pPr>
      <w:rPr>
        <w:rFonts w:ascii="Wingdings" w:hAnsi="Wingdings" w:cs="Wingdings" w:hint="default"/>
      </w:rPr>
    </w:lvl>
    <w:lvl w:ilvl="6" w:tplc="3DDED3D2">
      <w:start w:val="1"/>
      <w:numFmt w:val="bullet"/>
      <w:lvlText w:val=""/>
      <w:lvlJc w:val="left"/>
      <w:pPr>
        <w:tabs>
          <w:tab w:val="num" w:pos="5040"/>
        </w:tabs>
        <w:ind w:left="5040" w:hanging="360"/>
      </w:pPr>
      <w:rPr>
        <w:rFonts w:ascii="Wingdings" w:hAnsi="Wingdings" w:cs="Wingdings" w:hint="default"/>
      </w:rPr>
    </w:lvl>
    <w:lvl w:ilvl="7" w:tplc="B4AE23D8">
      <w:start w:val="1"/>
      <w:numFmt w:val="bullet"/>
      <w:lvlText w:val=""/>
      <w:lvlJc w:val="left"/>
      <w:pPr>
        <w:tabs>
          <w:tab w:val="num" w:pos="5760"/>
        </w:tabs>
        <w:ind w:left="5760" w:hanging="360"/>
      </w:pPr>
      <w:rPr>
        <w:rFonts w:ascii="Wingdings" w:hAnsi="Wingdings" w:cs="Wingdings" w:hint="default"/>
      </w:rPr>
    </w:lvl>
    <w:lvl w:ilvl="8" w:tplc="5D54F860">
      <w:start w:val="1"/>
      <w:numFmt w:val="bullet"/>
      <w:lvlText w:val=""/>
      <w:lvlJc w:val="left"/>
      <w:pPr>
        <w:tabs>
          <w:tab w:val="num" w:pos="6480"/>
        </w:tabs>
        <w:ind w:left="6480" w:hanging="360"/>
      </w:pPr>
      <w:rPr>
        <w:rFonts w:ascii="Wingdings" w:hAnsi="Wingdings" w:cs="Wingdings" w:hint="default"/>
      </w:rPr>
    </w:lvl>
  </w:abstractNum>
  <w:abstractNum w:abstractNumId="14">
    <w:nsid w:val="41244490"/>
    <w:multiLevelType w:val="hybridMultilevel"/>
    <w:tmpl w:val="1EFCEF58"/>
    <w:lvl w:ilvl="0" w:tplc="240A0001">
      <w:start w:val="1"/>
      <w:numFmt w:val="bullet"/>
      <w:lvlText w:val=""/>
      <w:lvlJc w:val="left"/>
      <w:pPr>
        <w:ind w:left="1065" w:hanging="360"/>
      </w:pPr>
      <w:rPr>
        <w:rFonts w:ascii="Symbol" w:hAnsi="Symbol" w:cs="Symbol" w:hint="default"/>
      </w:rPr>
    </w:lvl>
    <w:lvl w:ilvl="1" w:tplc="240A0003">
      <w:start w:val="1"/>
      <w:numFmt w:val="bullet"/>
      <w:lvlText w:val="o"/>
      <w:lvlJc w:val="left"/>
      <w:pPr>
        <w:ind w:left="1785" w:hanging="360"/>
      </w:pPr>
      <w:rPr>
        <w:rFonts w:ascii="Courier New" w:hAnsi="Courier New" w:cs="Courier New" w:hint="default"/>
      </w:rPr>
    </w:lvl>
    <w:lvl w:ilvl="2" w:tplc="240A0005">
      <w:start w:val="1"/>
      <w:numFmt w:val="bullet"/>
      <w:lvlText w:val=""/>
      <w:lvlJc w:val="left"/>
      <w:pPr>
        <w:ind w:left="2505" w:hanging="360"/>
      </w:pPr>
      <w:rPr>
        <w:rFonts w:ascii="Wingdings" w:hAnsi="Wingdings" w:cs="Wingdings" w:hint="default"/>
      </w:rPr>
    </w:lvl>
    <w:lvl w:ilvl="3" w:tplc="240A0001">
      <w:start w:val="1"/>
      <w:numFmt w:val="bullet"/>
      <w:lvlText w:val=""/>
      <w:lvlJc w:val="left"/>
      <w:pPr>
        <w:ind w:left="3225" w:hanging="360"/>
      </w:pPr>
      <w:rPr>
        <w:rFonts w:ascii="Symbol" w:hAnsi="Symbol" w:cs="Symbol" w:hint="default"/>
      </w:rPr>
    </w:lvl>
    <w:lvl w:ilvl="4" w:tplc="240A0003">
      <w:start w:val="1"/>
      <w:numFmt w:val="bullet"/>
      <w:lvlText w:val="o"/>
      <w:lvlJc w:val="left"/>
      <w:pPr>
        <w:ind w:left="3945" w:hanging="360"/>
      </w:pPr>
      <w:rPr>
        <w:rFonts w:ascii="Courier New" w:hAnsi="Courier New" w:cs="Courier New" w:hint="default"/>
      </w:rPr>
    </w:lvl>
    <w:lvl w:ilvl="5" w:tplc="240A0005">
      <w:start w:val="1"/>
      <w:numFmt w:val="bullet"/>
      <w:lvlText w:val=""/>
      <w:lvlJc w:val="left"/>
      <w:pPr>
        <w:ind w:left="4665" w:hanging="360"/>
      </w:pPr>
      <w:rPr>
        <w:rFonts w:ascii="Wingdings" w:hAnsi="Wingdings" w:cs="Wingdings" w:hint="default"/>
      </w:rPr>
    </w:lvl>
    <w:lvl w:ilvl="6" w:tplc="240A0001">
      <w:start w:val="1"/>
      <w:numFmt w:val="bullet"/>
      <w:lvlText w:val=""/>
      <w:lvlJc w:val="left"/>
      <w:pPr>
        <w:ind w:left="5385" w:hanging="360"/>
      </w:pPr>
      <w:rPr>
        <w:rFonts w:ascii="Symbol" w:hAnsi="Symbol" w:cs="Symbol" w:hint="default"/>
      </w:rPr>
    </w:lvl>
    <w:lvl w:ilvl="7" w:tplc="240A0003">
      <w:start w:val="1"/>
      <w:numFmt w:val="bullet"/>
      <w:lvlText w:val="o"/>
      <w:lvlJc w:val="left"/>
      <w:pPr>
        <w:ind w:left="6105" w:hanging="360"/>
      </w:pPr>
      <w:rPr>
        <w:rFonts w:ascii="Courier New" w:hAnsi="Courier New" w:cs="Courier New" w:hint="default"/>
      </w:rPr>
    </w:lvl>
    <w:lvl w:ilvl="8" w:tplc="240A0005">
      <w:start w:val="1"/>
      <w:numFmt w:val="bullet"/>
      <w:lvlText w:val=""/>
      <w:lvlJc w:val="left"/>
      <w:pPr>
        <w:ind w:left="6825" w:hanging="360"/>
      </w:pPr>
      <w:rPr>
        <w:rFonts w:ascii="Wingdings" w:hAnsi="Wingdings" w:cs="Wingdings" w:hint="default"/>
      </w:rPr>
    </w:lvl>
  </w:abstractNum>
  <w:abstractNum w:abstractNumId="15">
    <w:nsid w:val="49126EAD"/>
    <w:multiLevelType w:val="multilevel"/>
    <w:tmpl w:val="6E1465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49E23213"/>
    <w:multiLevelType w:val="hybridMultilevel"/>
    <w:tmpl w:val="348EA892"/>
    <w:lvl w:ilvl="0" w:tplc="73B41D3C">
      <w:start w:val="1"/>
      <w:numFmt w:val="decimal"/>
      <w:lvlText w:val="%1."/>
      <w:lvlJc w:val="left"/>
      <w:pPr>
        <w:ind w:left="720" w:hanging="360"/>
      </w:pPr>
      <w:rPr>
        <w:rFonts w:hint="default"/>
        <w:b/>
        <w:bCs/>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4A8D51B4"/>
    <w:multiLevelType w:val="hybridMultilevel"/>
    <w:tmpl w:val="C7245A94"/>
    <w:lvl w:ilvl="0" w:tplc="BE78BC2E">
      <w:start w:val="1"/>
      <w:numFmt w:val="lowerLetter"/>
      <w:lvlText w:val="%1)"/>
      <w:lvlJc w:val="left"/>
      <w:pPr>
        <w:ind w:left="720" w:hanging="360"/>
      </w:pPr>
      <w:rPr>
        <w:rFonts w:hint="default"/>
        <w:sz w:val="24"/>
        <w:szCs w:val="24"/>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50A643F3"/>
    <w:multiLevelType w:val="hybridMultilevel"/>
    <w:tmpl w:val="F3860084"/>
    <w:lvl w:ilvl="0" w:tplc="040A0001">
      <w:start w:val="1"/>
      <w:numFmt w:val="bullet"/>
      <w:lvlText w:val=""/>
      <w:lvlJc w:val="left"/>
      <w:pPr>
        <w:ind w:left="1425" w:hanging="360"/>
      </w:pPr>
      <w:rPr>
        <w:rFonts w:ascii="Symbol" w:hAnsi="Symbol" w:cs="Symbol" w:hint="default"/>
      </w:rPr>
    </w:lvl>
    <w:lvl w:ilvl="1" w:tplc="040A0003">
      <w:start w:val="1"/>
      <w:numFmt w:val="bullet"/>
      <w:lvlText w:val="o"/>
      <w:lvlJc w:val="left"/>
      <w:pPr>
        <w:ind w:left="2145" w:hanging="360"/>
      </w:pPr>
      <w:rPr>
        <w:rFonts w:ascii="Courier New" w:hAnsi="Courier New" w:cs="Courier New" w:hint="default"/>
      </w:rPr>
    </w:lvl>
    <w:lvl w:ilvl="2" w:tplc="040A0005">
      <w:start w:val="1"/>
      <w:numFmt w:val="bullet"/>
      <w:lvlText w:val=""/>
      <w:lvlJc w:val="left"/>
      <w:pPr>
        <w:ind w:left="2865" w:hanging="360"/>
      </w:pPr>
      <w:rPr>
        <w:rFonts w:ascii="Wingdings" w:hAnsi="Wingdings" w:cs="Wingdings" w:hint="default"/>
      </w:rPr>
    </w:lvl>
    <w:lvl w:ilvl="3" w:tplc="040A0001">
      <w:start w:val="1"/>
      <w:numFmt w:val="bullet"/>
      <w:lvlText w:val=""/>
      <w:lvlJc w:val="left"/>
      <w:pPr>
        <w:ind w:left="3585" w:hanging="360"/>
      </w:pPr>
      <w:rPr>
        <w:rFonts w:ascii="Symbol" w:hAnsi="Symbol" w:cs="Symbol" w:hint="default"/>
      </w:rPr>
    </w:lvl>
    <w:lvl w:ilvl="4" w:tplc="040A0003">
      <w:start w:val="1"/>
      <w:numFmt w:val="bullet"/>
      <w:lvlText w:val="o"/>
      <w:lvlJc w:val="left"/>
      <w:pPr>
        <w:ind w:left="4305" w:hanging="360"/>
      </w:pPr>
      <w:rPr>
        <w:rFonts w:ascii="Courier New" w:hAnsi="Courier New" w:cs="Courier New" w:hint="default"/>
      </w:rPr>
    </w:lvl>
    <w:lvl w:ilvl="5" w:tplc="040A0005">
      <w:start w:val="1"/>
      <w:numFmt w:val="bullet"/>
      <w:lvlText w:val=""/>
      <w:lvlJc w:val="left"/>
      <w:pPr>
        <w:ind w:left="5025" w:hanging="360"/>
      </w:pPr>
      <w:rPr>
        <w:rFonts w:ascii="Wingdings" w:hAnsi="Wingdings" w:cs="Wingdings" w:hint="default"/>
      </w:rPr>
    </w:lvl>
    <w:lvl w:ilvl="6" w:tplc="040A0001">
      <w:start w:val="1"/>
      <w:numFmt w:val="bullet"/>
      <w:lvlText w:val=""/>
      <w:lvlJc w:val="left"/>
      <w:pPr>
        <w:ind w:left="5745" w:hanging="360"/>
      </w:pPr>
      <w:rPr>
        <w:rFonts w:ascii="Symbol" w:hAnsi="Symbol" w:cs="Symbol" w:hint="default"/>
      </w:rPr>
    </w:lvl>
    <w:lvl w:ilvl="7" w:tplc="040A0003">
      <w:start w:val="1"/>
      <w:numFmt w:val="bullet"/>
      <w:lvlText w:val="o"/>
      <w:lvlJc w:val="left"/>
      <w:pPr>
        <w:ind w:left="6465" w:hanging="360"/>
      </w:pPr>
      <w:rPr>
        <w:rFonts w:ascii="Courier New" w:hAnsi="Courier New" w:cs="Courier New" w:hint="default"/>
      </w:rPr>
    </w:lvl>
    <w:lvl w:ilvl="8" w:tplc="040A0005">
      <w:start w:val="1"/>
      <w:numFmt w:val="bullet"/>
      <w:lvlText w:val=""/>
      <w:lvlJc w:val="left"/>
      <w:pPr>
        <w:ind w:left="7185" w:hanging="360"/>
      </w:pPr>
      <w:rPr>
        <w:rFonts w:ascii="Wingdings" w:hAnsi="Wingdings" w:cs="Wingdings" w:hint="default"/>
      </w:rPr>
    </w:lvl>
  </w:abstractNum>
  <w:abstractNum w:abstractNumId="19">
    <w:nsid w:val="5DAF4100"/>
    <w:multiLevelType w:val="hybridMultilevel"/>
    <w:tmpl w:val="CF382290"/>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0">
    <w:nsid w:val="5DE2043C"/>
    <w:multiLevelType w:val="multilevel"/>
    <w:tmpl w:val="27789766"/>
    <w:lvl w:ilvl="0">
      <w:start w:val="1"/>
      <w:numFmt w:val="lowerLetter"/>
      <w:lvlText w:val="%1."/>
      <w:lvlJc w:val="left"/>
      <w:pPr>
        <w:tabs>
          <w:tab w:val="num" w:pos="1770"/>
        </w:tabs>
        <w:ind w:left="1770" w:hanging="360"/>
      </w:pPr>
    </w:lvl>
    <w:lvl w:ilvl="1">
      <w:start w:val="1"/>
      <w:numFmt w:val="lowerLetter"/>
      <w:lvlText w:val="%2."/>
      <w:lvlJc w:val="left"/>
      <w:pPr>
        <w:tabs>
          <w:tab w:val="num" w:pos="2490"/>
        </w:tabs>
        <w:ind w:left="2490" w:hanging="360"/>
      </w:pPr>
    </w:lvl>
    <w:lvl w:ilvl="2">
      <w:start w:val="1"/>
      <w:numFmt w:val="lowerLetter"/>
      <w:lvlText w:val="%3."/>
      <w:lvlJc w:val="left"/>
      <w:pPr>
        <w:tabs>
          <w:tab w:val="num" w:pos="3210"/>
        </w:tabs>
        <w:ind w:left="3210" w:hanging="360"/>
      </w:pPr>
    </w:lvl>
    <w:lvl w:ilvl="3">
      <w:start w:val="1"/>
      <w:numFmt w:val="lowerLetter"/>
      <w:lvlText w:val="%4."/>
      <w:lvlJc w:val="left"/>
      <w:pPr>
        <w:tabs>
          <w:tab w:val="num" w:pos="3930"/>
        </w:tabs>
        <w:ind w:left="3930" w:hanging="360"/>
      </w:pPr>
    </w:lvl>
    <w:lvl w:ilvl="4">
      <w:start w:val="1"/>
      <w:numFmt w:val="lowerLetter"/>
      <w:lvlText w:val="%5."/>
      <w:lvlJc w:val="left"/>
      <w:pPr>
        <w:tabs>
          <w:tab w:val="num" w:pos="4650"/>
        </w:tabs>
        <w:ind w:left="4650" w:hanging="360"/>
      </w:pPr>
    </w:lvl>
    <w:lvl w:ilvl="5">
      <w:start w:val="1"/>
      <w:numFmt w:val="lowerLetter"/>
      <w:lvlText w:val="%6."/>
      <w:lvlJc w:val="left"/>
      <w:pPr>
        <w:tabs>
          <w:tab w:val="num" w:pos="5370"/>
        </w:tabs>
        <w:ind w:left="5370" w:hanging="360"/>
      </w:pPr>
    </w:lvl>
    <w:lvl w:ilvl="6">
      <w:start w:val="1"/>
      <w:numFmt w:val="lowerLetter"/>
      <w:lvlText w:val="%7."/>
      <w:lvlJc w:val="left"/>
      <w:pPr>
        <w:tabs>
          <w:tab w:val="num" w:pos="6090"/>
        </w:tabs>
        <w:ind w:left="6090" w:hanging="360"/>
      </w:pPr>
    </w:lvl>
    <w:lvl w:ilvl="7">
      <w:start w:val="1"/>
      <w:numFmt w:val="lowerLetter"/>
      <w:lvlText w:val="%8."/>
      <w:lvlJc w:val="left"/>
      <w:pPr>
        <w:tabs>
          <w:tab w:val="num" w:pos="6810"/>
        </w:tabs>
        <w:ind w:left="6810" w:hanging="360"/>
      </w:pPr>
    </w:lvl>
    <w:lvl w:ilvl="8">
      <w:start w:val="1"/>
      <w:numFmt w:val="lowerLetter"/>
      <w:lvlText w:val="%9."/>
      <w:lvlJc w:val="left"/>
      <w:pPr>
        <w:tabs>
          <w:tab w:val="num" w:pos="7530"/>
        </w:tabs>
        <w:ind w:left="7530" w:hanging="360"/>
      </w:pPr>
    </w:lvl>
  </w:abstractNum>
  <w:abstractNum w:abstractNumId="21">
    <w:nsid w:val="5E5706E8"/>
    <w:multiLevelType w:val="hybridMultilevel"/>
    <w:tmpl w:val="49AEF3FE"/>
    <w:lvl w:ilvl="0" w:tplc="040A0001">
      <w:start w:val="1"/>
      <w:numFmt w:val="bullet"/>
      <w:lvlText w:val=""/>
      <w:lvlJc w:val="left"/>
      <w:pPr>
        <w:ind w:left="2145" w:hanging="360"/>
      </w:pPr>
      <w:rPr>
        <w:rFonts w:ascii="Symbol" w:hAnsi="Symbol" w:cs="Symbol" w:hint="default"/>
      </w:rPr>
    </w:lvl>
    <w:lvl w:ilvl="1" w:tplc="040A0003">
      <w:start w:val="1"/>
      <w:numFmt w:val="bullet"/>
      <w:lvlText w:val="o"/>
      <w:lvlJc w:val="left"/>
      <w:pPr>
        <w:ind w:left="2865" w:hanging="360"/>
      </w:pPr>
      <w:rPr>
        <w:rFonts w:ascii="Courier New" w:hAnsi="Courier New" w:cs="Courier New" w:hint="default"/>
      </w:rPr>
    </w:lvl>
    <w:lvl w:ilvl="2" w:tplc="040A0005">
      <w:start w:val="1"/>
      <w:numFmt w:val="bullet"/>
      <w:lvlText w:val=""/>
      <w:lvlJc w:val="left"/>
      <w:pPr>
        <w:ind w:left="3585" w:hanging="360"/>
      </w:pPr>
      <w:rPr>
        <w:rFonts w:ascii="Wingdings" w:hAnsi="Wingdings" w:cs="Wingdings" w:hint="default"/>
      </w:rPr>
    </w:lvl>
    <w:lvl w:ilvl="3" w:tplc="040A0001">
      <w:start w:val="1"/>
      <w:numFmt w:val="bullet"/>
      <w:lvlText w:val=""/>
      <w:lvlJc w:val="left"/>
      <w:pPr>
        <w:ind w:left="4305" w:hanging="360"/>
      </w:pPr>
      <w:rPr>
        <w:rFonts w:ascii="Symbol" w:hAnsi="Symbol" w:cs="Symbol" w:hint="default"/>
      </w:rPr>
    </w:lvl>
    <w:lvl w:ilvl="4" w:tplc="040A0003">
      <w:start w:val="1"/>
      <w:numFmt w:val="bullet"/>
      <w:lvlText w:val="o"/>
      <w:lvlJc w:val="left"/>
      <w:pPr>
        <w:ind w:left="5025" w:hanging="360"/>
      </w:pPr>
      <w:rPr>
        <w:rFonts w:ascii="Courier New" w:hAnsi="Courier New" w:cs="Courier New" w:hint="default"/>
      </w:rPr>
    </w:lvl>
    <w:lvl w:ilvl="5" w:tplc="040A0005">
      <w:start w:val="1"/>
      <w:numFmt w:val="bullet"/>
      <w:lvlText w:val=""/>
      <w:lvlJc w:val="left"/>
      <w:pPr>
        <w:ind w:left="5745" w:hanging="360"/>
      </w:pPr>
      <w:rPr>
        <w:rFonts w:ascii="Wingdings" w:hAnsi="Wingdings" w:cs="Wingdings" w:hint="default"/>
      </w:rPr>
    </w:lvl>
    <w:lvl w:ilvl="6" w:tplc="040A0001">
      <w:start w:val="1"/>
      <w:numFmt w:val="bullet"/>
      <w:lvlText w:val=""/>
      <w:lvlJc w:val="left"/>
      <w:pPr>
        <w:ind w:left="6465" w:hanging="360"/>
      </w:pPr>
      <w:rPr>
        <w:rFonts w:ascii="Symbol" w:hAnsi="Symbol" w:cs="Symbol" w:hint="default"/>
      </w:rPr>
    </w:lvl>
    <w:lvl w:ilvl="7" w:tplc="040A0003">
      <w:start w:val="1"/>
      <w:numFmt w:val="bullet"/>
      <w:lvlText w:val="o"/>
      <w:lvlJc w:val="left"/>
      <w:pPr>
        <w:ind w:left="7185" w:hanging="360"/>
      </w:pPr>
      <w:rPr>
        <w:rFonts w:ascii="Courier New" w:hAnsi="Courier New" w:cs="Courier New" w:hint="default"/>
      </w:rPr>
    </w:lvl>
    <w:lvl w:ilvl="8" w:tplc="040A0005">
      <w:start w:val="1"/>
      <w:numFmt w:val="bullet"/>
      <w:lvlText w:val=""/>
      <w:lvlJc w:val="left"/>
      <w:pPr>
        <w:ind w:left="7905" w:hanging="360"/>
      </w:pPr>
      <w:rPr>
        <w:rFonts w:ascii="Wingdings" w:hAnsi="Wingdings" w:cs="Wingdings" w:hint="default"/>
      </w:rPr>
    </w:lvl>
  </w:abstractNum>
  <w:abstractNum w:abstractNumId="22">
    <w:nsid w:val="616817FB"/>
    <w:multiLevelType w:val="hybridMultilevel"/>
    <w:tmpl w:val="8688841C"/>
    <w:lvl w:ilvl="0" w:tplc="7038A85C">
      <w:start w:val="1"/>
      <w:numFmt w:val="bullet"/>
      <w:lvlText w:val="-"/>
      <w:lvlJc w:val="left"/>
      <w:pPr>
        <w:ind w:left="720" w:hanging="360"/>
      </w:pPr>
      <w:rPr>
        <w:rFonts w:ascii="Arial" w:eastAsia="Times New Roman" w:hAnsi="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3">
    <w:nsid w:val="622A3BD9"/>
    <w:multiLevelType w:val="hybridMultilevel"/>
    <w:tmpl w:val="751E97FA"/>
    <w:lvl w:ilvl="0" w:tplc="040A0001">
      <w:start w:val="1"/>
      <w:numFmt w:val="bullet"/>
      <w:lvlText w:val=""/>
      <w:lvlJc w:val="left"/>
      <w:pPr>
        <w:ind w:left="1425" w:hanging="360"/>
      </w:pPr>
      <w:rPr>
        <w:rFonts w:ascii="Symbol" w:hAnsi="Symbol" w:cs="Symbol" w:hint="default"/>
      </w:rPr>
    </w:lvl>
    <w:lvl w:ilvl="1" w:tplc="040A0003">
      <w:start w:val="1"/>
      <w:numFmt w:val="bullet"/>
      <w:lvlText w:val="o"/>
      <w:lvlJc w:val="left"/>
      <w:pPr>
        <w:ind w:left="2145" w:hanging="360"/>
      </w:pPr>
      <w:rPr>
        <w:rFonts w:ascii="Courier New" w:hAnsi="Courier New" w:cs="Courier New" w:hint="default"/>
      </w:rPr>
    </w:lvl>
    <w:lvl w:ilvl="2" w:tplc="040A0005">
      <w:start w:val="1"/>
      <w:numFmt w:val="bullet"/>
      <w:lvlText w:val=""/>
      <w:lvlJc w:val="left"/>
      <w:pPr>
        <w:ind w:left="2865" w:hanging="360"/>
      </w:pPr>
      <w:rPr>
        <w:rFonts w:ascii="Wingdings" w:hAnsi="Wingdings" w:cs="Wingdings" w:hint="default"/>
      </w:rPr>
    </w:lvl>
    <w:lvl w:ilvl="3" w:tplc="040A0001">
      <w:start w:val="1"/>
      <w:numFmt w:val="bullet"/>
      <w:lvlText w:val=""/>
      <w:lvlJc w:val="left"/>
      <w:pPr>
        <w:ind w:left="3585" w:hanging="360"/>
      </w:pPr>
      <w:rPr>
        <w:rFonts w:ascii="Symbol" w:hAnsi="Symbol" w:cs="Symbol" w:hint="default"/>
      </w:rPr>
    </w:lvl>
    <w:lvl w:ilvl="4" w:tplc="040A0003">
      <w:start w:val="1"/>
      <w:numFmt w:val="bullet"/>
      <w:lvlText w:val="o"/>
      <w:lvlJc w:val="left"/>
      <w:pPr>
        <w:ind w:left="4305" w:hanging="360"/>
      </w:pPr>
      <w:rPr>
        <w:rFonts w:ascii="Courier New" w:hAnsi="Courier New" w:cs="Courier New" w:hint="default"/>
      </w:rPr>
    </w:lvl>
    <w:lvl w:ilvl="5" w:tplc="040A0005">
      <w:start w:val="1"/>
      <w:numFmt w:val="bullet"/>
      <w:lvlText w:val=""/>
      <w:lvlJc w:val="left"/>
      <w:pPr>
        <w:ind w:left="5025" w:hanging="360"/>
      </w:pPr>
      <w:rPr>
        <w:rFonts w:ascii="Wingdings" w:hAnsi="Wingdings" w:cs="Wingdings" w:hint="default"/>
      </w:rPr>
    </w:lvl>
    <w:lvl w:ilvl="6" w:tplc="040A0001">
      <w:start w:val="1"/>
      <w:numFmt w:val="bullet"/>
      <w:lvlText w:val=""/>
      <w:lvlJc w:val="left"/>
      <w:pPr>
        <w:ind w:left="5745" w:hanging="360"/>
      </w:pPr>
      <w:rPr>
        <w:rFonts w:ascii="Symbol" w:hAnsi="Symbol" w:cs="Symbol" w:hint="default"/>
      </w:rPr>
    </w:lvl>
    <w:lvl w:ilvl="7" w:tplc="040A0003">
      <w:start w:val="1"/>
      <w:numFmt w:val="bullet"/>
      <w:lvlText w:val="o"/>
      <w:lvlJc w:val="left"/>
      <w:pPr>
        <w:ind w:left="6465" w:hanging="360"/>
      </w:pPr>
      <w:rPr>
        <w:rFonts w:ascii="Courier New" w:hAnsi="Courier New" w:cs="Courier New" w:hint="default"/>
      </w:rPr>
    </w:lvl>
    <w:lvl w:ilvl="8" w:tplc="040A0005">
      <w:start w:val="1"/>
      <w:numFmt w:val="bullet"/>
      <w:lvlText w:val=""/>
      <w:lvlJc w:val="left"/>
      <w:pPr>
        <w:ind w:left="7185" w:hanging="360"/>
      </w:pPr>
      <w:rPr>
        <w:rFonts w:ascii="Wingdings" w:hAnsi="Wingdings" w:cs="Wingdings" w:hint="default"/>
      </w:rPr>
    </w:lvl>
  </w:abstractNum>
  <w:abstractNum w:abstractNumId="24">
    <w:nsid w:val="63255C02"/>
    <w:multiLevelType w:val="hybridMultilevel"/>
    <w:tmpl w:val="F85809EA"/>
    <w:lvl w:ilvl="0" w:tplc="240A000F">
      <w:start w:val="1"/>
      <w:numFmt w:val="decimal"/>
      <w:lvlText w:val="%1."/>
      <w:lvlJc w:val="left"/>
      <w:pPr>
        <w:ind w:left="1776" w:hanging="360"/>
      </w:pPr>
      <w:rPr>
        <w:rFonts w:hint="default"/>
      </w:rPr>
    </w:lvl>
    <w:lvl w:ilvl="1" w:tplc="240A0019">
      <w:start w:val="1"/>
      <w:numFmt w:val="lowerLetter"/>
      <w:lvlText w:val="%2."/>
      <w:lvlJc w:val="left"/>
      <w:pPr>
        <w:ind w:left="2496" w:hanging="360"/>
      </w:p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5">
    <w:nsid w:val="6AA75772"/>
    <w:multiLevelType w:val="multilevel"/>
    <w:tmpl w:val="00227D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70F11899"/>
    <w:multiLevelType w:val="hybridMultilevel"/>
    <w:tmpl w:val="BDDAD2D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7">
    <w:nsid w:val="71E64DA8"/>
    <w:multiLevelType w:val="hybridMultilevel"/>
    <w:tmpl w:val="F85809EA"/>
    <w:lvl w:ilvl="0" w:tplc="240A000F">
      <w:start w:val="1"/>
      <w:numFmt w:val="decimal"/>
      <w:lvlText w:val="%1."/>
      <w:lvlJc w:val="left"/>
      <w:pPr>
        <w:ind w:left="1428" w:hanging="360"/>
      </w:pPr>
      <w:rPr>
        <w:rFonts w:hint="default"/>
      </w:r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start w:val="1"/>
      <w:numFmt w:val="lowerLetter"/>
      <w:lvlText w:val="%5."/>
      <w:lvlJc w:val="left"/>
      <w:pPr>
        <w:ind w:left="4308" w:hanging="360"/>
      </w:pPr>
    </w:lvl>
    <w:lvl w:ilvl="5" w:tplc="240A001B">
      <w:start w:val="1"/>
      <w:numFmt w:val="lowerRoman"/>
      <w:lvlText w:val="%6."/>
      <w:lvlJc w:val="right"/>
      <w:pPr>
        <w:ind w:left="5028" w:hanging="180"/>
      </w:pPr>
    </w:lvl>
    <w:lvl w:ilvl="6" w:tplc="240A000F">
      <w:start w:val="1"/>
      <w:numFmt w:val="decimal"/>
      <w:lvlText w:val="%7."/>
      <w:lvlJc w:val="left"/>
      <w:pPr>
        <w:ind w:left="5748" w:hanging="360"/>
      </w:pPr>
    </w:lvl>
    <w:lvl w:ilvl="7" w:tplc="240A0019">
      <w:start w:val="1"/>
      <w:numFmt w:val="lowerLetter"/>
      <w:lvlText w:val="%8."/>
      <w:lvlJc w:val="left"/>
      <w:pPr>
        <w:ind w:left="6468" w:hanging="360"/>
      </w:pPr>
    </w:lvl>
    <w:lvl w:ilvl="8" w:tplc="240A001B">
      <w:start w:val="1"/>
      <w:numFmt w:val="lowerRoman"/>
      <w:lvlText w:val="%9."/>
      <w:lvlJc w:val="right"/>
      <w:pPr>
        <w:ind w:left="7188" w:hanging="180"/>
      </w:pPr>
    </w:lvl>
  </w:abstractNum>
  <w:abstractNum w:abstractNumId="28">
    <w:nsid w:val="74C327C1"/>
    <w:multiLevelType w:val="hybridMultilevel"/>
    <w:tmpl w:val="F13ABC8A"/>
    <w:lvl w:ilvl="0" w:tplc="0C0A0001">
      <w:start w:val="1"/>
      <w:numFmt w:val="bullet"/>
      <w:lvlText w:val=""/>
      <w:lvlJc w:val="left"/>
      <w:pPr>
        <w:tabs>
          <w:tab w:val="num" w:pos="1429"/>
        </w:tabs>
        <w:ind w:left="1429" w:hanging="360"/>
      </w:pPr>
      <w:rPr>
        <w:rFonts w:ascii="Symbol" w:hAnsi="Symbol" w:cs="Symbol" w:hint="default"/>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start w:val="1"/>
      <w:numFmt w:val="bullet"/>
      <w:lvlText w:val=""/>
      <w:lvlJc w:val="left"/>
      <w:pPr>
        <w:tabs>
          <w:tab w:val="num" w:pos="2869"/>
        </w:tabs>
        <w:ind w:left="2869" w:hanging="360"/>
      </w:pPr>
      <w:rPr>
        <w:rFonts w:ascii="Wingdings" w:hAnsi="Wingdings" w:cs="Wingdings" w:hint="default"/>
      </w:rPr>
    </w:lvl>
    <w:lvl w:ilvl="3" w:tplc="0C0A0001">
      <w:start w:val="1"/>
      <w:numFmt w:val="bullet"/>
      <w:lvlText w:val=""/>
      <w:lvlJc w:val="left"/>
      <w:pPr>
        <w:tabs>
          <w:tab w:val="num" w:pos="3589"/>
        </w:tabs>
        <w:ind w:left="3589" w:hanging="360"/>
      </w:pPr>
      <w:rPr>
        <w:rFonts w:ascii="Symbol" w:hAnsi="Symbol" w:cs="Symbol" w:hint="default"/>
      </w:rPr>
    </w:lvl>
    <w:lvl w:ilvl="4" w:tplc="0C0A0003">
      <w:start w:val="1"/>
      <w:numFmt w:val="bullet"/>
      <w:lvlText w:val="o"/>
      <w:lvlJc w:val="left"/>
      <w:pPr>
        <w:tabs>
          <w:tab w:val="num" w:pos="4309"/>
        </w:tabs>
        <w:ind w:left="4309" w:hanging="360"/>
      </w:pPr>
      <w:rPr>
        <w:rFonts w:ascii="Courier New" w:hAnsi="Courier New" w:cs="Courier New" w:hint="default"/>
      </w:rPr>
    </w:lvl>
    <w:lvl w:ilvl="5" w:tplc="0C0A0005">
      <w:start w:val="1"/>
      <w:numFmt w:val="bullet"/>
      <w:lvlText w:val=""/>
      <w:lvlJc w:val="left"/>
      <w:pPr>
        <w:tabs>
          <w:tab w:val="num" w:pos="5029"/>
        </w:tabs>
        <w:ind w:left="5029" w:hanging="360"/>
      </w:pPr>
      <w:rPr>
        <w:rFonts w:ascii="Wingdings" w:hAnsi="Wingdings" w:cs="Wingdings" w:hint="default"/>
      </w:rPr>
    </w:lvl>
    <w:lvl w:ilvl="6" w:tplc="0C0A0001">
      <w:start w:val="1"/>
      <w:numFmt w:val="bullet"/>
      <w:lvlText w:val=""/>
      <w:lvlJc w:val="left"/>
      <w:pPr>
        <w:tabs>
          <w:tab w:val="num" w:pos="5749"/>
        </w:tabs>
        <w:ind w:left="5749" w:hanging="360"/>
      </w:pPr>
      <w:rPr>
        <w:rFonts w:ascii="Symbol" w:hAnsi="Symbol" w:cs="Symbol" w:hint="default"/>
      </w:rPr>
    </w:lvl>
    <w:lvl w:ilvl="7" w:tplc="0C0A0003">
      <w:start w:val="1"/>
      <w:numFmt w:val="bullet"/>
      <w:lvlText w:val="o"/>
      <w:lvlJc w:val="left"/>
      <w:pPr>
        <w:tabs>
          <w:tab w:val="num" w:pos="6469"/>
        </w:tabs>
        <w:ind w:left="6469" w:hanging="360"/>
      </w:pPr>
      <w:rPr>
        <w:rFonts w:ascii="Courier New" w:hAnsi="Courier New" w:cs="Courier New" w:hint="default"/>
      </w:rPr>
    </w:lvl>
    <w:lvl w:ilvl="8" w:tplc="0C0A0005">
      <w:start w:val="1"/>
      <w:numFmt w:val="bullet"/>
      <w:lvlText w:val=""/>
      <w:lvlJc w:val="left"/>
      <w:pPr>
        <w:tabs>
          <w:tab w:val="num" w:pos="7189"/>
        </w:tabs>
        <w:ind w:left="7189" w:hanging="360"/>
      </w:pPr>
      <w:rPr>
        <w:rFonts w:ascii="Wingdings" w:hAnsi="Wingdings" w:cs="Wingdings" w:hint="default"/>
      </w:rPr>
    </w:lvl>
  </w:abstractNum>
  <w:abstractNum w:abstractNumId="29">
    <w:nsid w:val="75AA5414"/>
    <w:multiLevelType w:val="hybridMultilevel"/>
    <w:tmpl w:val="6D6A14A2"/>
    <w:lvl w:ilvl="0" w:tplc="240A000F">
      <w:start w:val="1"/>
      <w:numFmt w:val="decimal"/>
      <w:lvlText w:val="%1."/>
      <w:lvlJc w:val="left"/>
      <w:pPr>
        <w:ind w:left="1170" w:hanging="360"/>
      </w:pPr>
    </w:lvl>
    <w:lvl w:ilvl="1" w:tplc="240A0019">
      <w:start w:val="1"/>
      <w:numFmt w:val="lowerLetter"/>
      <w:lvlText w:val="%2."/>
      <w:lvlJc w:val="left"/>
      <w:pPr>
        <w:ind w:left="1890" w:hanging="360"/>
      </w:pPr>
    </w:lvl>
    <w:lvl w:ilvl="2" w:tplc="240A001B">
      <w:start w:val="1"/>
      <w:numFmt w:val="lowerRoman"/>
      <w:lvlText w:val="%3."/>
      <w:lvlJc w:val="right"/>
      <w:pPr>
        <w:ind w:left="2610" w:hanging="180"/>
      </w:pPr>
    </w:lvl>
    <w:lvl w:ilvl="3" w:tplc="240A000F">
      <w:start w:val="1"/>
      <w:numFmt w:val="decimal"/>
      <w:lvlText w:val="%4."/>
      <w:lvlJc w:val="left"/>
      <w:pPr>
        <w:ind w:left="3330" w:hanging="360"/>
      </w:pPr>
    </w:lvl>
    <w:lvl w:ilvl="4" w:tplc="240A0019">
      <w:start w:val="1"/>
      <w:numFmt w:val="lowerLetter"/>
      <w:lvlText w:val="%5."/>
      <w:lvlJc w:val="left"/>
      <w:pPr>
        <w:ind w:left="4050" w:hanging="360"/>
      </w:pPr>
    </w:lvl>
    <w:lvl w:ilvl="5" w:tplc="240A001B">
      <w:start w:val="1"/>
      <w:numFmt w:val="lowerRoman"/>
      <w:lvlText w:val="%6."/>
      <w:lvlJc w:val="right"/>
      <w:pPr>
        <w:ind w:left="4770" w:hanging="180"/>
      </w:pPr>
    </w:lvl>
    <w:lvl w:ilvl="6" w:tplc="240A000F">
      <w:start w:val="1"/>
      <w:numFmt w:val="decimal"/>
      <w:lvlText w:val="%7."/>
      <w:lvlJc w:val="left"/>
      <w:pPr>
        <w:ind w:left="5490" w:hanging="360"/>
      </w:pPr>
    </w:lvl>
    <w:lvl w:ilvl="7" w:tplc="240A0019">
      <w:start w:val="1"/>
      <w:numFmt w:val="lowerLetter"/>
      <w:lvlText w:val="%8."/>
      <w:lvlJc w:val="left"/>
      <w:pPr>
        <w:ind w:left="6210" w:hanging="360"/>
      </w:pPr>
    </w:lvl>
    <w:lvl w:ilvl="8" w:tplc="240A001B">
      <w:start w:val="1"/>
      <w:numFmt w:val="lowerRoman"/>
      <w:lvlText w:val="%9."/>
      <w:lvlJc w:val="right"/>
      <w:pPr>
        <w:ind w:left="6930" w:hanging="180"/>
      </w:pPr>
    </w:lvl>
  </w:abstractNum>
  <w:num w:numId="1">
    <w:abstractNumId w:val="7"/>
  </w:num>
  <w:num w:numId="2">
    <w:abstractNumId w:val="1"/>
  </w:num>
  <w:num w:numId="3">
    <w:abstractNumId w:val="18"/>
  </w:num>
  <w:num w:numId="4">
    <w:abstractNumId w:val="24"/>
  </w:num>
  <w:num w:numId="5">
    <w:abstractNumId w:val="15"/>
  </w:num>
  <w:num w:numId="6">
    <w:abstractNumId w:val="25"/>
  </w:num>
  <w:num w:numId="7">
    <w:abstractNumId w:val="2"/>
  </w:num>
  <w:num w:numId="8">
    <w:abstractNumId w:val="27"/>
  </w:num>
  <w:num w:numId="9">
    <w:abstractNumId w:val="0"/>
  </w:num>
  <w:num w:numId="10">
    <w:abstractNumId w:val="20"/>
  </w:num>
  <w:num w:numId="11">
    <w:abstractNumId w:val="4"/>
  </w:num>
  <w:num w:numId="12">
    <w:abstractNumId w:val="10"/>
  </w:num>
  <w:num w:numId="13">
    <w:abstractNumId w:val="14"/>
  </w:num>
  <w:num w:numId="14">
    <w:abstractNumId w:val="8"/>
  </w:num>
  <w:num w:numId="15">
    <w:abstractNumId w:val="28"/>
  </w:num>
  <w:num w:numId="16">
    <w:abstractNumId w:val="19"/>
  </w:num>
  <w:num w:numId="17">
    <w:abstractNumId w:val="6"/>
  </w:num>
  <w:num w:numId="18">
    <w:abstractNumId w:val="26"/>
  </w:num>
  <w:num w:numId="19">
    <w:abstractNumId w:val="5"/>
  </w:num>
  <w:num w:numId="20">
    <w:abstractNumId w:val="12"/>
  </w:num>
  <w:num w:numId="21">
    <w:abstractNumId w:val="23"/>
  </w:num>
  <w:num w:numId="22">
    <w:abstractNumId w:val="21"/>
  </w:num>
  <w:num w:numId="23">
    <w:abstractNumId w:val="13"/>
  </w:num>
  <w:num w:numId="24">
    <w:abstractNumId w:val="29"/>
  </w:num>
  <w:num w:numId="25">
    <w:abstractNumId w:val="16"/>
  </w:num>
  <w:num w:numId="26">
    <w:abstractNumId w:val="11"/>
  </w:num>
  <w:num w:numId="27">
    <w:abstractNumId w:val="9"/>
  </w:num>
  <w:num w:numId="28">
    <w:abstractNumId w:val="17"/>
  </w:num>
  <w:num w:numId="29">
    <w:abstractNumId w:val="3"/>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09"/>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pos w:val="beneathText"/>
    <w:numStart w:val="3"/>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3441"/>
    <w:rsid w:val="00031352"/>
    <w:rsid w:val="000325DE"/>
    <w:rsid w:val="00034C74"/>
    <w:rsid w:val="0003627B"/>
    <w:rsid w:val="00037410"/>
    <w:rsid w:val="00050292"/>
    <w:rsid w:val="00052C35"/>
    <w:rsid w:val="0005392F"/>
    <w:rsid w:val="0005404C"/>
    <w:rsid w:val="00054D6A"/>
    <w:rsid w:val="00055590"/>
    <w:rsid w:val="000624BA"/>
    <w:rsid w:val="00067247"/>
    <w:rsid w:val="00087886"/>
    <w:rsid w:val="00091719"/>
    <w:rsid w:val="00092014"/>
    <w:rsid w:val="00092AB7"/>
    <w:rsid w:val="000A4C4A"/>
    <w:rsid w:val="000A6D7D"/>
    <w:rsid w:val="000A73E7"/>
    <w:rsid w:val="000B2CCF"/>
    <w:rsid w:val="000B64CA"/>
    <w:rsid w:val="000D4611"/>
    <w:rsid w:val="000D7D15"/>
    <w:rsid w:val="000F08DC"/>
    <w:rsid w:val="00103D8F"/>
    <w:rsid w:val="001116C2"/>
    <w:rsid w:val="00112822"/>
    <w:rsid w:val="001139DF"/>
    <w:rsid w:val="001144DA"/>
    <w:rsid w:val="00120FD9"/>
    <w:rsid w:val="00121762"/>
    <w:rsid w:val="00122F23"/>
    <w:rsid w:val="00125AA1"/>
    <w:rsid w:val="00133441"/>
    <w:rsid w:val="00134EE6"/>
    <w:rsid w:val="00137D8E"/>
    <w:rsid w:val="00141924"/>
    <w:rsid w:val="001439AD"/>
    <w:rsid w:val="00144C84"/>
    <w:rsid w:val="00145614"/>
    <w:rsid w:val="001478E0"/>
    <w:rsid w:val="00153BA5"/>
    <w:rsid w:val="00166212"/>
    <w:rsid w:val="001704B6"/>
    <w:rsid w:val="00171ED6"/>
    <w:rsid w:val="00172851"/>
    <w:rsid w:val="001731BC"/>
    <w:rsid w:val="00173D03"/>
    <w:rsid w:val="001748A8"/>
    <w:rsid w:val="00177E31"/>
    <w:rsid w:val="0018470D"/>
    <w:rsid w:val="00193F35"/>
    <w:rsid w:val="001A132F"/>
    <w:rsid w:val="001A7A7A"/>
    <w:rsid w:val="001B1D7D"/>
    <w:rsid w:val="001B528A"/>
    <w:rsid w:val="001C39AF"/>
    <w:rsid w:val="001D010E"/>
    <w:rsid w:val="001D1082"/>
    <w:rsid w:val="001E24A6"/>
    <w:rsid w:val="001E5D13"/>
    <w:rsid w:val="001F0F8A"/>
    <w:rsid w:val="001F7D60"/>
    <w:rsid w:val="0020657E"/>
    <w:rsid w:val="00206B0F"/>
    <w:rsid w:val="0021477E"/>
    <w:rsid w:val="00214BBE"/>
    <w:rsid w:val="002206D6"/>
    <w:rsid w:val="002264CA"/>
    <w:rsid w:val="00231CD2"/>
    <w:rsid w:val="00233B96"/>
    <w:rsid w:val="00235ADF"/>
    <w:rsid w:val="0024280B"/>
    <w:rsid w:val="00242EE5"/>
    <w:rsid w:val="00250A7E"/>
    <w:rsid w:val="0025713D"/>
    <w:rsid w:val="0025794E"/>
    <w:rsid w:val="002676E2"/>
    <w:rsid w:val="00273CB9"/>
    <w:rsid w:val="002755C7"/>
    <w:rsid w:val="00280AB8"/>
    <w:rsid w:val="00291CCB"/>
    <w:rsid w:val="002931CB"/>
    <w:rsid w:val="002A2AC4"/>
    <w:rsid w:val="002A3F04"/>
    <w:rsid w:val="002A4FA1"/>
    <w:rsid w:val="002A6AFD"/>
    <w:rsid w:val="002B11BE"/>
    <w:rsid w:val="002B70A0"/>
    <w:rsid w:val="002C23F4"/>
    <w:rsid w:val="002C3C6E"/>
    <w:rsid w:val="002C4401"/>
    <w:rsid w:val="002D600F"/>
    <w:rsid w:val="002E46DF"/>
    <w:rsid w:val="002F39AB"/>
    <w:rsid w:val="00302489"/>
    <w:rsid w:val="00303184"/>
    <w:rsid w:val="00304353"/>
    <w:rsid w:val="00305366"/>
    <w:rsid w:val="003103BA"/>
    <w:rsid w:val="00311C44"/>
    <w:rsid w:val="003155C4"/>
    <w:rsid w:val="00325870"/>
    <w:rsid w:val="00334E3A"/>
    <w:rsid w:val="00345358"/>
    <w:rsid w:val="00347AB1"/>
    <w:rsid w:val="00350F06"/>
    <w:rsid w:val="00356295"/>
    <w:rsid w:val="003608C0"/>
    <w:rsid w:val="00360D82"/>
    <w:rsid w:val="003637AD"/>
    <w:rsid w:val="003679DE"/>
    <w:rsid w:val="00367D73"/>
    <w:rsid w:val="00373B20"/>
    <w:rsid w:val="0038137C"/>
    <w:rsid w:val="003B208C"/>
    <w:rsid w:val="003B2539"/>
    <w:rsid w:val="003B4095"/>
    <w:rsid w:val="003B6D34"/>
    <w:rsid w:val="003C121A"/>
    <w:rsid w:val="003C1EB4"/>
    <w:rsid w:val="003C6C23"/>
    <w:rsid w:val="003D4442"/>
    <w:rsid w:val="003D738C"/>
    <w:rsid w:val="003E0990"/>
    <w:rsid w:val="003E26CC"/>
    <w:rsid w:val="003F3BFE"/>
    <w:rsid w:val="003F3DF7"/>
    <w:rsid w:val="003F5683"/>
    <w:rsid w:val="004101B2"/>
    <w:rsid w:val="00413474"/>
    <w:rsid w:val="004208EC"/>
    <w:rsid w:val="00421F63"/>
    <w:rsid w:val="0042335B"/>
    <w:rsid w:val="00423DC5"/>
    <w:rsid w:val="00424A4D"/>
    <w:rsid w:val="00435C8A"/>
    <w:rsid w:val="00436030"/>
    <w:rsid w:val="0044187C"/>
    <w:rsid w:val="00447CC3"/>
    <w:rsid w:val="00454C5E"/>
    <w:rsid w:val="00455BA9"/>
    <w:rsid w:val="0046231D"/>
    <w:rsid w:val="004625D2"/>
    <w:rsid w:val="00464C17"/>
    <w:rsid w:val="00465CB3"/>
    <w:rsid w:val="00471B33"/>
    <w:rsid w:val="004726A9"/>
    <w:rsid w:val="00482D46"/>
    <w:rsid w:val="00484E83"/>
    <w:rsid w:val="00492304"/>
    <w:rsid w:val="00492A85"/>
    <w:rsid w:val="00493CED"/>
    <w:rsid w:val="0049465E"/>
    <w:rsid w:val="004968E3"/>
    <w:rsid w:val="004A2AC5"/>
    <w:rsid w:val="004A6EAA"/>
    <w:rsid w:val="004B5E42"/>
    <w:rsid w:val="004B6798"/>
    <w:rsid w:val="004B68C9"/>
    <w:rsid w:val="004C715D"/>
    <w:rsid w:val="004D19F5"/>
    <w:rsid w:val="004D78C8"/>
    <w:rsid w:val="004E0461"/>
    <w:rsid w:val="004E75F9"/>
    <w:rsid w:val="004F44E1"/>
    <w:rsid w:val="00512042"/>
    <w:rsid w:val="0052427C"/>
    <w:rsid w:val="00547052"/>
    <w:rsid w:val="00564DB9"/>
    <w:rsid w:val="0057061D"/>
    <w:rsid w:val="0057616E"/>
    <w:rsid w:val="00596315"/>
    <w:rsid w:val="005A07D1"/>
    <w:rsid w:val="005A7BF9"/>
    <w:rsid w:val="005B0CA7"/>
    <w:rsid w:val="005B2217"/>
    <w:rsid w:val="005B5F77"/>
    <w:rsid w:val="005C1189"/>
    <w:rsid w:val="005C1AE4"/>
    <w:rsid w:val="005C5D40"/>
    <w:rsid w:val="005D0B71"/>
    <w:rsid w:val="005D2A4D"/>
    <w:rsid w:val="005D3A5E"/>
    <w:rsid w:val="005D555E"/>
    <w:rsid w:val="005E16D2"/>
    <w:rsid w:val="005E36CE"/>
    <w:rsid w:val="005E6D47"/>
    <w:rsid w:val="005F336F"/>
    <w:rsid w:val="005F6E39"/>
    <w:rsid w:val="00600E8C"/>
    <w:rsid w:val="006118B9"/>
    <w:rsid w:val="00614B5D"/>
    <w:rsid w:val="006154DF"/>
    <w:rsid w:val="00616D65"/>
    <w:rsid w:val="006228F2"/>
    <w:rsid w:val="0062370E"/>
    <w:rsid w:val="00625860"/>
    <w:rsid w:val="0064044E"/>
    <w:rsid w:val="0064118B"/>
    <w:rsid w:val="00650DA5"/>
    <w:rsid w:val="00651C10"/>
    <w:rsid w:val="0065709F"/>
    <w:rsid w:val="00661081"/>
    <w:rsid w:val="00670A9A"/>
    <w:rsid w:val="006732D8"/>
    <w:rsid w:val="0067388B"/>
    <w:rsid w:val="00674679"/>
    <w:rsid w:val="00675574"/>
    <w:rsid w:val="0068235C"/>
    <w:rsid w:val="006829E1"/>
    <w:rsid w:val="0069466E"/>
    <w:rsid w:val="006B0CD4"/>
    <w:rsid w:val="006B42D5"/>
    <w:rsid w:val="006C3767"/>
    <w:rsid w:val="006C3A0B"/>
    <w:rsid w:val="006C5A85"/>
    <w:rsid w:val="006D2C6E"/>
    <w:rsid w:val="006D563E"/>
    <w:rsid w:val="006D610E"/>
    <w:rsid w:val="006E1257"/>
    <w:rsid w:val="006E6FC2"/>
    <w:rsid w:val="006F18E9"/>
    <w:rsid w:val="006F21A2"/>
    <w:rsid w:val="006F2761"/>
    <w:rsid w:val="007014EB"/>
    <w:rsid w:val="007027E5"/>
    <w:rsid w:val="007029DF"/>
    <w:rsid w:val="00712C64"/>
    <w:rsid w:val="00713108"/>
    <w:rsid w:val="00715FFC"/>
    <w:rsid w:val="00722714"/>
    <w:rsid w:val="00736541"/>
    <w:rsid w:val="0074723F"/>
    <w:rsid w:val="00750696"/>
    <w:rsid w:val="007730D1"/>
    <w:rsid w:val="007805DE"/>
    <w:rsid w:val="007842C4"/>
    <w:rsid w:val="007A5076"/>
    <w:rsid w:val="007A569D"/>
    <w:rsid w:val="007B126C"/>
    <w:rsid w:val="007B1320"/>
    <w:rsid w:val="007D3C60"/>
    <w:rsid w:val="007D5245"/>
    <w:rsid w:val="007D526B"/>
    <w:rsid w:val="007D62A2"/>
    <w:rsid w:val="007E76D0"/>
    <w:rsid w:val="007F79D4"/>
    <w:rsid w:val="008015DE"/>
    <w:rsid w:val="0081019F"/>
    <w:rsid w:val="00817762"/>
    <w:rsid w:val="0082010F"/>
    <w:rsid w:val="0083253D"/>
    <w:rsid w:val="00836702"/>
    <w:rsid w:val="0084049B"/>
    <w:rsid w:val="00843DB2"/>
    <w:rsid w:val="00844CE3"/>
    <w:rsid w:val="00846871"/>
    <w:rsid w:val="008474B1"/>
    <w:rsid w:val="00847BCC"/>
    <w:rsid w:val="00857311"/>
    <w:rsid w:val="008627FF"/>
    <w:rsid w:val="00872C7C"/>
    <w:rsid w:val="00872F86"/>
    <w:rsid w:val="00875D4F"/>
    <w:rsid w:val="0089262B"/>
    <w:rsid w:val="00893D67"/>
    <w:rsid w:val="00894A83"/>
    <w:rsid w:val="008A41A7"/>
    <w:rsid w:val="008B340A"/>
    <w:rsid w:val="008B3F5E"/>
    <w:rsid w:val="008B665A"/>
    <w:rsid w:val="008C273D"/>
    <w:rsid w:val="008C2F94"/>
    <w:rsid w:val="008C2FD8"/>
    <w:rsid w:val="008C3211"/>
    <w:rsid w:val="008C55A3"/>
    <w:rsid w:val="008C7616"/>
    <w:rsid w:val="008D04D1"/>
    <w:rsid w:val="008D10F6"/>
    <w:rsid w:val="008D6EC8"/>
    <w:rsid w:val="008D7B57"/>
    <w:rsid w:val="008E7C14"/>
    <w:rsid w:val="008F3C77"/>
    <w:rsid w:val="009020AD"/>
    <w:rsid w:val="009060FF"/>
    <w:rsid w:val="00907D67"/>
    <w:rsid w:val="00914D02"/>
    <w:rsid w:val="00925D2F"/>
    <w:rsid w:val="009349D6"/>
    <w:rsid w:val="00934E9C"/>
    <w:rsid w:val="00946409"/>
    <w:rsid w:val="0095065A"/>
    <w:rsid w:val="00961999"/>
    <w:rsid w:val="009633CB"/>
    <w:rsid w:val="00965406"/>
    <w:rsid w:val="0096552C"/>
    <w:rsid w:val="00965752"/>
    <w:rsid w:val="00973F2B"/>
    <w:rsid w:val="00975232"/>
    <w:rsid w:val="00975FB1"/>
    <w:rsid w:val="009826C6"/>
    <w:rsid w:val="00983FD6"/>
    <w:rsid w:val="00984521"/>
    <w:rsid w:val="00986C3A"/>
    <w:rsid w:val="009901C0"/>
    <w:rsid w:val="009A42CC"/>
    <w:rsid w:val="009B058B"/>
    <w:rsid w:val="009B0C9E"/>
    <w:rsid w:val="009B56E2"/>
    <w:rsid w:val="009B61AC"/>
    <w:rsid w:val="009B73D2"/>
    <w:rsid w:val="009C1510"/>
    <w:rsid w:val="009C7639"/>
    <w:rsid w:val="009D19E0"/>
    <w:rsid w:val="009D2C5C"/>
    <w:rsid w:val="009E45B6"/>
    <w:rsid w:val="009E76CB"/>
    <w:rsid w:val="009F69C7"/>
    <w:rsid w:val="00A115B9"/>
    <w:rsid w:val="00A11BD0"/>
    <w:rsid w:val="00A1319F"/>
    <w:rsid w:val="00A14533"/>
    <w:rsid w:val="00A16EC3"/>
    <w:rsid w:val="00A171C4"/>
    <w:rsid w:val="00A17A71"/>
    <w:rsid w:val="00A17B15"/>
    <w:rsid w:val="00A248F9"/>
    <w:rsid w:val="00A249C2"/>
    <w:rsid w:val="00A24AFD"/>
    <w:rsid w:val="00A36171"/>
    <w:rsid w:val="00A45006"/>
    <w:rsid w:val="00A469FB"/>
    <w:rsid w:val="00A55F6C"/>
    <w:rsid w:val="00A63108"/>
    <w:rsid w:val="00A659C6"/>
    <w:rsid w:val="00A70D02"/>
    <w:rsid w:val="00A83804"/>
    <w:rsid w:val="00A850E8"/>
    <w:rsid w:val="00A85AC7"/>
    <w:rsid w:val="00A8791B"/>
    <w:rsid w:val="00A87B59"/>
    <w:rsid w:val="00A92A75"/>
    <w:rsid w:val="00A96CE9"/>
    <w:rsid w:val="00AA6786"/>
    <w:rsid w:val="00AA7A19"/>
    <w:rsid w:val="00AB08F3"/>
    <w:rsid w:val="00AC0CBB"/>
    <w:rsid w:val="00AD4802"/>
    <w:rsid w:val="00AE4EF6"/>
    <w:rsid w:val="00AE7447"/>
    <w:rsid w:val="00B05C87"/>
    <w:rsid w:val="00B26C34"/>
    <w:rsid w:val="00B31D0C"/>
    <w:rsid w:val="00B341AA"/>
    <w:rsid w:val="00B36977"/>
    <w:rsid w:val="00B37E01"/>
    <w:rsid w:val="00B41A67"/>
    <w:rsid w:val="00B42E24"/>
    <w:rsid w:val="00B52BF1"/>
    <w:rsid w:val="00B54A77"/>
    <w:rsid w:val="00B567A4"/>
    <w:rsid w:val="00B61D3E"/>
    <w:rsid w:val="00B64A4C"/>
    <w:rsid w:val="00B64FEB"/>
    <w:rsid w:val="00B66B7F"/>
    <w:rsid w:val="00B70FD6"/>
    <w:rsid w:val="00B71EB1"/>
    <w:rsid w:val="00B73810"/>
    <w:rsid w:val="00B74D7D"/>
    <w:rsid w:val="00B75137"/>
    <w:rsid w:val="00B82E8F"/>
    <w:rsid w:val="00B8536D"/>
    <w:rsid w:val="00B85B3E"/>
    <w:rsid w:val="00B85FBB"/>
    <w:rsid w:val="00BA0599"/>
    <w:rsid w:val="00BA066B"/>
    <w:rsid w:val="00BA1646"/>
    <w:rsid w:val="00BA6A97"/>
    <w:rsid w:val="00BA772D"/>
    <w:rsid w:val="00BB3E09"/>
    <w:rsid w:val="00BB54EF"/>
    <w:rsid w:val="00BC14DA"/>
    <w:rsid w:val="00BC1E10"/>
    <w:rsid w:val="00BC55B3"/>
    <w:rsid w:val="00BD166C"/>
    <w:rsid w:val="00BD295A"/>
    <w:rsid w:val="00BE2400"/>
    <w:rsid w:val="00BE383A"/>
    <w:rsid w:val="00BF5465"/>
    <w:rsid w:val="00C04394"/>
    <w:rsid w:val="00C063D3"/>
    <w:rsid w:val="00C101C4"/>
    <w:rsid w:val="00C13302"/>
    <w:rsid w:val="00C204C8"/>
    <w:rsid w:val="00C208A0"/>
    <w:rsid w:val="00C34EE0"/>
    <w:rsid w:val="00C3643E"/>
    <w:rsid w:val="00C4647D"/>
    <w:rsid w:val="00C501E1"/>
    <w:rsid w:val="00C505C6"/>
    <w:rsid w:val="00C544CC"/>
    <w:rsid w:val="00C54C64"/>
    <w:rsid w:val="00C5629B"/>
    <w:rsid w:val="00C57E4E"/>
    <w:rsid w:val="00C7611A"/>
    <w:rsid w:val="00C85E72"/>
    <w:rsid w:val="00C911CA"/>
    <w:rsid w:val="00CB2416"/>
    <w:rsid w:val="00CB61E7"/>
    <w:rsid w:val="00CB6755"/>
    <w:rsid w:val="00CC66EC"/>
    <w:rsid w:val="00CD16C5"/>
    <w:rsid w:val="00CE676F"/>
    <w:rsid w:val="00CF1573"/>
    <w:rsid w:val="00D074B5"/>
    <w:rsid w:val="00D10876"/>
    <w:rsid w:val="00D13BB2"/>
    <w:rsid w:val="00D22883"/>
    <w:rsid w:val="00D23770"/>
    <w:rsid w:val="00D237E6"/>
    <w:rsid w:val="00D339CA"/>
    <w:rsid w:val="00D342A1"/>
    <w:rsid w:val="00D502AB"/>
    <w:rsid w:val="00D51FC9"/>
    <w:rsid w:val="00D55EB9"/>
    <w:rsid w:val="00D55FF5"/>
    <w:rsid w:val="00D612C4"/>
    <w:rsid w:val="00D73749"/>
    <w:rsid w:val="00D84E54"/>
    <w:rsid w:val="00D84ECB"/>
    <w:rsid w:val="00D9269F"/>
    <w:rsid w:val="00D94926"/>
    <w:rsid w:val="00D96BDF"/>
    <w:rsid w:val="00DA08B5"/>
    <w:rsid w:val="00DA1228"/>
    <w:rsid w:val="00DA2131"/>
    <w:rsid w:val="00DB3BB7"/>
    <w:rsid w:val="00DC3C9A"/>
    <w:rsid w:val="00DE5EE2"/>
    <w:rsid w:val="00E0432B"/>
    <w:rsid w:val="00E06C10"/>
    <w:rsid w:val="00E11A2C"/>
    <w:rsid w:val="00E20654"/>
    <w:rsid w:val="00E242F2"/>
    <w:rsid w:val="00E24F48"/>
    <w:rsid w:val="00E351EB"/>
    <w:rsid w:val="00E53766"/>
    <w:rsid w:val="00E55A71"/>
    <w:rsid w:val="00E570FC"/>
    <w:rsid w:val="00E67296"/>
    <w:rsid w:val="00E760B0"/>
    <w:rsid w:val="00E86294"/>
    <w:rsid w:val="00E90CA4"/>
    <w:rsid w:val="00E9186B"/>
    <w:rsid w:val="00E948B4"/>
    <w:rsid w:val="00EA2737"/>
    <w:rsid w:val="00EA3907"/>
    <w:rsid w:val="00EB17C1"/>
    <w:rsid w:val="00EB3956"/>
    <w:rsid w:val="00EB65DC"/>
    <w:rsid w:val="00EC5599"/>
    <w:rsid w:val="00EC7007"/>
    <w:rsid w:val="00ED25D0"/>
    <w:rsid w:val="00ED2BB8"/>
    <w:rsid w:val="00ED364A"/>
    <w:rsid w:val="00ED5DC9"/>
    <w:rsid w:val="00EE1452"/>
    <w:rsid w:val="00EE5868"/>
    <w:rsid w:val="00EE6026"/>
    <w:rsid w:val="00EE6815"/>
    <w:rsid w:val="00EF16D7"/>
    <w:rsid w:val="00F10DC5"/>
    <w:rsid w:val="00F11E02"/>
    <w:rsid w:val="00F157D0"/>
    <w:rsid w:val="00F22DC5"/>
    <w:rsid w:val="00F267A7"/>
    <w:rsid w:val="00F26C65"/>
    <w:rsid w:val="00F26CA1"/>
    <w:rsid w:val="00F44B7C"/>
    <w:rsid w:val="00F52738"/>
    <w:rsid w:val="00F53FE5"/>
    <w:rsid w:val="00F565B5"/>
    <w:rsid w:val="00F66F3E"/>
    <w:rsid w:val="00F72D96"/>
    <w:rsid w:val="00F75206"/>
    <w:rsid w:val="00F92763"/>
    <w:rsid w:val="00F94C71"/>
    <w:rsid w:val="00F96A1A"/>
    <w:rsid w:val="00F97D9E"/>
    <w:rsid w:val="00FA000D"/>
    <w:rsid w:val="00FA22A8"/>
    <w:rsid w:val="00FB4717"/>
    <w:rsid w:val="00FB673B"/>
    <w:rsid w:val="00FC1CCF"/>
    <w:rsid w:val="00FC3482"/>
    <w:rsid w:val="00FC73BF"/>
    <w:rsid w:val="00FD4050"/>
    <w:rsid w:val="00FD40A6"/>
    <w:rsid w:val="00FD531B"/>
    <w:rsid w:val="00FE23E3"/>
    <w:rsid w:val="00FE3804"/>
    <w:rsid w:val="00FF6938"/>
    <w:rsid w:val="00FF78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5D2"/>
    <w:pPr>
      <w:jc w:val="both"/>
    </w:pPr>
    <w:rPr>
      <w:rFonts w:cs="Calibri"/>
      <w:lang w:val="es-ES_tradnl"/>
    </w:rPr>
  </w:style>
  <w:style w:type="paragraph" w:styleId="Heading1">
    <w:name w:val="heading 1"/>
    <w:basedOn w:val="Normal"/>
    <w:next w:val="Normal"/>
    <w:link w:val="Heading1Char"/>
    <w:uiPriority w:val="99"/>
    <w:qFormat/>
    <w:locked/>
    <w:rsid w:val="005E16D2"/>
    <w:pPr>
      <w:keepNext/>
      <w:jc w:val="center"/>
      <w:outlineLvl w:val="0"/>
    </w:pPr>
    <w:rPr>
      <w:rFonts w:ascii="Arial" w:eastAsia="Times New Roman" w:hAnsi="Arial" w:cs="Arial"/>
      <w:sz w:val="24"/>
      <w:szCs w:val="24"/>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16D2"/>
    <w:rPr>
      <w:rFonts w:ascii="Arial" w:hAnsi="Arial" w:cs="Arial"/>
      <w:sz w:val="20"/>
      <w:szCs w:val="20"/>
      <w:lang w:val="es-ES" w:eastAsia="es-ES"/>
    </w:rPr>
  </w:style>
  <w:style w:type="paragraph" w:styleId="BalloonText">
    <w:name w:val="Balloon Text"/>
    <w:basedOn w:val="Normal"/>
    <w:link w:val="BalloonTextChar"/>
    <w:uiPriority w:val="99"/>
    <w:semiHidden/>
    <w:rsid w:val="00A17B15"/>
    <w:rPr>
      <w:rFonts w:ascii="Tahoma" w:hAnsi="Tahoma" w:cs="Tahoma"/>
      <w:sz w:val="16"/>
      <w:szCs w:val="16"/>
    </w:rPr>
  </w:style>
  <w:style w:type="character" w:customStyle="1" w:styleId="BalloonTextChar">
    <w:name w:val="Balloon Text Char"/>
    <w:basedOn w:val="DefaultParagraphFont"/>
    <w:link w:val="BalloonText"/>
    <w:uiPriority w:val="99"/>
    <w:locked/>
    <w:rsid w:val="00A17B15"/>
    <w:rPr>
      <w:rFonts w:ascii="Tahoma" w:hAnsi="Tahoma" w:cs="Tahoma"/>
      <w:sz w:val="16"/>
      <w:szCs w:val="16"/>
    </w:rPr>
  </w:style>
  <w:style w:type="paragraph" w:styleId="NormalWeb">
    <w:name w:val="Normal (Web)"/>
    <w:basedOn w:val="Normal"/>
    <w:uiPriority w:val="99"/>
    <w:rsid w:val="00E86294"/>
    <w:pPr>
      <w:spacing w:before="100" w:beforeAutospacing="1" w:after="100" w:afterAutospacing="1"/>
      <w:jc w:val="left"/>
    </w:pPr>
    <w:rPr>
      <w:rFonts w:ascii="Times New Roman" w:eastAsia="Times New Roman" w:hAnsi="Times New Roman" w:cs="Times New Roman"/>
      <w:sz w:val="24"/>
      <w:szCs w:val="24"/>
      <w:lang w:eastAsia="es-ES_tradnl"/>
    </w:rPr>
  </w:style>
  <w:style w:type="character" w:customStyle="1" w:styleId="normalchar1">
    <w:name w:val="normalchar1"/>
    <w:uiPriority w:val="99"/>
    <w:rsid w:val="00C204C8"/>
    <w:rPr>
      <w:rFonts w:ascii="Times New Roman" w:hAnsi="Times New Roman" w:cs="Times New Roman"/>
      <w:u w:val="none"/>
      <w:effect w:val="none"/>
    </w:rPr>
  </w:style>
  <w:style w:type="character" w:customStyle="1" w:styleId="apple-converted-space">
    <w:name w:val="apple-converted-space"/>
    <w:basedOn w:val="DefaultParagraphFont"/>
    <w:uiPriority w:val="99"/>
    <w:rsid w:val="00F96A1A"/>
  </w:style>
  <w:style w:type="character" w:styleId="Hyperlink">
    <w:name w:val="Hyperlink"/>
    <w:basedOn w:val="DefaultParagraphFont"/>
    <w:uiPriority w:val="99"/>
    <w:semiHidden/>
    <w:rsid w:val="00F96A1A"/>
    <w:rPr>
      <w:color w:val="0000FF"/>
      <w:u w:val="single"/>
    </w:rPr>
  </w:style>
  <w:style w:type="character" w:customStyle="1" w:styleId="textonavy">
    <w:name w:val="texto_navy"/>
    <w:basedOn w:val="DefaultParagraphFont"/>
    <w:uiPriority w:val="99"/>
    <w:rsid w:val="00A36171"/>
  </w:style>
  <w:style w:type="paragraph" w:styleId="ListParagraph">
    <w:name w:val="List Paragraph"/>
    <w:basedOn w:val="Normal"/>
    <w:uiPriority w:val="99"/>
    <w:qFormat/>
    <w:rsid w:val="00423DC5"/>
    <w:pPr>
      <w:ind w:left="720"/>
    </w:pPr>
  </w:style>
  <w:style w:type="paragraph" w:styleId="Header">
    <w:name w:val="header"/>
    <w:basedOn w:val="Normal"/>
    <w:link w:val="HeaderChar"/>
    <w:uiPriority w:val="99"/>
    <w:rsid w:val="003155C4"/>
    <w:pPr>
      <w:tabs>
        <w:tab w:val="center" w:pos="4252"/>
        <w:tab w:val="right" w:pos="8504"/>
      </w:tabs>
    </w:pPr>
  </w:style>
  <w:style w:type="character" w:customStyle="1" w:styleId="HeaderChar">
    <w:name w:val="Header Char"/>
    <w:basedOn w:val="DefaultParagraphFont"/>
    <w:link w:val="Header"/>
    <w:uiPriority w:val="99"/>
    <w:locked/>
    <w:rsid w:val="003155C4"/>
  </w:style>
  <w:style w:type="paragraph" w:styleId="Footer">
    <w:name w:val="footer"/>
    <w:basedOn w:val="Normal"/>
    <w:link w:val="FooterChar"/>
    <w:uiPriority w:val="99"/>
    <w:rsid w:val="003155C4"/>
    <w:pPr>
      <w:tabs>
        <w:tab w:val="center" w:pos="4252"/>
        <w:tab w:val="right" w:pos="8504"/>
      </w:tabs>
    </w:pPr>
  </w:style>
  <w:style w:type="character" w:customStyle="1" w:styleId="FooterChar">
    <w:name w:val="Footer Char"/>
    <w:basedOn w:val="DefaultParagraphFont"/>
    <w:link w:val="Footer"/>
    <w:uiPriority w:val="99"/>
    <w:locked/>
    <w:rsid w:val="003155C4"/>
  </w:style>
  <w:style w:type="paragraph" w:customStyle="1" w:styleId="Normal1">
    <w:name w:val="Normal1"/>
    <w:basedOn w:val="Normal"/>
    <w:uiPriority w:val="99"/>
    <w:rsid w:val="00675574"/>
    <w:pPr>
      <w:jc w:val="left"/>
    </w:pPr>
    <w:rPr>
      <w:sz w:val="20"/>
      <w:szCs w:val="20"/>
      <w:lang w:val="es-ES" w:eastAsia="es-ES"/>
    </w:rPr>
  </w:style>
  <w:style w:type="paragraph" w:styleId="FootnoteText">
    <w:name w:val="footnote text"/>
    <w:basedOn w:val="Normal"/>
    <w:link w:val="FootnoteTextChar"/>
    <w:uiPriority w:val="99"/>
    <w:semiHidden/>
    <w:rsid w:val="004F44E1"/>
    <w:rPr>
      <w:sz w:val="20"/>
      <w:szCs w:val="20"/>
    </w:rPr>
  </w:style>
  <w:style w:type="character" w:customStyle="1" w:styleId="FootnoteTextChar">
    <w:name w:val="Footnote Text Char"/>
    <w:basedOn w:val="DefaultParagraphFont"/>
    <w:link w:val="FootnoteText"/>
    <w:uiPriority w:val="99"/>
    <w:semiHidden/>
    <w:locked/>
    <w:rsid w:val="000F08DC"/>
    <w:rPr>
      <w:sz w:val="20"/>
      <w:szCs w:val="20"/>
      <w:lang w:val="es-ES_tradnl"/>
    </w:rPr>
  </w:style>
  <w:style w:type="character" w:styleId="FootnoteReference">
    <w:name w:val="footnote reference"/>
    <w:basedOn w:val="DefaultParagraphFont"/>
    <w:uiPriority w:val="99"/>
    <w:semiHidden/>
    <w:rsid w:val="004F44E1"/>
    <w:rPr>
      <w:vertAlign w:val="superscript"/>
    </w:rPr>
  </w:style>
  <w:style w:type="character" w:styleId="Strong">
    <w:name w:val="Strong"/>
    <w:basedOn w:val="DefaultParagraphFont"/>
    <w:uiPriority w:val="99"/>
    <w:qFormat/>
    <w:locked/>
    <w:rsid w:val="001748A8"/>
    <w:rPr>
      <w:b/>
      <w:bCs/>
    </w:rPr>
  </w:style>
  <w:style w:type="paragraph" w:customStyle="1" w:styleId="Normal2">
    <w:name w:val="Normal2"/>
    <w:basedOn w:val="Normal"/>
    <w:uiPriority w:val="99"/>
    <w:rsid w:val="00CE676F"/>
    <w:pPr>
      <w:jc w:val="left"/>
    </w:pPr>
    <w:rPr>
      <w:rFonts w:ascii="Times New Roman" w:eastAsia="Times New Roman" w:hAnsi="Times New Roman" w:cs="Times New Roman"/>
      <w:sz w:val="20"/>
      <w:szCs w:val="20"/>
      <w:lang w:val="es-ES" w:eastAsia="es-ES"/>
    </w:rPr>
  </w:style>
  <w:style w:type="paragraph" w:customStyle="1" w:styleId="Normal3">
    <w:name w:val="Normal3"/>
    <w:basedOn w:val="Normal"/>
    <w:uiPriority w:val="99"/>
    <w:rsid w:val="00CB2416"/>
    <w:pPr>
      <w:jc w:val="left"/>
    </w:pPr>
    <w:rPr>
      <w:rFonts w:ascii="Times New Roman" w:eastAsia="Times New Roman" w:hAnsi="Times New Roman" w:cs="Times New Roman"/>
      <w:sz w:val="20"/>
      <w:szCs w:val="20"/>
      <w:lang w:val="es-ES" w:eastAsia="es-ES"/>
    </w:rPr>
  </w:style>
  <w:style w:type="character" w:styleId="Emphasis">
    <w:name w:val="Emphasis"/>
    <w:basedOn w:val="DefaultParagraphFont"/>
    <w:uiPriority w:val="99"/>
    <w:qFormat/>
    <w:locked/>
    <w:rsid w:val="003679DE"/>
    <w:rPr>
      <w:i/>
      <w:iCs/>
    </w:rPr>
  </w:style>
  <w:style w:type="paragraph" w:styleId="EndnoteText">
    <w:name w:val="endnote text"/>
    <w:basedOn w:val="Normal"/>
    <w:link w:val="EndnoteTextChar"/>
    <w:uiPriority w:val="99"/>
    <w:semiHidden/>
    <w:rsid w:val="00250A7E"/>
    <w:rPr>
      <w:sz w:val="20"/>
      <w:szCs w:val="20"/>
    </w:rPr>
  </w:style>
  <w:style w:type="character" w:customStyle="1" w:styleId="EndnoteTextChar">
    <w:name w:val="Endnote Text Char"/>
    <w:basedOn w:val="DefaultParagraphFont"/>
    <w:link w:val="EndnoteText"/>
    <w:uiPriority w:val="99"/>
    <w:semiHidden/>
    <w:locked/>
    <w:rsid w:val="00250A7E"/>
    <w:rPr>
      <w:sz w:val="20"/>
      <w:szCs w:val="20"/>
      <w:lang w:val="es-ES_tradnl"/>
    </w:rPr>
  </w:style>
  <w:style w:type="character" w:styleId="EndnoteReference">
    <w:name w:val="endnote reference"/>
    <w:basedOn w:val="DefaultParagraphFont"/>
    <w:uiPriority w:val="99"/>
    <w:semiHidden/>
    <w:rsid w:val="00250A7E"/>
    <w:rPr>
      <w:vertAlign w:val="superscript"/>
    </w:rPr>
  </w:style>
  <w:style w:type="paragraph" w:customStyle="1" w:styleId="Default">
    <w:name w:val="Default"/>
    <w:uiPriority w:val="99"/>
    <w:rsid w:val="00FD4050"/>
    <w:pPr>
      <w:autoSpaceDE w:val="0"/>
      <w:autoSpaceDN w:val="0"/>
      <w:adjustRightInd w:val="0"/>
    </w:pPr>
    <w:rPr>
      <w:rFonts w:cs="Calibri"/>
      <w:color w:val="000000"/>
      <w:sz w:val="24"/>
      <w:szCs w:val="24"/>
      <w:lang w:val="es-CO"/>
    </w:rPr>
  </w:style>
</w:styles>
</file>

<file path=word/webSettings.xml><?xml version="1.0" encoding="utf-8"?>
<w:webSettings xmlns:r="http://schemas.openxmlformats.org/officeDocument/2006/relationships" xmlns:w="http://schemas.openxmlformats.org/wordprocessingml/2006/main">
  <w:divs>
    <w:div w:id="1272787667">
      <w:marLeft w:val="0"/>
      <w:marRight w:val="0"/>
      <w:marTop w:val="0"/>
      <w:marBottom w:val="0"/>
      <w:divBdr>
        <w:top w:val="none" w:sz="0" w:space="0" w:color="auto"/>
        <w:left w:val="none" w:sz="0" w:space="0" w:color="auto"/>
        <w:bottom w:val="none" w:sz="0" w:space="0" w:color="auto"/>
        <w:right w:val="none" w:sz="0" w:space="0" w:color="auto"/>
      </w:divBdr>
    </w:div>
    <w:div w:id="1272787668">
      <w:marLeft w:val="0"/>
      <w:marRight w:val="0"/>
      <w:marTop w:val="0"/>
      <w:marBottom w:val="0"/>
      <w:divBdr>
        <w:top w:val="none" w:sz="0" w:space="0" w:color="auto"/>
        <w:left w:val="none" w:sz="0" w:space="0" w:color="auto"/>
        <w:bottom w:val="none" w:sz="0" w:space="0" w:color="auto"/>
        <w:right w:val="none" w:sz="0" w:space="0" w:color="auto"/>
      </w:divBdr>
    </w:div>
    <w:div w:id="1272787669">
      <w:marLeft w:val="0"/>
      <w:marRight w:val="0"/>
      <w:marTop w:val="0"/>
      <w:marBottom w:val="0"/>
      <w:divBdr>
        <w:top w:val="none" w:sz="0" w:space="0" w:color="auto"/>
        <w:left w:val="none" w:sz="0" w:space="0" w:color="auto"/>
        <w:bottom w:val="none" w:sz="0" w:space="0" w:color="auto"/>
        <w:right w:val="none" w:sz="0" w:space="0" w:color="auto"/>
      </w:divBdr>
    </w:div>
    <w:div w:id="1272787670">
      <w:marLeft w:val="0"/>
      <w:marRight w:val="0"/>
      <w:marTop w:val="0"/>
      <w:marBottom w:val="0"/>
      <w:divBdr>
        <w:top w:val="none" w:sz="0" w:space="0" w:color="auto"/>
        <w:left w:val="none" w:sz="0" w:space="0" w:color="auto"/>
        <w:bottom w:val="none" w:sz="0" w:space="0" w:color="auto"/>
        <w:right w:val="none" w:sz="0" w:space="0" w:color="auto"/>
      </w:divBdr>
    </w:div>
    <w:div w:id="1272787671">
      <w:marLeft w:val="0"/>
      <w:marRight w:val="0"/>
      <w:marTop w:val="0"/>
      <w:marBottom w:val="0"/>
      <w:divBdr>
        <w:top w:val="none" w:sz="0" w:space="0" w:color="auto"/>
        <w:left w:val="none" w:sz="0" w:space="0" w:color="auto"/>
        <w:bottom w:val="none" w:sz="0" w:space="0" w:color="auto"/>
        <w:right w:val="none" w:sz="0" w:space="0" w:color="auto"/>
      </w:divBdr>
    </w:div>
    <w:div w:id="1272787672">
      <w:marLeft w:val="0"/>
      <w:marRight w:val="0"/>
      <w:marTop w:val="0"/>
      <w:marBottom w:val="0"/>
      <w:divBdr>
        <w:top w:val="none" w:sz="0" w:space="0" w:color="auto"/>
        <w:left w:val="none" w:sz="0" w:space="0" w:color="auto"/>
        <w:bottom w:val="none" w:sz="0" w:space="0" w:color="auto"/>
        <w:right w:val="none" w:sz="0" w:space="0" w:color="auto"/>
      </w:divBdr>
    </w:div>
    <w:div w:id="1272787673">
      <w:marLeft w:val="0"/>
      <w:marRight w:val="0"/>
      <w:marTop w:val="0"/>
      <w:marBottom w:val="0"/>
      <w:divBdr>
        <w:top w:val="none" w:sz="0" w:space="0" w:color="auto"/>
        <w:left w:val="none" w:sz="0" w:space="0" w:color="auto"/>
        <w:bottom w:val="none" w:sz="0" w:space="0" w:color="auto"/>
        <w:right w:val="none" w:sz="0" w:space="0" w:color="auto"/>
      </w:divBdr>
    </w:div>
    <w:div w:id="1272787674">
      <w:marLeft w:val="0"/>
      <w:marRight w:val="0"/>
      <w:marTop w:val="0"/>
      <w:marBottom w:val="0"/>
      <w:divBdr>
        <w:top w:val="none" w:sz="0" w:space="0" w:color="auto"/>
        <w:left w:val="none" w:sz="0" w:space="0" w:color="auto"/>
        <w:bottom w:val="none" w:sz="0" w:space="0" w:color="auto"/>
        <w:right w:val="none" w:sz="0" w:space="0" w:color="auto"/>
      </w:divBdr>
    </w:div>
    <w:div w:id="1272787675">
      <w:marLeft w:val="0"/>
      <w:marRight w:val="0"/>
      <w:marTop w:val="0"/>
      <w:marBottom w:val="0"/>
      <w:divBdr>
        <w:top w:val="none" w:sz="0" w:space="0" w:color="auto"/>
        <w:left w:val="none" w:sz="0" w:space="0" w:color="auto"/>
        <w:bottom w:val="none" w:sz="0" w:space="0" w:color="auto"/>
        <w:right w:val="none" w:sz="0" w:space="0" w:color="auto"/>
      </w:divBdr>
    </w:div>
    <w:div w:id="1272787676">
      <w:marLeft w:val="0"/>
      <w:marRight w:val="0"/>
      <w:marTop w:val="0"/>
      <w:marBottom w:val="0"/>
      <w:divBdr>
        <w:top w:val="none" w:sz="0" w:space="0" w:color="auto"/>
        <w:left w:val="none" w:sz="0" w:space="0" w:color="auto"/>
        <w:bottom w:val="none" w:sz="0" w:space="0" w:color="auto"/>
        <w:right w:val="none" w:sz="0" w:space="0" w:color="auto"/>
      </w:divBdr>
    </w:div>
    <w:div w:id="1272787677">
      <w:marLeft w:val="0"/>
      <w:marRight w:val="0"/>
      <w:marTop w:val="0"/>
      <w:marBottom w:val="0"/>
      <w:divBdr>
        <w:top w:val="none" w:sz="0" w:space="0" w:color="auto"/>
        <w:left w:val="none" w:sz="0" w:space="0" w:color="auto"/>
        <w:bottom w:val="none" w:sz="0" w:space="0" w:color="auto"/>
        <w:right w:val="none" w:sz="0" w:space="0" w:color="auto"/>
      </w:divBdr>
    </w:div>
    <w:div w:id="1272787678">
      <w:marLeft w:val="0"/>
      <w:marRight w:val="0"/>
      <w:marTop w:val="0"/>
      <w:marBottom w:val="0"/>
      <w:divBdr>
        <w:top w:val="none" w:sz="0" w:space="0" w:color="auto"/>
        <w:left w:val="none" w:sz="0" w:space="0" w:color="auto"/>
        <w:bottom w:val="none" w:sz="0" w:space="0" w:color="auto"/>
        <w:right w:val="none" w:sz="0" w:space="0" w:color="auto"/>
      </w:divBdr>
    </w:div>
    <w:div w:id="1272787679">
      <w:marLeft w:val="0"/>
      <w:marRight w:val="0"/>
      <w:marTop w:val="0"/>
      <w:marBottom w:val="0"/>
      <w:divBdr>
        <w:top w:val="none" w:sz="0" w:space="0" w:color="auto"/>
        <w:left w:val="none" w:sz="0" w:space="0" w:color="auto"/>
        <w:bottom w:val="none" w:sz="0" w:space="0" w:color="auto"/>
        <w:right w:val="none" w:sz="0" w:space="0" w:color="auto"/>
      </w:divBdr>
    </w:div>
    <w:div w:id="1272787680">
      <w:marLeft w:val="0"/>
      <w:marRight w:val="0"/>
      <w:marTop w:val="0"/>
      <w:marBottom w:val="0"/>
      <w:divBdr>
        <w:top w:val="none" w:sz="0" w:space="0" w:color="auto"/>
        <w:left w:val="none" w:sz="0" w:space="0" w:color="auto"/>
        <w:bottom w:val="none" w:sz="0" w:space="0" w:color="auto"/>
        <w:right w:val="none" w:sz="0" w:space="0" w:color="auto"/>
      </w:divBdr>
    </w:div>
    <w:div w:id="1272787681">
      <w:marLeft w:val="0"/>
      <w:marRight w:val="0"/>
      <w:marTop w:val="0"/>
      <w:marBottom w:val="0"/>
      <w:divBdr>
        <w:top w:val="none" w:sz="0" w:space="0" w:color="auto"/>
        <w:left w:val="none" w:sz="0" w:space="0" w:color="auto"/>
        <w:bottom w:val="none" w:sz="0" w:space="0" w:color="auto"/>
        <w:right w:val="none" w:sz="0" w:space="0" w:color="auto"/>
      </w:divBdr>
    </w:div>
    <w:div w:id="1272787682">
      <w:marLeft w:val="0"/>
      <w:marRight w:val="0"/>
      <w:marTop w:val="0"/>
      <w:marBottom w:val="0"/>
      <w:divBdr>
        <w:top w:val="none" w:sz="0" w:space="0" w:color="auto"/>
        <w:left w:val="none" w:sz="0" w:space="0" w:color="auto"/>
        <w:bottom w:val="none" w:sz="0" w:space="0" w:color="auto"/>
        <w:right w:val="none" w:sz="0" w:space="0" w:color="auto"/>
      </w:divBdr>
    </w:div>
    <w:div w:id="1272787683">
      <w:marLeft w:val="0"/>
      <w:marRight w:val="0"/>
      <w:marTop w:val="0"/>
      <w:marBottom w:val="0"/>
      <w:divBdr>
        <w:top w:val="none" w:sz="0" w:space="0" w:color="auto"/>
        <w:left w:val="none" w:sz="0" w:space="0" w:color="auto"/>
        <w:bottom w:val="none" w:sz="0" w:space="0" w:color="auto"/>
        <w:right w:val="none" w:sz="0" w:space="0" w:color="auto"/>
      </w:divBdr>
    </w:div>
    <w:div w:id="1272787684">
      <w:marLeft w:val="0"/>
      <w:marRight w:val="0"/>
      <w:marTop w:val="0"/>
      <w:marBottom w:val="0"/>
      <w:divBdr>
        <w:top w:val="none" w:sz="0" w:space="0" w:color="auto"/>
        <w:left w:val="none" w:sz="0" w:space="0" w:color="auto"/>
        <w:bottom w:val="none" w:sz="0" w:space="0" w:color="auto"/>
        <w:right w:val="none" w:sz="0" w:space="0" w:color="auto"/>
      </w:divBdr>
    </w:div>
    <w:div w:id="1272787685">
      <w:marLeft w:val="0"/>
      <w:marRight w:val="0"/>
      <w:marTop w:val="0"/>
      <w:marBottom w:val="0"/>
      <w:divBdr>
        <w:top w:val="none" w:sz="0" w:space="0" w:color="auto"/>
        <w:left w:val="none" w:sz="0" w:space="0" w:color="auto"/>
        <w:bottom w:val="none" w:sz="0" w:space="0" w:color="auto"/>
        <w:right w:val="none" w:sz="0" w:space="0" w:color="auto"/>
      </w:divBdr>
    </w:div>
    <w:div w:id="1272787686">
      <w:marLeft w:val="0"/>
      <w:marRight w:val="0"/>
      <w:marTop w:val="0"/>
      <w:marBottom w:val="0"/>
      <w:divBdr>
        <w:top w:val="none" w:sz="0" w:space="0" w:color="auto"/>
        <w:left w:val="none" w:sz="0" w:space="0" w:color="auto"/>
        <w:bottom w:val="none" w:sz="0" w:space="0" w:color="auto"/>
        <w:right w:val="none" w:sz="0" w:space="0" w:color="auto"/>
      </w:divBdr>
    </w:div>
    <w:div w:id="1272787687">
      <w:marLeft w:val="0"/>
      <w:marRight w:val="0"/>
      <w:marTop w:val="0"/>
      <w:marBottom w:val="0"/>
      <w:divBdr>
        <w:top w:val="none" w:sz="0" w:space="0" w:color="auto"/>
        <w:left w:val="none" w:sz="0" w:space="0" w:color="auto"/>
        <w:bottom w:val="none" w:sz="0" w:space="0" w:color="auto"/>
        <w:right w:val="none" w:sz="0" w:space="0" w:color="auto"/>
      </w:divBdr>
    </w:div>
    <w:div w:id="1272787688">
      <w:marLeft w:val="0"/>
      <w:marRight w:val="0"/>
      <w:marTop w:val="0"/>
      <w:marBottom w:val="0"/>
      <w:divBdr>
        <w:top w:val="none" w:sz="0" w:space="0" w:color="auto"/>
        <w:left w:val="none" w:sz="0" w:space="0" w:color="auto"/>
        <w:bottom w:val="none" w:sz="0" w:space="0" w:color="auto"/>
        <w:right w:val="none" w:sz="0" w:space="0" w:color="auto"/>
      </w:divBdr>
    </w:div>
    <w:div w:id="1272787689">
      <w:marLeft w:val="0"/>
      <w:marRight w:val="0"/>
      <w:marTop w:val="0"/>
      <w:marBottom w:val="0"/>
      <w:divBdr>
        <w:top w:val="none" w:sz="0" w:space="0" w:color="auto"/>
        <w:left w:val="none" w:sz="0" w:space="0" w:color="auto"/>
        <w:bottom w:val="none" w:sz="0" w:space="0" w:color="auto"/>
        <w:right w:val="none" w:sz="0" w:space="0" w:color="auto"/>
      </w:divBdr>
    </w:div>
    <w:div w:id="1272787690">
      <w:marLeft w:val="0"/>
      <w:marRight w:val="0"/>
      <w:marTop w:val="0"/>
      <w:marBottom w:val="0"/>
      <w:divBdr>
        <w:top w:val="none" w:sz="0" w:space="0" w:color="auto"/>
        <w:left w:val="none" w:sz="0" w:space="0" w:color="auto"/>
        <w:bottom w:val="none" w:sz="0" w:space="0" w:color="auto"/>
        <w:right w:val="none" w:sz="0" w:space="0" w:color="auto"/>
      </w:divBdr>
    </w:div>
    <w:div w:id="1272787691">
      <w:marLeft w:val="0"/>
      <w:marRight w:val="0"/>
      <w:marTop w:val="0"/>
      <w:marBottom w:val="0"/>
      <w:divBdr>
        <w:top w:val="none" w:sz="0" w:space="0" w:color="auto"/>
        <w:left w:val="none" w:sz="0" w:space="0" w:color="auto"/>
        <w:bottom w:val="none" w:sz="0" w:space="0" w:color="auto"/>
        <w:right w:val="none" w:sz="0" w:space="0" w:color="auto"/>
      </w:divBdr>
    </w:div>
    <w:div w:id="1272787692">
      <w:marLeft w:val="0"/>
      <w:marRight w:val="0"/>
      <w:marTop w:val="0"/>
      <w:marBottom w:val="0"/>
      <w:divBdr>
        <w:top w:val="none" w:sz="0" w:space="0" w:color="auto"/>
        <w:left w:val="none" w:sz="0" w:space="0" w:color="auto"/>
        <w:bottom w:val="none" w:sz="0" w:space="0" w:color="auto"/>
        <w:right w:val="none" w:sz="0" w:space="0" w:color="auto"/>
      </w:divBdr>
    </w:div>
    <w:div w:id="1272787693">
      <w:marLeft w:val="0"/>
      <w:marRight w:val="0"/>
      <w:marTop w:val="0"/>
      <w:marBottom w:val="0"/>
      <w:divBdr>
        <w:top w:val="none" w:sz="0" w:space="0" w:color="auto"/>
        <w:left w:val="none" w:sz="0" w:space="0" w:color="auto"/>
        <w:bottom w:val="none" w:sz="0" w:space="0" w:color="auto"/>
        <w:right w:val="none" w:sz="0" w:space="0" w:color="auto"/>
      </w:divBdr>
    </w:div>
    <w:div w:id="1272787694">
      <w:marLeft w:val="0"/>
      <w:marRight w:val="0"/>
      <w:marTop w:val="0"/>
      <w:marBottom w:val="0"/>
      <w:divBdr>
        <w:top w:val="none" w:sz="0" w:space="0" w:color="auto"/>
        <w:left w:val="none" w:sz="0" w:space="0" w:color="auto"/>
        <w:bottom w:val="none" w:sz="0" w:space="0" w:color="auto"/>
        <w:right w:val="none" w:sz="0" w:space="0" w:color="auto"/>
      </w:divBdr>
    </w:div>
    <w:div w:id="1272787695">
      <w:marLeft w:val="0"/>
      <w:marRight w:val="0"/>
      <w:marTop w:val="0"/>
      <w:marBottom w:val="0"/>
      <w:divBdr>
        <w:top w:val="none" w:sz="0" w:space="0" w:color="auto"/>
        <w:left w:val="none" w:sz="0" w:space="0" w:color="auto"/>
        <w:bottom w:val="none" w:sz="0" w:space="0" w:color="auto"/>
        <w:right w:val="none" w:sz="0" w:space="0" w:color="auto"/>
      </w:divBdr>
    </w:div>
    <w:div w:id="1272787696">
      <w:marLeft w:val="0"/>
      <w:marRight w:val="0"/>
      <w:marTop w:val="0"/>
      <w:marBottom w:val="0"/>
      <w:divBdr>
        <w:top w:val="none" w:sz="0" w:space="0" w:color="auto"/>
        <w:left w:val="none" w:sz="0" w:space="0" w:color="auto"/>
        <w:bottom w:val="none" w:sz="0" w:space="0" w:color="auto"/>
        <w:right w:val="none" w:sz="0" w:space="0" w:color="auto"/>
      </w:divBdr>
    </w:div>
    <w:div w:id="1272787697">
      <w:marLeft w:val="0"/>
      <w:marRight w:val="0"/>
      <w:marTop w:val="0"/>
      <w:marBottom w:val="0"/>
      <w:divBdr>
        <w:top w:val="none" w:sz="0" w:space="0" w:color="auto"/>
        <w:left w:val="none" w:sz="0" w:space="0" w:color="auto"/>
        <w:bottom w:val="none" w:sz="0" w:space="0" w:color="auto"/>
        <w:right w:val="none" w:sz="0" w:space="0" w:color="auto"/>
      </w:divBdr>
    </w:div>
    <w:div w:id="1272787698">
      <w:marLeft w:val="0"/>
      <w:marRight w:val="0"/>
      <w:marTop w:val="0"/>
      <w:marBottom w:val="0"/>
      <w:divBdr>
        <w:top w:val="none" w:sz="0" w:space="0" w:color="auto"/>
        <w:left w:val="none" w:sz="0" w:space="0" w:color="auto"/>
        <w:bottom w:val="none" w:sz="0" w:space="0" w:color="auto"/>
        <w:right w:val="none" w:sz="0" w:space="0" w:color="auto"/>
      </w:divBdr>
    </w:div>
    <w:div w:id="1272787699">
      <w:marLeft w:val="0"/>
      <w:marRight w:val="0"/>
      <w:marTop w:val="0"/>
      <w:marBottom w:val="0"/>
      <w:divBdr>
        <w:top w:val="none" w:sz="0" w:space="0" w:color="auto"/>
        <w:left w:val="none" w:sz="0" w:space="0" w:color="auto"/>
        <w:bottom w:val="none" w:sz="0" w:space="0" w:color="auto"/>
        <w:right w:val="none" w:sz="0" w:space="0" w:color="auto"/>
      </w:divBdr>
    </w:div>
    <w:div w:id="1272787700">
      <w:marLeft w:val="0"/>
      <w:marRight w:val="0"/>
      <w:marTop w:val="0"/>
      <w:marBottom w:val="0"/>
      <w:divBdr>
        <w:top w:val="none" w:sz="0" w:space="0" w:color="auto"/>
        <w:left w:val="none" w:sz="0" w:space="0" w:color="auto"/>
        <w:bottom w:val="none" w:sz="0" w:space="0" w:color="auto"/>
        <w:right w:val="none" w:sz="0" w:space="0" w:color="auto"/>
      </w:divBdr>
    </w:div>
    <w:div w:id="1272787701">
      <w:marLeft w:val="0"/>
      <w:marRight w:val="0"/>
      <w:marTop w:val="0"/>
      <w:marBottom w:val="0"/>
      <w:divBdr>
        <w:top w:val="none" w:sz="0" w:space="0" w:color="auto"/>
        <w:left w:val="none" w:sz="0" w:space="0" w:color="auto"/>
        <w:bottom w:val="none" w:sz="0" w:space="0" w:color="auto"/>
        <w:right w:val="none" w:sz="0" w:space="0" w:color="auto"/>
      </w:divBdr>
    </w:div>
    <w:div w:id="1272787702">
      <w:marLeft w:val="0"/>
      <w:marRight w:val="0"/>
      <w:marTop w:val="0"/>
      <w:marBottom w:val="0"/>
      <w:divBdr>
        <w:top w:val="none" w:sz="0" w:space="0" w:color="auto"/>
        <w:left w:val="none" w:sz="0" w:space="0" w:color="auto"/>
        <w:bottom w:val="none" w:sz="0" w:space="0" w:color="auto"/>
        <w:right w:val="none" w:sz="0" w:space="0" w:color="auto"/>
      </w:divBdr>
    </w:div>
    <w:div w:id="1272787703">
      <w:marLeft w:val="0"/>
      <w:marRight w:val="0"/>
      <w:marTop w:val="0"/>
      <w:marBottom w:val="0"/>
      <w:divBdr>
        <w:top w:val="none" w:sz="0" w:space="0" w:color="auto"/>
        <w:left w:val="none" w:sz="0" w:space="0" w:color="auto"/>
        <w:bottom w:val="none" w:sz="0" w:space="0" w:color="auto"/>
        <w:right w:val="none" w:sz="0" w:space="0" w:color="auto"/>
      </w:divBdr>
    </w:div>
    <w:div w:id="1272787704">
      <w:marLeft w:val="0"/>
      <w:marRight w:val="0"/>
      <w:marTop w:val="0"/>
      <w:marBottom w:val="0"/>
      <w:divBdr>
        <w:top w:val="none" w:sz="0" w:space="0" w:color="auto"/>
        <w:left w:val="none" w:sz="0" w:space="0" w:color="auto"/>
        <w:bottom w:val="none" w:sz="0" w:space="0" w:color="auto"/>
        <w:right w:val="none" w:sz="0" w:space="0" w:color="auto"/>
      </w:divBdr>
    </w:div>
    <w:div w:id="1272787705">
      <w:marLeft w:val="0"/>
      <w:marRight w:val="0"/>
      <w:marTop w:val="0"/>
      <w:marBottom w:val="0"/>
      <w:divBdr>
        <w:top w:val="none" w:sz="0" w:space="0" w:color="auto"/>
        <w:left w:val="none" w:sz="0" w:space="0" w:color="auto"/>
        <w:bottom w:val="none" w:sz="0" w:space="0" w:color="auto"/>
        <w:right w:val="none" w:sz="0" w:space="0" w:color="auto"/>
      </w:divBdr>
    </w:div>
    <w:div w:id="1272787707">
      <w:marLeft w:val="0"/>
      <w:marRight w:val="0"/>
      <w:marTop w:val="0"/>
      <w:marBottom w:val="0"/>
      <w:divBdr>
        <w:top w:val="none" w:sz="0" w:space="0" w:color="auto"/>
        <w:left w:val="none" w:sz="0" w:space="0" w:color="auto"/>
        <w:bottom w:val="none" w:sz="0" w:space="0" w:color="auto"/>
        <w:right w:val="none" w:sz="0" w:space="0" w:color="auto"/>
      </w:divBdr>
      <w:divsChild>
        <w:div w:id="1272787713">
          <w:marLeft w:val="0"/>
          <w:marRight w:val="0"/>
          <w:marTop w:val="0"/>
          <w:marBottom w:val="0"/>
          <w:divBdr>
            <w:top w:val="none" w:sz="0" w:space="0" w:color="auto"/>
            <w:left w:val="none" w:sz="0" w:space="0" w:color="auto"/>
            <w:bottom w:val="none" w:sz="0" w:space="0" w:color="auto"/>
            <w:right w:val="none" w:sz="0" w:space="0" w:color="auto"/>
          </w:divBdr>
          <w:divsChild>
            <w:div w:id="12727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708">
      <w:marLeft w:val="0"/>
      <w:marRight w:val="0"/>
      <w:marTop w:val="0"/>
      <w:marBottom w:val="0"/>
      <w:divBdr>
        <w:top w:val="none" w:sz="0" w:space="0" w:color="auto"/>
        <w:left w:val="none" w:sz="0" w:space="0" w:color="auto"/>
        <w:bottom w:val="none" w:sz="0" w:space="0" w:color="auto"/>
        <w:right w:val="none" w:sz="0" w:space="0" w:color="auto"/>
      </w:divBdr>
      <w:divsChild>
        <w:div w:id="1272787709">
          <w:marLeft w:val="0"/>
          <w:marRight w:val="0"/>
          <w:marTop w:val="0"/>
          <w:marBottom w:val="0"/>
          <w:divBdr>
            <w:top w:val="none" w:sz="0" w:space="0" w:color="auto"/>
            <w:left w:val="none" w:sz="0" w:space="0" w:color="auto"/>
            <w:bottom w:val="none" w:sz="0" w:space="0" w:color="auto"/>
            <w:right w:val="none" w:sz="0" w:space="0" w:color="auto"/>
          </w:divBdr>
          <w:divsChild>
            <w:div w:id="1272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714">
      <w:marLeft w:val="0"/>
      <w:marRight w:val="0"/>
      <w:marTop w:val="0"/>
      <w:marBottom w:val="0"/>
      <w:divBdr>
        <w:top w:val="none" w:sz="0" w:space="0" w:color="auto"/>
        <w:left w:val="none" w:sz="0" w:space="0" w:color="auto"/>
        <w:bottom w:val="none" w:sz="0" w:space="0" w:color="auto"/>
        <w:right w:val="none" w:sz="0" w:space="0" w:color="auto"/>
      </w:divBdr>
      <w:divsChild>
        <w:div w:id="1272787710">
          <w:marLeft w:val="0"/>
          <w:marRight w:val="0"/>
          <w:marTop w:val="0"/>
          <w:marBottom w:val="0"/>
          <w:divBdr>
            <w:top w:val="none" w:sz="0" w:space="0" w:color="auto"/>
            <w:left w:val="none" w:sz="0" w:space="0" w:color="auto"/>
            <w:bottom w:val="none" w:sz="0" w:space="0" w:color="auto"/>
            <w:right w:val="none" w:sz="0" w:space="0" w:color="auto"/>
          </w:divBdr>
          <w:divsChild>
            <w:div w:id="12727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715">
      <w:marLeft w:val="0"/>
      <w:marRight w:val="0"/>
      <w:marTop w:val="0"/>
      <w:marBottom w:val="0"/>
      <w:divBdr>
        <w:top w:val="none" w:sz="0" w:space="0" w:color="auto"/>
        <w:left w:val="none" w:sz="0" w:space="0" w:color="auto"/>
        <w:bottom w:val="none" w:sz="0" w:space="0" w:color="auto"/>
        <w:right w:val="none" w:sz="0" w:space="0" w:color="auto"/>
      </w:divBdr>
    </w:div>
    <w:div w:id="1272787716">
      <w:marLeft w:val="0"/>
      <w:marRight w:val="0"/>
      <w:marTop w:val="0"/>
      <w:marBottom w:val="0"/>
      <w:divBdr>
        <w:top w:val="none" w:sz="0" w:space="0" w:color="auto"/>
        <w:left w:val="none" w:sz="0" w:space="0" w:color="auto"/>
        <w:bottom w:val="none" w:sz="0" w:space="0" w:color="auto"/>
        <w:right w:val="none" w:sz="0" w:space="0" w:color="auto"/>
      </w:divBdr>
    </w:div>
    <w:div w:id="1272787717">
      <w:marLeft w:val="0"/>
      <w:marRight w:val="0"/>
      <w:marTop w:val="0"/>
      <w:marBottom w:val="0"/>
      <w:divBdr>
        <w:top w:val="none" w:sz="0" w:space="0" w:color="auto"/>
        <w:left w:val="none" w:sz="0" w:space="0" w:color="auto"/>
        <w:bottom w:val="none" w:sz="0" w:space="0" w:color="auto"/>
        <w:right w:val="none" w:sz="0" w:space="0" w:color="auto"/>
      </w:divBdr>
    </w:div>
    <w:div w:id="1272787718">
      <w:marLeft w:val="0"/>
      <w:marRight w:val="0"/>
      <w:marTop w:val="0"/>
      <w:marBottom w:val="0"/>
      <w:divBdr>
        <w:top w:val="none" w:sz="0" w:space="0" w:color="auto"/>
        <w:left w:val="none" w:sz="0" w:space="0" w:color="auto"/>
        <w:bottom w:val="none" w:sz="0" w:space="0" w:color="auto"/>
        <w:right w:val="none" w:sz="0" w:space="0" w:color="auto"/>
      </w:divBdr>
    </w:div>
    <w:div w:id="1272787719">
      <w:marLeft w:val="0"/>
      <w:marRight w:val="0"/>
      <w:marTop w:val="0"/>
      <w:marBottom w:val="0"/>
      <w:divBdr>
        <w:top w:val="none" w:sz="0" w:space="0" w:color="auto"/>
        <w:left w:val="none" w:sz="0" w:space="0" w:color="auto"/>
        <w:bottom w:val="none" w:sz="0" w:space="0" w:color="auto"/>
        <w:right w:val="none" w:sz="0" w:space="0" w:color="auto"/>
      </w:divBdr>
    </w:div>
    <w:div w:id="1272787720">
      <w:marLeft w:val="0"/>
      <w:marRight w:val="0"/>
      <w:marTop w:val="0"/>
      <w:marBottom w:val="0"/>
      <w:divBdr>
        <w:top w:val="none" w:sz="0" w:space="0" w:color="auto"/>
        <w:left w:val="none" w:sz="0" w:space="0" w:color="auto"/>
        <w:bottom w:val="none" w:sz="0" w:space="0" w:color="auto"/>
        <w:right w:val="none" w:sz="0" w:space="0" w:color="auto"/>
      </w:divBdr>
    </w:div>
    <w:div w:id="1272787721">
      <w:marLeft w:val="0"/>
      <w:marRight w:val="0"/>
      <w:marTop w:val="0"/>
      <w:marBottom w:val="0"/>
      <w:divBdr>
        <w:top w:val="none" w:sz="0" w:space="0" w:color="auto"/>
        <w:left w:val="none" w:sz="0" w:space="0" w:color="auto"/>
        <w:bottom w:val="none" w:sz="0" w:space="0" w:color="auto"/>
        <w:right w:val="none" w:sz="0" w:space="0" w:color="auto"/>
      </w:divBdr>
    </w:div>
    <w:div w:id="1272787722">
      <w:marLeft w:val="0"/>
      <w:marRight w:val="0"/>
      <w:marTop w:val="0"/>
      <w:marBottom w:val="0"/>
      <w:divBdr>
        <w:top w:val="none" w:sz="0" w:space="0" w:color="auto"/>
        <w:left w:val="none" w:sz="0" w:space="0" w:color="auto"/>
        <w:bottom w:val="none" w:sz="0" w:space="0" w:color="auto"/>
        <w:right w:val="none" w:sz="0" w:space="0" w:color="auto"/>
      </w:divBdr>
    </w:div>
    <w:div w:id="1272787723">
      <w:marLeft w:val="0"/>
      <w:marRight w:val="0"/>
      <w:marTop w:val="0"/>
      <w:marBottom w:val="0"/>
      <w:divBdr>
        <w:top w:val="none" w:sz="0" w:space="0" w:color="auto"/>
        <w:left w:val="none" w:sz="0" w:space="0" w:color="auto"/>
        <w:bottom w:val="none" w:sz="0" w:space="0" w:color="auto"/>
        <w:right w:val="none" w:sz="0" w:space="0" w:color="auto"/>
      </w:divBdr>
    </w:div>
    <w:div w:id="1272787724">
      <w:marLeft w:val="0"/>
      <w:marRight w:val="0"/>
      <w:marTop w:val="0"/>
      <w:marBottom w:val="0"/>
      <w:divBdr>
        <w:top w:val="none" w:sz="0" w:space="0" w:color="auto"/>
        <w:left w:val="none" w:sz="0" w:space="0" w:color="auto"/>
        <w:bottom w:val="none" w:sz="0" w:space="0" w:color="auto"/>
        <w:right w:val="none" w:sz="0" w:space="0" w:color="auto"/>
      </w:divBdr>
    </w:div>
    <w:div w:id="1272787725">
      <w:marLeft w:val="0"/>
      <w:marRight w:val="0"/>
      <w:marTop w:val="0"/>
      <w:marBottom w:val="0"/>
      <w:divBdr>
        <w:top w:val="none" w:sz="0" w:space="0" w:color="auto"/>
        <w:left w:val="none" w:sz="0" w:space="0" w:color="auto"/>
        <w:bottom w:val="none" w:sz="0" w:space="0" w:color="auto"/>
        <w:right w:val="none" w:sz="0" w:space="0" w:color="auto"/>
      </w:divBdr>
    </w:div>
    <w:div w:id="1272787726">
      <w:marLeft w:val="0"/>
      <w:marRight w:val="0"/>
      <w:marTop w:val="0"/>
      <w:marBottom w:val="0"/>
      <w:divBdr>
        <w:top w:val="none" w:sz="0" w:space="0" w:color="auto"/>
        <w:left w:val="none" w:sz="0" w:space="0" w:color="auto"/>
        <w:bottom w:val="none" w:sz="0" w:space="0" w:color="auto"/>
        <w:right w:val="none" w:sz="0" w:space="0" w:color="auto"/>
      </w:divBdr>
    </w:div>
    <w:div w:id="1272787727">
      <w:marLeft w:val="0"/>
      <w:marRight w:val="0"/>
      <w:marTop w:val="0"/>
      <w:marBottom w:val="0"/>
      <w:divBdr>
        <w:top w:val="none" w:sz="0" w:space="0" w:color="auto"/>
        <w:left w:val="none" w:sz="0" w:space="0" w:color="auto"/>
        <w:bottom w:val="none" w:sz="0" w:space="0" w:color="auto"/>
        <w:right w:val="none" w:sz="0" w:space="0" w:color="auto"/>
      </w:divBdr>
    </w:div>
    <w:div w:id="1272787728">
      <w:marLeft w:val="0"/>
      <w:marRight w:val="0"/>
      <w:marTop w:val="0"/>
      <w:marBottom w:val="0"/>
      <w:divBdr>
        <w:top w:val="none" w:sz="0" w:space="0" w:color="auto"/>
        <w:left w:val="none" w:sz="0" w:space="0" w:color="auto"/>
        <w:bottom w:val="none" w:sz="0" w:space="0" w:color="auto"/>
        <w:right w:val="none" w:sz="0" w:space="0" w:color="auto"/>
      </w:divBdr>
    </w:div>
    <w:div w:id="1272787729">
      <w:marLeft w:val="0"/>
      <w:marRight w:val="0"/>
      <w:marTop w:val="0"/>
      <w:marBottom w:val="0"/>
      <w:divBdr>
        <w:top w:val="none" w:sz="0" w:space="0" w:color="auto"/>
        <w:left w:val="none" w:sz="0" w:space="0" w:color="auto"/>
        <w:bottom w:val="none" w:sz="0" w:space="0" w:color="auto"/>
        <w:right w:val="none" w:sz="0" w:space="0" w:color="auto"/>
      </w:divBdr>
    </w:div>
    <w:div w:id="1272787730">
      <w:marLeft w:val="0"/>
      <w:marRight w:val="0"/>
      <w:marTop w:val="0"/>
      <w:marBottom w:val="0"/>
      <w:divBdr>
        <w:top w:val="none" w:sz="0" w:space="0" w:color="auto"/>
        <w:left w:val="none" w:sz="0" w:space="0" w:color="auto"/>
        <w:bottom w:val="none" w:sz="0" w:space="0" w:color="auto"/>
        <w:right w:val="none" w:sz="0" w:space="0" w:color="auto"/>
      </w:divBdr>
      <w:divsChild>
        <w:div w:id="1272787737">
          <w:marLeft w:val="0"/>
          <w:marRight w:val="0"/>
          <w:marTop w:val="0"/>
          <w:marBottom w:val="0"/>
          <w:divBdr>
            <w:top w:val="none" w:sz="0" w:space="0" w:color="auto"/>
            <w:left w:val="none" w:sz="0" w:space="0" w:color="auto"/>
            <w:bottom w:val="none" w:sz="0" w:space="0" w:color="auto"/>
            <w:right w:val="none" w:sz="0" w:space="0" w:color="auto"/>
          </w:divBdr>
        </w:div>
      </w:divsChild>
    </w:div>
    <w:div w:id="1272787731">
      <w:marLeft w:val="0"/>
      <w:marRight w:val="0"/>
      <w:marTop w:val="0"/>
      <w:marBottom w:val="0"/>
      <w:divBdr>
        <w:top w:val="none" w:sz="0" w:space="0" w:color="auto"/>
        <w:left w:val="none" w:sz="0" w:space="0" w:color="auto"/>
        <w:bottom w:val="none" w:sz="0" w:space="0" w:color="auto"/>
        <w:right w:val="none" w:sz="0" w:space="0" w:color="auto"/>
      </w:divBdr>
      <w:divsChild>
        <w:div w:id="1272787739">
          <w:marLeft w:val="0"/>
          <w:marRight w:val="0"/>
          <w:marTop w:val="0"/>
          <w:marBottom w:val="0"/>
          <w:divBdr>
            <w:top w:val="none" w:sz="0" w:space="0" w:color="auto"/>
            <w:left w:val="none" w:sz="0" w:space="0" w:color="auto"/>
            <w:bottom w:val="none" w:sz="0" w:space="0" w:color="auto"/>
            <w:right w:val="none" w:sz="0" w:space="0" w:color="auto"/>
          </w:divBdr>
          <w:divsChild>
            <w:div w:id="12727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732">
      <w:marLeft w:val="0"/>
      <w:marRight w:val="0"/>
      <w:marTop w:val="0"/>
      <w:marBottom w:val="0"/>
      <w:divBdr>
        <w:top w:val="none" w:sz="0" w:space="0" w:color="auto"/>
        <w:left w:val="none" w:sz="0" w:space="0" w:color="auto"/>
        <w:bottom w:val="none" w:sz="0" w:space="0" w:color="auto"/>
        <w:right w:val="none" w:sz="0" w:space="0" w:color="auto"/>
      </w:divBdr>
      <w:divsChild>
        <w:div w:id="1272787740">
          <w:marLeft w:val="0"/>
          <w:marRight w:val="0"/>
          <w:marTop w:val="0"/>
          <w:marBottom w:val="0"/>
          <w:divBdr>
            <w:top w:val="none" w:sz="0" w:space="0" w:color="auto"/>
            <w:left w:val="none" w:sz="0" w:space="0" w:color="auto"/>
            <w:bottom w:val="none" w:sz="0" w:space="0" w:color="auto"/>
            <w:right w:val="none" w:sz="0" w:space="0" w:color="auto"/>
          </w:divBdr>
        </w:div>
      </w:divsChild>
    </w:div>
    <w:div w:id="1272787733">
      <w:marLeft w:val="0"/>
      <w:marRight w:val="0"/>
      <w:marTop w:val="0"/>
      <w:marBottom w:val="0"/>
      <w:divBdr>
        <w:top w:val="none" w:sz="0" w:space="0" w:color="auto"/>
        <w:left w:val="none" w:sz="0" w:space="0" w:color="auto"/>
        <w:bottom w:val="none" w:sz="0" w:space="0" w:color="auto"/>
        <w:right w:val="none" w:sz="0" w:space="0" w:color="auto"/>
      </w:divBdr>
      <w:divsChild>
        <w:div w:id="1272787735">
          <w:marLeft w:val="0"/>
          <w:marRight w:val="0"/>
          <w:marTop w:val="0"/>
          <w:marBottom w:val="0"/>
          <w:divBdr>
            <w:top w:val="none" w:sz="0" w:space="0" w:color="auto"/>
            <w:left w:val="none" w:sz="0" w:space="0" w:color="auto"/>
            <w:bottom w:val="none" w:sz="0" w:space="0" w:color="auto"/>
            <w:right w:val="none" w:sz="0" w:space="0" w:color="auto"/>
          </w:divBdr>
        </w:div>
      </w:divsChild>
    </w:div>
    <w:div w:id="1272787736">
      <w:marLeft w:val="0"/>
      <w:marRight w:val="0"/>
      <w:marTop w:val="0"/>
      <w:marBottom w:val="0"/>
      <w:divBdr>
        <w:top w:val="none" w:sz="0" w:space="0" w:color="auto"/>
        <w:left w:val="none" w:sz="0" w:space="0" w:color="auto"/>
        <w:bottom w:val="none" w:sz="0" w:space="0" w:color="auto"/>
        <w:right w:val="none" w:sz="0" w:space="0" w:color="auto"/>
      </w:divBdr>
      <w:divsChild>
        <w:div w:id="1272787734">
          <w:marLeft w:val="0"/>
          <w:marRight w:val="0"/>
          <w:marTop w:val="0"/>
          <w:marBottom w:val="0"/>
          <w:divBdr>
            <w:top w:val="none" w:sz="0" w:space="0" w:color="auto"/>
            <w:left w:val="none" w:sz="0" w:space="0" w:color="auto"/>
            <w:bottom w:val="none" w:sz="0" w:space="0" w:color="auto"/>
            <w:right w:val="none" w:sz="0" w:space="0" w:color="auto"/>
          </w:divBdr>
        </w:div>
      </w:divsChild>
    </w:div>
    <w:div w:id="1272787742">
      <w:marLeft w:val="0"/>
      <w:marRight w:val="0"/>
      <w:marTop w:val="0"/>
      <w:marBottom w:val="0"/>
      <w:divBdr>
        <w:top w:val="none" w:sz="0" w:space="0" w:color="auto"/>
        <w:left w:val="none" w:sz="0" w:space="0" w:color="auto"/>
        <w:bottom w:val="none" w:sz="0" w:space="0" w:color="auto"/>
        <w:right w:val="none" w:sz="0" w:space="0" w:color="auto"/>
      </w:divBdr>
    </w:div>
    <w:div w:id="1272787743">
      <w:marLeft w:val="0"/>
      <w:marRight w:val="0"/>
      <w:marTop w:val="0"/>
      <w:marBottom w:val="0"/>
      <w:divBdr>
        <w:top w:val="none" w:sz="0" w:space="0" w:color="auto"/>
        <w:left w:val="none" w:sz="0" w:space="0" w:color="auto"/>
        <w:bottom w:val="none" w:sz="0" w:space="0" w:color="auto"/>
        <w:right w:val="none" w:sz="0" w:space="0" w:color="auto"/>
      </w:divBdr>
      <w:divsChild>
        <w:div w:id="1272787741">
          <w:marLeft w:val="547"/>
          <w:marRight w:val="0"/>
          <w:marTop w:val="115"/>
          <w:marBottom w:val="0"/>
          <w:divBdr>
            <w:top w:val="none" w:sz="0" w:space="0" w:color="auto"/>
            <w:left w:val="none" w:sz="0" w:space="0" w:color="auto"/>
            <w:bottom w:val="none" w:sz="0" w:space="0" w:color="auto"/>
            <w:right w:val="none" w:sz="0" w:space="0" w:color="auto"/>
          </w:divBdr>
        </w:div>
      </w:divsChild>
    </w:div>
    <w:div w:id="1272787744">
      <w:marLeft w:val="0"/>
      <w:marRight w:val="0"/>
      <w:marTop w:val="0"/>
      <w:marBottom w:val="0"/>
      <w:divBdr>
        <w:top w:val="none" w:sz="0" w:space="0" w:color="auto"/>
        <w:left w:val="none" w:sz="0" w:space="0" w:color="auto"/>
        <w:bottom w:val="none" w:sz="0" w:space="0" w:color="auto"/>
        <w:right w:val="none" w:sz="0" w:space="0" w:color="auto"/>
      </w:divBdr>
    </w:div>
    <w:div w:id="1272787745">
      <w:marLeft w:val="0"/>
      <w:marRight w:val="0"/>
      <w:marTop w:val="0"/>
      <w:marBottom w:val="0"/>
      <w:divBdr>
        <w:top w:val="none" w:sz="0" w:space="0" w:color="auto"/>
        <w:left w:val="none" w:sz="0" w:space="0" w:color="auto"/>
        <w:bottom w:val="none" w:sz="0" w:space="0" w:color="auto"/>
        <w:right w:val="none" w:sz="0" w:space="0" w:color="auto"/>
      </w:divBdr>
    </w:div>
    <w:div w:id="1272787746">
      <w:marLeft w:val="0"/>
      <w:marRight w:val="0"/>
      <w:marTop w:val="0"/>
      <w:marBottom w:val="0"/>
      <w:divBdr>
        <w:top w:val="none" w:sz="0" w:space="0" w:color="auto"/>
        <w:left w:val="none" w:sz="0" w:space="0" w:color="auto"/>
        <w:bottom w:val="none" w:sz="0" w:space="0" w:color="auto"/>
        <w:right w:val="none" w:sz="0" w:space="0" w:color="auto"/>
      </w:divBdr>
    </w:div>
    <w:div w:id="1272787747">
      <w:marLeft w:val="0"/>
      <w:marRight w:val="0"/>
      <w:marTop w:val="0"/>
      <w:marBottom w:val="0"/>
      <w:divBdr>
        <w:top w:val="none" w:sz="0" w:space="0" w:color="auto"/>
        <w:left w:val="none" w:sz="0" w:space="0" w:color="auto"/>
        <w:bottom w:val="none" w:sz="0" w:space="0" w:color="auto"/>
        <w:right w:val="none" w:sz="0" w:space="0" w:color="auto"/>
      </w:divBdr>
    </w:div>
    <w:div w:id="1272787748">
      <w:marLeft w:val="0"/>
      <w:marRight w:val="0"/>
      <w:marTop w:val="0"/>
      <w:marBottom w:val="0"/>
      <w:divBdr>
        <w:top w:val="none" w:sz="0" w:space="0" w:color="auto"/>
        <w:left w:val="none" w:sz="0" w:space="0" w:color="auto"/>
        <w:bottom w:val="none" w:sz="0" w:space="0" w:color="auto"/>
        <w:right w:val="none" w:sz="0" w:space="0" w:color="auto"/>
      </w:divBdr>
    </w:div>
    <w:div w:id="1272787750">
      <w:marLeft w:val="0"/>
      <w:marRight w:val="0"/>
      <w:marTop w:val="0"/>
      <w:marBottom w:val="0"/>
      <w:divBdr>
        <w:top w:val="none" w:sz="0" w:space="0" w:color="auto"/>
        <w:left w:val="none" w:sz="0" w:space="0" w:color="auto"/>
        <w:bottom w:val="none" w:sz="0" w:space="0" w:color="auto"/>
        <w:right w:val="none" w:sz="0" w:space="0" w:color="auto"/>
      </w:divBdr>
    </w:div>
    <w:div w:id="1272787751">
      <w:marLeft w:val="0"/>
      <w:marRight w:val="0"/>
      <w:marTop w:val="0"/>
      <w:marBottom w:val="0"/>
      <w:divBdr>
        <w:top w:val="none" w:sz="0" w:space="0" w:color="auto"/>
        <w:left w:val="none" w:sz="0" w:space="0" w:color="auto"/>
        <w:bottom w:val="none" w:sz="0" w:space="0" w:color="auto"/>
        <w:right w:val="none" w:sz="0" w:space="0" w:color="auto"/>
      </w:divBdr>
    </w:div>
    <w:div w:id="1272787752">
      <w:marLeft w:val="0"/>
      <w:marRight w:val="0"/>
      <w:marTop w:val="0"/>
      <w:marBottom w:val="0"/>
      <w:divBdr>
        <w:top w:val="none" w:sz="0" w:space="0" w:color="auto"/>
        <w:left w:val="none" w:sz="0" w:space="0" w:color="auto"/>
        <w:bottom w:val="none" w:sz="0" w:space="0" w:color="auto"/>
        <w:right w:val="none" w:sz="0" w:space="0" w:color="auto"/>
      </w:divBdr>
      <w:divsChild>
        <w:div w:id="1272787749">
          <w:marLeft w:val="0"/>
          <w:marRight w:val="0"/>
          <w:marTop w:val="0"/>
          <w:marBottom w:val="0"/>
          <w:divBdr>
            <w:top w:val="none" w:sz="0" w:space="0" w:color="auto"/>
            <w:left w:val="none" w:sz="0" w:space="0" w:color="auto"/>
            <w:bottom w:val="none" w:sz="0" w:space="0" w:color="auto"/>
            <w:right w:val="none" w:sz="0" w:space="0" w:color="auto"/>
          </w:divBdr>
          <w:divsChild>
            <w:div w:id="12727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753">
      <w:marLeft w:val="0"/>
      <w:marRight w:val="0"/>
      <w:marTop w:val="0"/>
      <w:marBottom w:val="0"/>
      <w:divBdr>
        <w:top w:val="none" w:sz="0" w:space="0" w:color="auto"/>
        <w:left w:val="none" w:sz="0" w:space="0" w:color="auto"/>
        <w:bottom w:val="none" w:sz="0" w:space="0" w:color="auto"/>
        <w:right w:val="none" w:sz="0" w:space="0" w:color="auto"/>
      </w:divBdr>
    </w:div>
    <w:div w:id="1272787754">
      <w:marLeft w:val="0"/>
      <w:marRight w:val="0"/>
      <w:marTop w:val="0"/>
      <w:marBottom w:val="0"/>
      <w:divBdr>
        <w:top w:val="none" w:sz="0" w:space="0" w:color="auto"/>
        <w:left w:val="none" w:sz="0" w:space="0" w:color="auto"/>
        <w:bottom w:val="none" w:sz="0" w:space="0" w:color="auto"/>
        <w:right w:val="none" w:sz="0" w:space="0" w:color="auto"/>
      </w:divBdr>
    </w:div>
    <w:div w:id="1272787755">
      <w:marLeft w:val="0"/>
      <w:marRight w:val="0"/>
      <w:marTop w:val="0"/>
      <w:marBottom w:val="0"/>
      <w:divBdr>
        <w:top w:val="none" w:sz="0" w:space="0" w:color="auto"/>
        <w:left w:val="none" w:sz="0" w:space="0" w:color="auto"/>
        <w:bottom w:val="none" w:sz="0" w:space="0" w:color="auto"/>
        <w:right w:val="none" w:sz="0" w:space="0" w:color="auto"/>
      </w:divBdr>
    </w:div>
    <w:div w:id="12727877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oncejodebogota.gov.co" TargetMode="External"/><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19</Pages>
  <Words>5178</Words>
  <Characters>28481</Characters>
  <Application>Microsoft Office Outlook</Application>
  <DocSecurity>0</DocSecurity>
  <Lines>0</Lines>
  <Paragraphs>0</Paragraphs>
  <ScaleCrop>false</ScaleCrop>
  <Company>Windows 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subject/>
  <dc:creator>WinuE</dc:creator>
  <cp:keywords/>
  <dc:description/>
  <cp:lastModifiedBy>MNRODRIGUEZ</cp:lastModifiedBy>
  <cp:revision>2</cp:revision>
  <cp:lastPrinted>2013-03-07T16:45:00Z</cp:lastPrinted>
  <dcterms:created xsi:type="dcterms:W3CDTF">2013-03-08T14:31:00Z</dcterms:created>
  <dcterms:modified xsi:type="dcterms:W3CDTF">2013-03-08T14:31:00Z</dcterms:modified>
</cp:coreProperties>
</file>