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FEA" w:rsidRDefault="00F579D3">
      <w:pPr>
        <w:tabs>
          <w:tab w:val="left" w:pos="1418"/>
        </w:tabs>
        <w:spacing w:line="240" w:lineRule="auto"/>
        <w:jc w:val="both"/>
        <w:rPr>
          <w:b/>
        </w:rPr>
      </w:pPr>
      <w:bookmarkStart w:id="0" w:name="_GoBack"/>
      <w:bookmarkEnd w:id="0"/>
      <w:r>
        <w:rPr>
          <w:b/>
        </w:rPr>
        <w:tab/>
      </w:r>
      <w:r>
        <w:rPr>
          <w:b/>
        </w:rPr>
        <w:tab/>
      </w:r>
      <w:r>
        <w:rPr>
          <w:b/>
        </w:rPr>
        <w:tab/>
      </w:r>
      <w:r>
        <w:rPr>
          <w:b/>
        </w:rPr>
        <w:tab/>
      </w:r>
      <w:r>
        <w:rPr>
          <w:b/>
        </w:rPr>
        <w:tab/>
        <w:t>MEMORANDO</w:t>
      </w:r>
    </w:p>
    <w:p w:rsidR="00B85FEA" w:rsidRDefault="00B85FEA">
      <w:pPr>
        <w:tabs>
          <w:tab w:val="left" w:pos="1418"/>
        </w:tabs>
        <w:spacing w:line="240" w:lineRule="auto"/>
        <w:jc w:val="both"/>
        <w:rPr>
          <w:b/>
        </w:rPr>
      </w:pPr>
    </w:p>
    <w:p w:rsidR="00B85FEA" w:rsidRDefault="00B85FEA">
      <w:pPr>
        <w:tabs>
          <w:tab w:val="left" w:pos="1418"/>
        </w:tabs>
        <w:spacing w:line="240" w:lineRule="auto"/>
        <w:jc w:val="both"/>
      </w:pPr>
    </w:p>
    <w:p w:rsidR="00B85FEA" w:rsidRDefault="00B85FEA">
      <w:pPr>
        <w:tabs>
          <w:tab w:val="left" w:pos="1418"/>
        </w:tabs>
        <w:spacing w:line="240" w:lineRule="auto"/>
        <w:jc w:val="both"/>
      </w:pPr>
    </w:p>
    <w:p w:rsidR="00B85FEA" w:rsidRDefault="00F579D3">
      <w:pPr>
        <w:tabs>
          <w:tab w:val="left" w:pos="1125"/>
        </w:tabs>
        <w:spacing w:line="240" w:lineRule="auto"/>
        <w:jc w:val="both"/>
        <w:rPr>
          <w:b/>
        </w:rPr>
      </w:pPr>
      <w:r>
        <w:t xml:space="preserve">PARA:     </w:t>
      </w:r>
      <w:r>
        <w:tab/>
      </w:r>
      <w:r>
        <w:tab/>
      </w:r>
      <w:r>
        <w:rPr>
          <w:b/>
        </w:rPr>
        <w:t>DAGOBERTO GARCÍA BAQUERO</w:t>
      </w:r>
    </w:p>
    <w:p w:rsidR="00B85FEA" w:rsidRDefault="00F579D3">
      <w:pPr>
        <w:tabs>
          <w:tab w:val="left" w:pos="1125"/>
        </w:tabs>
        <w:spacing w:line="240" w:lineRule="auto"/>
        <w:jc w:val="both"/>
      </w:pPr>
      <w:r>
        <w:t xml:space="preserve">                </w:t>
      </w:r>
      <w:r>
        <w:tab/>
      </w:r>
      <w:r>
        <w:tab/>
        <w:t>Secretario General</w:t>
      </w:r>
    </w:p>
    <w:p w:rsidR="00B85FEA" w:rsidRDefault="00B85FEA">
      <w:pPr>
        <w:tabs>
          <w:tab w:val="left" w:pos="1418"/>
        </w:tabs>
        <w:spacing w:line="240" w:lineRule="auto"/>
        <w:jc w:val="both"/>
      </w:pPr>
    </w:p>
    <w:p w:rsidR="00B85FEA" w:rsidRDefault="00B85FEA">
      <w:pPr>
        <w:tabs>
          <w:tab w:val="left" w:pos="1418"/>
        </w:tabs>
        <w:spacing w:line="240" w:lineRule="auto"/>
        <w:jc w:val="both"/>
      </w:pPr>
    </w:p>
    <w:p w:rsidR="00B85FEA" w:rsidRDefault="00F579D3">
      <w:pPr>
        <w:tabs>
          <w:tab w:val="left" w:pos="1125"/>
        </w:tabs>
        <w:spacing w:line="240" w:lineRule="auto"/>
        <w:jc w:val="both"/>
        <w:rPr>
          <w:b/>
        </w:rPr>
      </w:pPr>
      <w:r>
        <w:t>DE:</w:t>
      </w:r>
      <w:r>
        <w:tab/>
      </w:r>
      <w:r>
        <w:tab/>
      </w:r>
      <w:r>
        <w:rPr>
          <w:b/>
        </w:rPr>
        <w:t>JUAN JAVIER BAENA</w:t>
      </w:r>
    </w:p>
    <w:p w:rsidR="00B85FEA" w:rsidRDefault="00F579D3">
      <w:pPr>
        <w:tabs>
          <w:tab w:val="left" w:pos="1125"/>
        </w:tabs>
        <w:spacing w:line="240" w:lineRule="auto"/>
        <w:jc w:val="both"/>
      </w:pPr>
      <w:r>
        <w:tab/>
      </w:r>
      <w:r>
        <w:tab/>
        <w:t>Concejal Partido Nuevo Liberalismo</w:t>
      </w:r>
    </w:p>
    <w:p w:rsidR="00B85FEA" w:rsidRDefault="00B85FEA">
      <w:pPr>
        <w:tabs>
          <w:tab w:val="left" w:pos="1418"/>
        </w:tabs>
        <w:spacing w:line="240" w:lineRule="auto"/>
        <w:jc w:val="both"/>
      </w:pPr>
    </w:p>
    <w:p w:rsidR="00B85FEA" w:rsidRDefault="00B85FEA">
      <w:pPr>
        <w:tabs>
          <w:tab w:val="left" w:pos="1418"/>
        </w:tabs>
        <w:spacing w:line="240" w:lineRule="auto"/>
        <w:jc w:val="both"/>
      </w:pPr>
    </w:p>
    <w:p w:rsidR="00B85FEA" w:rsidRDefault="00F579D3">
      <w:pPr>
        <w:tabs>
          <w:tab w:val="left" w:pos="1275"/>
        </w:tabs>
        <w:spacing w:line="240" w:lineRule="auto"/>
        <w:jc w:val="both"/>
      </w:pPr>
      <w:r>
        <w:t xml:space="preserve">ASUNTO: </w:t>
      </w:r>
      <w:r>
        <w:tab/>
      </w:r>
      <w:r>
        <w:tab/>
        <w:t xml:space="preserve">Proyecto de Acuerdo “Por medio de la cual se establecen lineamientos </w:t>
      </w:r>
      <w:r>
        <w:tab/>
      </w:r>
      <w:r>
        <w:tab/>
        <w:t xml:space="preserve">para garantizar el cumplimiento de la política de racionalización de </w:t>
      </w:r>
      <w:r>
        <w:tab/>
      </w:r>
      <w:r>
        <w:tab/>
        <w:t>trámites en el Distrito Capital”</w:t>
      </w:r>
    </w:p>
    <w:p w:rsidR="00B85FEA" w:rsidRDefault="00B85FEA">
      <w:pPr>
        <w:spacing w:line="240" w:lineRule="auto"/>
        <w:jc w:val="both"/>
        <w:rPr>
          <w:b/>
        </w:rPr>
      </w:pPr>
    </w:p>
    <w:p w:rsidR="00B85FEA" w:rsidRDefault="00B85FEA">
      <w:pPr>
        <w:tabs>
          <w:tab w:val="left" w:pos="1418"/>
        </w:tabs>
        <w:spacing w:line="240" w:lineRule="auto"/>
        <w:jc w:val="both"/>
      </w:pPr>
    </w:p>
    <w:p w:rsidR="00B85FEA" w:rsidRDefault="00F579D3">
      <w:pPr>
        <w:tabs>
          <w:tab w:val="left" w:pos="1418"/>
        </w:tabs>
        <w:spacing w:line="240" w:lineRule="auto"/>
        <w:jc w:val="both"/>
      </w:pPr>
      <w:r>
        <w:t xml:space="preserve">Con un atento saludo, el Concejal de Bogotá abajo firmante se permite presentar el Proyecto de Acuerdo </w:t>
      </w:r>
      <w:r>
        <w:rPr>
          <w:b/>
        </w:rPr>
        <w:t>por medio del cual se establecen lineamientos para garantizar el cumplimiento de la política de racionalización de trámites en el Distrito Capital</w:t>
      </w:r>
      <w:r>
        <w:t>.</w:t>
      </w:r>
    </w:p>
    <w:p w:rsidR="00B85FEA" w:rsidRDefault="00B85FEA">
      <w:pPr>
        <w:tabs>
          <w:tab w:val="left" w:pos="1418"/>
        </w:tabs>
        <w:spacing w:line="240" w:lineRule="auto"/>
        <w:jc w:val="both"/>
      </w:pPr>
    </w:p>
    <w:p w:rsidR="00B85FEA" w:rsidRDefault="00B85FEA">
      <w:pPr>
        <w:tabs>
          <w:tab w:val="left" w:pos="1418"/>
        </w:tabs>
        <w:spacing w:line="240" w:lineRule="auto"/>
        <w:jc w:val="both"/>
      </w:pPr>
    </w:p>
    <w:p w:rsidR="00B85FEA" w:rsidRDefault="00B85FEA">
      <w:pPr>
        <w:tabs>
          <w:tab w:val="left" w:pos="1418"/>
        </w:tabs>
        <w:spacing w:line="240" w:lineRule="auto"/>
        <w:jc w:val="both"/>
      </w:pPr>
    </w:p>
    <w:p w:rsidR="00B85FEA" w:rsidRDefault="00B85FEA">
      <w:pPr>
        <w:tabs>
          <w:tab w:val="left" w:pos="1418"/>
        </w:tabs>
        <w:spacing w:line="240" w:lineRule="auto"/>
        <w:jc w:val="both"/>
      </w:pPr>
    </w:p>
    <w:p w:rsidR="00B85FEA" w:rsidRDefault="00B85FEA">
      <w:pPr>
        <w:tabs>
          <w:tab w:val="left" w:pos="1418"/>
        </w:tabs>
        <w:spacing w:line="240" w:lineRule="auto"/>
        <w:jc w:val="both"/>
      </w:pPr>
    </w:p>
    <w:p w:rsidR="00B85FEA" w:rsidRDefault="00F579D3">
      <w:pPr>
        <w:tabs>
          <w:tab w:val="left" w:pos="1418"/>
        </w:tabs>
        <w:spacing w:line="240" w:lineRule="auto"/>
        <w:jc w:val="both"/>
      </w:pPr>
      <w:r>
        <w:t>Respetuosamente,</w:t>
      </w:r>
    </w:p>
    <w:p w:rsidR="00B85FEA" w:rsidRDefault="00B85FEA">
      <w:pPr>
        <w:tabs>
          <w:tab w:val="left" w:pos="1418"/>
        </w:tabs>
        <w:spacing w:line="240" w:lineRule="auto"/>
        <w:jc w:val="both"/>
      </w:pPr>
    </w:p>
    <w:p w:rsidR="00B85FEA" w:rsidRDefault="00B85FEA">
      <w:pPr>
        <w:tabs>
          <w:tab w:val="left" w:pos="1418"/>
        </w:tabs>
        <w:spacing w:line="240" w:lineRule="auto"/>
        <w:jc w:val="both"/>
      </w:pPr>
    </w:p>
    <w:p w:rsidR="00B85FEA" w:rsidRDefault="00B85FEA">
      <w:pPr>
        <w:tabs>
          <w:tab w:val="left" w:pos="1418"/>
        </w:tabs>
        <w:spacing w:line="240" w:lineRule="auto"/>
        <w:jc w:val="both"/>
      </w:pPr>
    </w:p>
    <w:p w:rsidR="00B85FEA" w:rsidRDefault="00F579D3">
      <w:pPr>
        <w:tabs>
          <w:tab w:val="left" w:pos="1418"/>
        </w:tabs>
        <w:spacing w:line="240" w:lineRule="auto"/>
        <w:jc w:val="both"/>
        <w:rPr>
          <w:b/>
        </w:rPr>
      </w:pPr>
      <w:r>
        <w:rPr>
          <w:b/>
        </w:rPr>
        <w:t xml:space="preserve"> </w:t>
      </w:r>
    </w:p>
    <w:p w:rsidR="00B85FEA" w:rsidRDefault="00B85FEA">
      <w:pPr>
        <w:tabs>
          <w:tab w:val="left" w:pos="1418"/>
        </w:tabs>
        <w:spacing w:line="240" w:lineRule="auto"/>
        <w:jc w:val="both"/>
        <w:rPr>
          <w:b/>
        </w:rPr>
      </w:pPr>
    </w:p>
    <w:p w:rsidR="00B85FEA" w:rsidRDefault="00B85FEA">
      <w:pPr>
        <w:tabs>
          <w:tab w:val="left" w:pos="1418"/>
        </w:tabs>
        <w:spacing w:line="240" w:lineRule="auto"/>
        <w:jc w:val="both"/>
        <w:rPr>
          <w:b/>
        </w:rPr>
      </w:pPr>
    </w:p>
    <w:p w:rsidR="00B85FEA" w:rsidRDefault="00B85FEA">
      <w:pPr>
        <w:tabs>
          <w:tab w:val="left" w:pos="1418"/>
        </w:tabs>
        <w:spacing w:line="240" w:lineRule="auto"/>
        <w:jc w:val="both"/>
        <w:rPr>
          <w:b/>
        </w:rPr>
      </w:pPr>
    </w:p>
    <w:p w:rsidR="00B85FEA" w:rsidRDefault="00B85FEA">
      <w:pPr>
        <w:tabs>
          <w:tab w:val="left" w:pos="1418"/>
        </w:tabs>
        <w:spacing w:line="240" w:lineRule="auto"/>
        <w:jc w:val="both"/>
        <w:rPr>
          <w:b/>
        </w:rPr>
      </w:pPr>
    </w:p>
    <w:p w:rsidR="00B85FEA" w:rsidRDefault="00F579D3">
      <w:pPr>
        <w:tabs>
          <w:tab w:val="left" w:pos="1418"/>
        </w:tabs>
        <w:spacing w:line="240" w:lineRule="auto"/>
        <w:jc w:val="both"/>
        <w:rPr>
          <w:b/>
        </w:rPr>
      </w:pPr>
      <w:r>
        <w:rPr>
          <w:b/>
        </w:rPr>
        <w:t>JUAN JAVIER BAENA MERLANO</w:t>
      </w:r>
    </w:p>
    <w:p w:rsidR="00B85FEA" w:rsidRDefault="00F579D3">
      <w:pPr>
        <w:tabs>
          <w:tab w:val="left" w:pos="1418"/>
        </w:tabs>
        <w:spacing w:line="240" w:lineRule="auto"/>
        <w:jc w:val="both"/>
      </w:pPr>
      <w:r>
        <w:t>Concejal de Bogotá</w:t>
      </w:r>
    </w:p>
    <w:p w:rsidR="00B85FEA" w:rsidRDefault="00F579D3">
      <w:pPr>
        <w:tabs>
          <w:tab w:val="left" w:pos="1418"/>
        </w:tabs>
        <w:spacing w:line="240" w:lineRule="auto"/>
        <w:jc w:val="both"/>
      </w:pPr>
      <w:r>
        <w:t>Partido Nuevo Liberalismo</w:t>
      </w:r>
    </w:p>
    <w:p w:rsidR="00B85FEA" w:rsidRDefault="00F579D3">
      <w:pPr>
        <w:tabs>
          <w:tab w:val="left" w:pos="1418"/>
        </w:tabs>
        <w:spacing w:line="240" w:lineRule="auto"/>
        <w:jc w:val="both"/>
      </w:pPr>
      <w:r>
        <w:t xml:space="preserve"> </w:t>
      </w:r>
    </w:p>
    <w:p w:rsidR="00B85FEA" w:rsidRDefault="00B85FEA">
      <w:pPr>
        <w:tabs>
          <w:tab w:val="left" w:pos="1418"/>
        </w:tabs>
        <w:spacing w:line="360" w:lineRule="auto"/>
        <w:jc w:val="both"/>
        <w:sectPr w:rsidR="00B85FEA">
          <w:headerReference w:type="default" r:id="rId8"/>
          <w:footerReference w:type="default" r:id="rId9"/>
          <w:pgSz w:w="11909" w:h="16834"/>
          <w:pgMar w:top="1440" w:right="1700" w:bottom="1440" w:left="1700" w:header="720" w:footer="720" w:gutter="0"/>
          <w:pgNumType w:start="1"/>
          <w:cols w:space="720"/>
        </w:sectPr>
      </w:pPr>
    </w:p>
    <w:p w:rsidR="00B85FEA" w:rsidRDefault="00F579D3">
      <w:pPr>
        <w:pBdr>
          <w:top w:val="nil"/>
          <w:left w:val="nil"/>
          <w:bottom w:val="nil"/>
          <w:right w:val="nil"/>
          <w:between w:val="nil"/>
        </w:pBdr>
        <w:jc w:val="center"/>
        <w:rPr>
          <w:b/>
        </w:rPr>
      </w:pPr>
      <w:r>
        <w:rPr>
          <w:b/>
        </w:rPr>
        <w:lastRenderedPageBreak/>
        <w:t xml:space="preserve">PROYECTO DE ACUERDO No. </w:t>
      </w:r>
      <w:r w:rsidR="00152449">
        <w:rPr>
          <w:b/>
          <w:u w:val="single"/>
        </w:rPr>
        <w:t xml:space="preserve"> </w:t>
      </w:r>
      <w:r>
        <w:rPr>
          <w:b/>
          <w:u w:val="single"/>
        </w:rPr>
        <w:t xml:space="preserve">  </w:t>
      </w:r>
      <w:r w:rsidR="00152449">
        <w:rPr>
          <w:b/>
          <w:u w:val="single"/>
        </w:rPr>
        <w:t>5</w:t>
      </w:r>
      <w:r w:rsidR="00BA665E">
        <w:rPr>
          <w:b/>
          <w:u w:val="single"/>
        </w:rPr>
        <w:t>73</w:t>
      </w:r>
      <w:r w:rsidR="00152449">
        <w:rPr>
          <w:b/>
          <w:u w:val="single"/>
        </w:rPr>
        <w:t xml:space="preserve"> </w:t>
      </w:r>
      <w:r>
        <w:rPr>
          <w:b/>
          <w:u w:val="single"/>
        </w:rPr>
        <w:t xml:space="preserve">  </w:t>
      </w:r>
      <w:r>
        <w:rPr>
          <w:b/>
        </w:rPr>
        <w:t xml:space="preserve"> DE  2024</w:t>
      </w:r>
    </w:p>
    <w:p w:rsidR="00B85FEA" w:rsidRDefault="00B85FEA">
      <w:pPr>
        <w:jc w:val="center"/>
      </w:pPr>
    </w:p>
    <w:p w:rsidR="00B85FEA" w:rsidRDefault="00F579D3">
      <w:pPr>
        <w:jc w:val="center"/>
      </w:pPr>
      <w:r>
        <w:t>“POR MEDIO DEL CUAL SE ESTABLECEN LINEAMIENTOS PARA GARANTIZAR EL CUMPLIMIENTO DE LA POLÍTICA DE RACIONALIZACIÓN DE TRÁMITES EN EL DISTRITO CAPITAL”</w:t>
      </w:r>
    </w:p>
    <w:p w:rsidR="00B85FEA" w:rsidRDefault="00B85FEA">
      <w:pPr>
        <w:spacing w:line="360" w:lineRule="auto"/>
        <w:jc w:val="both"/>
        <w:rPr>
          <w:b/>
        </w:rPr>
      </w:pPr>
    </w:p>
    <w:p w:rsidR="00B85FEA" w:rsidRDefault="00F579D3">
      <w:pPr>
        <w:pBdr>
          <w:top w:val="nil"/>
          <w:left w:val="nil"/>
          <w:bottom w:val="nil"/>
          <w:right w:val="nil"/>
          <w:between w:val="nil"/>
        </w:pBdr>
        <w:spacing w:line="360" w:lineRule="auto"/>
        <w:jc w:val="both"/>
        <w:rPr>
          <w:b/>
        </w:rPr>
      </w:pPr>
      <w:r>
        <w:rPr>
          <w:b/>
        </w:rPr>
        <w:t>EXPOSICIÓN DE MOTIVOS</w:t>
      </w:r>
    </w:p>
    <w:p w:rsidR="00B85FEA" w:rsidRDefault="00B85FEA">
      <w:pPr>
        <w:pBdr>
          <w:top w:val="nil"/>
          <w:left w:val="nil"/>
          <w:bottom w:val="nil"/>
          <w:right w:val="nil"/>
          <w:between w:val="nil"/>
        </w:pBdr>
        <w:spacing w:line="360" w:lineRule="auto"/>
        <w:jc w:val="both"/>
        <w:rPr>
          <w:b/>
        </w:rPr>
      </w:pPr>
    </w:p>
    <w:p w:rsidR="00B85FEA" w:rsidRDefault="00F579D3">
      <w:pPr>
        <w:numPr>
          <w:ilvl w:val="0"/>
          <w:numId w:val="3"/>
        </w:numPr>
        <w:pBdr>
          <w:top w:val="nil"/>
          <w:left w:val="nil"/>
          <w:bottom w:val="nil"/>
          <w:right w:val="nil"/>
          <w:between w:val="nil"/>
        </w:pBdr>
        <w:spacing w:line="360" w:lineRule="auto"/>
        <w:jc w:val="both"/>
        <w:rPr>
          <w:highlight w:val="white"/>
        </w:rPr>
      </w:pPr>
      <w:r>
        <w:rPr>
          <w:b/>
          <w:highlight w:val="white"/>
        </w:rPr>
        <w:t>OBJETO</w:t>
      </w:r>
    </w:p>
    <w:p w:rsidR="00B85FEA" w:rsidRDefault="00B85FEA">
      <w:pPr>
        <w:pBdr>
          <w:top w:val="nil"/>
          <w:left w:val="nil"/>
          <w:bottom w:val="nil"/>
          <w:right w:val="nil"/>
          <w:between w:val="nil"/>
        </w:pBdr>
        <w:spacing w:line="360" w:lineRule="auto"/>
        <w:ind w:left="720"/>
        <w:jc w:val="both"/>
        <w:rPr>
          <w:b/>
        </w:rPr>
      </w:pPr>
    </w:p>
    <w:p w:rsidR="00B85FEA" w:rsidRDefault="00F579D3">
      <w:pPr>
        <w:spacing w:line="360" w:lineRule="auto"/>
        <w:jc w:val="both"/>
        <w:rPr>
          <w:highlight w:val="white"/>
        </w:rPr>
      </w:pPr>
      <w:r>
        <w:t xml:space="preserve">El Proyecto de Acuerdo tiene por objeto brindar los lineamientos necesarios a las entidades públicas de la Administración Distrital para hacer efectivos los principios rectores que rigen la política nacional de racionalización y de automatización de trámites. Lo anterior, con el fin de </w:t>
      </w:r>
      <w:r>
        <w:rPr>
          <w:highlight w:val="white"/>
        </w:rPr>
        <w:t xml:space="preserve">facilitar, agilizar y garantizar el acceso al ejercicio de los derechos de las personas, el cumplimiento de sus obligaciones, combatir la corrupción, mejorar la </w:t>
      </w:r>
      <w:r>
        <w:t xml:space="preserve">eficiencia en la gestión pública, la atención al ciudadano, </w:t>
      </w:r>
      <w:r>
        <w:rPr>
          <w:highlight w:val="white"/>
        </w:rPr>
        <w:t>y fomentar la competitividad.</w:t>
      </w:r>
    </w:p>
    <w:p w:rsidR="00B85FEA" w:rsidRDefault="00B85FEA">
      <w:pPr>
        <w:spacing w:line="360" w:lineRule="auto"/>
        <w:jc w:val="both"/>
        <w:rPr>
          <w:highlight w:val="white"/>
        </w:rPr>
      </w:pPr>
    </w:p>
    <w:p w:rsidR="00B85FEA" w:rsidRDefault="00F579D3">
      <w:pPr>
        <w:spacing w:line="360" w:lineRule="auto"/>
        <w:jc w:val="both"/>
        <w:rPr>
          <w:highlight w:val="white"/>
        </w:rPr>
      </w:pPr>
      <w:r>
        <w:rPr>
          <w:highlight w:val="white"/>
        </w:rPr>
        <w:t xml:space="preserve">En este sentido, se estructura de la siguiente forma: </w:t>
      </w:r>
    </w:p>
    <w:p w:rsidR="00B85FEA" w:rsidRDefault="00B85FEA">
      <w:pPr>
        <w:spacing w:line="360" w:lineRule="auto"/>
        <w:jc w:val="both"/>
        <w:rPr>
          <w:highlight w:val="white"/>
        </w:rPr>
      </w:pPr>
    </w:p>
    <w:p w:rsidR="00B85FEA" w:rsidRDefault="00F579D3">
      <w:pPr>
        <w:spacing w:line="360" w:lineRule="auto"/>
        <w:ind w:left="720"/>
        <w:jc w:val="both"/>
      </w:pPr>
      <w:r>
        <w:rPr>
          <w:highlight w:val="white"/>
        </w:rPr>
        <w:t xml:space="preserve">i) Integra los siguientes principios rectores de la política de racionalización de trámites establecidos en la normativa que rigen la materia, especialmente en los </w:t>
      </w:r>
      <w:r>
        <w:t>artículos </w:t>
      </w:r>
      <w:hyperlink r:id="rId10" w:anchor="83">
        <w:r>
          <w:t>83</w:t>
        </w:r>
      </w:hyperlink>
      <w:r>
        <w:t>, </w:t>
      </w:r>
      <w:hyperlink r:id="rId11" w:anchor="84">
        <w:r>
          <w:t>84</w:t>
        </w:r>
      </w:hyperlink>
      <w:r>
        <w:t>, </w:t>
      </w:r>
      <w:hyperlink r:id="rId12" w:anchor="209">
        <w:r>
          <w:t>209</w:t>
        </w:r>
      </w:hyperlink>
      <w:r>
        <w:t> y </w:t>
      </w:r>
      <w:hyperlink r:id="rId13" w:anchor="333">
        <w:r>
          <w:t>333</w:t>
        </w:r>
      </w:hyperlink>
      <w:r>
        <w:t> de la Carta Política, las leyes 962 de 2005 y 2052 de 2020 y los Decretos Leyes 19 de 2012, 2106 de 2019:</w:t>
      </w:r>
    </w:p>
    <w:p w:rsidR="00B85FEA" w:rsidRDefault="00B85FEA">
      <w:pPr>
        <w:spacing w:line="360" w:lineRule="auto"/>
        <w:ind w:left="720"/>
        <w:jc w:val="both"/>
      </w:pPr>
    </w:p>
    <w:p w:rsidR="00B85FEA" w:rsidRDefault="00F579D3">
      <w:pPr>
        <w:numPr>
          <w:ilvl w:val="0"/>
          <w:numId w:val="4"/>
        </w:numPr>
        <w:spacing w:line="360" w:lineRule="auto"/>
        <w:ind w:left="992" w:hanging="140"/>
        <w:jc w:val="both"/>
      </w:pPr>
      <w:r>
        <w:t>Reserva legal de permisos, licencias o requisitos.</w:t>
      </w:r>
    </w:p>
    <w:p w:rsidR="00B85FEA" w:rsidRDefault="00F579D3">
      <w:pPr>
        <w:numPr>
          <w:ilvl w:val="0"/>
          <w:numId w:val="4"/>
        </w:numPr>
        <w:spacing w:before="240" w:after="240" w:line="360" w:lineRule="auto"/>
        <w:ind w:left="992" w:hanging="140"/>
        <w:jc w:val="both"/>
      </w:pPr>
      <w:r>
        <w:t>Observancia del procedimiento para establecer los trámites autorizados por Ley.</w:t>
      </w:r>
    </w:p>
    <w:p w:rsidR="00B85FEA" w:rsidRDefault="00F579D3">
      <w:pPr>
        <w:numPr>
          <w:ilvl w:val="0"/>
          <w:numId w:val="4"/>
        </w:numPr>
        <w:spacing w:before="240" w:after="240" w:line="360" w:lineRule="auto"/>
        <w:ind w:left="992" w:hanging="140"/>
        <w:jc w:val="both"/>
      </w:pPr>
      <w:r>
        <w:t xml:space="preserve"> Información y publicidad- Sistema Único de Información de Trámites – SUIT. </w:t>
      </w:r>
    </w:p>
    <w:p w:rsidR="00B85FEA" w:rsidRDefault="00F579D3">
      <w:pPr>
        <w:numPr>
          <w:ilvl w:val="0"/>
          <w:numId w:val="4"/>
        </w:numPr>
        <w:spacing w:before="240" w:after="240" w:line="360" w:lineRule="auto"/>
        <w:ind w:left="992" w:hanging="140"/>
        <w:jc w:val="both"/>
      </w:pPr>
      <w:r>
        <w:t>Fortalecimiento Tecnológico.</w:t>
      </w:r>
    </w:p>
    <w:p w:rsidR="00B85FEA" w:rsidRDefault="00F579D3">
      <w:pPr>
        <w:numPr>
          <w:ilvl w:val="0"/>
          <w:numId w:val="4"/>
        </w:numPr>
        <w:spacing w:before="240" w:after="240" w:line="360" w:lineRule="auto"/>
        <w:ind w:left="992" w:hanging="140"/>
        <w:jc w:val="both"/>
      </w:pPr>
      <w:r>
        <w:t>Priorización en la revisión de trámites.</w:t>
      </w:r>
    </w:p>
    <w:p w:rsidR="00B85FEA" w:rsidRDefault="00F579D3">
      <w:pPr>
        <w:spacing w:line="360" w:lineRule="auto"/>
        <w:ind w:left="720"/>
        <w:jc w:val="both"/>
      </w:pPr>
      <w:r>
        <w:lastRenderedPageBreak/>
        <w:t>ii) Establece lineamientos a las entidades públicas de la Administración Distrital para garantizar el cumplimiento de los principios rectores desarrollados en el marco de la referida política, a saber:</w:t>
      </w:r>
    </w:p>
    <w:p w:rsidR="00B85FEA" w:rsidRDefault="00B85FEA">
      <w:pPr>
        <w:spacing w:line="360" w:lineRule="auto"/>
        <w:ind w:left="720"/>
        <w:jc w:val="both"/>
      </w:pPr>
    </w:p>
    <w:p w:rsidR="00B85FEA" w:rsidRDefault="00F579D3">
      <w:pPr>
        <w:numPr>
          <w:ilvl w:val="0"/>
          <w:numId w:val="8"/>
        </w:numPr>
        <w:spacing w:before="240" w:after="240" w:line="360" w:lineRule="auto"/>
        <w:ind w:left="992" w:right="242" w:hanging="140"/>
        <w:jc w:val="both"/>
      </w:pPr>
      <w:r>
        <w:t xml:space="preserve">Verificación permanente del cumplimiento del principio de reserva legal de permisos, licencias o requisitos. </w:t>
      </w:r>
    </w:p>
    <w:p w:rsidR="00B85FEA" w:rsidRDefault="00F579D3">
      <w:pPr>
        <w:numPr>
          <w:ilvl w:val="0"/>
          <w:numId w:val="8"/>
        </w:numPr>
        <w:spacing w:before="240" w:after="240" w:line="360" w:lineRule="auto"/>
        <w:ind w:left="992" w:right="242" w:hanging="140"/>
        <w:jc w:val="both"/>
      </w:pPr>
      <w:r>
        <w:t>Prohibición de continuar exigiendo y/o revivir trámites o requisitos eliminados o modificados por el legislador o el Gobierno Nacional.</w:t>
      </w:r>
    </w:p>
    <w:p w:rsidR="00B85FEA" w:rsidRDefault="00F579D3">
      <w:pPr>
        <w:numPr>
          <w:ilvl w:val="0"/>
          <w:numId w:val="8"/>
        </w:numPr>
        <w:spacing w:before="240" w:after="240" w:line="360" w:lineRule="auto"/>
        <w:ind w:left="992" w:right="242" w:hanging="140"/>
        <w:jc w:val="both"/>
      </w:pPr>
      <w:r>
        <w:t xml:space="preserve">Inoponibilidad de trámites y requisitos no inscritos en el SUIT. </w:t>
      </w:r>
    </w:p>
    <w:p w:rsidR="00B85FEA" w:rsidRDefault="00F579D3">
      <w:pPr>
        <w:numPr>
          <w:ilvl w:val="0"/>
          <w:numId w:val="8"/>
        </w:numPr>
        <w:spacing w:before="240" w:after="240" w:line="360" w:lineRule="auto"/>
        <w:ind w:right="242"/>
        <w:jc w:val="both"/>
      </w:pPr>
      <w:r>
        <w:t>Cobros no autorizados</w:t>
      </w:r>
    </w:p>
    <w:p w:rsidR="00B85FEA" w:rsidRDefault="00F579D3">
      <w:pPr>
        <w:spacing w:line="360" w:lineRule="auto"/>
        <w:ind w:left="720"/>
        <w:jc w:val="both"/>
      </w:pPr>
      <w:r>
        <w:t>iii) Articula las funciones de las entidades públicas distritales responsables de la implementación de la política de racionalización de trámites para estructurar una gobernanza que garantice su efectivo cumplimiento, a través de la organización de las siguientes instancias:</w:t>
      </w:r>
    </w:p>
    <w:p w:rsidR="00B85FEA" w:rsidRDefault="00B85FEA">
      <w:pPr>
        <w:spacing w:line="360" w:lineRule="auto"/>
        <w:jc w:val="both"/>
      </w:pPr>
    </w:p>
    <w:p w:rsidR="00B85FEA" w:rsidRDefault="00F579D3">
      <w:pPr>
        <w:numPr>
          <w:ilvl w:val="0"/>
          <w:numId w:val="11"/>
        </w:numPr>
        <w:spacing w:line="360" w:lineRule="auto"/>
        <w:jc w:val="both"/>
      </w:pPr>
      <w:r>
        <w:t>Ente articulador de la Política de Racionalización de trámites a nivel Distrital.</w:t>
      </w:r>
    </w:p>
    <w:p w:rsidR="00B85FEA" w:rsidRDefault="00F579D3">
      <w:pPr>
        <w:numPr>
          <w:ilvl w:val="0"/>
          <w:numId w:val="14"/>
        </w:numPr>
        <w:spacing w:line="360" w:lineRule="auto"/>
        <w:jc w:val="both"/>
      </w:pPr>
      <w:r>
        <w:t>Mesas de Trabajo para la revisión de trámites, procesos y procedimientos.</w:t>
      </w:r>
    </w:p>
    <w:p w:rsidR="00B85FEA" w:rsidRDefault="00F579D3">
      <w:pPr>
        <w:numPr>
          <w:ilvl w:val="0"/>
          <w:numId w:val="14"/>
        </w:numPr>
        <w:spacing w:line="360" w:lineRule="auto"/>
        <w:jc w:val="both"/>
      </w:pPr>
      <w:r>
        <w:t>Defensor al Ciudadano.</w:t>
      </w:r>
    </w:p>
    <w:p w:rsidR="00B85FEA" w:rsidRDefault="00B85FEA">
      <w:pPr>
        <w:spacing w:line="360" w:lineRule="auto"/>
        <w:jc w:val="both"/>
        <w:rPr>
          <w:b/>
        </w:rPr>
      </w:pPr>
    </w:p>
    <w:p w:rsidR="00B85FEA" w:rsidRDefault="00F579D3">
      <w:pPr>
        <w:numPr>
          <w:ilvl w:val="0"/>
          <w:numId w:val="3"/>
        </w:numPr>
        <w:pBdr>
          <w:top w:val="nil"/>
          <w:left w:val="nil"/>
          <w:bottom w:val="nil"/>
          <w:right w:val="nil"/>
          <w:between w:val="nil"/>
        </w:pBdr>
        <w:spacing w:line="360" w:lineRule="auto"/>
        <w:jc w:val="both"/>
        <w:rPr>
          <w:highlight w:val="white"/>
        </w:rPr>
      </w:pPr>
      <w:r>
        <w:rPr>
          <w:b/>
          <w:highlight w:val="white"/>
        </w:rPr>
        <w:t>JUSTIFICACIÓN Y ANÁLISIS DE CONVENIENCIA DE LA INICIATIVA</w:t>
      </w:r>
    </w:p>
    <w:p w:rsidR="00B85FEA" w:rsidRDefault="00F579D3">
      <w:pPr>
        <w:pBdr>
          <w:top w:val="nil"/>
          <w:left w:val="nil"/>
          <w:bottom w:val="nil"/>
          <w:right w:val="nil"/>
          <w:between w:val="nil"/>
        </w:pBdr>
        <w:spacing w:before="240" w:after="240" w:line="360" w:lineRule="auto"/>
        <w:jc w:val="both"/>
      </w:pPr>
      <w:r>
        <w:t>Los trámites, los procedimientos y las regulaciones administrativas tienen por finalidad proteger y garantizar la efectividad de los derechos de las personas naturales y jurídicas ante las autoridades y facilitar las relaciones de los particulares con estas como usuarias o destinatarias de sus servicios</w:t>
      </w:r>
      <w:r>
        <w:rPr>
          <w:vertAlign w:val="superscript"/>
        </w:rPr>
        <w:footnoteReference w:id="1"/>
      </w:r>
      <w:r>
        <w:t>.</w:t>
      </w:r>
    </w:p>
    <w:p w:rsidR="00B85FEA" w:rsidRDefault="00F579D3">
      <w:pPr>
        <w:pBdr>
          <w:top w:val="nil"/>
          <w:left w:val="nil"/>
          <w:bottom w:val="nil"/>
          <w:right w:val="nil"/>
          <w:between w:val="nil"/>
        </w:pBdr>
        <w:spacing w:before="240" w:after="240" w:line="360" w:lineRule="auto"/>
        <w:jc w:val="both"/>
      </w:pPr>
      <w:r>
        <w:t>En efecto, los trámites de la Administración Pública fueron concebidos con el propósito de facilitarle a la ciudadanía “La obtención de un servicio, regular o controlar determinada actividad de interés para la sociedad, atender las inquietudes y necesidades de un ciudadano y permitir el cumplimiento de una obligación”</w:t>
      </w:r>
      <w:r>
        <w:rPr>
          <w:vertAlign w:val="superscript"/>
        </w:rPr>
        <w:footnoteReference w:id="2"/>
      </w:r>
      <w:r>
        <w:t xml:space="preserve">. En ese sentido, los trámites cumplen una importante labor por cuanto permiten el acercamiento y la comunicación entre los ciudadanos y la Administración Pública. </w:t>
      </w:r>
    </w:p>
    <w:p w:rsidR="00B85FEA" w:rsidRDefault="00F579D3">
      <w:pPr>
        <w:pBdr>
          <w:top w:val="nil"/>
          <w:left w:val="nil"/>
          <w:bottom w:val="nil"/>
          <w:right w:val="nil"/>
          <w:between w:val="nil"/>
        </w:pBdr>
        <w:spacing w:before="240" w:after="240" w:line="360" w:lineRule="auto"/>
        <w:jc w:val="both"/>
      </w:pPr>
      <w:r>
        <w:t xml:space="preserve">Sin embargo, se han convertido en actividades complejas que causan a los ciudadanos serios problemas a la hora de solicitar algún servicio o derecho, dándole al Estado una imagen de ineficiencia y, en ocasiones de extralimitación de funciones y abuso de poder por parte de los servidores públicos. Por lo tanto, es fundamental robustecer la estructura regulatoria, mediante mecanismos que fomenten y aboguen por una mayor calidad en materia de trámites. </w:t>
      </w:r>
    </w:p>
    <w:p w:rsidR="00B85FEA" w:rsidRDefault="00F579D3">
      <w:pPr>
        <w:pBdr>
          <w:top w:val="nil"/>
          <w:left w:val="nil"/>
          <w:bottom w:val="nil"/>
          <w:right w:val="nil"/>
          <w:between w:val="nil"/>
        </w:pBdr>
        <w:spacing w:before="240" w:after="240" w:line="360" w:lineRule="auto"/>
        <w:ind w:firstLine="720"/>
        <w:jc w:val="both"/>
        <w:rPr>
          <w:b/>
        </w:rPr>
      </w:pPr>
      <w:r>
        <w:rPr>
          <w:b/>
        </w:rPr>
        <w:t>2.1. La importancia de trámites simples y eficientes:</w:t>
      </w:r>
    </w:p>
    <w:p w:rsidR="00B85FEA" w:rsidRDefault="00F579D3">
      <w:pPr>
        <w:pBdr>
          <w:top w:val="nil"/>
          <w:left w:val="nil"/>
          <w:bottom w:val="nil"/>
          <w:right w:val="nil"/>
          <w:between w:val="nil"/>
        </w:pBdr>
        <w:spacing w:before="240" w:after="240" w:line="360" w:lineRule="auto"/>
        <w:jc w:val="both"/>
      </w:pPr>
      <w:bookmarkStart w:id="1" w:name="_heading=h.30j0zll" w:colFirst="0" w:colLast="0"/>
      <w:bookmarkEnd w:id="1"/>
      <w:r>
        <w:t xml:space="preserve">Una de las principales preocupaciones de los gobiernos, especialmente en América Latina, ha sido cumplir con mayor efectividad los fines estatales. Por tanto, las iniciativas de racionalización administrativa y de trámites se han convertido en estrategias que mejoran la relación entre ciudadanos y el Estado, teniendo en cuenta los bajos niveles de confianza, efectividad, transparencia y calidad en la producción normativa que tiene el Estado Colombiano implicando así,  un aumento de los costos de transacción que afectan directamente el bienestar social, la competitividad y las expectativas de la inversión extranjera en el país, además de un aumento de la corrupción. </w:t>
      </w:r>
    </w:p>
    <w:p w:rsidR="00B85FEA" w:rsidRDefault="00F579D3">
      <w:pPr>
        <w:spacing w:before="240" w:after="240" w:line="360" w:lineRule="auto"/>
        <w:jc w:val="both"/>
      </w:pPr>
      <w:r>
        <w:t xml:space="preserve">Por su parte, los estudios efectuados por la Organización para la Cooperación y el Desarrollo Económico- OCDE,  las cargas administrativas muestran que los Estados con los niveles más bajos de productividad también son los que imponen mayores barreras de entrada para las empresas, lo cual implica un daño en la competitividad y el crecimiento de las empresas en el país. A diferencia de los Estados con bajas cargas administrativas las organizaciones económicas y sociales son más exitosas en incrementar su productividad, con ello terminan ofreciendo un mejor servicio y, a su vez, mayor bienestar a los ciudadanos, dando la posibilidad de implementar nuevas alternativas de empleo que promuevan la disminución del trabajo informal en el territorio. </w:t>
      </w:r>
    </w:p>
    <w:p w:rsidR="00B85FEA" w:rsidRDefault="00F579D3">
      <w:pPr>
        <w:spacing w:before="240" w:after="240" w:line="360" w:lineRule="auto"/>
        <w:jc w:val="both"/>
      </w:pPr>
      <w:r>
        <w:t xml:space="preserve">Así, cuando el ciudadano acude a la Administración para solicitar una licencia de operación, lo que en realidad busca no es el documento en sí mismo, sino el establecer su empresa para obtener un ingreso. En el camino, tiene que lidiar con una serie de regulaciones y trámites que, si bien pueden tener una justificación de interés público, es necesario que su diseño sea lo más simplificado posible </w:t>
      </w:r>
      <w:r>
        <w:rPr>
          <w:vertAlign w:val="superscript"/>
        </w:rPr>
        <w:footnoteReference w:id="3"/>
      </w:r>
      <w:r>
        <w:t>.</w:t>
      </w:r>
    </w:p>
    <w:p w:rsidR="00B85FEA" w:rsidRDefault="00F579D3">
      <w:pPr>
        <w:pBdr>
          <w:top w:val="nil"/>
          <w:left w:val="nil"/>
          <w:bottom w:val="nil"/>
          <w:right w:val="nil"/>
          <w:between w:val="nil"/>
        </w:pBdr>
        <w:spacing w:before="240" w:after="240" w:line="360" w:lineRule="auto"/>
        <w:jc w:val="both"/>
      </w:pPr>
      <w:r>
        <w:t>Así mismo, impulsar iniciativas con el propósito de optimizar las actividades de las entidades también reduce el campo de acción de los corruptos, puesto que el exceso de procedimientos abre la posibilidad de filtrar incorrecciones o camuflar documentos ilegales que terminan en un gran desgaste en los recursos del Estado.</w:t>
      </w:r>
    </w:p>
    <w:p w:rsidR="00B85FEA" w:rsidRDefault="00F579D3">
      <w:pPr>
        <w:pBdr>
          <w:top w:val="nil"/>
          <w:left w:val="nil"/>
          <w:bottom w:val="nil"/>
          <w:right w:val="nil"/>
          <w:between w:val="nil"/>
        </w:pBdr>
        <w:spacing w:before="240" w:after="240" w:line="360" w:lineRule="auto"/>
        <w:ind w:left="720"/>
        <w:jc w:val="both"/>
        <w:rPr>
          <w:b/>
          <w:highlight w:val="white"/>
        </w:rPr>
      </w:pPr>
      <w:r>
        <w:rPr>
          <w:b/>
          <w:highlight w:val="white"/>
        </w:rPr>
        <w:t>2.2. La responsabilidad de los diferentes niveles de gobierno para el cumplimiento de la política de racionalización de trámites</w:t>
      </w:r>
    </w:p>
    <w:p w:rsidR="00B85FEA" w:rsidRDefault="00F579D3">
      <w:pPr>
        <w:pBdr>
          <w:top w:val="nil"/>
          <w:left w:val="nil"/>
          <w:bottom w:val="nil"/>
          <w:right w:val="nil"/>
          <w:between w:val="nil"/>
        </w:pBdr>
        <w:spacing w:before="240" w:after="240" w:line="360" w:lineRule="auto"/>
        <w:jc w:val="both"/>
      </w:pPr>
      <w:r>
        <w:t xml:space="preserve">El desarrollo de una política regulatoria en la gestión de trámites, deben entenderse como parte de un proceso que puede generar un valor agregado para la sociedad. De esta manera, es prioritario que se establezca una dinámica de coordinación entre los diferentes niveles de gobierno para no entorpecer los procesos, a razón de “Los beneficios de regulaciones y trámites de calidad en un nivel de gobierno pueden ser anulados por trámites costosos y deficientes en otros niveles” (OCDE, 2012). Por lo tanto, los diferentes niveles de gobierno deben estar comprometidos con sus ciudadanos en el seguimiento de los lineamientos en los procesos de trámites que salvaguarden el interés público. </w:t>
      </w:r>
    </w:p>
    <w:p w:rsidR="00B85FEA" w:rsidRDefault="00F579D3">
      <w:pPr>
        <w:pBdr>
          <w:top w:val="nil"/>
          <w:left w:val="nil"/>
          <w:bottom w:val="nil"/>
          <w:right w:val="nil"/>
          <w:between w:val="nil"/>
        </w:pBdr>
        <w:spacing w:before="240" w:after="240" w:line="360" w:lineRule="auto"/>
        <w:jc w:val="both"/>
      </w:pPr>
      <w:r>
        <w:t>Para asegurar la calidad de los trámites en cada uno de los niveles de gobierno, deben establecerse definiciones claras y una implementación efectiva de los mecanismos para alcanzar y mejorar la coordinación, la coherencia y la armonización al elaborar y</w:t>
      </w:r>
      <w:r>
        <w:rPr>
          <w:b/>
        </w:rPr>
        <w:t xml:space="preserve"> </w:t>
      </w:r>
      <w:r>
        <w:t>aplicar las</w:t>
      </w:r>
      <w:r>
        <w:rPr>
          <w:b/>
        </w:rPr>
        <w:t xml:space="preserve"> </w:t>
      </w:r>
      <w:r>
        <w:t>regulaciones. Asimismo, son fundamentales medidas que eviten y eliminen la duplicidad de responsabilidades</w:t>
      </w:r>
      <w:r>
        <w:rPr>
          <w:vertAlign w:val="superscript"/>
        </w:rPr>
        <w:footnoteReference w:id="4"/>
      </w:r>
      <w:r>
        <w:t xml:space="preserve">. </w:t>
      </w:r>
    </w:p>
    <w:p w:rsidR="00B85FEA" w:rsidRDefault="00F579D3">
      <w:pPr>
        <w:pBdr>
          <w:top w:val="nil"/>
          <w:left w:val="nil"/>
          <w:bottom w:val="nil"/>
          <w:right w:val="nil"/>
          <w:between w:val="nil"/>
        </w:pBdr>
        <w:spacing w:before="240" w:after="240" w:line="360" w:lineRule="auto"/>
        <w:jc w:val="both"/>
      </w:pPr>
      <w:r>
        <w:t>No obstante, en Colombia ha sido complejo garantizar el cumplimiento efectivo de los mandatos regulatorios relacionados con la racionalización de trámites. Se hace necesario que a nivel local se cuente con disposiciones claras, que sean lo suficientemente reconocidas por los funcionarios de las entidades y organismos públicos para la implementación permanente de la política de racionalización de trámites, debido a la ineficiente coordinación entre el Gobierno Nacional y las entidades territoriales, especialmente con el Distrito Capital a razón de la falta de una estructura que facilite los compromisos políticos para atender la coordinación regulatoria y de política pública.</w:t>
      </w:r>
    </w:p>
    <w:p w:rsidR="00B85FEA" w:rsidRDefault="00F579D3">
      <w:pPr>
        <w:pBdr>
          <w:top w:val="nil"/>
          <w:left w:val="nil"/>
          <w:bottom w:val="nil"/>
          <w:right w:val="nil"/>
          <w:between w:val="nil"/>
        </w:pBdr>
        <w:spacing w:before="240" w:after="240" w:line="360" w:lineRule="auto"/>
        <w:jc w:val="both"/>
      </w:pPr>
      <w:r>
        <w:t xml:space="preserve">A pesar de la exigencia de un marco normativo a nivel nacional para la racionalización de trámites, en Bogotá se perciben incongruencias respecto a su aplicación en el ámbito distrital, lo cual genera un aumento en la precarización en el servicio que se le ofrece a la ciudadanía, perjudicando el fluido funcionamiento de la economía y del mercado de la ciudad. </w:t>
      </w:r>
    </w:p>
    <w:p w:rsidR="00B85FEA" w:rsidRDefault="00F579D3">
      <w:pPr>
        <w:pBdr>
          <w:top w:val="nil"/>
          <w:left w:val="nil"/>
          <w:bottom w:val="nil"/>
          <w:right w:val="nil"/>
          <w:between w:val="nil"/>
        </w:pBdr>
        <w:spacing w:before="240" w:after="240" w:line="360" w:lineRule="auto"/>
        <w:jc w:val="both"/>
      </w:pPr>
      <w:r>
        <w:t xml:space="preserve">En ese sentido, las entidades sub nacionales ejercen sus funciones constitucionales y, por ende, son responsables de la calidad de las regulaciones que adoptan. Por lo tanto, es prioritario que en el Distrito Capital se definan e integren lineamientos y principios de manera clara para la ejecución de la política de racionalización de trámites en donde cada una de las entidades se esfuercen por promover la simplificación de trámites y establecer estrategias que conlleven a este objetivo. </w:t>
      </w:r>
    </w:p>
    <w:p w:rsidR="00B85FEA" w:rsidRDefault="00F579D3">
      <w:pPr>
        <w:pBdr>
          <w:top w:val="nil"/>
          <w:left w:val="nil"/>
          <w:bottom w:val="nil"/>
          <w:right w:val="nil"/>
          <w:between w:val="nil"/>
        </w:pBdr>
        <w:spacing w:before="240" w:after="240" w:line="360" w:lineRule="auto"/>
        <w:ind w:firstLine="720"/>
        <w:jc w:val="both"/>
        <w:rPr>
          <w:b/>
          <w:highlight w:val="white"/>
        </w:rPr>
      </w:pPr>
      <w:r>
        <w:rPr>
          <w:b/>
          <w:highlight w:val="white"/>
        </w:rPr>
        <w:t>2.3 La relevancia de una agenda y gobernanza intersectorial antitrámites</w:t>
      </w:r>
    </w:p>
    <w:p w:rsidR="00B85FEA" w:rsidRDefault="00F579D3">
      <w:pPr>
        <w:spacing w:before="240" w:after="240" w:line="360" w:lineRule="auto"/>
        <w:jc w:val="both"/>
      </w:pPr>
      <w:r>
        <w:t xml:space="preserve">La evolución de las principales políticas regulatorias a nivel internacional pone de manifiesto la importancia de la práctica política orientada a la mejora del ambiente normativo, dando lugar a la idea de la “Gobernanza Regulatoria”, que determina El entendimiento de los mecanismos mediante los cuales las prácticas regulatorias pueden mejorar el funcionamiento de los mercados, la efectividad del sector público y la satisfacción de los ciudadanos con los servicios públicos” (OCDE, 2012). Basándose en la construcción de instituciones sólidas y en un marco regulatorio de mayor calidad. </w:t>
      </w:r>
    </w:p>
    <w:p w:rsidR="00B85FEA" w:rsidRDefault="00F579D3">
      <w:pPr>
        <w:spacing w:before="240" w:after="240" w:line="360" w:lineRule="auto"/>
        <w:jc w:val="both"/>
      </w:pPr>
      <w:r>
        <w:t xml:space="preserve">Así mismo, para que la política sea exitosa, no solo se requiere de herramientas técnicas y la capacidad institucional para ejecutarla, sino también generar consensos referentes a los diversos intereses de los actores involucrados y disminuir las resistencias de aquellos que pueden tener afectaciones que deriven en una implementación poco efectiva, además que se evidencia que las acciones del Estado resultan insuficientes para dar soluciones concretas, debido a su falta de conocimiento frente a las distintas realidades  a razón de que la información se encuentra dispersa entre los diferentes actores que integran el sistema social. </w:t>
      </w:r>
    </w:p>
    <w:p w:rsidR="00B85FEA" w:rsidRDefault="00F579D3">
      <w:pPr>
        <w:spacing w:before="240" w:after="240" w:line="360" w:lineRule="auto"/>
        <w:jc w:val="both"/>
      </w:pPr>
      <w:r>
        <w:t xml:space="preserve">Por lo tanto, es necesario abrir canales de participación en donde se incluyan las organizaciones económicas y las sociedad civil, con el objetivo de recibir las problemáticas que les aquejan y, a su vez, abrir las posibilidades a que estos actores puedan sugerir las posibles soluciones que ellos perciben desde sus realidades, en el marco de la gestión de  trámites. </w:t>
      </w:r>
    </w:p>
    <w:p w:rsidR="00B85FEA" w:rsidRDefault="00F579D3">
      <w:pPr>
        <w:spacing w:before="240" w:after="240" w:line="360" w:lineRule="auto"/>
        <w:jc w:val="both"/>
      </w:pPr>
      <w:r>
        <w:t>En muchos países de la OCDE se han creado organismos que velan por la correcta implementación de las políticas antitrámites, para generar un ambiente de gobernanza que promueva la competitividad, el crecimiento económico y el bienestar social. Adicionalmente, dentro de sus funciones se encuentra ser un ente que abogue por la prestación de un servicio eficiente, por cuanto “Esta función es importante para ayudar a identificar las oportunidades de reforma, así como apoyar y sustentar el desarrollo y el avance de las iniciativas”</w:t>
      </w:r>
      <w:r>
        <w:rPr>
          <w:vertAlign w:val="superscript"/>
        </w:rPr>
        <w:footnoteReference w:id="5"/>
      </w:r>
      <w:r>
        <w:t>.</w:t>
      </w:r>
    </w:p>
    <w:p w:rsidR="00B85FEA" w:rsidRDefault="00F579D3">
      <w:pPr>
        <w:spacing w:before="240" w:after="240" w:line="360" w:lineRule="auto"/>
        <w:jc w:val="both"/>
        <w:rPr>
          <w:highlight w:val="yellow"/>
        </w:rPr>
      </w:pPr>
      <w:r>
        <w:t>En tal sentido, teniendo en cuenta las funciones de las entidades públicas de la Administración, especialmente las referentes a la Secretaría General de la Alcaldía Mayor de Bogotá, como líder de la Política de racionalización de trámites y servicios en el Distrito Capital,</w:t>
      </w:r>
      <w:r>
        <w:rPr>
          <w:highlight w:val="white"/>
        </w:rPr>
        <w:t xml:space="preserve"> la Secretaría Jurídica Distrital, como líder de la Política de mejora normativa a nivel distrital, y las oficinas de atención al Ciudadano, teniendo en cuenta lo dispuesto en el artículo 17 de la Ley 2052 de 2020, se propone el siguiente esquema de gobernanza para garantizar el cumplimiento de la política de racionalización de trámites a nivel distrital: </w:t>
      </w:r>
    </w:p>
    <w:p w:rsidR="00B85FEA" w:rsidRDefault="00F579D3">
      <w:pPr>
        <w:numPr>
          <w:ilvl w:val="0"/>
          <w:numId w:val="10"/>
        </w:numPr>
        <w:spacing w:line="360" w:lineRule="auto"/>
        <w:jc w:val="both"/>
        <w:rPr>
          <w:highlight w:val="white"/>
        </w:rPr>
      </w:pPr>
      <w:r>
        <w:rPr>
          <w:b/>
          <w:highlight w:val="white"/>
        </w:rPr>
        <w:t>La Secretaría General de la Alcaldía Mayor de Bogotá como ente articulador de la Política de Racionalización de trámites a nivel Distrital</w:t>
      </w:r>
      <w:r>
        <w:rPr>
          <w:highlight w:val="white"/>
        </w:rPr>
        <w:t xml:space="preserve">, </w:t>
      </w:r>
      <w:r>
        <w:t>liderará al interior del Distrito la implementación de las políticas que inciden en la relación Estado Ciudadano definidas por el Departamento Administrativo de la Función Pública, garantizando la aplicación de los principios rectores de la política de racionalización, estandarización y automatización de trámites y requisitos en el Distrito velando por que ninguna de las entidades de la Administración Distrital imponga cargas que no establece la Ley y que los particulares reciban un tratamiento justo y equitativo.</w:t>
      </w:r>
    </w:p>
    <w:p w:rsidR="00B85FEA" w:rsidRDefault="00F579D3">
      <w:pPr>
        <w:spacing w:line="360" w:lineRule="auto"/>
        <w:ind w:left="720"/>
        <w:jc w:val="both"/>
      </w:pPr>
      <w:r>
        <w:t xml:space="preserve">Igualmente, se articulará con las entidades a nivel nacional. </w:t>
      </w:r>
    </w:p>
    <w:p w:rsidR="00B85FEA" w:rsidRDefault="00B85FEA">
      <w:pPr>
        <w:spacing w:line="360" w:lineRule="auto"/>
        <w:ind w:left="720"/>
        <w:jc w:val="both"/>
      </w:pPr>
    </w:p>
    <w:p w:rsidR="00B85FEA" w:rsidRDefault="00F579D3">
      <w:pPr>
        <w:numPr>
          <w:ilvl w:val="0"/>
          <w:numId w:val="10"/>
        </w:numPr>
        <w:spacing w:line="360" w:lineRule="auto"/>
        <w:jc w:val="both"/>
        <w:rPr>
          <w:highlight w:val="white"/>
        </w:rPr>
      </w:pPr>
      <w:r>
        <w:rPr>
          <w:b/>
          <w:highlight w:val="white"/>
        </w:rPr>
        <w:t>Mesas de Trabajo para la revisión de trámites, procesos y procedimientos.</w:t>
      </w:r>
      <w:r>
        <w:rPr>
          <w:highlight w:val="white"/>
        </w:rPr>
        <w:t xml:space="preserve"> </w:t>
      </w:r>
      <w:r>
        <w:t xml:space="preserve">En el marco del establecimiento de un esquema de gobernanza regulatoria, es necesaria la participación de los diversos actores que se encuentran desarrollando actividades en torno a trámites y procesos que están a cargo del gobierno, de manera que las empresas y la sociedad civil tengan la posibilidad de garantizar mayor transparencia y economía en los trámites que ameriten su depuración y racionalización. </w:t>
      </w:r>
    </w:p>
    <w:p w:rsidR="00B85FEA" w:rsidRDefault="00B85FEA">
      <w:pPr>
        <w:spacing w:line="360" w:lineRule="auto"/>
        <w:ind w:left="720"/>
        <w:jc w:val="both"/>
      </w:pPr>
    </w:p>
    <w:p w:rsidR="00B85FEA" w:rsidRDefault="00F579D3">
      <w:pPr>
        <w:numPr>
          <w:ilvl w:val="0"/>
          <w:numId w:val="5"/>
        </w:numPr>
        <w:spacing w:line="360" w:lineRule="auto"/>
        <w:jc w:val="both"/>
      </w:pPr>
      <w:r>
        <w:rPr>
          <w:b/>
          <w:highlight w:val="white"/>
        </w:rPr>
        <w:t>Defensor al Ciudadano .</w:t>
      </w:r>
      <w:r>
        <w:t>En el marco de las funciones establecidas en el Decreto Distrital 847 de 2019 “Por medio del cual se establecen y unifican lineamientos en materia de servicio a la ciudadanía y de implementación de la Política Pública Distrital de Servicio a la Ciudadanía” y 140 de 2021 “Por medio del cual se modifica la Estructura Organizacional de la Secretaría General de la Alcaldía Mayor de Bogotá, D. C.”, la Secretaria General del Distrito a través de la Subsecretaria de Servicio al Ciudadano, coordinará con las Defensorías del Ciudadano de las entidades y organismos del Distrito un programa enfocado en la defensa de los ciudadanos frente al cumplimiento de los lineamientos establecidos en el presente Acuerdo  por parte de funcionarios de la Administración Distrital.</w:t>
      </w:r>
    </w:p>
    <w:p w:rsidR="00B85FEA" w:rsidRDefault="00B85FEA">
      <w:pPr>
        <w:spacing w:line="360" w:lineRule="auto"/>
        <w:ind w:left="720"/>
        <w:jc w:val="both"/>
      </w:pPr>
    </w:p>
    <w:p w:rsidR="00B85FEA" w:rsidRDefault="00F579D3">
      <w:pPr>
        <w:numPr>
          <w:ilvl w:val="0"/>
          <w:numId w:val="3"/>
        </w:numPr>
        <w:pBdr>
          <w:top w:val="nil"/>
          <w:left w:val="nil"/>
          <w:bottom w:val="nil"/>
          <w:right w:val="nil"/>
          <w:between w:val="nil"/>
        </w:pBdr>
        <w:spacing w:before="240" w:after="240" w:line="360" w:lineRule="auto"/>
        <w:jc w:val="both"/>
      </w:pPr>
      <w:r>
        <w:rPr>
          <w:b/>
        </w:rPr>
        <w:t xml:space="preserve">MARCO JURÍDICO </w:t>
      </w:r>
    </w:p>
    <w:p w:rsidR="00B85FEA" w:rsidRDefault="00F579D3">
      <w:pPr>
        <w:spacing w:line="360" w:lineRule="auto"/>
        <w:jc w:val="both"/>
      </w:pPr>
      <w:r>
        <w:t>El marco jurídico dentro del cual encuadra el presente proyecto de acuerdo es:</w:t>
      </w:r>
    </w:p>
    <w:p w:rsidR="00B85FEA" w:rsidRDefault="00F579D3">
      <w:pPr>
        <w:numPr>
          <w:ilvl w:val="0"/>
          <w:numId w:val="6"/>
        </w:numPr>
        <w:pBdr>
          <w:top w:val="nil"/>
          <w:left w:val="nil"/>
          <w:bottom w:val="nil"/>
          <w:right w:val="nil"/>
          <w:between w:val="nil"/>
        </w:pBdr>
        <w:spacing w:before="240" w:after="240" w:line="360" w:lineRule="auto"/>
        <w:jc w:val="both"/>
        <w:rPr>
          <w:b/>
        </w:rPr>
      </w:pPr>
      <w:r>
        <w:rPr>
          <w:b/>
        </w:rPr>
        <w:t>CONSTITUCIÓN POLÍTICA</w:t>
      </w:r>
    </w:p>
    <w:p w:rsidR="00B85FEA" w:rsidRDefault="00F579D3">
      <w:pPr>
        <w:pBdr>
          <w:top w:val="nil"/>
          <w:left w:val="nil"/>
          <w:bottom w:val="nil"/>
          <w:right w:val="nil"/>
          <w:between w:val="nil"/>
        </w:pBdr>
        <w:spacing w:before="240" w:after="240" w:line="360" w:lineRule="auto"/>
        <w:jc w:val="both"/>
      </w:pPr>
      <w:r>
        <w:rPr>
          <w:b/>
        </w:rPr>
        <w:t>ARTÍCULO 6o.</w:t>
      </w:r>
      <w:r>
        <w:t xml:space="preserve"> Los particulares sólo son responsables ante las autoridades por infringir la Constitución y las leyes. Los servidores públicos lo son por la misma causa y por omisión o extralimitación en el ejercicio de sus funciones.</w:t>
      </w:r>
    </w:p>
    <w:p w:rsidR="00B85FEA" w:rsidRDefault="00F579D3">
      <w:pPr>
        <w:pBdr>
          <w:top w:val="nil"/>
          <w:left w:val="nil"/>
          <w:bottom w:val="nil"/>
          <w:right w:val="nil"/>
          <w:between w:val="nil"/>
        </w:pBdr>
        <w:spacing w:before="240" w:after="240" w:line="360" w:lineRule="auto"/>
        <w:jc w:val="both"/>
      </w:pPr>
      <w:r>
        <w:rPr>
          <w:b/>
        </w:rPr>
        <w:t>ARTÍCULO 83.</w:t>
      </w:r>
      <w:r>
        <w:t xml:space="preserve"> Las actuaciones de los particulares y de las autoridades públicas deberán ceñirse a los postulados de la buena fe, la cual se presumirá en todas las gestiones que aquellos adelanten ante éstas.</w:t>
      </w:r>
    </w:p>
    <w:p w:rsidR="00B85FEA" w:rsidRDefault="00F579D3">
      <w:pPr>
        <w:pBdr>
          <w:top w:val="nil"/>
          <w:left w:val="nil"/>
          <w:bottom w:val="nil"/>
          <w:right w:val="nil"/>
          <w:between w:val="nil"/>
        </w:pBdr>
        <w:spacing w:before="240" w:after="240" w:line="360" w:lineRule="auto"/>
        <w:jc w:val="both"/>
      </w:pPr>
      <w:r>
        <w:rPr>
          <w:b/>
        </w:rPr>
        <w:t>ARTÍCULO 84.</w:t>
      </w:r>
      <w:r>
        <w:t xml:space="preserve"> Cuando un derecho o una actividad hayan sido reglamentados de manera general, las autoridades públicas no podrán establecer ni exigir permisos, licencias o requisitos adicionales para su ejercicio.</w:t>
      </w:r>
    </w:p>
    <w:p w:rsidR="00B85FEA" w:rsidRDefault="00F579D3">
      <w:pPr>
        <w:pBdr>
          <w:top w:val="nil"/>
          <w:left w:val="nil"/>
          <w:bottom w:val="nil"/>
          <w:right w:val="nil"/>
          <w:between w:val="nil"/>
        </w:pBdr>
        <w:spacing w:before="240" w:after="240" w:line="360" w:lineRule="auto"/>
        <w:jc w:val="both"/>
      </w:pPr>
      <w:r>
        <w:rPr>
          <w:b/>
        </w:rPr>
        <w:t>ARTÍCULO 209.</w:t>
      </w:r>
      <w:r>
        <w:t xml:space="preserve"> 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rsidR="00B85FEA" w:rsidRDefault="00F579D3">
      <w:pPr>
        <w:pBdr>
          <w:top w:val="nil"/>
          <w:left w:val="nil"/>
          <w:bottom w:val="nil"/>
          <w:right w:val="nil"/>
          <w:between w:val="nil"/>
        </w:pBdr>
        <w:spacing w:before="240" w:after="240" w:line="360" w:lineRule="auto"/>
        <w:jc w:val="both"/>
      </w:pPr>
      <w:r>
        <w:t>Las autoridades administrativas deben coordinar sus actuaciones para el adecuado cumplimiento de los fines del Estado. La administración pública, en todos sus órdenes, tendrá un control interno que se ejercerá en los términos que señale la ley.</w:t>
      </w:r>
    </w:p>
    <w:p w:rsidR="00B85FEA" w:rsidRDefault="00F579D3">
      <w:pPr>
        <w:pBdr>
          <w:top w:val="nil"/>
          <w:left w:val="nil"/>
          <w:bottom w:val="nil"/>
          <w:right w:val="nil"/>
          <w:between w:val="nil"/>
        </w:pBdr>
        <w:spacing w:before="240" w:after="240" w:line="360" w:lineRule="auto"/>
        <w:jc w:val="both"/>
      </w:pPr>
      <w:r>
        <w:rPr>
          <w:b/>
        </w:rPr>
        <w:t>ARTÍCULO 333.</w:t>
      </w:r>
      <w:r>
        <w:t xml:space="preserve"> La actividad económica y la iniciativa privada son libres, dentro de los límites del bien común. Para su ejercicio, nadie podrá exigir permisos previos ni requisitos, sin autorización de la ley.</w:t>
      </w:r>
    </w:p>
    <w:p w:rsidR="00B85FEA" w:rsidRDefault="00F579D3">
      <w:pPr>
        <w:pBdr>
          <w:top w:val="nil"/>
          <w:left w:val="nil"/>
          <w:bottom w:val="nil"/>
          <w:right w:val="nil"/>
          <w:between w:val="nil"/>
        </w:pBdr>
        <w:spacing w:before="240" w:after="240" w:line="360" w:lineRule="auto"/>
        <w:jc w:val="both"/>
      </w:pPr>
      <w:r>
        <w:t>La libre competencia económica es un derecho de todos que supone responsabilidades. La empresa, como base del desarrollo, tiene una función social que implica obligaciones. El Estado fortalecerá las organizaciones solidarias y estimulará el desarrollo empresarial.</w:t>
      </w:r>
    </w:p>
    <w:p w:rsidR="00B85FEA" w:rsidRDefault="00F579D3">
      <w:pPr>
        <w:pBdr>
          <w:top w:val="nil"/>
          <w:left w:val="nil"/>
          <w:bottom w:val="nil"/>
          <w:right w:val="nil"/>
          <w:between w:val="nil"/>
        </w:pBdr>
        <w:spacing w:before="240" w:after="240" w:line="360" w:lineRule="auto"/>
        <w:jc w:val="both"/>
      </w:pPr>
      <w:r>
        <w:t>El Estado, por mandato de la ley, impedirá que se obstruya o se restrinja la libertad económica y evitará o controlará cualquier abuso que personas o empresas hagan de su posición dominante en el mercado nacional.</w:t>
      </w:r>
    </w:p>
    <w:p w:rsidR="00B85FEA" w:rsidRDefault="00F579D3">
      <w:pPr>
        <w:pBdr>
          <w:top w:val="nil"/>
          <w:left w:val="nil"/>
          <w:bottom w:val="nil"/>
          <w:right w:val="nil"/>
          <w:between w:val="nil"/>
        </w:pBdr>
        <w:spacing w:before="240" w:after="240" w:line="360" w:lineRule="auto"/>
        <w:jc w:val="both"/>
      </w:pPr>
      <w:r>
        <w:t>La ley delimitará el alcance de la libertad económica cuando así lo exijan el interés social, el ambiente y el patrimonio cultural de la Nación.</w:t>
      </w:r>
    </w:p>
    <w:p w:rsidR="00B85FEA" w:rsidRDefault="00F579D3">
      <w:pPr>
        <w:numPr>
          <w:ilvl w:val="0"/>
          <w:numId w:val="7"/>
        </w:numPr>
        <w:pBdr>
          <w:top w:val="nil"/>
          <w:left w:val="nil"/>
          <w:bottom w:val="nil"/>
          <w:right w:val="nil"/>
          <w:between w:val="nil"/>
        </w:pBdr>
        <w:spacing w:line="360" w:lineRule="auto"/>
        <w:jc w:val="both"/>
        <w:rPr>
          <w:b/>
        </w:rPr>
      </w:pPr>
      <w:r>
        <w:rPr>
          <w:b/>
        </w:rPr>
        <w:t>LEYES Y DECRETOS LEY</w:t>
      </w:r>
    </w:p>
    <w:p w:rsidR="00B85FEA" w:rsidRDefault="00B85FEA">
      <w:pPr>
        <w:pBdr>
          <w:top w:val="nil"/>
          <w:left w:val="nil"/>
          <w:bottom w:val="nil"/>
          <w:right w:val="nil"/>
          <w:between w:val="nil"/>
        </w:pBdr>
        <w:spacing w:line="360" w:lineRule="auto"/>
        <w:jc w:val="both"/>
        <w:rPr>
          <w:b/>
        </w:rPr>
      </w:pPr>
    </w:p>
    <w:p w:rsidR="00B85FEA" w:rsidRDefault="00F579D3">
      <w:pPr>
        <w:pBdr>
          <w:top w:val="nil"/>
          <w:left w:val="nil"/>
          <w:bottom w:val="nil"/>
          <w:right w:val="nil"/>
          <w:between w:val="nil"/>
        </w:pBdr>
        <w:spacing w:line="360" w:lineRule="auto"/>
        <w:jc w:val="both"/>
      </w:pPr>
      <w:r>
        <w:rPr>
          <w:b/>
        </w:rPr>
        <w:t xml:space="preserve">LEY 2052 DE 2020 </w:t>
      </w:r>
      <w:r>
        <w:t xml:space="preserve">Por medio de la cual se establecen disposiciones transversales a la rama ejecutiva del nivel nacional y territorial y a los particulares que cumplan funciones públicas y/o administrativas, en relación con la racionalización de trámites y se dictan otras disposiciones. </w:t>
      </w:r>
    </w:p>
    <w:p w:rsidR="00B85FEA" w:rsidRDefault="00B85FEA">
      <w:pPr>
        <w:pBdr>
          <w:top w:val="nil"/>
          <w:left w:val="nil"/>
          <w:bottom w:val="nil"/>
          <w:right w:val="nil"/>
          <w:between w:val="nil"/>
        </w:pBdr>
        <w:spacing w:line="360" w:lineRule="auto"/>
        <w:jc w:val="both"/>
      </w:pPr>
    </w:p>
    <w:p w:rsidR="00B85FEA" w:rsidRDefault="00F579D3">
      <w:pPr>
        <w:pBdr>
          <w:top w:val="nil"/>
          <w:left w:val="nil"/>
          <w:bottom w:val="nil"/>
          <w:right w:val="nil"/>
          <w:between w:val="nil"/>
        </w:pBdr>
        <w:spacing w:line="360" w:lineRule="auto"/>
        <w:jc w:val="both"/>
      </w:pPr>
      <w:r>
        <w:rPr>
          <w:b/>
          <w:highlight w:val="white"/>
        </w:rPr>
        <w:t xml:space="preserve">Ley </w:t>
      </w:r>
      <w:hyperlink r:id="rId14" w:anchor="1955">
        <w:r>
          <w:rPr>
            <w:b/>
            <w:highlight w:val="white"/>
          </w:rPr>
          <w:t xml:space="preserve">1955 </w:t>
        </w:r>
      </w:hyperlink>
      <w:r>
        <w:rPr>
          <w:b/>
          <w:highlight w:val="white"/>
        </w:rPr>
        <w:t>de 2019</w:t>
      </w:r>
      <w:r>
        <w:rPr>
          <w:highlight w:val="white"/>
        </w:rPr>
        <w:t xml:space="preserve"> Por el cual se expide el Plan Nacional de Desarrollo 2018-2022 “Pacto por Colombia, Pacto por la Equidad'", otorgó facultades extraordinarias al presidente de la República para simplificar, suprimir o reformar trámites, procesos y procedimientos innecesarios en la administración pública.</w:t>
      </w:r>
    </w:p>
    <w:p w:rsidR="00B85FEA" w:rsidRDefault="00B85FEA">
      <w:pPr>
        <w:pBdr>
          <w:top w:val="nil"/>
          <w:left w:val="nil"/>
          <w:bottom w:val="nil"/>
          <w:right w:val="nil"/>
          <w:between w:val="nil"/>
        </w:pBdr>
        <w:spacing w:line="360" w:lineRule="auto"/>
        <w:jc w:val="both"/>
      </w:pPr>
    </w:p>
    <w:p w:rsidR="00B85FEA" w:rsidRDefault="00F579D3">
      <w:pPr>
        <w:spacing w:line="360" w:lineRule="auto"/>
        <w:jc w:val="both"/>
      </w:pPr>
      <w:r>
        <w:rPr>
          <w:b/>
        </w:rPr>
        <w:t xml:space="preserve">LEY 1437 DE 2011 </w:t>
      </w:r>
      <w:r>
        <w:t>Por la cual se expide el Código de Procedimiento Administrativo y de lo Contencioso Administrativo.</w:t>
      </w:r>
    </w:p>
    <w:p w:rsidR="00B85FEA" w:rsidRDefault="00B85FEA">
      <w:pPr>
        <w:pBdr>
          <w:top w:val="nil"/>
          <w:left w:val="nil"/>
          <w:bottom w:val="nil"/>
          <w:right w:val="nil"/>
          <w:between w:val="nil"/>
        </w:pBdr>
        <w:spacing w:line="360" w:lineRule="auto"/>
        <w:jc w:val="both"/>
        <w:rPr>
          <w:b/>
        </w:rPr>
      </w:pPr>
    </w:p>
    <w:p w:rsidR="00B85FEA" w:rsidRDefault="00F579D3">
      <w:pPr>
        <w:pBdr>
          <w:top w:val="nil"/>
          <w:left w:val="nil"/>
          <w:bottom w:val="nil"/>
          <w:right w:val="nil"/>
          <w:between w:val="nil"/>
        </w:pBdr>
        <w:spacing w:line="360" w:lineRule="auto"/>
        <w:jc w:val="both"/>
        <w:rPr>
          <w:b/>
        </w:rPr>
      </w:pPr>
      <w:r>
        <w:rPr>
          <w:b/>
        </w:rPr>
        <w:t xml:space="preserve">LEY 962 DE 2005 </w:t>
      </w:r>
      <w:r>
        <w:t>Por la cual se dictan disposiciones sobre racionalización de trámites y procedimientos administrativos de los organismos y entidades del Estado y de los particulares que ejercen funciones públicas o prestan servicios públicos</w:t>
      </w:r>
      <w:r>
        <w:rPr>
          <w:b/>
        </w:rPr>
        <w:t>.</w:t>
      </w:r>
    </w:p>
    <w:p w:rsidR="00B85FEA" w:rsidRDefault="00B85FEA">
      <w:pPr>
        <w:pBdr>
          <w:top w:val="nil"/>
          <w:left w:val="nil"/>
          <w:bottom w:val="nil"/>
          <w:right w:val="nil"/>
          <w:between w:val="nil"/>
        </w:pBdr>
        <w:spacing w:line="360" w:lineRule="auto"/>
        <w:jc w:val="both"/>
        <w:rPr>
          <w:b/>
        </w:rPr>
      </w:pPr>
    </w:p>
    <w:p w:rsidR="00B85FEA" w:rsidRDefault="00F579D3">
      <w:pPr>
        <w:shd w:val="clear" w:color="auto" w:fill="FFFFFF"/>
        <w:spacing w:line="360" w:lineRule="auto"/>
        <w:jc w:val="both"/>
      </w:pPr>
      <w:r>
        <w:rPr>
          <w:b/>
        </w:rPr>
        <w:t xml:space="preserve">DECRETO 2106 DE 2019 </w:t>
      </w:r>
      <w:r>
        <w:t>Por el cual se dictan normas para simplificar, suprimir y reformar trámites, procesos y procedimientos innecesarios existentes en la administración pública</w:t>
      </w:r>
    </w:p>
    <w:p w:rsidR="00B85FEA" w:rsidRDefault="00B85FEA">
      <w:pPr>
        <w:spacing w:line="360" w:lineRule="auto"/>
        <w:jc w:val="both"/>
        <w:rPr>
          <w:b/>
        </w:rPr>
      </w:pPr>
    </w:p>
    <w:p w:rsidR="00B85FEA" w:rsidRDefault="00F579D3">
      <w:pPr>
        <w:shd w:val="clear" w:color="auto" w:fill="FFFFFF"/>
        <w:spacing w:after="160" w:line="360" w:lineRule="auto"/>
        <w:jc w:val="both"/>
        <w:rPr>
          <w:b/>
        </w:rPr>
      </w:pPr>
      <w:r>
        <w:rPr>
          <w:b/>
        </w:rPr>
        <w:t xml:space="preserve">DECRETO 019 DE 2012 </w:t>
      </w:r>
      <w:r>
        <w:t>Por el cual se dictan normas para suprimir o reformar regulaciones, procedimientos y trámites innecesarios existentes en la Administración Pública</w:t>
      </w:r>
    </w:p>
    <w:p w:rsidR="00B85FEA" w:rsidRDefault="00F579D3">
      <w:pPr>
        <w:numPr>
          <w:ilvl w:val="0"/>
          <w:numId w:val="13"/>
        </w:numPr>
        <w:spacing w:line="360" w:lineRule="auto"/>
        <w:jc w:val="both"/>
        <w:rPr>
          <w:b/>
        </w:rPr>
      </w:pPr>
      <w:r>
        <w:rPr>
          <w:b/>
        </w:rPr>
        <w:t>DECRETOS ÚNICOS REGLAMENTARIOS</w:t>
      </w:r>
    </w:p>
    <w:p w:rsidR="00B85FEA" w:rsidRDefault="00B85FEA">
      <w:pPr>
        <w:spacing w:line="360" w:lineRule="auto"/>
        <w:jc w:val="both"/>
        <w:rPr>
          <w:b/>
        </w:rPr>
      </w:pPr>
    </w:p>
    <w:p w:rsidR="00B85FEA" w:rsidRDefault="00F579D3">
      <w:pPr>
        <w:spacing w:line="360" w:lineRule="auto"/>
        <w:jc w:val="both"/>
      </w:pPr>
      <w:r>
        <w:rPr>
          <w:b/>
        </w:rPr>
        <w:t xml:space="preserve">DECRETO 1083 DE 2015 </w:t>
      </w:r>
      <w:r>
        <w:t>- Decreto Único Reglamentario del Sector de Función Pública. (</w:t>
      </w:r>
      <w:r>
        <w:rPr>
          <w:highlight w:val="white"/>
        </w:rPr>
        <w:t xml:space="preserve">Artículos 2.2.21.5.1 Racionalización de la gestión institucional - </w:t>
      </w:r>
      <w:r>
        <w:t>Trámites - Artículo 2.2.24.2)</w:t>
      </w:r>
    </w:p>
    <w:p w:rsidR="00B85FEA" w:rsidRDefault="00B85FEA">
      <w:pPr>
        <w:spacing w:line="360" w:lineRule="auto"/>
        <w:jc w:val="both"/>
      </w:pPr>
    </w:p>
    <w:p w:rsidR="00B85FEA" w:rsidRDefault="00F579D3">
      <w:pPr>
        <w:spacing w:line="360" w:lineRule="auto"/>
        <w:jc w:val="both"/>
      </w:pPr>
      <w:r>
        <w:rPr>
          <w:b/>
        </w:rPr>
        <w:t xml:space="preserve">Decreto 1078 DE 2015 </w:t>
      </w:r>
      <w:r>
        <w:t>Decreto Único Reglamentario del Sector de Tecnologías de la Información y las Comunicaciones.</w:t>
      </w:r>
    </w:p>
    <w:p w:rsidR="00B85FEA" w:rsidRDefault="00F579D3">
      <w:pPr>
        <w:spacing w:line="360" w:lineRule="auto"/>
        <w:jc w:val="both"/>
        <w:rPr>
          <w:highlight w:val="white"/>
        </w:rPr>
      </w:pPr>
      <w:r>
        <w:t xml:space="preserve">(Artículo </w:t>
      </w:r>
      <w:r>
        <w:rPr>
          <w:highlight w:val="white"/>
        </w:rPr>
        <w:t xml:space="preserve">2.2.9.1.1.1. y siguientes- Políticas y Lineamientos de Tecnologías de la Información) </w:t>
      </w:r>
    </w:p>
    <w:p w:rsidR="00B85FEA" w:rsidRDefault="00F579D3">
      <w:pPr>
        <w:numPr>
          <w:ilvl w:val="0"/>
          <w:numId w:val="15"/>
        </w:numPr>
        <w:spacing w:before="240" w:after="240" w:line="360" w:lineRule="auto"/>
        <w:jc w:val="both"/>
        <w:rPr>
          <w:b/>
        </w:rPr>
      </w:pPr>
      <w:r>
        <w:rPr>
          <w:b/>
        </w:rPr>
        <w:t xml:space="preserve">IMPLEMENTACIÓN DE LA POLÍTICA DE RACIONALIZACIÓN DE TRÁMITES A NIVEL DISTRITAL </w:t>
      </w:r>
    </w:p>
    <w:p w:rsidR="00B85FEA" w:rsidRDefault="00F579D3">
      <w:pPr>
        <w:spacing w:before="240" w:after="240" w:line="360" w:lineRule="auto"/>
        <w:jc w:val="both"/>
        <w:rPr>
          <w:b/>
        </w:rPr>
      </w:pPr>
      <w:r>
        <w:rPr>
          <w:b/>
          <w:highlight w:val="white"/>
        </w:rPr>
        <w:t>Lineamientos para la implementación de la política de racionalización de trámites a nivel Distrital</w:t>
      </w:r>
    </w:p>
    <w:p w:rsidR="00B85FEA" w:rsidRDefault="00F579D3">
      <w:pPr>
        <w:shd w:val="clear" w:color="auto" w:fill="FFFFFF"/>
        <w:spacing w:line="360" w:lineRule="auto"/>
        <w:jc w:val="both"/>
      </w:pPr>
      <w:r>
        <w:rPr>
          <w:b/>
        </w:rPr>
        <w:t xml:space="preserve">ACUERDO DISTRITAL 761 DE 2020 </w:t>
      </w:r>
      <w:r>
        <w:t>“Por medio del cual se adopta el Plan de desarrollo económico, social, ambiental y de obras públicas del Distrito Capital 2020-2024 “Un nuevo contrato social y ambiental para la Bogotá del siglo XXI”.</w:t>
      </w:r>
    </w:p>
    <w:p w:rsidR="00B85FEA" w:rsidRDefault="00B85FEA">
      <w:pPr>
        <w:shd w:val="clear" w:color="auto" w:fill="FFFFFF"/>
        <w:spacing w:line="360" w:lineRule="auto"/>
        <w:jc w:val="both"/>
      </w:pPr>
    </w:p>
    <w:p w:rsidR="00B85FEA" w:rsidRDefault="00F579D3">
      <w:pPr>
        <w:shd w:val="clear" w:color="auto" w:fill="FFFFFF"/>
        <w:spacing w:line="360" w:lineRule="auto"/>
        <w:jc w:val="both"/>
      </w:pPr>
      <w:r>
        <w:t>(Programa 51 - Gobierno Abierto)</w:t>
      </w:r>
    </w:p>
    <w:p w:rsidR="00B85FEA" w:rsidRDefault="00B85FEA">
      <w:pPr>
        <w:shd w:val="clear" w:color="auto" w:fill="FFFFFF"/>
        <w:spacing w:line="360" w:lineRule="auto"/>
        <w:jc w:val="both"/>
      </w:pPr>
    </w:p>
    <w:p w:rsidR="00B85FEA" w:rsidRDefault="00F579D3">
      <w:pPr>
        <w:shd w:val="clear" w:color="auto" w:fill="FFFFFF"/>
        <w:spacing w:line="360" w:lineRule="auto"/>
        <w:ind w:left="566" w:right="951"/>
        <w:jc w:val="both"/>
      </w:pPr>
      <w:r>
        <w:t>Programa 51. Gobierno Abierto. Gobernar con la ciudadanía, bajo una estrategia de gestión pública que promueve prácticas de transparencia en el gobierno, canales de participación ciudadana para el diseño e implementación de planes, normas y políticas públicas, y mecanismos que estimulen el aprovechamiento de las capacidades, de la experiencia, del conocimiento y entusiasmo de la ciudadanía para generar soluciones a todo tipo de problemáticas comunes; para lo cual se priorizará el uso intensivo de una plataforma virtual y de herramientas TIC que faciliten y unifiquen la interoperabilidad de los sistemas de información del Distrito.</w:t>
      </w:r>
    </w:p>
    <w:p w:rsidR="00B85FEA" w:rsidRDefault="00B85FEA">
      <w:pPr>
        <w:shd w:val="clear" w:color="auto" w:fill="FFFFFF"/>
        <w:spacing w:line="360" w:lineRule="auto"/>
        <w:ind w:right="951"/>
        <w:jc w:val="both"/>
      </w:pPr>
    </w:p>
    <w:p w:rsidR="00B85FEA" w:rsidRDefault="00F579D3">
      <w:pPr>
        <w:shd w:val="clear" w:color="auto" w:fill="FFFFFF"/>
        <w:spacing w:line="360" w:lineRule="auto"/>
        <w:ind w:left="566" w:right="951"/>
        <w:jc w:val="both"/>
      </w:pPr>
      <w:r>
        <w:t>Estructurar la estrategia bajo tres pilares: 1) Transparencia: rendir cuentas de manera permanente a la ciudadanía, compartir información pública útil para acceder a servicios, trámites, documentos de interés, promover el uso de datos y archivos abiertos, facilitar el control ciudadano al presupuesto y la contratación, implementar medidas para luchar contra la corrupción de la mano de la ciudadanía, modernizar los procesos y canales para interactuar con la ciudadanía y fomentar una cultura de la integridad como servidores públicos; 2) Participación: promover una participación vinculante en la formulación de planes, normas y políticas, la participación con decisión en la orientación del presupuesto, la elaboración de proyectos e iniciativas comunitarias; 3) Colaboración: invitar a la ciudadanía a colaborar en la búsqueda de nuevas soluciones a los retos de Bogotá.“</w:t>
      </w:r>
    </w:p>
    <w:p w:rsidR="00B85FEA" w:rsidRDefault="00B85FEA">
      <w:pPr>
        <w:shd w:val="clear" w:color="auto" w:fill="FFFFFF"/>
        <w:spacing w:line="360" w:lineRule="auto"/>
        <w:jc w:val="both"/>
      </w:pPr>
    </w:p>
    <w:p w:rsidR="00B85FEA" w:rsidRDefault="00F579D3">
      <w:pPr>
        <w:shd w:val="clear" w:color="auto" w:fill="FFFFFF"/>
        <w:spacing w:line="360" w:lineRule="auto"/>
        <w:jc w:val="both"/>
      </w:pPr>
      <w:r>
        <w:rPr>
          <w:b/>
        </w:rPr>
        <w:t>DECRETO DISTRITAL 189 DE 2020</w:t>
      </w:r>
      <w:r>
        <w:t xml:space="preserve"> “Por el cual se expiden lineamientos generales sobre transparencia, integridad y medidas anticorrupción en las entidades y organismos del orden distrital y se dictan otras disposiciones”.</w:t>
      </w:r>
    </w:p>
    <w:p w:rsidR="00B85FEA" w:rsidRDefault="00B85FEA">
      <w:pPr>
        <w:shd w:val="clear" w:color="auto" w:fill="FFFFFF"/>
        <w:spacing w:line="360" w:lineRule="auto"/>
        <w:jc w:val="both"/>
      </w:pPr>
    </w:p>
    <w:p w:rsidR="00B85FEA" w:rsidRDefault="00F579D3">
      <w:pPr>
        <w:shd w:val="clear" w:color="auto" w:fill="FFFFFF"/>
        <w:spacing w:line="360" w:lineRule="auto"/>
        <w:ind w:left="425" w:right="526"/>
        <w:jc w:val="both"/>
      </w:pPr>
      <w:r>
        <w:t>“</w:t>
      </w:r>
      <w:r>
        <w:rPr>
          <w:b/>
        </w:rPr>
        <w:t xml:space="preserve">Artículo 10. Racionalización de trámites. </w:t>
      </w:r>
      <w:r>
        <w:t xml:space="preserve">En el marco de la Ley </w:t>
      </w:r>
      <w:hyperlink r:id="rId15">
        <w:r>
          <w:t>962</w:t>
        </w:r>
      </w:hyperlink>
      <w:r>
        <w:t xml:space="preserve"> de 2005, el Decreto Ley </w:t>
      </w:r>
      <w:hyperlink r:id="rId16">
        <w:r>
          <w:t>2106</w:t>
        </w:r>
      </w:hyperlink>
      <w:r>
        <w:t xml:space="preserve"> de 2019 y sus normas reglamentarias, en el Distrito Capital se agilizará la racionalización de trámites y su mejora normativa. Para ello, créase por un lapso de dos años, un programa de dinamización de la racionalización de trámites del Distrito, del cual harán parte todas las entidades del Distrito Capital.</w:t>
      </w:r>
    </w:p>
    <w:p w:rsidR="00B85FEA" w:rsidRDefault="00F579D3">
      <w:pPr>
        <w:shd w:val="clear" w:color="auto" w:fill="FFFFFF"/>
        <w:spacing w:line="360" w:lineRule="auto"/>
        <w:ind w:left="425" w:right="526"/>
        <w:jc w:val="both"/>
      </w:pPr>
      <w:r>
        <w:t xml:space="preserve"> </w:t>
      </w:r>
    </w:p>
    <w:p w:rsidR="00B85FEA" w:rsidRDefault="00F579D3">
      <w:pPr>
        <w:shd w:val="clear" w:color="auto" w:fill="FFFFFF"/>
        <w:spacing w:line="360" w:lineRule="auto"/>
        <w:ind w:left="425" w:right="526"/>
        <w:jc w:val="both"/>
      </w:pPr>
      <w:r>
        <w:t>El programa tendrá por objeto identificar y priorizar trámites y regulaciones innecesarias o que puedan racionalizarse o eliminarse, y deberá proponer estrategias para la implementación de las acciones en el corto plazo. La Secretaría General de la Alcaldía Mayor de Bogotá, D.C., en coordinación con la Secretaría Jurídica Distrital liderarán el mencionado programa y determinarán los lineamientos respectivos.</w:t>
      </w:r>
    </w:p>
    <w:p w:rsidR="00B85FEA" w:rsidRDefault="00B85FEA">
      <w:pPr>
        <w:shd w:val="clear" w:color="auto" w:fill="FFFFFF"/>
        <w:spacing w:line="360" w:lineRule="auto"/>
        <w:ind w:left="425" w:right="526"/>
        <w:jc w:val="both"/>
      </w:pPr>
    </w:p>
    <w:p w:rsidR="00B85FEA" w:rsidRDefault="00F579D3">
      <w:pPr>
        <w:shd w:val="clear" w:color="auto" w:fill="FFFFFF"/>
        <w:spacing w:line="360" w:lineRule="auto"/>
        <w:ind w:left="425" w:right="526"/>
        <w:jc w:val="both"/>
      </w:pPr>
      <w:r>
        <w:rPr>
          <w:b/>
        </w:rPr>
        <w:t xml:space="preserve">Artículo 11. Control de trámites. </w:t>
      </w:r>
      <w:r>
        <w:t>En los trámites distritales, las entidades articulan iniciativas que promuevan la interoperabilidad a través de cadenas de trámites que disminuyan el riesgo de intermediación. Así mismo se definirán alertas para detectar los trámites con mayor exposición a riesgo de soborno, para los cuales se establecerá un seguimiento que permita aplicar controles efectivos para su prevención, acciones que deberán plantearse en los mapas de riesgo de corrupción de los Planes de Anticorrupción y Atención al Ciudadano -PAAC, de cada entidad. Lo anterior, con el objetivo de articularlo con instrumentos de planeación con los que ya cuentan las entidades y faciliten su seguimiento.</w:t>
      </w:r>
    </w:p>
    <w:p w:rsidR="00B85FEA" w:rsidRDefault="00B85FEA">
      <w:pPr>
        <w:shd w:val="clear" w:color="auto" w:fill="FFFFFF"/>
        <w:spacing w:line="360" w:lineRule="auto"/>
        <w:ind w:left="425" w:right="526"/>
        <w:jc w:val="both"/>
      </w:pPr>
    </w:p>
    <w:p w:rsidR="00B85FEA" w:rsidRDefault="00F579D3">
      <w:pPr>
        <w:shd w:val="clear" w:color="auto" w:fill="FFFFFF"/>
        <w:spacing w:line="360" w:lineRule="auto"/>
        <w:ind w:left="425" w:right="526"/>
        <w:jc w:val="both"/>
      </w:pPr>
      <w:r>
        <w:t>Parágrafo. Con el propósito de facilitar el seguimiento a trámites por parte de los ciudadanos, las entidades promoverán el diseño e implementación de herramientas que permitan a los usuarios conocer el estado de avance de los mismos. La Secretaría General de la Alcaldía Mayor de Bogotá D.C., emitirá los lineamientos para lograr este propósito.”</w:t>
      </w:r>
    </w:p>
    <w:p w:rsidR="00B85FEA" w:rsidRDefault="00F579D3">
      <w:pPr>
        <w:numPr>
          <w:ilvl w:val="0"/>
          <w:numId w:val="1"/>
        </w:numPr>
        <w:spacing w:before="240" w:after="240" w:line="360" w:lineRule="auto"/>
        <w:jc w:val="both"/>
        <w:rPr>
          <w:b/>
        </w:rPr>
      </w:pPr>
      <w:r>
        <w:rPr>
          <w:b/>
        </w:rPr>
        <w:t xml:space="preserve">Programa de dinamización de la racionalización de trámites del Distrito Capital </w:t>
      </w:r>
    </w:p>
    <w:p w:rsidR="00B85FEA" w:rsidRDefault="00F579D3">
      <w:pPr>
        <w:spacing w:before="240" w:after="240" w:line="360" w:lineRule="auto"/>
        <w:jc w:val="both"/>
      </w:pPr>
      <w:r>
        <w:t>Este Programa tiene por objeto “Implementar y coordinar una estrategia de agilización para la racionalización de trámites, otros procedimientos administrativos (OPA) y consultas de información, como pilar del Gobierno Abierto de Bogotá D.C., con el fin de facilitar su acceso por parte de los distintos grupos de valor, mejorando la experiencia de la ciudadanía en sus relaciones con las entidades públicas, y garantizando el derecho y el cumplimiento de los deberes de la ciudadanía”.</w:t>
      </w:r>
    </w:p>
    <w:p w:rsidR="00B85FEA" w:rsidRDefault="00F579D3">
      <w:pPr>
        <w:shd w:val="clear" w:color="auto" w:fill="FFFFFF"/>
        <w:spacing w:line="360" w:lineRule="auto"/>
        <w:jc w:val="both"/>
      </w:pPr>
      <w:r>
        <w:rPr>
          <w:b/>
        </w:rPr>
        <w:t>DECRETO DISTRITAL 847 DE 2019</w:t>
      </w:r>
      <w:r>
        <w:t xml:space="preserve"> “Por medio del cual se establecen y unifican lineamientos en materia de servicio a la ciudadanía y de implementación de la Política Pública Distrital de Servicio a la Ciudadanía, y se dictan otras disposiciones“.</w:t>
      </w:r>
    </w:p>
    <w:p w:rsidR="00B85FEA" w:rsidRDefault="00B85FEA">
      <w:pPr>
        <w:shd w:val="clear" w:color="auto" w:fill="FFFFFF"/>
        <w:spacing w:line="360" w:lineRule="auto"/>
        <w:jc w:val="both"/>
      </w:pPr>
    </w:p>
    <w:p w:rsidR="00B85FEA" w:rsidRDefault="00F579D3">
      <w:pPr>
        <w:shd w:val="clear" w:color="auto" w:fill="FFFFFF"/>
        <w:spacing w:line="360" w:lineRule="auto"/>
        <w:ind w:left="708" w:right="599"/>
        <w:jc w:val="both"/>
      </w:pPr>
      <w:r>
        <w:rPr>
          <w:b/>
        </w:rPr>
        <w:t>“Artículo</w:t>
      </w:r>
      <w:r>
        <w:t xml:space="preserve"> </w:t>
      </w:r>
      <w:r>
        <w:rPr>
          <w:b/>
        </w:rPr>
        <w:t xml:space="preserve">13. Defensor de la Ciudadanía: </w:t>
      </w:r>
      <w:r>
        <w:t>En todas las entidades y organismos del Distrito se deberá implementar la figura del Defensor de la Ciudadanía, a través de la designación de un servidor público del más alto nivel dentro de la estructura jerárquica de la entidad perteneciente a un área misional o estratégica, realizada por el representante legal.</w:t>
      </w:r>
    </w:p>
    <w:p w:rsidR="00B85FEA" w:rsidRDefault="00F579D3">
      <w:pPr>
        <w:shd w:val="clear" w:color="auto" w:fill="FFFFFF"/>
        <w:spacing w:line="360" w:lineRule="auto"/>
        <w:ind w:left="708" w:right="599"/>
        <w:jc w:val="both"/>
      </w:pPr>
      <w:r>
        <w:rPr>
          <w:b/>
        </w:rPr>
        <w:t>Parágrafo</w:t>
      </w:r>
      <w:r>
        <w:t xml:space="preserve"> </w:t>
      </w:r>
      <w:r>
        <w:rPr>
          <w:b/>
        </w:rPr>
        <w:t>1.</w:t>
      </w:r>
      <w:r>
        <w:t xml:space="preserve"> Se entenderá servidor público del más alto nivel aquel que ocupe un cargo directivo o asesor.</w:t>
      </w:r>
    </w:p>
    <w:p w:rsidR="00B85FEA" w:rsidRDefault="00F579D3">
      <w:pPr>
        <w:shd w:val="clear" w:color="auto" w:fill="FFFFFF"/>
        <w:spacing w:line="360" w:lineRule="auto"/>
        <w:ind w:left="708" w:right="599"/>
        <w:jc w:val="both"/>
      </w:pPr>
      <w:r>
        <w:t xml:space="preserve"> </w:t>
      </w:r>
    </w:p>
    <w:p w:rsidR="00B85FEA" w:rsidRDefault="00F579D3">
      <w:pPr>
        <w:shd w:val="clear" w:color="auto" w:fill="FFFFFF"/>
        <w:spacing w:line="360" w:lineRule="auto"/>
        <w:ind w:left="708" w:right="599"/>
        <w:jc w:val="both"/>
        <w:rPr>
          <w:b/>
        </w:rPr>
      </w:pPr>
      <w:r>
        <w:rPr>
          <w:b/>
        </w:rPr>
        <w:t>(...)”</w:t>
      </w:r>
    </w:p>
    <w:p w:rsidR="00B85FEA" w:rsidRDefault="00F579D3">
      <w:pPr>
        <w:shd w:val="clear" w:color="auto" w:fill="FFFFFF"/>
        <w:spacing w:line="360" w:lineRule="auto"/>
        <w:ind w:left="708" w:right="599"/>
        <w:jc w:val="both"/>
      </w:pPr>
      <w:r>
        <w:t xml:space="preserve"> </w:t>
      </w:r>
    </w:p>
    <w:p w:rsidR="00B85FEA" w:rsidRDefault="00F579D3">
      <w:pPr>
        <w:shd w:val="clear" w:color="auto" w:fill="FFFFFF"/>
        <w:spacing w:line="360" w:lineRule="auto"/>
        <w:ind w:left="708" w:right="599"/>
        <w:jc w:val="both"/>
      </w:pPr>
      <w:r>
        <w:rPr>
          <w:b/>
        </w:rPr>
        <w:t>Artículo</w:t>
      </w:r>
      <w:r>
        <w:t xml:space="preserve"> </w:t>
      </w:r>
      <w:r>
        <w:rPr>
          <w:b/>
        </w:rPr>
        <w:t xml:space="preserve">14. Funciones del Defensor de la Ciudadanía: </w:t>
      </w:r>
      <w:r>
        <w:t>El defensor de la ciudadanía tendrá las siguientes funciones:</w:t>
      </w:r>
    </w:p>
    <w:p w:rsidR="00B85FEA" w:rsidRDefault="00F579D3">
      <w:pPr>
        <w:shd w:val="clear" w:color="auto" w:fill="FFFFFF"/>
        <w:spacing w:line="360" w:lineRule="auto"/>
        <w:ind w:left="708" w:right="599"/>
        <w:jc w:val="both"/>
      </w:pPr>
      <w:r>
        <w:t xml:space="preserve"> </w:t>
      </w:r>
    </w:p>
    <w:p w:rsidR="00B85FEA" w:rsidRDefault="00F579D3">
      <w:pPr>
        <w:shd w:val="clear" w:color="auto" w:fill="FFFFFF"/>
        <w:spacing w:line="360" w:lineRule="auto"/>
        <w:ind w:left="708" w:right="599"/>
        <w:jc w:val="both"/>
      </w:pPr>
      <w:r>
        <w:t>1. Velar porque la entidad cumpla con las disposiciones normativas referentes al servicio a la ciudadanía.</w:t>
      </w:r>
    </w:p>
    <w:p w:rsidR="00B85FEA" w:rsidRDefault="00F579D3">
      <w:pPr>
        <w:shd w:val="clear" w:color="auto" w:fill="FFFFFF"/>
        <w:spacing w:line="360" w:lineRule="auto"/>
        <w:ind w:left="708" w:right="599"/>
        <w:jc w:val="both"/>
      </w:pPr>
      <w:r>
        <w:t xml:space="preserve"> </w:t>
      </w:r>
    </w:p>
    <w:p w:rsidR="00B85FEA" w:rsidRDefault="00F579D3">
      <w:pPr>
        <w:shd w:val="clear" w:color="auto" w:fill="FFFFFF"/>
        <w:spacing w:line="360" w:lineRule="auto"/>
        <w:ind w:left="708" w:right="599"/>
        <w:jc w:val="both"/>
      </w:pPr>
      <w:r>
        <w:t>3. Analizar el consolidado de las peticiones que presente la ciudadanía sobre la prestación de trámites y servicios, con base en el informe que sobre el particular elabore la Oficina de Servicio a la Ciudadanía o quien haga sus veces, e identificar las problemáticas que deban ser resueltas por la entidad.</w:t>
      </w:r>
    </w:p>
    <w:p w:rsidR="00B85FEA" w:rsidRDefault="00F579D3">
      <w:pPr>
        <w:shd w:val="clear" w:color="auto" w:fill="FFFFFF"/>
        <w:spacing w:line="360" w:lineRule="auto"/>
        <w:ind w:left="708" w:right="599"/>
        <w:jc w:val="both"/>
      </w:pPr>
      <w:r>
        <w:t xml:space="preserve"> </w:t>
      </w:r>
    </w:p>
    <w:p w:rsidR="00B85FEA" w:rsidRDefault="00F579D3">
      <w:pPr>
        <w:shd w:val="clear" w:color="auto" w:fill="FFFFFF"/>
        <w:spacing w:line="360" w:lineRule="auto"/>
        <w:ind w:left="708" w:right="599"/>
        <w:jc w:val="both"/>
      </w:pPr>
      <w:r>
        <w:t>4. Diseñar e implementar estrategias de promoción de derechos y deberes de la ciudadanía, así como de los canales de interacción con la administración distrital disponibles, dirigidos a servidores públicos y ciudadanía en general.</w:t>
      </w:r>
    </w:p>
    <w:p w:rsidR="00B85FEA" w:rsidRDefault="00F579D3">
      <w:pPr>
        <w:shd w:val="clear" w:color="auto" w:fill="FFFFFF"/>
        <w:spacing w:line="360" w:lineRule="auto"/>
        <w:ind w:left="708" w:right="599"/>
        <w:jc w:val="both"/>
      </w:pPr>
      <w:r>
        <w:t xml:space="preserve"> </w:t>
      </w:r>
    </w:p>
    <w:p w:rsidR="00B85FEA" w:rsidRDefault="00F579D3">
      <w:pPr>
        <w:shd w:val="clear" w:color="auto" w:fill="FFFFFF"/>
        <w:spacing w:line="360" w:lineRule="auto"/>
        <w:ind w:left="708" w:right="599"/>
        <w:jc w:val="both"/>
      </w:pPr>
      <w:r>
        <w:t>5. Promover la utilización de diferentes canales de servicio a la ciudadanía, su integración y la utilización de Tecnologías de Información y Comunicaciones para mejorar la experiencia de los ciudadanos.</w:t>
      </w:r>
    </w:p>
    <w:p w:rsidR="00B85FEA" w:rsidRDefault="00F579D3">
      <w:pPr>
        <w:shd w:val="clear" w:color="auto" w:fill="FFFFFF"/>
        <w:spacing w:line="360" w:lineRule="auto"/>
        <w:ind w:left="708" w:right="599"/>
        <w:jc w:val="both"/>
      </w:pPr>
      <w:r>
        <w:t xml:space="preserve"> (...)</w:t>
      </w:r>
    </w:p>
    <w:p w:rsidR="00B85FEA" w:rsidRDefault="00F579D3">
      <w:pPr>
        <w:shd w:val="clear" w:color="auto" w:fill="FFFFFF"/>
        <w:spacing w:line="360" w:lineRule="auto"/>
        <w:ind w:left="708" w:right="599"/>
        <w:jc w:val="both"/>
      </w:pPr>
      <w:r>
        <w:t xml:space="preserve"> 7. Las demás que se requieran para el ejercicio eficiente de las funciones asignadas.</w:t>
      </w:r>
    </w:p>
    <w:p w:rsidR="00B85FEA" w:rsidRDefault="00B85FEA">
      <w:pPr>
        <w:shd w:val="clear" w:color="auto" w:fill="FFFFFF"/>
        <w:spacing w:line="360" w:lineRule="auto"/>
        <w:ind w:left="708" w:right="599"/>
        <w:jc w:val="both"/>
      </w:pPr>
    </w:p>
    <w:p w:rsidR="00B85FEA" w:rsidRDefault="00F579D3">
      <w:pPr>
        <w:shd w:val="clear" w:color="auto" w:fill="FFFFFF"/>
        <w:spacing w:line="360" w:lineRule="auto"/>
        <w:ind w:left="708" w:right="599"/>
        <w:jc w:val="both"/>
      </w:pPr>
      <w:r>
        <w:rPr>
          <w:b/>
        </w:rPr>
        <w:t xml:space="preserve">Parágrafo. </w:t>
      </w:r>
      <w:r>
        <w:t xml:space="preserve"> La Secretaría General de la Alcaldía Mayor de Bogotá, D.C., expedirá en un plazo no mayor a nueve (9) meses, el Manual Operativo del Defensor a la Ciudadanía, que contendrá lineamientos para el adecuado ejercicio del rol de defensor de la ciudadanía, y el cual debe ser adoptado por las entidades y organismos del Distrito.</w:t>
      </w:r>
    </w:p>
    <w:p w:rsidR="00B85FEA" w:rsidRDefault="00B85FEA">
      <w:pPr>
        <w:shd w:val="clear" w:color="auto" w:fill="FFFFFF"/>
        <w:spacing w:line="360" w:lineRule="auto"/>
        <w:jc w:val="both"/>
        <w:rPr>
          <w:b/>
        </w:rPr>
      </w:pPr>
    </w:p>
    <w:p w:rsidR="00B85FEA" w:rsidRDefault="00F579D3">
      <w:pPr>
        <w:shd w:val="clear" w:color="auto" w:fill="FFFFFF"/>
        <w:spacing w:line="360" w:lineRule="auto"/>
        <w:jc w:val="both"/>
      </w:pPr>
      <w:r>
        <w:rPr>
          <w:b/>
        </w:rPr>
        <w:t>CIRCULAR DISTRITAL 024 DE 2019</w:t>
      </w:r>
      <w:r>
        <w:t xml:space="preserve"> “Asunto: Lineamientos Distritales para el cumplimiento de la Directiva Presidencial No.07 de 2019 (Artículo </w:t>
      </w:r>
      <w:hyperlink r:id="rId17" w:anchor="333">
        <w:r>
          <w:t>333</w:t>
        </w:r>
      </w:hyperlink>
      <w:r>
        <w:t xml:space="preserve"> de Ley 1955 de 2019), De: Secretaría General de la Alcaldía Mayor de Bogotá.“</w:t>
      </w:r>
    </w:p>
    <w:p w:rsidR="00B85FEA" w:rsidRDefault="00B85FEA">
      <w:pPr>
        <w:shd w:val="clear" w:color="auto" w:fill="FFFFFF"/>
        <w:spacing w:line="360" w:lineRule="auto"/>
        <w:jc w:val="both"/>
      </w:pPr>
    </w:p>
    <w:p w:rsidR="00B85FEA" w:rsidRDefault="00F579D3">
      <w:pPr>
        <w:shd w:val="clear" w:color="auto" w:fill="FFFFFF"/>
        <w:spacing w:line="360" w:lineRule="auto"/>
        <w:jc w:val="both"/>
      </w:pPr>
      <w:r>
        <w:rPr>
          <w:b/>
        </w:rPr>
        <w:t xml:space="preserve">CIRCULAR DISTRITAL 074 DE 2012 </w:t>
      </w:r>
      <w:r>
        <w:t>“Asunto: implementación del Decreto 019 de 2012 "Por el cual se dictan normas para suprimir reformar regulaciones, procedimientos y trámites innecesarios existentes en la Administración Pública, De: Secretaría General de la Alcaldía Mayor de Bogotá.“</w:t>
      </w:r>
    </w:p>
    <w:p w:rsidR="00B85FEA" w:rsidRDefault="00B85FEA">
      <w:pPr>
        <w:pBdr>
          <w:top w:val="nil"/>
          <w:left w:val="nil"/>
          <w:bottom w:val="nil"/>
          <w:right w:val="nil"/>
          <w:between w:val="nil"/>
        </w:pBdr>
        <w:spacing w:line="360" w:lineRule="auto"/>
        <w:jc w:val="both"/>
      </w:pPr>
    </w:p>
    <w:p w:rsidR="00B85FEA" w:rsidRDefault="00F579D3">
      <w:pPr>
        <w:numPr>
          <w:ilvl w:val="0"/>
          <w:numId w:val="3"/>
        </w:numPr>
        <w:pBdr>
          <w:top w:val="nil"/>
          <w:left w:val="nil"/>
          <w:bottom w:val="nil"/>
          <w:right w:val="nil"/>
          <w:between w:val="nil"/>
        </w:pBdr>
        <w:spacing w:line="360" w:lineRule="auto"/>
        <w:jc w:val="both"/>
        <w:rPr>
          <w:b/>
        </w:rPr>
      </w:pPr>
      <w:r>
        <w:rPr>
          <w:b/>
        </w:rPr>
        <w:t xml:space="preserve">COMPETENCIA DEL CONCEJO </w:t>
      </w:r>
    </w:p>
    <w:p w:rsidR="00B85FEA" w:rsidRDefault="00B85FEA">
      <w:pPr>
        <w:pBdr>
          <w:top w:val="nil"/>
          <w:left w:val="nil"/>
          <w:bottom w:val="nil"/>
          <w:right w:val="nil"/>
          <w:between w:val="nil"/>
        </w:pBdr>
        <w:spacing w:line="360" w:lineRule="auto"/>
        <w:jc w:val="both"/>
        <w:rPr>
          <w:b/>
        </w:rPr>
      </w:pPr>
    </w:p>
    <w:p w:rsidR="00B85FEA" w:rsidRDefault="00F579D3">
      <w:pPr>
        <w:spacing w:after="240" w:line="360" w:lineRule="auto"/>
        <w:jc w:val="both"/>
      </w:pPr>
      <w:r>
        <w:t xml:space="preserve">La competencia del Concejo de Bogotá se fundamenta en las siguientes disposiciones contenidas en la Constitución Política de Colombia y en el Estatuto Orgánico de Bogotá, a saber: </w:t>
      </w:r>
    </w:p>
    <w:p w:rsidR="00B85FEA" w:rsidRDefault="00F579D3">
      <w:pPr>
        <w:numPr>
          <w:ilvl w:val="0"/>
          <w:numId w:val="9"/>
        </w:numPr>
        <w:spacing w:after="240" w:line="360" w:lineRule="auto"/>
        <w:jc w:val="both"/>
      </w:pPr>
      <w:r>
        <w:t>Constitución Política de Colombia</w:t>
      </w:r>
    </w:p>
    <w:p w:rsidR="00B85FEA" w:rsidRDefault="00F579D3">
      <w:pPr>
        <w:spacing w:after="240" w:line="360" w:lineRule="auto"/>
        <w:jc w:val="both"/>
      </w:pPr>
      <w:r>
        <w:t>“Artículo 313. Corresponde a los Concejos:</w:t>
      </w:r>
    </w:p>
    <w:p w:rsidR="00B85FEA" w:rsidRDefault="00F579D3">
      <w:pPr>
        <w:spacing w:after="240" w:line="360" w:lineRule="auto"/>
        <w:jc w:val="both"/>
      </w:pPr>
      <w:r>
        <w:t>1. Reglamentar las funciones y eficiente prestación de servicios a cargo del municipio.</w:t>
      </w:r>
    </w:p>
    <w:p w:rsidR="00B85FEA" w:rsidRDefault="00F579D3">
      <w:pPr>
        <w:spacing w:after="240" w:line="360" w:lineRule="auto"/>
        <w:jc w:val="both"/>
      </w:pPr>
      <w:r>
        <w:t>(...)</w:t>
      </w:r>
    </w:p>
    <w:p w:rsidR="00B85FEA" w:rsidRDefault="00F579D3">
      <w:pPr>
        <w:spacing w:after="240" w:line="360" w:lineRule="auto"/>
        <w:jc w:val="both"/>
      </w:pPr>
      <w:r>
        <w:t>10. Las demás que la Constitución y la Ley le asignen”.</w:t>
      </w:r>
    </w:p>
    <w:p w:rsidR="00B85FEA" w:rsidRDefault="00F579D3">
      <w:pPr>
        <w:numPr>
          <w:ilvl w:val="0"/>
          <w:numId w:val="12"/>
        </w:numPr>
        <w:spacing w:after="240" w:line="360" w:lineRule="auto"/>
        <w:jc w:val="both"/>
      </w:pPr>
      <w:r>
        <w:t>Decreto Ley 1421 de 1993 - Estatuto Orgánico de Bogotá.</w:t>
      </w:r>
    </w:p>
    <w:p w:rsidR="00B85FEA" w:rsidRDefault="00F579D3">
      <w:pPr>
        <w:spacing w:after="240" w:line="360" w:lineRule="auto"/>
        <w:jc w:val="both"/>
      </w:pPr>
      <w:r>
        <w:t>“Artículo 12. Atribuciones. Corresponde al Concejo Distrital, de conformidad con la Constitución y a la ley:</w:t>
      </w:r>
    </w:p>
    <w:p w:rsidR="00B85FEA" w:rsidRDefault="00F579D3">
      <w:pPr>
        <w:spacing w:line="360" w:lineRule="auto"/>
        <w:jc w:val="both"/>
      </w:pPr>
      <w:r>
        <w:t>1.Dictar las normas necesarias para garantizar el adecuado cumplimiento de las funciones y la eficiente prestación de los servicios a cargo del Distrito.</w:t>
      </w:r>
    </w:p>
    <w:p w:rsidR="00B85FEA" w:rsidRDefault="00B85FEA">
      <w:pPr>
        <w:spacing w:line="360" w:lineRule="auto"/>
        <w:jc w:val="both"/>
      </w:pPr>
    </w:p>
    <w:p w:rsidR="00B85FEA" w:rsidRDefault="00F579D3">
      <w:pPr>
        <w:spacing w:line="360" w:lineRule="auto"/>
        <w:jc w:val="both"/>
      </w:pPr>
      <w:r>
        <w:t>(...)</w:t>
      </w:r>
    </w:p>
    <w:p w:rsidR="00B85FEA" w:rsidRDefault="00F579D3">
      <w:pPr>
        <w:spacing w:line="360" w:lineRule="auto"/>
        <w:jc w:val="both"/>
      </w:pPr>
      <w:r>
        <w:t>10. Dictar las normas que garanticen la descentralización, la desconcentración y la participación y veeduría ciudadana.</w:t>
      </w:r>
    </w:p>
    <w:p w:rsidR="00B85FEA" w:rsidRDefault="00B85FEA">
      <w:pPr>
        <w:pBdr>
          <w:top w:val="nil"/>
          <w:left w:val="nil"/>
          <w:bottom w:val="nil"/>
          <w:right w:val="nil"/>
          <w:between w:val="nil"/>
        </w:pBdr>
        <w:spacing w:line="360" w:lineRule="auto"/>
        <w:jc w:val="both"/>
        <w:rPr>
          <w:highlight w:val="green"/>
        </w:rPr>
      </w:pPr>
    </w:p>
    <w:p w:rsidR="00B85FEA" w:rsidRDefault="00F579D3">
      <w:pPr>
        <w:numPr>
          <w:ilvl w:val="0"/>
          <w:numId w:val="3"/>
        </w:numPr>
        <w:pBdr>
          <w:top w:val="nil"/>
          <w:left w:val="nil"/>
          <w:bottom w:val="nil"/>
          <w:right w:val="nil"/>
          <w:between w:val="nil"/>
        </w:pBdr>
        <w:spacing w:line="360" w:lineRule="auto"/>
        <w:jc w:val="both"/>
        <w:rPr>
          <w:highlight w:val="white"/>
        </w:rPr>
      </w:pPr>
      <w:r>
        <w:rPr>
          <w:b/>
          <w:highlight w:val="white"/>
        </w:rPr>
        <w:t>IMPACTO FISCAL</w:t>
      </w:r>
    </w:p>
    <w:p w:rsidR="00B85FEA" w:rsidRDefault="00B85FEA">
      <w:pPr>
        <w:pBdr>
          <w:top w:val="nil"/>
          <w:left w:val="nil"/>
          <w:bottom w:val="nil"/>
          <w:right w:val="nil"/>
          <w:between w:val="nil"/>
        </w:pBdr>
        <w:spacing w:line="360" w:lineRule="auto"/>
        <w:jc w:val="both"/>
      </w:pPr>
    </w:p>
    <w:p w:rsidR="00B85FEA" w:rsidRDefault="00F579D3">
      <w:pPr>
        <w:pBdr>
          <w:top w:val="nil"/>
          <w:left w:val="nil"/>
          <w:bottom w:val="nil"/>
          <w:right w:val="nil"/>
          <w:between w:val="nil"/>
        </w:pBdr>
        <w:spacing w:line="360" w:lineRule="auto"/>
        <w:jc w:val="both"/>
      </w:pPr>
      <w:r>
        <w:t xml:space="preserve">De conformidad con el artículo 7º de la Ley 819 de 2003 el análisis del impacto en cualquier proyecto de acuerdo que ordene el gasto o que otorgue beneficios tributarios deberá hacerse explícito y deberá ser compatible con el marco de mediano plazo, además, deberá estar incluido expresamente en la exposición de motivos y en las ponencias de trámites respectivas. </w:t>
      </w:r>
    </w:p>
    <w:p w:rsidR="00B85FEA" w:rsidRDefault="00B85FEA">
      <w:pPr>
        <w:pBdr>
          <w:top w:val="nil"/>
          <w:left w:val="nil"/>
          <w:bottom w:val="nil"/>
          <w:right w:val="nil"/>
          <w:between w:val="nil"/>
        </w:pBdr>
        <w:spacing w:line="360" w:lineRule="auto"/>
        <w:jc w:val="both"/>
      </w:pPr>
    </w:p>
    <w:p w:rsidR="00B85FEA" w:rsidRDefault="00F579D3">
      <w:pPr>
        <w:pBdr>
          <w:top w:val="nil"/>
          <w:left w:val="nil"/>
          <w:bottom w:val="nil"/>
          <w:right w:val="nil"/>
          <w:between w:val="nil"/>
        </w:pBdr>
        <w:spacing w:line="360" w:lineRule="auto"/>
        <w:jc w:val="both"/>
      </w:pPr>
      <w:r>
        <w:t xml:space="preserve">No obstante, la Corte Constitucional en Sentencia C-911 de 2007, expresó que la respectiva exigencia no puede convertirse en una limitante para que las corporaciones públicas ejerzan su función legislativa y normativa, sosteniendo que: </w:t>
      </w:r>
    </w:p>
    <w:p w:rsidR="00B85FEA" w:rsidRDefault="00B85FEA">
      <w:pPr>
        <w:pBdr>
          <w:top w:val="nil"/>
          <w:left w:val="nil"/>
          <w:bottom w:val="nil"/>
          <w:right w:val="nil"/>
          <w:between w:val="nil"/>
        </w:pBdr>
        <w:spacing w:line="360" w:lineRule="auto"/>
        <w:jc w:val="both"/>
      </w:pPr>
    </w:p>
    <w:p w:rsidR="00B85FEA" w:rsidRDefault="00F579D3">
      <w:pPr>
        <w:pBdr>
          <w:top w:val="nil"/>
          <w:left w:val="nil"/>
          <w:bottom w:val="nil"/>
          <w:right w:val="nil"/>
          <w:between w:val="nil"/>
        </w:pBdr>
        <w:spacing w:line="360" w:lineRule="auto"/>
        <w:jc w:val="both"/>
      </w:pPr>
      <w: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lesionó seriamente la autonomía del Legislativo”.</w:t>
      </w:r>
    </w:p>
    <w:p w:rsidR="00B85FEA" w:rsidRDefault="00B85FEA">
      <w:pPr>
        <w:pBdr>
          <w:top w:val="nil"/>
          <w:left w:val="nil"/>
          <w:bottom w:val="nil"/>
          <w:right w:val="nil"/>
          <w:between w:val="nil"/>
        </w:pBdr>
        <w:spacing w:line="360" w:lineRule="auto"/>
        <w:jc w:val="both"/>
      </w:pPr>
    </w:p>
    <w:p w:rsidR="00B85FEA" w:rsidRDefault="00F579D3">
      <w:pPr>
        <w:pBdr>
          <w:top w:val="nil"/>
          <w:left w:val="nil"/>
          <w:bottom w:val="nil"/>
          <w:right w:val="nil"/>
          <w:between w:val="nil"/>
        </w:pBdr>
        <w:spacing w:line="360" w:lineRule="auto"/>
        <w:jc w:val="both"/>
      </w:pPr>
      <w:r>
        <w:t>“(…) Precisamente, los obstáculos casi insuperables que se generarían para la actividad legislativa del Congreso de la República conducirán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rsidR="00B85FEA" w:rsidRDefault="00B85FEA">
      <w:pPr>
        <w:pBdr>
          <w:top w:val="nil"/>
          <w:left w:val="nil"/>
          <w:bottom w:val="nil"/>
          <w:right w:val="nil"/>
          <w:between w:val="nil"/>
        </w:pBdr>
        <w:spacing w:line="360" w:lineRule="auto"/>
        <w:jc w:val="both"/>
      </w:pPr>
    </w:p>
    <w:p w:rsidR="00B85FEA" w:rsidRDefault="00F579D3">
      <w:pPr>
        <w:pBdr>
          <w:top w:val="nil"/>
          <w:left w:val="nil"/>
          <w:bottom w:val="nil"/>
          <w:right w:val="nil"/>
          <w:between w:val="nil"/>
        </w:pBdr>
        <w:spacing w:line="360" w:lineRule="auto"/>
        <w:jc w:val="both"/>
      </w:pPr>
      <w:r>
        <w:t>De esta manera, el presente proyecto de acuerdo no genera impacto fiscal, en la medida en que consiste en hacer efectivo el cumplimiento de la política nacional de racionalización de trámites a nivel distrital, por cuanto no habrá lugar a la modificación del marco fiscal de mediano plazo o la creación de una fuente adicional de financiamiento para ninguna de las entidades distritales.  En igual sentido, son funciones que deben desarrollar en el marco de sus competencias las entidades públicas distritales en su planta de personal existente.</w:t>
      </w:r>
    </w:p>
    <w:p w:rsidR="00B85FEA" w:rsidRDefault="00B85FEA">
      <w:pPr>
        <w:pBdr>
          <w:top w:val="nil"/>
          <w:left w:val="nil"/>
          <w:bottom w:val="nil"/>
          <w:right w:val="nil"/>
          <w:between w:val="nil"/>
        </w:pBdr>
        <w:spacing w:line="360" w:lineRule="auto"/>
        <w:jc w:val="both"/>
      </w:pPr>
    </w:p>
    <w:p w:rsidR="00B85FEA" w:rsidRDefault="00F579D3">
      <w:pPr>
        <w:spacing w:before="240" w:after="240" w:line="360" w:lineRule="auto"/>
        <w:jc w:val="both"/>
      </w:pPr>
      <w:r>
        <w:t>Cordialmente,</w:t>
      </w:r>
    </w:p>
    <w:p w:rsidR="00B85FEA" w:rsidRDefault="00B85FEA">
      <w:pPr>
        <w:spacing w:before="240" w:after="240" w:line="360" w:lineRule="auto"/>
        <w:jc w:val="both"/>
      </w:pPr>
    </w:p>
    <w:p w:rsidR="00B85FEA" w:rsidRDefault="00B85FEA">
      <w:pPr>
        <w:spacing w:line="240" w:lineRule="auto"/>
        <w:jc w:val="both"/>
        <w:rPr>
          <w:b/>
        </w:rPr>
      </w:pPr>
    </w:p>
    <w:p w:rsidR="00B85FEA" w:rsidRDefault="00F579D3">
      <w:pPr>
        <w:spacing w:line="240" w:lineRule="auto"/>
        <w:jc w:val="both"/>
        <w:rPr>
          <w:b/>
        </w:rPr>
      </w:pPr>
      <w:r>
        <w:rPr>
          <w:b/>
        </w:rPr>
        <w:t xml:space="preserve">JUAN JAVIER BAENA MERLANO </w:t>
      </w:r>
    </w:p>
    <w:p w:rsidR="00B85FEA" w:rsidRDefault="00F579D3">
      <w:pPr>
        <w:spacing w:line="240" w:lineRule="auto"/>
        <w:jc w:val="both"/>
      </w:pPr>
      <w:r>
        <w:t>CONCEJAL DE BOGOTÁ</w:t>
      </w:r>
    </w:p>
    <w:p w:rsidR="00B85FEA" w:rsidRDefault="00F579D3">
      <w:pPr>
        <w:spacing w:line="240" w:lineRule="auto"/>
        <w:jc w:val="both"/>
      </w:pPr>
      <w:r>
        <w:t>PARTIDO NUEVO LIBERALISMO</w:t>
      </w:r>
    </w:p>
    <w:p w:rsidR="00B85FEA" w:rsidRDefault="00B85FEA">
      <w:pPr>
        <w:pBdr>
          <w:top w:val="nil"/>
          <w:left w:val="nil"/>
          <w:bottom w:val="nil"/>
          <w:right w:val="nil"/>
          <w:between w:val="nil"/>
        </w:pBdr>
        <w:spacing w:line="360" w:lineRule="auto"/>
        <w:jc w:val="both"/>
      </w:pPr>
    </w:p>
    <w:p w:rsidR="00B85FEA" w:rsidRDefault="00B85FEA">
      <w:pPr>
        <w:pBdr>
          <w:top w:val="nil"/>
          <w:left w:val="nil"/>
          <w:bottom w:val="nil"/>
          <w:right w:val="nil"/>
          <w:between w:val="nil"/>
        </w:pBdr>
        <w:spacing w:line="360" w:lineRule="auto"/>
        <w:jc w:val="both"/>
      </w:pPr>
    </w:p>
    <w:p w:rsidR="00B85FEA" w:rsidRDefault="00B85FEA">
      <w:pPr>
        <w:pBdr>
          <w:top w:val="nil"/>
          <w:left w:val="nil"/>
          <w:bottom w:val="nil"/>
          <w:right w:val="nil"/>
          <w:between w:val="nil"/>
        </w:pBdr>
        <w:spacing w:line="360" w:lineRule="auto"/>
        <w:jc w:val="both"/>
      </w:pPr>
    </w:p>
    <w:p w:rsidR="00B85FEA" w:rsidRDefault="00B85FEA">
      <w:pPr>
        <w:pBdr>
          <w:top w:val="nil"/>
          <w:left w:val="nil"/>
          <w:bottom w:val="nil"/>
          <w:right w:val="nil"/>
          <w:between w:val="nil"/>
        </w:pBdr>
        <w:spacing w:line="360" w:lineRule="auto"/>
        <w:jc w:val="both"/>
      </w:pPr>
    </w:p>
    <w:p w:rsidR="00B85FEA" w:rsidRDefault="00B85FEA">
      <w:pPr>
        <w:pBdr>
          <w:top w:val="nil"/>
          <w:left w:val="nil"/>
          <w:bottom w:val="nil"/>
          <w:right w:val="nil"/>
          <w:between w:val="nil"/>
        </w:pBdr>
        <w:spacing w:line="360" w:lineRule="auto"/>
        <w:jc w:val="both"/>
      </w:pPr>
    </w:p>
    <w:p w:rsidR="00B85FEA" w:rsidRDefault="00B85FEA">
      <w:pPr>
        <w:spacing w:line="360" w:lineRule="auto"/>
        <w:jc w:val="both"/>
        <w:rPr>
          <w:b/>
        </w:rPr>
      </w:pPr>
    </w:p>
    <w:p w:rsidR="00B85FEA" w:rsidRDefault="00B85FEA">
      <w:pPr>
        <w:pBdr>
          <w:top w:val="nil"/>
          <w:left w:val="nil"/>
          <w:bottom w:val="nil"/>
          <w:right w:val="nil"/>
          <w:between w:val="nil"/>
        </w:pBdr>
        <w:spacing w:line="360" w:lineRule="auto"/>
        <w:jc w:val="both"/>
      </w:pPr>
    </w:p>
    <w:p w:rsidR="00B85FEA" w:rsidRDefault="00B85FEA">
      <w:pPr>
        <w:pBdr>
          <w:top w:val="nil"/>
          <w:left w:val="nil"/>
          <w:bottom w:val="nil"/>
          <w:right w:val="nil"/>
          <w:between w:val="nil"/>
        </w:pBdr>
        <w:spacing w:line="360" w:lineRule="auto"/>
        <w:jc w:val="both"/>
      </w:pPr>
    </w:p>
    <w:p w:rsidR="00B85FEA" w:rsidRDefault="00B85FEA">
      <w:pPr>
        <w:pBdr>
          <w:top w:val="nil"/>
          <w:left w:val="nil"/>
          <w:bottom w:val="nil"/>
          <w:right w:val="nil"/>
          <w:between w:val="nil"/>
        </w:pBdr>
        <w:spacing w:line="360" w:lineRule="auto"/>
        <w:jc w:val="both"/>
      </w:pPr>
    </w:p>
    <w:p w:rsidR="00B85FEA" w:rsidRDefault="00B85FEA">
      <w:pPr>
        <w:pBdr>
          <w:top w:val="nil"/>
          <w:left w:val="nil"/>
          <w:bottom w:val="nil"/>
          <w:right w:val="nil"/>
          <w:between w:val="nil"/>
        </w:pBdr>
        <w:spacing w:line="360" w:lineRule="auto"/>
        <w:jc w:val="both"/>
      </w:pPr>
    </w:p>
    <w:p w:rsidR="00B85FEA" w:rsidRDefault="00B85FEA">
      <w:pPr>
        <w:pBdr>
          <w:top w:val="nil"/>
          <w:left w:val="nil"/>
          <w:bottom w:val="nil"/>
          <w:right w:val="nil"/>
          <w:between w:val="nil"/>
        </w:pBdr>
        <w:spacing w:line="360" w:lineRule="auto"/>
        <w:jc w:val="both"/>
      </w:pPr>
    </w:p>
    <w:p w:rsidR="00B85FEA" w:rsidRDefault="00B85FEA">
      <w:pPr>
        <w:pBdr>
          <w:top w:val="nil"/>
          <w:left w:val="nil"/>
          <w:bottom w:val="nil"/>
          <w:right w:val="nil"/>
          <w:between w:val="nil"/>
        </w:pBdr>
        <w:spacing w:line="360" w:lineRule="auto"/>
        <w:jc w:val="both"/>
      </w:pPr>
    </w:p>
    <w:p w:rsidR="00B85FEA" w:rsidRDefault="00B85FEA">
      <w:pPr>
        <w:pBdr>
          <w:top w:val="nil"/>
          <w:left w:val="nil"/>
          <w:bottom w:val="nil"/>
          <w:right w:val="nil"/>
          <w:between w:val="nil"/>
        </w:pBdr>
        <w:spacing w:line="360" w:lineRule="auto"/>
        <w:jc w:val="both"/>
      </w:pPr>
    </w:p>
    <w:p w:rsidR="00B85FEA" w:rsidRDefault="00F579D3">
      <w:pPr>
        <w:spacing w:before="240" w:after="240" w:line="360" w:lineRule="auto"/>
        <w:jc w:val="both"/>
        <w:rPr>
          <w:b/>
        </w:rPr>
      </w:pPr>
      <w:r>
        <w:br w:type="page"/>
      </w:r>
    </w:p>
    <w:p w:rsidR="00B85FEA" w:rsidRDefault="00F579D3">
      <w:pPr>
        <w:spacing w:before="240" w:after="240" w:line="360" w:lineRule="auto"/>
        <w:jc w:val="center"/>
        <w:rPr>
          <w:b/>
        </w:rPr>
      </w:pPr>
      <w:r>
        <w:rPr>
          <w:b/>
        </w:rPr>
        <w:t>ARTICULADO</w:t>
      </w:r>
    </w:p>
    <w:p w:rsidR="00B85FEA" w:rsidRDefault="00F579D3">
      <w:pPr>
        <w:spacing w:before="240" w:after="240" w:line="360" w:lineRule="auto"/>
        <w:jc w:val="center"/>
        <w:rPr>
          <w:b/>
        </w:rPr>
      </w:pPr>
      <w:r>
        <w:rPr>
          <w:b/>
        </w:rPr>
        <w:t>ACUERDO No. __________ DE 2024</w:t>
      </w:r>
    </w:p>
    <w:p w:rsidR="00B85FEA" w:rsidRDefault="00F579D3">
      <w:pPr>
        <w:spacing w:before="240" w:after="240" w:line="360" w:lineRule="auto"/>
        <w:jc w:val="center"/>
        <w:rPr>
          <w:b/>
        </w:rPr>
      </w:pPr>
      <w:r>
        <w:rPr>
          <w:b/>
        </w:rPr>
        <w:t xml:space="preserve">“POR MEDIO DEL CUAL SE ESTABLECEN LINEAMIENTOS PARA GARANTIZAR EL CUMPLIMIENTO DE LA POLÍTICA DE RACIONALIZACIÓN DE TRÁMITES EN EL DISTRITO CAPITAL”.  </w:t>
      </w:r>
    </w:p>
    <w:p w:rsidR="00B85FEA" w:rsidRDefault="00F579D3">
      <w:pPr>
        <w:spacing w:before="240" w:after="240" w:line="360" w:lineRule="auto"/>
        <w:jc w:val="both"/>
        <w:rPr>
          <w:b/>
        </w:rPr>
      </w:pPr>
      <w:r>
        <w:rPr>
          <w:b/>
        </w:rPr>
        <w:t>EL CONCEJO DE BOGOTÁ, D.C.,</w:t>
      </w:r>
    </w:p>
    <w:p w:rsidR="00B85FEA" w:rsidRDefault="00F579D3">
      <w:pPr>
        <w:spacing w:before="240" w:after="240" w:line="360" w:lineRule="auto"/>
        <w:jc w:val="both"/>
      </w:pPr>
      <w:r>
        <w:t>En ejercicio de sus atribuciones constitucionales y legales y, en especial, de las que le confieren el numeral 1 y 10 del artículo 313 de la Constitución Política y el numeral 1 y 10 del artículo 12 del Decreto Ley 1421 de 1993.</w:t>
      </w:r>
    </w:p>
    <w:p w:rsidR="00B85FEA" w:rsidRDefault="00F579D3">
      <w:pPr>
        <w:spacing w:before="240" w:after="240" w:line="360" w:lineRule="auto"/>
        <w:jc w:val="both"/>
      </w:pPr>
      <w:r>
        <w:rPr>
          <w:b/>
        </w:rPr>
        <w:t xml:space="preserve">ARTÍCULO 1. OBJETO. </w:t>
      </w:r>
      <w:r>
        <w:t>El presente Acuerdo tiene por objeto garantizar la aplicación de los principios rectores de la política de racionalización, estandarización, digitalización y virtualización de trámites, otros procedimientos administrativos (en adelante OPA) y consulta de información, así como dictar lineamientos para su implementación permanente en el Distrito Capital, con el fin de impactar positivamente la calidad de vida de los ciudadanos y su relacionamiento con el Estado. Evitando requisitos o procedimientos administrativos que le impidan a la ciudadanía hacer ejercicio integral de sus derechos y el cumplimiento de sus deberes, promoviendo competitividad, y la transformación digital de conformidad con el artículo 2.2.9.1.1.1 del Decreto 1078 de 2015 y demás normas aplicables.</w:t>
      </w:r>
    </w:p>
    <w:p w:rsidR="00B85FEA" w:rsidRDefault="00F579D3">
      <w:pPr>
        <w:spacing w:before="240" w:after="240" w:line="360" w:lineRule="auto"/>
        <w:jc w:val="both"/>
        <w:rPr>
          <w:b/>
          <w:u w:val="single"/>
        </w:rPr>
      </w:pPr>
      <w:r>
        <w:rPr>
          <w:b/>
        </w:rPr>
        <w:t xml:space="preserve">ARTÍCULO 2. ÁMBITO DE APLICACIÓN. </w:t>
      </w:r>
      <w:r>
        <w:t>Lo dispuesto en el presente Acuerdo aplicará a las entidades de la administración Pública Distrital, empresas prestadoras de servicios públicos domiciliarios y a los particulares que desempeñen funciones públicas y/o administrativas, de cara a las actuaciones que desarrollen y que contengan trámites, otros procesos administrativos o consultas de acceso a la información pública; que involucren el ejercicio de actividades, derechos o cumplimiento de obligaciones por los particulares, así como la relativa a la inspección, vigilancia y control de los mismos.</w:t>
      </w:r>
    </w:p>
    <w:p w:rsidR="00B85FEA" w:rsidRDefault="00F579D3">
      <w:pPr>
        <w:spacing w:before="240" w:after="240" w:line="360" w:lineRule="auto"/>
        <w:jc w:val="both"/>
      </w:pPr>
      <w:r>
        <w:rPr>
          <w:b/>
        </w:rPr>
        <w:t xml:space="preserve">ARTÍCULO 3. LINEAMIENTOS. </w:t>
      </w:r>
      <w:r>
        <w:t>Las autoridades distritales deberán acatar los siguientes lineamientos como parte de la política de racionalización, estandarización, digitalización y virtualización de trámites, otros procedimientos administrativos y consultas de información y exigencias a los particulares que garantice el cumplimiento de los principios de que trata el marco legal:</w:t>
      </w:r>
    </w:p>
    <w:p w:rsidR="00B85FEA" w:rsidRDefault="00F579D3">
      <w:pPr>
        <w:numPr>
          <w:ilvl w:val="0"/>
          <w:numId w:val="2"/>
        </w:numPr>
        <w:pBdr>
          <w:top w:val="nil"/>
          <w:left w:val="nil"/>
          <w:bottom w:val="nil"/>
          <w:right w:val="nil"/>
          <w:between w:val="nil"/>
        </w:pBdr>
        <w:spacing w:before="240" w:line="360" w:lineRule="auto"/>
        <w:jc w:val="both"/>
      </w:pPr>
      <w:r>
        <w:t>Reducir espacios de interpretación subjetiva y prever la adopción de guías públicas o lineamientos para la toma de decisiones frente a conceptos y aprobaciones relacionadas con trámites, otros procedimientos administrativos y consultas de acceso a información pública a cargo de entidades distritales, quienes en todo caso deberán garantizar el cumplimiento de la normatividad antitrámites del orden nacional y distrital.</w:t>
      </w:r>
    </w:p>
    <w:p w:rsidR="00B85FEA" w:rsidRDefault="00F579D3">
      <w:pPr>
        <w:numPr>
          <w:ilvl w:val="0"/>
          <w:numId w:val="2"/>
        </w:numPr>
        <w:pBdr>
          <w:top w:val="nil"/>
          <w:left w:val="nil"/>
          <w:bottom w:val="nil"/>
          <w:right w:val="nil"/>
          <w:between w:val="nil"/>
        </w:pBdr>
        <w:spacing w:line="360" w:lineRule="auto"/>
        <w:jc w:val="both"/>
      </w:pPr>
      <w:r>
        <w:t>Eliminar las asimetrías en trámites, otros procesos administrativos y consultas de acceso a la información, que generen tratos discriminatorios de las entidades hacia los administrados.</w:t>
      </w:r>
    </w:p>
    <w:p w:rsidR="00B85FEA" w:rsidRDefault="00F579D3">
      <w:pPr>
        <w:numPr>
          <w:ilvl w:val="0"/>
          <w:numId w:val="2"/>
        </w:numPr>
        <w:pBdr>
          <w:top w:val="nil"/>
          <w:left w:val="nil"/>
          <w:bottom w:val="nil"/>
          <w:right w:val="nil"/>
          <w:between w:val="nil"/>
        </w:pBdr>
        <w:spacing w:line="360" w:lineRule="auto"/>
        <w:jc w:val="both"/>
      </w:pPr>
      <w:r>
        <w:t>Garantizar mayor transparencia y eficiencia en los trámites, otros procedimientos administrativos y consultas de acceso a la información pública, eliminando o racionalizando los que ocasionen mayores costos y/o efectos colaterales negativos para el libre desarrollo de las actividades, ejercicio de derechos o cumplimiento de obligaciones por parte de los particulares.</w:t>
      </w:r>
    </w:p>
    <w:p w:rsidR="00B85FEA" w:rsidRDefault="00F579D3">
      <w:pPr>
        <w:numPr>
          <w:ilvl w:val="0"/>
          <w:numId w:val="2"/>
        </w:numPr>
        <w:pBdr>
          <w:top w:val="nil"/>
          <w:left w:val="nil"/>
          <w:bottom w:val="nil"/>
          <w:right w:val="nil"/>
          <w:between w:val="nil"/>
        </w:pBdr>
        <w:spacing w:line="360" w:lineRule="auto"/>
        <w:jc w:val="both"/>
      </w:pPr>
      <w:r>
        <w:t>Identificar las cadenas de trámites, otros procesos administrativos y consultas de acceso a la información; en las cuales participa cada entidad distrital, y priorizar la simplificación de los trámites asociados a dichas cadenas y la interoperabilidad con las demás entidades participantes, así como su automatización, digitalización y gestión en línea, garantizando la integración con el Portal Único del Estado Colombiano y haciendo uso de los Servicios Ciudadanos Digitales.</w:t>
      </w:r>
    </w:p>
    <w:p w:rsidR="00B85FEA" w:rsidRDefault="00F579D3">
      <w:pPr>
        <w:numPr>
          <w:ilvl w:val="0"/>
          <w:numId w:val="2"/>
        </w:numPr>
        <w:pBdr>
          <w:top w:val="nil"/>
          <w:left w:val="nil"/>
          <w:bottom w:val="nil"/>
          <w:right w:val="nil"/>
          <w:between w:val="nil"/>
        </w:pBdr>
        <w:spacing w:line="360" w:lineRule="auto"/>
        <w:jc w:val="both"/>
      </w:pPr>
      <w:r>
        <w:t xml:space="preserve">Disminuir progresivamente las exigencias y trámites existentes para el ejercicio de actividades, derechos o cumplimiento de obligaciones por los particulares Cuando se identifique la necesidad o conveniencia de la supresión o modificación de algún requisito o exigencia de ley, el Distrito deberá identificarlo ante el Departamento Administrativo de la Función Pública con el fin de que sea tenido en cuenta para la presentación de iniciativas legislativas y/o expedición de Decretos Leyes en su caso, así como cuando su racionalización corresponda a Decretos o Resoluciones del orden nacional. </w:t>
      </w:r>
    </w:p>
    <w:p w:rsidR="00B85FEA" w:rsidRDefault="00F579D3">
      <w:pPr>
        <w:numPr>
          <w:ilvl w:val="0"/>
          <w:numId w:val="2"/>
        </w:numPr>
        <w:pBdr>
          <w:top w:val="nil"/>
          <w:left w:val="nil"/>
          <w:bottom w:val="nil"/>
          <w:right w:val="nil"/>
          <w:between w:val="nil"/>
        </w:pBdr>
        <w:spacing w:line="360" w:lineRule="auto"/>
        <w:jc w:val="both"/>
      </w:pPr>
      <w:r>
        <w:t>En ningún caso las autoridades distritales en ejercicio de sus funciones de inspección, vigilancia y control podrán exigir requisitos, documentos o condiciones adicionales a los establecidos en la ley, debiendo garantizar la observancia de los requisitos únicos nacionales a través de actas, formularios únicos y trámites modelo o tipo adoptados por la entidad legalmente competente y acorde con el mandato establecido por el artículo 5 del Decreto Ley 2106 de 2019 o norma que lo sustituya.</w:t>
      </w:r>
    </w:p>
    <w:p w:rsidR="00B85FEA" w:rsidRDefault="00F579D3">
      <w:pPr>
        <w:numPr>
          <w:ilvl w:val="0"/>
          <w:numId w:val="2"/>
        </w:numPr>
        <w:pBdr>
          <w:top w:val="nil"/>
          <w:left w:val="nil"/>
          <w:bottom w:val="nil"/>
          <w:right w:val="nil"/>
          <w:between w:val="nil"/>
        </w:pBdr>
        <w:spacing w:line="360" w:lineRule="auto"/>
        <w:jc w:val="both"/>
      </w:pPr>
      <w:r>
        <w:t>Cuando de oficio o a petición de cualquier particular se evidencie que una entidad distrital exige para el ejercicio de actividades, derechos o cumplimiento de obligaciones, autorizaciones, requisitos o permisos que no estén previstos taxativamente en la ley o se encuentren autorizados expresamente por esta, así como constancias, conceptos o certificaciones, deberá cesar de inmediato la exigencia infundada, adoptando los correctivos a que haya lugar, incluyendo las sanciones disciplinarias a quienes hayan participado de tal conducta, en cumplimiento de lo dispuesto en el artículo 79 de la Ley 962 de 2005 y del artículo 26 de la Ley 2052 de 2020 o normas que las sustituyan, y sin perjuicio del deber de derogatoria o revocatoria directa de los apartes pertinentes del acto administrativo en su caso.</w:t>
      </w:r>
    </w:p>
    <w:p w:rsidR="00B85FEA" w:rsidRDefault="00F579D3">
      <w:pPr>
        <w:numPr>
          <w:ilvl w:val="0"/>
          <w:numId w:val="2"/>
        </w:numPr>
        <w:pBdr>
          <w:top w:val="nil"/>
          <w:left w:val="nil"/>
          <w:bottom w:val="nil"/>
          <w:right w:val="nil"/>
          <w:between w:val="nil"/>
        </w:pBdr>
        <w:spacing w:after="240" w:line="360" w:lineRule="auto"/>
        <w:jc w:val="both"/>
      </w:pPr>
      <w:r>
        <w:t>Las autoridades distritales, en el ejercicio de racionalización, estandarización y digitalización y virtualización de los trámites, otros procesos administrativos y consultas ciudadanas;  deberán diagnosticar internamente cuáles son los trámites que no tiene un procedimiento claro, expreso y expedito  y en un término de 6 meses siguientes a la expedición del presente acuerdo, deberán realizar una propuesta de reglamentación de los procedimientos administrativos, con todos los pasos claros para su expedición, dentro de lo cual se debe tener en cuenta: (i) documentos para la radicación del trámite, (ii) término que tiene la entidad para estudiar el trámite, (iii) término que tiene el solicitante para hacer alcance a los documentos faltantes, (iv) reglas claras para los pagos a los que haya lugar y (v) recursos administrativos en caso de proceder.</w:t>
      </w:r>
    </w:p>
    <w:p w:rsidR="00B85FEA" w:rsidRDefault="00F579D3">
      <w:pPr>
        <w:numPr>
          <w:ilvl w:val="0"/>
          <w:numId w:val="2"/>
        </w:numPr>
        <w:pBdr>
          <w:top w:val="nil"/>
          <w:left w:val="nil"/>
          <w:bottom w:val="nil"/>
          <w:right w:val="nil"/>
          <w:between w:val="nil"/>
        </w:pBdr>
        <w:spacing w:before="240" w:after="240" w:line="360" w:lineRule="auto"/>
        <w:jc w:val="both"/>
        <w:rPr>
          <w:b/>
        </w:rPr>
      </w:pPr>
      <w:r>
        <w:t xml:space="preserve">Las actividades de digitalización deberán contemplar la (i) automatización de los trámites y el Uso de las Tecnologías de la Información y Comunicación-TIC para apoyar y optimizar los procesos que soportan los trámites (ii) la Simplificación, para el rediseño, supresión o fusión de trámites, procesos y procedimientos, transversales que integran más de una entidad del Estado, cuando así se requiera; (iii) la virtualización, a través de la incorporación de documentos escaneados y el desarrollo de procesos por flujos electrónicos de principio a fin.  </w:t>
      </w:r>
    </w:p>
    <w:p w:rsidR="00B85FEA" w:rsidRDefault="00F579D3">
      <w:pPr>
        <w:spacing w:line="360" w:lineRule="auto"/>
        <w:jc w:val="both"/>
      </w:pPr>
      <w:r>
        <w:rPr>
          <w:b/>
        </w:rPr>
        <w:t xml:space="preserve">ARTÍCULO 4. ENTE ARTICULADOR DE LA POLÍTICA DE RACIONALIZACIÓN DE TRÁMITES EN EL DISTRITO. </w:t>
      </w:r>
      <w:r>
        <w:t>La Administración Distrital en cabeza del sector responsable liderará la implementación de las políticas que inciden en la relación Estado - Ciudadano definidas por el Departamento Administrativo de la Función Pública, garantizando la aplicación de los principios rectores de la política de racionalización, estandarización digitalización y virtualización  de trámites y requisitos en el Distrito, velando por que ninguna de las entidades de la Administración Distrital imponga cargas que no establece la Ley.</w:t>
      </w:r>
    </w:p>
    <w:p w:rsidR="00B85FEA" w:rsidRDefault="00B85FEA">
      <w:pPr>
        <w:spacing w:line="360" w:lineRule="auto"/>
        <w:jc w:val="both"/>
      </w:pPr>
    </w:p>
    <w:p w:rsidR="00B85FEA" w:rsidRDefault="00F579D3">
      <w:pPr>
        <w:spacing w:line="360" w:lineRule="auto"/>
        <w:jc w:val="both"/>
      </w:pPr>
      <w:r>
        <w:t xml:space="preserve">Teniendo en cuenta los principios de la función pública, se articulará con el Departamento Administrativo de la Función Pública del Gobierno Nacional. </w:t>
      </w:r>
    </w:p>
    <w:p w:rsidR="00B85FEA" w:rsidRDefault="00F579D3">
      <w:pPr>
        <w:spacing w:before="240" w:after="240" w:line="360" w:lineRule="auto"/>
        <w:jc w:val="both"/>
      </w:pPr>
      <w:r>
        <w:rPr>
          <w:b/>
        </w:rPr>
        <w:t xml:space="preserve">PARÁGRAFO: </w:t>
      </w:r>
      <w:r>
        <w:t>La Administración Distrital en cabeza del sector responsable articulará las estrategias y productos del Programa de Dinamización de la Racionalización de Trámites del Distrito desarrollado en virtud de lo establecido en el Decreto Distrital 189 de 2020, y a los lineamientos y disposiciones contenidas en el presente acuerdo</w:t>
      </w:r>
    </w:p>
    <w:p w:rsidR="00B85FEA" w:rsidRDefault="00F579D3">
      <w:pPr>
        <w:spacing w:before="240" w:after="240" w:line="360" w:lineRule="auto"/>
        <w:jc w:val="both"/>
      </w:pPr>
      <w:r>
        <w:rPr>
          <w:b/>
        </w:rPr>
        <w:t>ARTÍCULO 5. CONFORMACIÓN DE UN COMITÉ DISTRITAL DE RACIONALIZACIÓN.</w:t>
      </w:r>
      <w:r>
        <w:t xml:space="preserve"> Bajo el liderazgo de la Secretaría General de la Alcaldía Mayor de Bogotá D.C, y con participación de la Secretaría Jurídica Distrital, de la Veeduría Distrital, y demás delegados que designe la Alcaldía Mayor de Bogotá D.C, se conformará un comité que tendrá por objeto realizar el seguimiento a la implementación de la Política de racionalización, estandarización, digitalización y virtualización de trámites del Distrito Capital. </w:t>
      </w:r>
    </w:p>
    <w:p w:rsidR="00B85FEA" w:rsidRDefault="00F579D3">
      <w:pPr>
        <w:widowControl w:val="0"/>
        <w:pBdr>
          <w:top w:val="nil"/>
          <w:left w:val="nil"/>
          <w:bottom w:val="nil"/>
          <w:right w:val="nil"/>
          <w:between w:val="nil"/>
        </w:pBdr>
        <w:spacing w:line="360" w:lineRule="auto"/>
        <w:jc w:val="both"/>
      </w:pPr>
      <w:r>
        <w:rPr>
          <w:b/>
        </w:rPr>
        <w:t xml:space="preserve">PARÁGRAFO PRIMERO: </w:t>
      </w:r>
      <w:r>
        <w:t xml:space="preserve">Este comité deberá realizar una priorización de trámites y OPA susceptibles de ser racionalizados durante la vigencia anual, para lo cual se realizarán consultas a la ciudadanía. Dentro de la priorización se incluirán aquellos trámites y OPA que se consideren son costosos o sean difíciles en su acceso, y se tendrá en cuenta criterios para la digitalización, automatización e integración a servicios ciudadanos digitales. </w:t>
      </w:r>
    </w:p>
    <w:p w:rsidR="00B85FEA" w:rsidRDefault="00F579D3">
      <w:pPr>
        <w:widowControl w:val="0"/>
        <w:pBdr>
          <w:top w:val="nil"/>
          <w:left w:val="nil"/>
          <w:bottom w:val="nil"/>
          <w:right w:val="nil"/>
          <w:between w:val="nil"/>
        </w:pBdr>
        <w:spacing w:line="360" w:lineRule="auto"/>
        <w:jc w:val="both"/>
      </w:pPr>
      <w:r>
        <w:t>Revisar las estrategias de racionalización de las entidades distritales como insumo principal para la definición de trámites y OPA a ser racionalizados durante la vigencia.</w:t>
      </w:r>
    </w:p>
    <w:p w:rsidR="00B85FEA" w:rsidRDefault="00B85FEA">
      <w:pPr>
        <w:widowControl w:val="0"/>
        <w:pBdr>
          <w:top w:val="nil"/>
          <w:left w:val="nil"/>
          <w:bottom w:val="nil"/>
          <w:right w:val="nil"/>
          <w:between w:val="nil"/>
        </w:pBdr>
        <w:spacing w:line="360" w:lineRule="auto"/>
        <w:jc w:val="both"/>
      </w:pPr>
    </w:p>
    <w:p w:rsidR="00B85FEA" w:rsidRDefault="00F579D3">
      <w:pPr>
        <w:widowControl w:val="0"/>
        <w:pBdr>
          <w:top w:val="nil"/>
          <w:left w:val="nil"/>
          <w:bottom w:val="nil"/>
          <w:right w:val="nil"/>
          <w:between w:val="nil"/>
        </w:pBdr>
        <w:spacing w:line="360" w:lineRule="auto"/>
        <w:jc w:val="both"/>
      </w:pPr>
      <w:r>
        <w:rPr>
          <w:b/>
        </w:rPr>
        <w:t xml:space="preserve">PARÁGRAFO SEGUNDO: </w:t>
      </w:r>
      <w:r>
        <w:t>Cuando se identifique la necesidad o conveniencia de la supresión o modificación de algún requisito o exigencia de ley, el Distrito, a través del Comité, ponerlo en conocimiento del Departamento Administrativo de la Función Pública con el fin de que sea tenido en cuenta para la presentación de iniciativas legislativas y/o expedición de Decretos Leyes en su caso, así como cuando su racionalización corresponda a Decretos o Resoluciones del nivel distrital.</w:t>
      </w:r>
    </w:p>
    <w:p w:rsidR="00B85FEA" w:rsidRDefault="00B85FEA">
      <w:pPr>
        <w:widowControl w:val="0"/>
        <w:pBdr>
          <w:top w:val="nil"/>
          <w:left w:val="nil"/>
          <w:bottom w:val="nil"/>
          <w:right w:val="nil"/>
          <w:between w:val="nil"/>
        </w:pBdr>
        <w:spacing w:line="360" w:lineRule="auto"/>
        <w:jc w:val="both"/>
      </w:pPr>
    </w:p>
    <w:p w:rsidR="00B85FEA" w:rsidRDefault="00F579D3">
      <w:pPr>
        <w:widowControl w:val="0"/>
        <w:pBdr>
          <w:top w:val="nil"/>
          <w:left w:val="nil"/>
          <w:bottom w:val="nil"/>
          <w:right w:val="nil"/>
          <w:between w:val="nil"/>
        </w:pBdr>
        <w:spacing w:line="360" w:lineRule="auto"/>
        <w:jc w:val="both"/>
      </w:pPr>
      <w:bookmarkStart w:id="2" w:name="_heading=h.1fob9te" w:colFirst="0" w:colLast="0"/>
      <w:bookmarkEnd w:id="2"/>
      <w:r>
        <w:rPr>
          <w:b/>
        </w:rPr>
        <w:t xml:space="preserve">PARÁGRAFO TERCERO: </w:t>
      </w:r>
      <w:r>
        <w:t>Será invitado permanente del Comité Distrital de Racionalización un (1) delegado del Departamento Administrativo de la Función Pública y (1) delegado de la Alta Consejería Distrital de las TIC “Tecnologías de la Información y las Comunicaciones” de la Secretaría General de la Alcaldía Mayor de Bogotá, con el fin de lograr la interconexión e interoperabilidad de todas las entidades encargadas de los trámites, a través de medios tecnológicos.</w:t>
      </w:r>
    </w:p>
    <w:p w:rsidR="00B85FEA" w:rsidRDefault="00B85FEA">
      <w:pPr>
        <w:widowControl w:val="0"/>
        <w:pBdr>
          <w:top w:val="nil"/>
          <w:left w:val="nil"/>
          <w:bottom w:val="nil"/>
          <w:right w:val="nil"/>
          <w:between w:val="nil"/>
        </w:pBdr>
        <w:spacing w:line="360" w:lineRule="auto"/>
        <w:jc w:val="both"/>
      </w:pPr>
    </w:p>
    <w:p w:rsidR="00B85FEA" w:rsidRDefault="00F579D3">
      <w:pPr>
        <w:spacing w:line="360" w:lineRule="auto"/>
        <w:jc w:val="both"/>
      </w:pPr>
      <w:r>
        <w:rPr>
          <w:b/>
        </w:rPr>
        <w:t xml:space="preserve">ARTÍCULO 6. ESTRATEGIAS DE DEFENSOR AL CIUDADANO. </w:t>
      </w:r>
      <w:r>
        <w:t>La Administración en cabeza del sector responsable coordinará con las Defensorías del Ciudadano de las entidades y organismos del Distrito, estrategias enfocadas en la defensa de los ciudadanos frente al cumplimiento de los lineamientos establecidos en el marco legal que rige la materia por parte de funcionarios de la Administración Distrital, para lo cual:</w:t>
      </w:r>
    </w:p>
    <w:p w:rsidR="00B85FEA" w:rsidRDefault="00B85FEA">
      <w:pPr>
        <w:spacing w:line="360" w:lineRule="auto"/>
        <w:jc w:val="both"/>
      </w:pPr>
    </w:p>
    <w:p w:rsidR="00B85FEA" w:rsidRDefault="00F579D3">
      <w:pPr>
        <w:spacing w:line="360" w:lineRule="auto"/>
        <w:jc w:val="both"/>
      </w:pPr>
      <w:r>
        <w:t> a. El defensor (a) en cumplimiento del Decreto 847 y artículo 14 literal 3 Identificará y caracterizará las quejas reiteradas de los trámites y procedimientos, adelantados por su entidad, a fin de asegurar el cumplimiento del debido proceso y un trato digno y oportuno a los ciudadanos que requieran de las entidades distritales</w:t>
      </w:r>
    </w:p>
    <w:p w:rsidR="00B85FEA" w:rsidRDefault="00F579D3">
      <w:pPr>
        <w:spacing w:before="240" w:after="240" w:line="360" w:lineRule="auto"/>
        <w:jc w:val="both"/>
      </w:pPr>
      <w:r>
        <w:t>b. Los defensores continuarán formulando recomendaciones a los representantes legales con el fin de garantizar el cumplimiento de la política de racionalización de trámites</w:t>
      </w:r>
    </w:p>
    <w:p w:rsidR="00B85FEA" w:rsidRDefault="00F579D3">
      <w:pPr>
        <w:spacing w:before="240" w:after="240" w:line="360" w:lineRule="auto"/>
        <w:jc w:val="both"/>
      </w:pPr>
      <w:r>
        <w:rPr>
          <w:b/>
        </w:rPr>
        <w:t xml:space="preserve">ARTÍCULO 7. SANCIONES POR INCUMPLIMIENTO DE PLAZOS. </w:t>
      </w:r>
      <w:r>
        <w:t>Las dilaciones injustificadas en los trámites, otros procesos administrativos o consultas de acceso a la información; serán registradas en un sistema público de acceso en línea, donde se consignarán los datos relevantes de cada caso, garantizando la transparencia y la publicidad.</w:t>
      </w:r>
    </w:p>
    <w:p w:rsidR="00B85FEA" w:rsidRDefault="00F579D3">
      <w:pPr>
        <w:spacing w:before="240" w:after="240" w:line="360" w:lineRule="auto"/>
        <w:jc w:val="both"/>
      </w:pPr>
      <w:r>
        <w:t>La Secretaría General de la Alcaldía Mayor de Bogotá se encargará de canalizar los casos concretos a los entes de control para que ellos determinen la responsabilidad en materia disciplinaria y fiscal a la que hubiere lugar.</w:t>
      </w:r>
    </w:p>
    <w:p w:rsidR="00B85FEA" w:rsidRDefault="00F579D3">
      <w:pPr>
        <w:spacing w:before="240" w:after="240" w:line="360" w:lineRule="auto"/>
        <w:jc w:val="both"/>
      </w:pPr>
      <w:r>
        <w:rPr>
          <w:b/>
        </w:rPr>
        <w:t xml:space="preserve">ARTÍCULO 8. VIGENCIA. </w:t>
      </w:r>
      <w:r>
        <w:t>EL presente Acuerdo rige a partir de su publicación.</w:t>
      </w:r>
    </w:p>
    <w:p w:rsidR="00B85FEA" w:rsidRDefault="00B85FEA">
      <w:pPr>
        <w:spacing w:before="240" w:after="240" w:line="360" w:lineRule="auto"/>
        <w:jc w:val="both"/>
        <w:rPr>
          <w:b/>
        </w:rPr>
      </w:pPr>
    </w:p>
    <w:p w:rsidR="00B85FEA" w:rsidRDefault="00F579D3">
      <w:pPr>
        <w:spacing w:before="240" w:after="240" w:line="360" w:lineRule="auto"/>
        <w:jc w:val="center"/>
        <w:rPr>
          <w:b/>
        </w:rPr>
      </w:pPr>
      <w:bookmarkStart w:id="3" w:name="_heading=h.gjdgxs" w:colFirst="0" w:colLast="0"/>
      <w:bookmarkEnd w:id="3"/>
      <w:r>
        <w:rPr>
          <w:b/>
        </w:rPr>
        <w:t>PUBLÍQUESE Y CÚMPLASE</w:t>
      </w:r>
      <w:r>
        <w:br w:type="page"/>
      </w:r>
    </w:p>
    <w:p w:rsidR="00B85FEA" w:rsidRDefault="00F579D3">
      <w:pPr>
        <w:spacing w:before="240" w:after="240" w:line="360" w:lineRule="auto"/>
        <w:jc w:val="both"/>
        <w:rPr>
          <w:b/>
        </w:rPr>
      </w:pPr>
      <w:r>
        <w:rPr>
          <w:b/>
        </w:rPr>
        <w:t>VI. BIBLIOGRAFÍA</w:t>
      </w:r>
    </w:p>
    <w:p w:rsidR="00B85FEA" w:rsidRDefault="00F579D3">
      <w:pPr>
        <w:spacing w:before="240" w:after="240" w:line="360" w:lineRule="auto"/>
        <w:ind w:left="720" w:hanging="720"/>
        <w:jc w:val="both"/>
      </w:pPr>
      <w:r>
        <w:t xml:space="preserve">ALCALDÍA MAYOR DE BOGOTÁ.(2021). Programa de Dinamización de la Racionalización de Trámites del Distrito Capital. Obtenido en: </w:t>
      </w:r>
      <w:hyperlink r:id="rId18">
        <w:r>
          <w:rPr>
            <w:u w:val="single"/>
          </w:rPr>
          <w:t>http://colibri.veeduriadistrital.gov.co/sites/default/files/2021-06/Programa_dinamizacion_racionalizacion_tramites.pdf</w:t>
        </w:r>
      </w:hyperlink>
    </w:p>
    <w:p w:rsidR="00B85FEA" w:rsidRDefault="00F579D3">
      <w:pPr>
        <w:spacing w:line="360" w:lineRule="auto"/>
        <w:ind w:left="720" w:hanging="720"/>
        <w:jc w:val="both"/>
      </w:pPr>
      <w:r>
        <w:t xml:space="preserve">Departamento Administrativo De La Función Pública. (2017). Guía metodológica para la racionalización de trámites. Obtenido de: </w:t>
      </w:r>
      <w:hyperlink r:id="rId19">
        <w:r>
          <w:rPr>
            <w:u w:val="single"/>
          </w:rPr>
          <w:t>https://www.funcionpublica.gov.co/documents/418537/506911/2017-12-04_Guia_metodologica_racionalizacion_tramites_ajuste.pdf/b00c472f-8872-4553-bfce-6c8f97403054</w:t>
        </w:r>
      </w:hyperlink>
      <w:r>
        <w:t xml:space="preserve"> </w:t>
      </w:r>
    </w:p>
    <w:p w:rsidR="00B85FEA" w:rsidRDefault="00B85FEA">
      <w:pPr>
        <w:spacing w:line="360" w:lineRule="auto"/>
        <w:ind w:left="720" w:hanging="720"/>
        <w:jc w:val="both"/>
      </w:pPr>
    </w:p>
    <w:p w:rsidR="00B85FEA" w:rsidRDefault="00F579D3">
      <w:pPr>
        <w:spacing w:line="360" w:lineRule="auto"/>
        <w:ind w:left="720" w:hanging="720"/>
        <w:jc w:val="both"/>
      </w:pPr>
      <w:r>
        <w:t xml:space="preserve">Niño, A. (2011). Aplicabilidad Y Logros De La Política Anti trámites En Las Entidades Del Estado En Colombia. Universidad Libre. Recuperado de: </w:t>
      </w:r>
      <w:hyperlink r:id="rId20">
        <w:r>
          <w:rPr>
            <w:u w:val="single"/>
          </w:rPr>
          <w:t>http://www.unilibrecucuta.edu.co/ojs/index.php/derecho/article/view/51</w:t>
        </w:r>
      </w:hyperlink>
      <w:r>
        <w:t xml:space="preserve"> </w:t>
      </w:r>
    </w:p>
    <w:p w:rsidR="00B85FEA" w:rsidRDefault="00B85FEA">
      <w:pPr>
        <w:spacing w:line="360" w:lineRule="auto"/>
        <w:ind w:left="720" w:hanging="720"/>
        <w:jc w:val="both"/>
      </w:pPr>
    </w:p>
    <w:p w:rsidR="00B85FEA" w:rsidRDefault="00F579D3">
      <w:pPr>
        <w:spacing w:before="240" w:after="240" w:line="360" w:lineRule="auto"/>
        <w:ind w:left="720" w:hanging="720"/>
        <w:jc w:val="both"/>
      </w:pPr>
      <w:r>
        <w:t xml:space="preserve">OCDE. (2014). Estudio De La Ocde Sobre La Política Regulatoria En Colombia Más Allá De La Simplificación Administrativa. Obtenido de: </w:t>
      </w:r>
      <w:hyperlink r:id="rId21">
        <w:r>
          <w:rPr>
            <w:u w:val="single"/>
          </w:rPr>
          <w:t>https://colaboracion.dnp.gov.co/CDT/Desarrollo%20Empresarial/Estudio%20OCDE%20Politica%20Regulatoria%20Colombia%202013.pdf</w:t>
        </w:r>
      </w:hyperlink>
      <w:r>
        <w:t xml:space="preserve"> </w:t>
      </w:r>
    </w:p>
    <w:p w:rsidR="00B85FEA" w:rsidRDefault="00F579D3">
      <w:pPr>
        <w:spacing w:line="360" w:lineRule="auto"/>
        <w:ind w:left="720" w:hanging="720"/>
        <w:jc w:val="both"/>
      </w:pPr>
      <w:r>
        <w:t xml:space="preserve">OCDE. (2012). Guía Para Mejorar La Calidad Regulatoria De Trámites Estatales Y Municipales E Impulsar La Competitividad De México. Recuperado de: </w:t>
      </w:r>
      <w:hyperlink r:id="rId22">
        <w:r>
          <w:rPr>
            <w:u w:val="single"/>
          </w:rPr>
          <w:t>https://www.oecd.org/centrodemexico/publicaciones/OCDE%20(2012)%20Guia%20mejora%20tramites%20estatales%20y%20municipales.pdf</w:t>
        </w:r>
      </w:hyperlink>
      <w:r>
        <w:t xml:space="preserve"> </w:t>
      </w:r>
    </w:p>
    <w:sectPr w:rsidR="00B85FEA">
      <w:headerReference w:type="default" r:id="rId23"/>
      <w:footerReference w:type="default" r:id="rId24"/>
      <w:pgSz w:w="11909" w:h="16834"/>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653" w:rsidRDefault="00F579D3">
      <w:pPr>
        <w:spacing w:line="240" w:lineRule="auto"/>
      </w:pPr>
      <w:r>
        <w:separator/>
      </w:r>
    </w:p>
  </w:endnote>
  <w:endnote w:type="continuationSeparator" w:id="0">
    <w:p w:rsidR="00C80653" w:rsidRDefault="00F579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FEA" w:rsidRDefault="00F579D3">
    <w:pPr>
      <w:jc w:val="right"/>
    </w:pPr>
    <w:r>
      <w:fldChar w:fldCharType="begin"/>
    </w:r>
    <w:r>
      <w:instrText>PAGE</w:instrText>
    </w:r>
    <w:r>
      <w:fldChar w:fldCharType="separate"/>
    </w:r>
    <w:r w:rsidR="006A7E0D">
      <w:rPr>
        <w:noProof/>
      </w:rPr>
      <w:t>1</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FEA" w:rsidRDefault="00F579D3">
    <w:pPr>
      <w:spacing w:before="240" w:after="240"/>
      <w:jc w:val="center"/>
      <w:rPr>
        <w:color w:val="333333"/>
        <w:sz w:val="16"/>
        <w:szCs w:val="16"/>
      </w:rPr>
    </w:pPr>
    <w:r>
      <w:rPr>
        <w:color w:val="333333"/>
        <w:sz w:val="16"/>
        <w:szCs w:val="16"/>
      </w:rPr>
      <w:t xml:space="preserve">Pág. </w:t>
    </w:r>
    <w:r>
      <w:rPr>
        <w:color w:val="333333"/>
        <w:sz w:val="16"/>
        <w:szCs w:val="16"/>
      </w:rPr>
      <w:fldChar w:fldCharType="begin"/>
    </w:r>
    <w:r>
      <w:rPr>
        <w:color w:val="333333"/>
        <w:sz w:val="16"/>
        <w:szCs w:val="16"/>
      </w:rPr>
      <w:instrText>PAGE</w:instrText>
    </w:r>
    <w:r>
      <w:rPr>
        <w:color w:val="333333"/>
        <w:sz w:val="16"/>
        <w:szCs w:val="16"/>
      </w:rPr>
      <w:fldChar w:fldCharType="separate"/>
    </w:r>
    <w:r w:rsidR="006A7E0D">
      <w:rPr>
        <w:noProof/>
        <w:color w:val="333333"/>
        <w:sz w:val="16"/>
        <w:szCs w:val="16"/>
      </w:rPr>
      <w:t>20</w:t>
    </w:r>
    <w:r>
      <w:rPr>
        <w:color w:val="333333"/>
        <w:sz w:val="16"/>
        <w:szCs w:val="16"/>
      </w:rPr>
      <w:fldChar w:fldCharType="end"/>
    </w:r>
    <w:r>
      <w:rPr>
        <w:color w:val="333333"/>
        <w:sz w:val="16"/>
        <w:szCs w:val="16"/>
      </w:rPr>
      <w:t xml:space="preserve"> de 23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653" w:rsidRDefault="00F579D3">
      <w:pPr>
        <w:spacing w:line="240" w:lineRule="auto"/>
      </w:pPr>
      <w:r>
        <w:separator/>
      </w:r>
    </w:p>
  </w:footnote>
  <w:footnote w:type="continuationSeparator" w:id="0">
    <w:p w:rsidR="00C80653" w:rsidRDefault="00F579D3">
      <w:pPr>
        <w:spacing w:line="240" w:lineRule="auto"/>
      </w:pPr>
      <w:r>
        <w:continuationSeparator/>
      </w:r>
    </w:p>
  </w:footnote>
  <w:footnote w:id="1">
    <w:p w:rsidR="00B85FEA" w:rsidRDefault="00F579D3">
      <w:pPr>
        <w:spacing w:line="240" w:lineRule="auto"/>
        <w:jc w:val="both"/>
        <w:rPr>
          <w:sz w:val="16"/>
          <w:szCs w:val="16"/>
        </w:rPr>
      </w:pPr>
      <w:r>
        <w:rPr>
          <w:vertAlign w:val="superscript"/>
        </w:rPr>
        <w:footnoteRef/>
      </w:r>
      <w:r>
        <w:rPr>
          <w:sz w:val="16"/>
          <w:szCs w:val="16"/>
        </w:rPr>
        <w:t xml:space="preserve"> Decreto 19 de 2012 </w:t>
      </w:r>
      <w:r>
        <w:rPr>
          <w:i/>
          <w:sz w:val="16"/>
          <w:szCs w:val="16"/>
        </w:rPr>
        <w:t>“Por el cual se dictan normas para suprimir o reformar regulaciones, procedimientos y trámites innecesarios existentes en la Administración Pública.”</w:t>
      </w:r>
    </w:p>
  </w:footnote>
  <w:footnote w:id="2">
    <w:p w:rsidR="00B85FEA" w:rsidRDefault="00F579D3">
      <w:pPr>
        <w:pBdr>
          <w:top w:val="nil"/>
          <w:left w:val="nil"/>
          <w:bottom w:val="nil"/>
          <w:right w:val="nil"/>
          <w:between w:val="nil"/>
        </w:pBdr>
        <w:spacing w:line="240" w:lineRule="auto"/>
        <w:rPr>
          <w:color w:val="000000"/>
          <w:sz w:val="16"/>
          <w:szCs w:val="16"/>
        </w:rPr>
      </w:pPr>
      <w:r>
        <w:rPr>
          <w:vertAlign w:val="superscript"/>
        </w:rPr>
        <w:footnoteRef/>
      </w:r>
      <w:r>
        <w:rPr>
          <w:color w:val="000000"/>
          <w:sz w:val="20"/>
          <w:szCs w:val="20"/>
        </w:rPr>
        <w:t xml:space="preserve"> </w:t>
      </w:r>
      <w:r>
        <w:rPr>
          <w:color w:val="000000"/>
          <w:sz w:val="16"/>
          <w:szCs w:val="16"/>
        </w:rPr>
        <w:t>Niño, A. (2011). Aplicabilidad Y Logros De La Política Anti trámites En Las Entidades Del Estado</w:t>
      </w:r>
    </w:p>
    <w:p w:rsidR="00B85FEA" w:rsidRDefault="00F579D3">
      <w:pPr>
        <w:pBdr>
          <w:top w:val="nil"/>
          <w:left w:val="nil"/>
          <w:bottom w:val="nil"/>
          <w:right w:val="nil"/>
          <w:between w:val="nil"/>
        </w:pBdr>
        <w:spacing w:line="240" w:lineRule="auto"/>
        <w:rPr>
          <w:color w:val="000000"/>
          <w:sz w:val="16"/>
          <w:szCs w:val="16"/>
        </w:rPr>
      </w:pPr>
      <w:r>
        <w:rPr>
          <w:color w:val="000000"/>
          <w:sz w:val="16"/>
          <w:szCs w:val="16"/>
        </w:rPr>
        <w:t xml:space="preserve">En Colombia. Universidad Libre. Recuperado de: </w:t>
      </w:r>
      <w:hyperlink r:id="rId1">
        <w:r>
          <w:rPr>
            <w:color w:val="0000FF"/>
            <w:sz w:val="16"/>
            <w:szCs w:val="16"/>
            <w:u w:val="single"/>
          </w:rPr>
          <w:t>http://www.unilibrecucuta.edu.co/ojs/index.php/derecho/article/view/51</w:t>
        </w:r>
      </w:hyperlink>
      <w:r>
        <w:rPr>
          <w:color w:val="000000"/>
          <w:sz w:val="16"/>
          <w:szCs w:val="16"/>
        </w:rPr>
        <w:t xml:space="preserve"> </w:t>
      </w:r>
    </w:p>
  </w:footnote>
  <w:footnote w:id="3">
    <w:p w:rsidR="00B85FEA" w:rsidRDefault="00F579D3">
      <w:pPr>
        <w:spacing w:line="240" w:lineRule="auto"/>
        <w:jc w:val="both"/>
        <w:rPr>
          <w:sz w:val="16"/>
          <w:szCs w:val="16"/>
        </w:rPr>
      </w:pPr>
      <w:r>
        <w:rPr>
          <w:vertAlign w:val="superscript"/>
        </w:rPr>
        <w:footnoteRef/>
      </w:r>
      <w:r>
        <w:rPr>
          <w:sz w:val="16"/>
          <w:szCs w:val="16"/>
        </w:rPr>
        <w:t xml:space="preserve"> OCDE. (2012). GUÍA PARA MEJORAR LA CALIDAD REGULATORIA DE TRÁMITES ESTATALES Y MUNICIPALES E IMPULSAR LA COMPETITIVIDAD DE MÉXICO. Recuperado de: </w:t>
      </w:r>
      <w:hyperlink r:id="rId2">
        <w:r>
          <w:rPr>
            <w:color w:val="1155CC"/>
            <w:sz w:val="16"/>
            <w:szCs w:val="16"/>
            <w:u w:val="single"/>
          </w:rPr>
          <w:t>https://www.oecd.org/centrodemexico/publicaciones/OCDE%20(2012)%20Guia%20mejora%20tramites%20estatales%20y%20municipales.pdf</w:t>
        </w:r>
      </w:hyperlink>
      <w:r>
        <w:rPr>
          <w:sz w:val="16"/>
          <w:szCs w:val="16"/>
        </w:rPr>
        <w:t xml:space="preserve"> </w:t>
      </w:r>
    </w:p>
    <w:p w:rsidR="00B85FEA" w:rsidRDefault="00B85FEA">
      <w:pPr>
        <w:spacing w:line="240" w:lineRule="auto"/>
        <w:rPr>
          <w:sz w:val="20"/>
          <w:szCs w:val="20"/>
        </w:rPr>
      </w:pPr>
    </w:p>
  </w:footnote>
  <w:footnote w:id="4">
    <w:p w:rsidR="00B85FEA" w:rsidRDefault="00F579D3">
      <w:pPr>
        <w:spacing w:line="240" w:lineRule="auto"/>
        <w:rPr>
          <w:sz w:val="16"/>
          <w:szCs w:val="16"/>
        </w:rPr>
      </w:pPr>
      <w:r>
        <w:rPr>
          <w:vertAlign w:val="superscript"/>
        </w:rPr>
        <w:footnoteRef/>
      </w:r>
      <w:r>
        <w:rPr>
          <w:sz w:val="20"/>
          <w:szCs w:val="20"/>
        </w:rPr>
        <w:t xml:space="preserve"> </w:t>
      </w:r>
      <w:r>
        <w:rPr>
          <w:sz w:val="16"/>
          <w:szCs w:val="16"/>
        </w:rPr>
        <w:t xml:space="preserve">OCDE. (2014). Estudio De La Ocde Sobre La Política Regulatoria En Colombia Más Allá De La Simplificación Administrativa. Obtenido de: </w:t>
      </w:r>
      <w:hyperlink r:id="rId3">
        <w:r>
          <w:rPr>
            <w:color w:val="1155CC"/>
            <w:sz w:val="16"/>
            <w:szCs w:val="16"/>
            <w:u w:val="single"/>
          </w:rPr>
          <w:t>https://colaboracion.dnp.gov.co/CDT/Desarrollo%20Empresarial/Estudio%20OCDE%20Politica%20Regulatoria%20Colombia%202013.pdf</w:t>
        </w:r>
      </w:hyperlink>
      <w:r>
        <w:rPr>
          <w:sz w:val="16"/>
          <w:szCs w:val="16"/>
        </w:rPr>
        <w:t xml:space="preserve"> </w:t>
      </w:r>
    </w:p>
    <w:p w:rsidR="00B85FEA" w:rsidRDefault="00B85FEA">
      <w:pPr>
        <w:spacing w:line="240" w:lineRule="auto"/>
        <w:rPr>
          <w:sz w:val="20"/>
          <w:szCs w:val="20"/>
        </w:rPr>
      </w:pPr>
    </w:p>
  </w:footnote>
  <w:footnote w:id="5">
    <w:p w:rsidR="00B85FEA" w:rsidRDefault="00F579D3">
      <w:pPr>
        <w:spacing w:line="240" w:lineRule="auto"/>
        <w:jc w:val="both"/>
        <w:rPr>
          <w:sz w:val="16"/>
          <w:szCs w:val="16"/>
        </w:rPr>
      </w:pPr>
      <w:r>
        <w:rPr>
          <w:vertAlign w:val="superscript"/>
        </w:rPr>
        <w:footnoteRef/>
      </w:r>
      <w:r>
        <w:rPr>
          <w:sz w:val="16"/>
          <w:szCs w:val="16"/>
        </w:rPr>
        <w:t xml:space="preserve"> OCDE. (2014). Estudio De La Ocde Sobre La Política Regulatoria En Colombia Más Allá De La Simplificación Administrativa. Obtenido de: </w:t>
      </w:r>
      <w:hyperlink r:id="rId4">
        <w:r>
          <w:rPr>
            <w:color w:val="1155CC"/>
            <w:sz w:val="16"/>
            <w:szCs w:val="16"/>
            <w:u w:val="single"/>
          </w:rPr>
          <w:t>https://colaboracion.dnp.gov.co/CDT/Desarrollo%20Empresarial/Estudio%20OCDE%20Politica%20Regulatoria%20Colombia%202013.pdf</w:t>
        </w:r>
      </w:hyperlink>
      <w:r>
        <w:rPr>
          <w:sz w:val="16"/>
          <w:szCs w:val="16"/>
        </w:rPr>
        <w:t xml:space="preserve"> </w:t>
      </w:r>
    </w:p>
    <w:p w:rsidR="00B85FEA" w:rsidRDefault="00B85FEA">
      <w:pPr>
        <w:spacing w:line="240" w:lineRule="auto"/>
        <w:rPr>
          <w:sz w:val="20"/>
          <w:szCs w:val="20"/>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FEA" w:rsidRDefault="00F579D3">
    <w:pPr>
      <w:pBdr>
        <w:top w:val="nil"/>
        <w:left w:val="nil"/>
        <w:bottom w:val="nil"/>
        <w:right w:val="nil"/>
        <w:between w:val="nil"/>
      </w:pBdr>
      <w:tabs>
        <w:tab w:val="center" w:pos="4680"/>
        <w:tab w:val="right" w:pos="9360"/>
      </w:tabs>
      <w:spacing w:line="240" w:lineRule="auto"/>
      <w:jc w:val="center"/>
      <w:rPr>
        <w:color w:val="000000"/>
      </w:rPr>
    </w:pPr>
    <w:r>
      <w:rPr>
        <w:noProof/>
        <w:color w:val="000000"/>
        <w:sz w:val="18"/>
        <w:szCs w:val="18"/>
        <w:lang w:val="es-419" w:eastAsia="es-419"/>
      </w:rPr>
      <w:drawing>
        <wp:inline distT="0" distB="0" distL="0" distR="0">
          <wp:extent cx="1080000" cy="1105920"/>
          <wp:effectExtent l="0" t="0" r="0" b="0"/>
          <wp:docPr id="4" name="image4.png" descr="A picture containing drawing&#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A picture containing drawing&#10;&#10;Description automatically generated"/>
                  <pic:cNvPicPr preferRelativeResize="0"/>
                </pic:nvPicPr>
                <pic:blipFill>
                  <a:blip r:embed="rId1"/>
                  <a:srcRect/>
                  <a:stretch>
                    <a:fillRect/>
                  </a:stretch>
                </pic:blipFill>
                <pic:spPr>
                  <a:xfrm>
                    <a:off x="0" y="0"/>
                    <a:ext cx="1080000" cy="1105920"/>
                  </a:xfrm>
                  <a:prstGeom prst="rect">
                    <a:avLst/>
                  </a:prstGeom>
                  <a:ln/>
                </pic:spPr>
              </pic:pic>
            </a:graphicData>
          </a:graphic>
        </wp:inline>
      </w:drawing>
    </w:r>
  </w:p>
  <w:p w:rsidR="00B85FEA" w:rsidRDefault="00B85FEA">
    <w:pPr>
      <w:pBdr>
        <w:top w:val="nil"/>
        <w:left w:val="nil"/>
        <w:bottom w:val="nil"/>
        <w:right w:val="nil"/>
        <w:between w:val="nil"/>
      </w:pBdr>
      <w:tabs>
        <w:tab w:val="center" w:pos="4680"/>
        <w:tab w:val="right" w:pos="9360"/>
      </w:tabs>
      <w:spacing w:line="240" w:lineRule="auto"/>
      <w:jc w:val="center"/>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FEA" w:rsidRDefault="00B85FEA">
    <w:pPr>
      <w:spacing w:line="240" w:lineRule="auto"/>
      <w:jc w:val="both"/>
    </w:pPr>
  </w:p>
  <w:tbl>
    <w:tblPr>
      <w:tblStyle w:val="a"/>
      <w:tblW w:w="902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412"/>
      <w:gridCol w:w="4328"/>
      <w:gridCol w:w="2285"/>
    </w:tblGrid>
    <w:tr w:rsidR="00B85FEA">
      <w:trPr>
        <w:trHeight w:val="300"/>
      </w:trPr>
      <w:tc>
        <w:tcPr>
          <w:tcW w:w="2412" w:type="dxa"/>
          <w:vMerge w:val="restar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B85FEA" w:rsidRDefault="00F579D3">
          <w:pPr>
            <w:jc w:val="center"/>
            <w:rPr>
              <w:sz w:val="16"/>
              <w:szCs w:val="16"/>
            </w:rPr>
          </w:pPr>
          <w:r>
            <w:rPr>
              <w:sz w:val="16"/>
              <w:szCs w:val="16"/>
            </w:rPr>
            <w:t xml:space="preserve"> </w:t>
          </w:r>
          <w:r>
            <w:rPr>
              <w:noProof/>
              <w:sz w:val="16"/>
              <w:szCs w:val="16"/>
              <w:lang w:val="es-419" w:eastAsia="es-419"/>
            </w:rPr>
            <w:drawing>
              <wp:inline distT="114300" distB="114300" distL="114300" distR="114300">
                <wp:extent cx="480588" cy="562975"/>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480588" cy="562975"/>
                        </a:xfrm>
                        <a:prstGeom prst="rect">
                          <a:avLst/>
                        </a:prstGeom>
                        <a:ln/>
                      </pic:spPr>
                    </pic:pic>
                  </a:graphicData>
                </a:graphic>
              </wp:inline>
            </w:drawing>
          </w:r>
        </w:p>
      </w:tc>
      <w:tc>
        <w:tcPr>
          <w:tcW w:w="4328" w:type="dxa"/>
          <w:tcBorders>
            <w:top w:val="single" w:sz="8" w:space="0" w:color="000000"/>
            <w:left w:val="nil"/>
            <w:bottom w:val="single" w:sz="8" w:space="0" w:color="000000"/>
            <w:right w:val="single" w:sz="8" w:space="0" w:color="000000"/>
          </w:tcBorders>
          <w:tcMar>
            <w:top w:w="100" w:type="dxa"/>
            <w:left w:w="80" w:type="dxa"/>
            <w:bottom w:w="100" w:type="dxa"/>
            <w:right w:w="80" w:type="dxa"/>
          </w:tcMar>
        </w:tcPr>
        <w:p w:rsidR="00B85FEA" w:rsidRDefault="00F579D3">
          <w:pPr>
            <w:jc w:val="center"/>
            <w:rPr>
              <w:sz w:val="18"/>
              <w:szCs w:val="18"/>
            </w:rPr>
          </w:pPr>
          <w:r>
            <w:rPr>
              <w:sz w:val="18"/>
              <w:szCs w:val="18"/>
            </w:rPr>
            <w:t>PROCESO GESTIÓN NORMATIVA</w:t>
          </w:r>
        </w:p>
      </w:tc>
      <w:tc>
        <w:tcPr>
          <w:tcW w:w="2285" w:type="dxa"/>
          <w:tcBorders>
            <w:top w:val="single" w:sz="8" w:space="0" w:color="000000"/>
            <w:left w:val="nil"/>
            <w:bottom w:val="single" w:sz="8" w:space="0" w:color="000000"/>
            <w:right w:val="single" w:sz="8" w:space="0" w:color="000000"/>
          </w:tcBorders>
          <w:tcMar>
            <w:top w:w="100" w:type="dxa"/>
            <w:left w:w="80" w:type="dxa"/>
            <w:bottom w:w="100" w:type="dxa"/>
            <w:right w:w="80" w:type="dxa"/>
          </w:tcMar>
        </w:tcPr>
        <w:p w:rsidR="00B85FEA" w:rsidRDefault="00F579D3">
          <w:pPr>
            <w:rPr>
              <w:sz w:val="16"/>
              <w:szCs w:val="16"/>
            </w:rPr>
          </w:pPr>
          <w:r>
            <w:rPr>
              <w:sz w:val="16"/>
              <w:szCs w:val="16"/>
            </w:rPr>
            <w:t>CÓDIGO</w:t>
          </w:r>
          <w:r>
            <w:rPr>
              <w:color w:val="3366FF"/>
              <w:sz w:val="16"/>
              <w:szCs w:val="16"/>
            </w:rPr>
            <w:t xml:space="preserve">: </w:t>
          </w:r>
          <w:r>
            <w:rPr>
              <w:sz w:val="16"/>
              <w:szCs w:val="16"/>
            </w:rPr>
            <w:t>GNV-FO-001</w:t>
          </w:r>
        </w:p>
      </w:tc>
    </w:tr>
    <w:tr w:rsidR="00B85FEA">
      <w:trPr>
        <w:trHeight w:val="360"/>
      </w:trPr>
      <w:tc>
        <w:tcPr>
          <w:tcW w:w="2412" w:type="dxa"/>
          <w:vMerge/>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B85FEA" w:rsidRDefault="00B85FEA">
          <w:pPr>
            <w:widowControl w:val="0"/>
            <w:pBdr>
              <w:top w:val="nil"/>
              <w:left w:val="nil"/>
              <w:bottom w:val="nil"/>
              <w:right w:val="nil"/>
              <w:between w:val="nil"/>
            </w:pBdr>
            <w:spacing w:line="276" w:lineRule="auto"/>
            <w:rPr>
              <w:sz w:val="16"/>
              <w:szCs w:val="16"/>
            </w:rPr>
          </w:pPr>
        </w:p>
      </w:tc>
      <w:tc>
        <w:tcPr>
          <w:tcW w:w="4328" w:type="dxa"/>
          <w:vMerge w:val="restart"/>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rsidR="00B85FEA" w:rsidRDefault="00F579D3">
          <w:pPr>
            <w:jc w:val="center"/>
            <w:rPr>
              <w:sz w:val="20"/>
              <w:szCs w:val="20"/>
            </w:rPr>
          </w:pPr>
          <w:r>
            <w:rPr>
              <w:sz w:val="20"/>
              <w:szCs w:val="20"/>
            </w:rPr>
            <w:t>PRESENTACIÓN PROYECTOS DE ACUERDO</w:t>
          </w:r>
        </w:p>
      </w:tc>
      <w:tc>
        <w:tcPr>
          <w:tcW w:w="228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rsidR="00B85FEA" w:rsidRDefault="00F579D3">
          <w:pPr>
            <w:rPr>
              <w:sz w:val="16"/>
              <w:szCs w:val="16"/>
            </w:rPr>
          </w:pPr>
          <w:r>
            <w:rPr>
              <w:sz w:val="16"/>
              <w:szCs w:val="16"/>
            </w:rPr>
            <w:t>VERSIÓN: 02</w:t>
          </w:r>
        </w:p>
      </w:tc>
    </w:tr>
    <w:tr w:rsidR="00B85FEA">
      <w:trPr>
        <w:trHeight w:val="196"/>
      </w:trPr>
      <w:tc>
        <w:tcPr>
          <w:tcW w:w="2412" w:type="dxa"/>
          <w:vMerge/>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B85FEA" w:rsidRDefault="00B85FEA">
          <w:pPr>
            <w:widowControl w:val="0"/>
            <w:pBdr>
              <w:top w:val="nil"/>
              <w:left w:val="nil"/>
              <w:bottom w:val="nil"/>
              <w:right w:val="nil"/>
              <w:between w:val="nil"/>
            </w:pBdr>
            <w:spacing w:line="276" w:lineRule="auto"/>
            <w:rPr>
              <w:sz w:val="16"/>
              <w:szCs w:val="16"/>
            </w:rPr>
          </w:pPr>
        </w:p>
      </w:tc>
      <w:tc>
        <w:tcPr>
          <w:tcW w:w="4328" w:type="dxa"/>
          <w:vMerge/>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rsidR="00B85FEA" w:rsidRDefault="00B85FEA">
          <w:pPr>
            <w:widowControl w:val="0"/>
            <w:pBdr>
              <w:top w:val="nil"/>
              <w:left w:val="nil"/>
              <w:bottom w:val="nil"/>
              <w:right w:val="nil"/>
              <w:between w:val="nil"/>
            </w:pBdr>
            <w:spacing w:line="276" w:lineRule="auto"/>
            <w:rPr>
              <w:sz w:val="16"/>
              <w:szCs w:val="16"/>
            </w:rPr>
          </w:pPr>
        </w:p>
      </w:tc>
      <w:tc>
        <w:tcPr>
          <w:tcW w:w="228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rsidR="00B85FEA" w:rsidRDefault="00F579D3">
          <w:pPr>
            <w:rPr>
              <w:sz w:val="16"/>
              <w:szCs w:val="16"/>
            </w:rPr>
          </w:pPr>
          <w:r>
            <w:rPr>
              <w:sz w:val="16"/>
              <w:szCs w:val="16"/>
            </w:rPr>
            <w:t>FECHA: 14-Nov-2019</w:t>
          </w:r>
        </w:p>
      </w:tc>
    </w:tr>
  </w:tbl>
  <w:p w:rsidR="00B85FEA" w:rsidRDefault="00B85FE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29E6"/>
    <w:multiLevelType w:val="multilevel"/>
    <w:tmpl w:val="41689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7F7B1D"/>
    <w:multiLevelType w:val="multilevel"/>
    <w:tmpl w:val="BBC86A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2A1B76"/>
    <w:multiLevelType w:val="multilevel"/>
    <w:tmpl w:val="5D04EB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058207A"/>
    <w:multiLevelType w:val="multilevel"/>
    <w:tmpl w:val="2786A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9172D88"/>
    <w:multiLevelType w:val="multilevel"/>
    <w:tmpl w:val="062649C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248253F8"/>
    <w:multiLevelType w:val="multilevel"/>
    <w:tmpl w:val="2A8CA9C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35A00824"/>
    <w:multiLevelType w:val="multilevel"/>
    <w:tmpl w:val="E39ED4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4AFA1012"/>
    <w:multiLevelType w:val="multilevel"/>
    <w:tmpl w:val="7618F5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BB52707"/>
    <w:multiLevelType w:val="multilevel"/>
    <w:tmpl w:val="F8986CA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594A3863"/>
    <w:multiLevelType w:val="multilevel"/>
    <w:tmpl w:val="C352B8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1361C1E"/>
    <w:multiLevelType w:val="multilevel"/>
    <w:tmpl w:val="A8DECE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384783E"/>
    <w:multiLevelType w:val="multilevel"/>
    <w:tmpl w:val="664AB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9A755B6"/>
    <w:multiLevelType w:val="multilevel"/>
    <w:tmpl w:val="EC504E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ACB23EB"/>
    <w:multiLevelType w:val="multilevel"/>
    <w:tmpl w:val="4C56F4F2"/>
    <w:lvl w:ilvl="0">
      <w:start w:val="1"/>
      <w:numFmt w:val="upperRoman"/>
      <w:lvlText w:val="%1."/>
      <w:lvlJc w:val="right"/>
      <w:pPr>
        <w:ind w:left="720" w:hanging="360"/>
      </w:pPr>
      <w:rPr>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7C11750D"/>
    <w:multiLevelType w:val="multilevel"/>
    <w:tmpl w:val="735ACB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1"/>
  </w:num>
  <w:num w:numId="2">
    <w:abstractNumId w:val="0"/>
  </w:num>
  <w:num w:numId="3">
    <w:abstractNumId w:val="13"/>
  </w:num>
  <w:num w:numId="4">
    <w:abstractNumId w:val="8"/>
  </w:num>
  <w:num w:numId="5">
    <w:abstractNumId w:val="10"/>
  </w:num>
  <w:num w:numId="6">
    <w:abstractNumId w:val="7"/>
  </w:num>
  <w:num w:numId="7">
    <w:abstractNumId w:val="2"/>
  </w:num>
  <w:num w:numId="8">
    <w:abstractNumId w:val="5"/>
  </w:num>
  <w:num w:numId="9">
    <w:abstractNumId w:val="3"/>
  </w:num>
  <w:num w:numId="10">
    <w:abstractNumId w:val="1"/>
  </w:num>
  <w:num w:numId="11">
    <w:abstractNumId w:val="4"/>
  </w:num>
  <w:num w:numId="12">
    <w:abstractNumId w:val="9"/>
  </w:num>
  <w:num w:numId="13">
    <w:abstractNumId w:val="12"/>
  </w:num>
  <w:num w:numId="14">
    <w:abstractNumId w:val="6"/>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FEA"/>
    <w:rsid w:val="00152449"/>
    <w:rsid w:val="006A7E0D"/>
    <w:rsid w:val="00B85FEA"/>
    <w:rsid w:val="00BA665E"/>
    <w:rsid w:val="00C80653"/>
    <w:rsid w:val="00F579D3"/>
    <w:rsid w:val="00F63F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728F78-2255-4B23-9A01-B418825C7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CO"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pPr>
      <w:spacing w:line="240" w:lineRule="auto"/>
    </w:pPr>
    <w:rPr>
      <w:sz w:val="24"/>
      <w:szCs w:val="24"/>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ecretariasenado.gov.co/senado/basedoc/constitucion_politica_1991_pr011.html" TargetMode="External"/><Relationship Id="rId18" Type="http://schemas.openxmlformats.org/officeDocument/2006/relationships/hyperlink" Target="http://colibri.veeduriadistrital.gov.co/sites/default/files/2021-06/Programa_dinamizacion_racionalizacion_tramites.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laboracion.dnp.gov.co/CDT/Desarrollo%20Empresarial/Estudio%20OCDE%20Politica%20Regulatoria%20Colombia%202013.pdf" TargetMode="External"/><Relationship Id="rId7" Type="http://schemas.openxmlformats.org/officeDocument/2006/relationships/endnotes" Target="endnotes.xml"/><Relationship Id="rId12" Type="http://schemas.openxmlformats.org/officeDocument/2006/relationships/hyperlink" Target="http://www.secretariasenado.gov.co/senado/basedoc/constitucion_politica_1991_pr006.html" TargetMode="External"/><Relationship Id="rId17" Type="http://schemas.openxmlformats.org/officeDocument/2006/relationships/hyperlink" Target="https://www.alcaldiabogota.gov.co/sisjur/normas/Norma1.jsp?dt=S&amp;i=84147"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lcaldiabogota.gov.co/sisjur/normas/Norma1.jsp?i=87968" TargetMode="External"/><Relationship Id="rId20" Type="http://schemas.openxmlformats.org/officeDocument/2006/relationships/hyperlink" Target="http://www.unilibrecucuta.edu.co/ojs/index.php/derecho/article/view/5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cretariasenado.gov.co/senado/basedoc/constitucion_politica_1991_pr002.htm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alcaldiabogota.gov.co/sisjur/normas/Norma1.jsp?i=17004" TargetMode="External"/><Relationship Id="rId23" Type="http://schemas.openxmlformats.org/officeDocument/2006/relationships/header" Target="header2.xml"/><Relationship Id="rId10" Type="http://schemas.openxmlformats.org/officeDocument/2006/relationships/hyperlink" Target="http://www.secretariasenado.gov.co/senado/basedoc/constitucion_politica_1991_pr002.html" TargetMode="External"/><Relationship Id="rId19" Type="http://schemas.openxmlformats.org/officeDocument/2006/relationships/hyperlink" Target="https://www.funcionpublica.gov.co/documents/418537/506911/2017-12-04_Guia_metodologica_racionalizacion_tramites_ajuste.pdf/b00c472f-8872-4553-bfce-6c8f9740305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uncionpublica.gov.co/eva/gestornormativo/norma.php?i=93970" TargetMode="External"/><Relationship Id="rId22" Type="http://schemas.openxmlformats.org/officeDocument/2006/relationships/hyperlink" Target="https://www.oecd.org/centrodemexico/publicaciones/OCDE%20(2012)%20Guia%20mejora%20tramites%20estatales%20y%20municipales.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laboracion.dnp.gov.co/CDT/Desarrollo%20Empresarial/Estudio%20OCDE%20Politica%20Regulatoria%20Colombia%202013.pdf" TargetMode="External"/><Relationship Id="rId2" Type="http://schemas.openxmlformats.org/officeDocument/2006/relationships/hyperlink" Target="https://www.oecd.org/centrodemexico/publicaciones/OCDE%20(2012)%20Guia%20mejora%20tramites%20estatales%20y%20municipales.pdf" TargetMode="External"/><Relationship Id="rId1" Type="http://schemas.openxmlformats.org/officeDocument/2006/relationships/hyperlink" Target="http://www.unilibrecucuta.edu.co/ojs/index.php/derecho/article/view/51" TargetMode="External"/><Relationship Id="rId4" Type="http://schemas.openxmlformats.org/officeDocument/2006/relationships/hyperlink" Target="https://colaboracion.dnp.gov.co/CDT/Desarrollo%20Empresarial/Estudio%20OCDE%20Politica%20Regulatoria%20Colombia%202013.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YpwncwVsU/dR5Xhv+dhLxpo/Sw==">CgMxLjAyCWguMzBqMHpsbDIJaC4xZm9iOXRlMghoLmdqZGd4czgAciExTmhCOGE4aHhzQnMwVDF0ekQyRXh0TFF6YlZPTmVQX18=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6622</Words>
  <Characters>36423</Characters>
  <Application>Microsoft Office Word</Application>
  <DocSecurity>0</DocSecurity>
  <Lines>303</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YOLANDA DURAN RODRIGUEZ</dc:creator>
  <cp:lastModifiedBy>ANA YOLANDA DURAN RODRIGUEZ</cp:lastModifiedBy>
  <cp:revision>2</cp:revision>
  <dcterms:created xsi:type="dcterms:W3CDTF">2024-08-12T17:27:00Z</dcterms:created>
  <dcterms:modified xsi:type="dcterms:W3CDTF">2024-08-12T17:27:00Z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0x010100E50932AB98BC3345B51FBFEA1DF9C26C</vt:lpwstr>
  </property>
</Properties>
</file>