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88B" w:rsidRDefault="00A6388B">
      <w:pPr>
        <w:pStyle w:val="Textoindependiente"/>
        <w:spacing w:before="11"/>
        <w:rPr>
          <w:rFonts w:ascii="Times New Roman"/>
          <w:sz w:val="18"/>
        </w:rPr>
      </w:pPr>
      <w:bookmarkStart w:id="0" w:name="_GoBack"/>
      <w:bookmarkEnd w:id="0"/>
    </w:p>
    <w:p w:rsidR="00A6388B" w:rsidRDefault="00B040C8">
      <w:pPr>
        <w:pStyle w:val="Textoindependiente"/>
        <w:tabs>
          <w:tab w:val="left" w:pos="5005"/>
        </w:tabs>
        <w:spacing w:before="92"/>
        <w:ind w:left="90"/>
        <w:jc w:val="center"/>
      </w:pPr>
      <w:r>
        <w:t>PROYECTO</w:t>
      </w:r>
      <w:r>
        <w:rPr>
          <w:spacing w:val="-1"/>
        </w:rPr>
        <w:t xml:space="preserve"> </w:t>
      </w:r>
      <w:r>
        <w:t>DE</w:t>
      </w:r>
      <w:r>
        <w:rPr>
          <w:spacing w:val="-3"/>
        </w:rPr>
        <w:t xml:space="preserve"> </w:t>
      </w:r>
      <w:r>
        <w:t>ACUERDO No.</w:t>
      </w:r>
      <w:r w:rsidR="00860570">
        <w:t xml:space="preserve"> 701 </w:t>
      </w:r>
      <w:r>
        <w:t>DE</w:t>
      </w:r>
      <w:r>
        <w:rPr>
          <w:spacing w:val="2"/>
        </w:rPr>
        <w:t xml:space="preserve"> </w:t>
      </w:r>
      <w:r>
        <w:t>2024</w:t>
      </w:r>
    </w:p>
    <w:p w:rsidR="00A6388B" w:rsidRDefault="00A6388B">
      <w:pPr>
        <w:pStyle w:val="Textoindependiente"/>
        <w:rPr>
          <w:sz w:val="26"/>
        </w:rPr>
      </w:pPr>
    </w:p>
    <w:p w:rsidR="00A6388B" w:rsidRDefault="00A6388B">
      <w:pPr>
        <w:pStyle w:val="Textoindependiente"/>
        <w:rPr>
          <w:sz w:val="22"/>
        </w:rPr>
      </w:pPr>
    </w:p>
    <w:p w:rsidR="00FE1C93" w:rsidRDefault="00B040C8" w:rsidP="00D844C2">
      <w:pPr>
        <w:pStyle w:val="Ttulo1"/>
        <w:ind w:left="21"/>
        <w:jc w:val="center"/>
      </w:pPr>
      <w:r>
        <w:t xml:space="preserve">“POR MEDIO DEL CUAL SE </w:t>
      </w:r>
      <w:r w:rsidR="00044E9F">
        <w:t xml:space="preserve">DA EL NOMBRE </w:t>
      </w:r>
      <w:r w:rsidR="00044E9F" w:rsidRPr="00B854B7">
        <w:t>DE “CALLE MONO HERNANDEZ” A</w:t>
      </w:r>
      <w:r w:rsidR="00766D12">
        <w:t xml:space="preserve"> ELTRAMO VIAL COMPRENDIDO DE</w:t>
      </w:r>
      <w:r w:rsidR="00044E9F" w:rsidRPr="00B854B7">
        <w:t xml:space="preserve"> LA CALLE 3</w:t>
      </w:r>
      <w:r w:rsidR="00B854B7" w:rsidRPr="00B854B7">
        <w:t>4</w:t>
      </w:r>
      <w:r w:rsidR="00FE1C93">
        <w:t xml:space="preserve"> ENTRE </w:t>
      </w:r>
      <w:r w:rsidR="00044E9F" w:rsidRPr="00B854B7">
        <w:t>CARRERAS 1</w:t>
      </w:r>
      <w:r w:rsidR="00B854B7" w:rsidRPr="00B854B7">
        <w:t>2</w:t>
      </w:r>
      <w:r w:rsidR="00044E9F" w:rsidRPr="00B854B7">
        <w:t xml:space="preserve"> Y 1</w:t>
      </w:r>
      <w:r w:rsidR="00B854B7" w:rsidRPr="00B854B7">
        <w:t>4</w:t>
      </w:r>
      <w:r w:rsidR="00044E9F" w:rsidRPr="00B854B7">
        <w:t xml:space="preserve"> DE </w:t>
      </w:r>
      <w:r w:rsidR="00766D12">
        <w:t xml:space="preserve">LA CIUDAD </w:t>
      </w:r>
      <w:r w:rsidR="00044E9F" w:rsidRPr="00B854B7">
        <w:t>BOGOTÁ D. C</w:t>
      </w:r>
      <w:r w:rsidR="00FE1C93">
        <w:t>.</w:t>
      </w:r>
    </w:p>
    <w:p w:rsidR="00FE1C93" w:rsidRDefault="00FE1C93" w:rsidP="00D844C2">
      <w:pPr>
        <w:pStyle w:val="Ttulo1"/>
        <w:ind w:left="21"/>
        <w:jc w:val="center"/>
      </w:pPr>
    </w:p>
    <w:p w:rsidR="00A6388B" w:rsidRPr="00FE1C93" w:rsidRDefault="00B854B7" w:rsidP="00FE1C93">
      <w:pPr>
        <w:pStyle w:val="Ttulo1"/>
        <w:ind w:left="21"/>
        <w:jc w:val="center"/>
        <w:rPr>
          <w:b w:val="0"/>
        </w:rPr>
      </w:pPr>
      <w:r>
        <w:t xml:space="preserve"> </w:t>
      </w:r>
      <w:r w:rsidR="00B040C8" w:rsidRPr="00FE1C93">
        <w:rPr>
          <w:b w:val="0"/>
        </w:rPr>
        <w:t>EXPOSICIÓN</w:t>
      </w:r>
      <w:r w:rsidR="00B040C8" w:rsidRPr="00FE1C93">
        <w:rPr>
          <w:b w:val="0"/>
          <w:spacing w:val="-2"/>
        </w:rPr>
        <w:t xml:space="preserve"> </w:t>
      </w:r>
      <w:r w:rsidR="00B040C8" w:rsidRPr="00FE1C93">
        <w:rPr>
          <w:b w:val="0"/>
        </w:rPr>
        <w:t>DE</w:t>
      </w:r>
      <w:r w:rsidR="00B040C8" w:rsidRPr="00FE1C93">
        <w:rPr>
          <w:b w:val="0"/>
          <w:spacing w:val="-2"/>
        </w:rPr>
        <w:t xml:space="preserve"> </w:t>
      </w:r>
      <w:r w:rsidR="00B040C8" w:rsidRPr="00FE1C93">
        <w:rPr>
          <w:b w:val="0"/>
        </w:rPr>
        <w:t>MOTIVOS</w:t>
      </w:r>
    </w:p>
    <w:p w:rsidR="00A6388B" w:rsidRPr="00FE1C93" w:rsidRDefault="00A6388B">
      <w:pPr>
        <w:pStyle w:val="Textoindependiente"/>
        <w:rPr>
          <w:b/>
          <w:sz w:val="26"/>
        </w:rPr>
      </w:pPr>
    </w:p>
    <w:p w:rsidR="00A6388B" w:rsidRDefault="00A6388B">
      <w:pPr>
        <w:pStyle w:val="Textoindependiente"/>
        <w:rPr>
          <w:sz w:val="22"/>
        </w:rPr>
      </w:pPr>
    </w:p>
    <w:p w:rsidR="00A6388B" w:rsidRDefault="00B040C8">
      <w:pPr>
        <w:pStyle w:val="Ttulo1"/>
        <w:jc w:val="both"/>
      </w:pPr>
      <w:r>
        <w:t>OBJETO</w:t>
      </w:r>
      <w:r>
        <w:rPr>
          <w:spacing w:val="-2"/>
        </w:rPr>
        <w:t xml:space="preserve"> </w:t>
      </w:r>
      <w:r>
        <w:t>DEL</w:t>
      </w:r>
      <w:r>
        <w:rPr>
          <w:spacing w:val="-1"/>
        </w:rPr>
        <w:t xml:space="preserve"> </w:t>
      </w:r>
      <w:r>
        <w:t>PROYECTO.</w:t>
      </w:r>
    </w:p>
    <w:p w:rsidR="00A6388B" w:rsidRDefault="00A6388B">
      <w:pPr>
        <w:pStyle w:val="Textoindependiente"/>
        <w:rPr>
          <w:rFonts w:ascii="Arial"/>
          <w:b/>
        </w:rPr>
      </w:pPr>
    </w:p>
    <w:p w:rsidR="006721D1" w:rsidRDefault="00044E9F">
      <w:pPr>
        <w:pStyle w:val="Textoindependiente"/>
        <w:ind w:left="142" w:right="115"/>
        <w:jc w:val="both"/>
      </w:pPr>
      <w:r>
        <w:t xml:space="preserve">El proyecto tiene como objeto darle el nombre de “CALLE MONO HERNANDEZ” a la Calle 32 entre Carreras 14 y 16 de la ciudad de Bogotá D. C. como un homenaje a la memoria de quien fuera su morador insigne durante toda su vida en la segunda mitad del siglo pasado. </w:t>
      </w:r>
    </w:p>
    <w:p w:rsidR="006721D1" w:rsidRDefault="006721D1">
      <w:pPr>
        <w:pStyle w:val="Textoindependiente"/>
        <w:ind w:left="142" w:right="115"/>
        <w:jc w:val="both"/>
      </w:pPr>
    </w:p>
    <w:p w:rsidR="00B040C8" w:rsidRDefault="00044E9F">
      <w:pPr>
        <w:pStyle w:val="Textoindependiente"/>
        <w:ind w:left="142" w:right="115"/>
        <w:jc w:val="both"/>
      </w:pPr>
      <w:r>
        <w:t>El</w:t>
      </w:r>
      <w:r w:rsidR="00B040C8">
        <w:t xml:space="preserve"> homenajeado </w:t>
      </w:r>
      <w:r>
        <w:t>profesor y científico</w:t>
      </w:r>
      <w:r w:rsidR="00B040C8">
        <w:t xml:space="preserve"> bogotano ayudó en diferentes momentos y trabajos a construir la consciencia ambiental en la ciudad y el país, a la conformación</w:t>
      </w:r>
      <w:r w:rsidR="00B040C8">
        <w:rPr>
          <w:spacing w:val="1"/>
        </w:rPr>
        <w:t xml:space="preserve"> </w:t>
      </w:r>
      <w:r w:rsidR="00B040C8">
        <w:t>de conocimiento, al debate científico, al desarrollo académico y a la protección y</w:t>
      </w:r>
      <w:r w:rsidR="00B040C8">
        <w:rPr>
          <w:spacing w:val="1"/>
        </w:rPr>
        <w:t xml:space="preserve"> </w:t>
      </w:r>
      <w:r w:rsidR="00B040C8">
        <w:t>salvaguarda</w:t>
      </w:r>
      <w:r w:rsidR="00B040C8">
        <w:rPr>
          <w:spacing w:val="1"/>
        </w:rPr>
        <w:t xml:space="preserve"> </w:t>
      </w:r>
      <w:r w:rsidR="00B040C8">
        <w:t>ambiental en momentos en que eran escasas las voces que se op</w:t>
      </w:r>
      <w:r w:rsidR="009F45EC">
        <w:t>onían a tales prácticas ecocidas</w:t>
      </w:r>
      <w:r w:rsidR="00B040C8">
        <w:t xml:space="preserve">. </w:t>
      </w:r>
      <w:r>
        <w:t xml:space="preserve"> </w:t>
      </w:r>
    </w:p>
    <w:p w:rsidR="00A6388B" w:rsidRDefault="00A6388B">
      <w:pPr>
        <w:pStyle w:val="Textoindependiente"/>
        <w:rPr>
          <w:sz w:val="26"/>
        </w:rPr>
      </w:pPr>
    </w:p>
    <w:p w:rsidR="00A6388B" w:rsidRDefault="00A6388B">
      <w:pPr>
        <w:pStyle w:val="Textoindependiente"/>
        <w:rPr>
          <w:sz w:val="22"/>
        </w:rPr>
      </w:pPr>
    </w:p>
    <w:p w:rsidR="00A6388B" w:rsidRDefault="00B040C8">
      <w:pPr>
        <w:pStyle w:val="Ttulo1"/>
        <w:numPr>
          <w:ilvl w:val="0"/>
          <w:numId w:val="5"/>
        </w:numPr>
        <w:tabs>
          <w:tab w:val="left" w:pos="861"/>
          <w:tab w:val="left" w:pos="862"/>
        </w:tabs>
        <w:spacing w:before="1"/>
      </w:pPr>
      <w:r>
        <w:t>JUSTIFICACIÓN</w:t>
      </w:r>
      <w:r w:rsidR="00FE1C93">
        <w:t xml:space="preserve"> Y ANÁLISIS DE CONVENIENCIA DE LA INICIATIVA</w:t>
      </w:r>
    </w:p>
    <w:p w:rsidR="00FE1C93" w:rsidRDefault="00FE1C93" w:rsidP="00FE1C93">
      <w:pPr>
        <w:pStyle w:val="Ttulo1"/>
        <w:tabs>
          <w:tab w:val="left" w:pos="861"/>
          <w:tab w:val="left" w:pos="862"/>
        </w:tabs>
        <w:spacing w:before="1"/>
        <w:ind w:left="862"/>
      </w:pPr>
    </w:p>
    <w:p w:rsidR="00FE1C93" w:rsidRDefault="00FE1C93" w:rsidP="00FE1C93">
      <w:pPr>
        <w:pStyle w:val="Ttulo1"/>
        <w:tabs>
          <w:tab w:val="left" w:pos="861"/>
          <w:tab w:val="left" w:pos="862"/>
        </w:tabs>
        <w:spacing w:before="1"/>
        <w:ind w:left="862"/>
      </w:pPr>
      <w:r>
        <w:t xml:space="preserve">PORQUÉ LA CALLE 34 ENTRE CARRERAS 12 Y 14 DEBE NOMBRARSE CALLE JORGE “MONO” HERNANDEZ. </w:t>
      </w:r>
    </w:p>
    <w:p w:rsidR="00D915BD" w:rsidRDefault="00D915BD" w:rsidP="00FE1C93">
      <w:pPr>
        <w:pStyle w:val="Ttulo1"/>
        <w:ind w:left="21"/>
        <w:jc w:val="both"/>
        <w:rPr>
          <w:b w:val="0"/>
        </w:rPr>
      </w:pPr>
    </w:p>
    <w:p w:rsidR="00A24668" w:rsidRDefault="00FE1C93" w:rsidP="006721D1">
      <w:pPr>
        <w:pStyle w:val="Ttulo1"/>
        <w:ind w:left="21"/>
        <w:jc w:val="both"/>
      </w:pPr>
      <w:r>
        <w:rPr>
          <w:b w:val="0"/>
        </w:rPr>
        <w:t xml:space="preserve">Los propietarios </w:t>
      </w:r>
      <w:r w:rsidRPr="00FE1C93">
        <w:rPr>
          <w:b w:val="0"/>
        </w:rPr>
        <w:t>del restaurante “CASA MENDOZA”</w:t>
      </w:r>
      <w:r>
        <w:rPr>
          <w:b w:val="0"/>
        </w:rPr>
        <w:t>, ubicado en este lugar de la ciudad,</w:t>
      </w:r>
      <w:r w:rsidRPr="00FE1C93">
        <w:rPr>
          <w:b w:val="0"/>
        </w:rPr>
        <w:t xml:space="preserve"> le acondicion</w:t>
      </w:r>
      <w:r>
        <w:rPr>
          <w:b w:val="0"/>
        </w:rPr>
        <w:t>aron</w:t>
      </w:r>
      <w:r w:rsidR="00D915BD">
        <w:rPr>
          <w:b w:val="0"/>
        </w:rPr>
        <w:t xml:space="preserve"> un espacio en el segundo nivel de la casa</w:t>
      </w:r>
      <w:r>
        <w:rPr>
          <w:b w:val="0"/>
        </w:rPr>
        <w:t xml:space="preserve"> a su asiduo</w:t>
      </w:r>
      <w:r w:rsidR="00D915BD">
        <w:rPr>
          <w:b w:val="0"/>
        </w:rPr>
        <w:t>,</w:t>
      </w:r>
      <w:r>
        <w:rPr>
          <w:b w:val="0"/>
        </w:rPr>
        <w:t xml:space="preserve"> ilustre</w:t>
      </w:r>
      <w:r w:rsidR="00D915BD">
        <w:rPr>
          <w:b w:val="0"/>
        </w:rPr>
        <w:t xml:space="preserve"> </w:t>
      </w:r>
      <w:r>
        <w:rPr>
          <w:b w:val="0"/>
        </w:rPr>
        <w:t>cliente Jorge “El</w:t>
      </w:r>
      <w:r w:rsidRPr="00FE1C93">
        <w:rPr>
          <w:b w:val="0"/>
        </w:rPr>
        <w:t xml:space="preserve"> Mono</w:t>
      </w:r>
      <w:r>
        <w:rPr>
          <w:b w:val="0"/>
        </w:rPr>
        <w:t>”</w:t>
      </w:r>
      <w:r w:rsidRPr="00FE1C93">
        <w:rPr>
          <w:b w:val="0"/>
        </w:rPr>
        <w:t xml:space="preserve"> Hernández</w:t>
      </w:r>
      <w:r>
        <w:rPr>
          <w:b w:val="0"/>
        </w:rPr>
        <w:t xml:space="preserve"> Camacho</w:t>
      </w:r>
      <w:r w:rsidR="00D915BD">
        <w:rPr>
          <w:b w:val="0"/>
        </w:rPr>
        <w:t xml:space="preserve"> que, además de sus alimentos, Con el tiempo, este lugar se fue convirtiendo en su oficina y segunda aula de clases donde recibía, corregía y calificaba las tesis de los estudiantes que la Universidad le encargaba</w:t>
      </w:r>
      <w:r w:rsidRPr="00FE1C93">
        <w:rPr>
          <w:b w:val="0"/>
        </w:rPr>
        <w:t xml:space="preserve"> </w:t>
      </w:r>
      <w:r w:rsidR="00D915BD">
        <w:rPr>
          <w:b w:val="0"/>
        </w:rPr>
        <w:t>como</w:t>
      </w:r>
      <w:r w:rsidRPr="00FE1C93">
        <w:rPr>
          <w:b w:val="0"/>
        </w:rPr>
        <w:t xml:space="preserve"> ejercicio</w:t>
      </w:r>
      <w:r w:rsidR="00D915BD">
        <w:rPr>
          <w:b w:val="0"/>
        </w:rPr>
        <w:t xml:space="preserve"> misional</w:t>
      </w:r>
      <w:r w:rsidR="00E31B83">
        <w:rPr>
          <w:b w:val="0"/>
        </w:rPr>
        <w:t xml:space="preserve"> y</w:t>
      </w:r>
      <w:r w:rsidRPr="00FE1C93">
        <w:rPr>
          <w:b w:val="0"/>
        </w:rPr>
        <w:t xml:space="preserve"> académico por varias décadas.”</w:t>
      </w:r>
    </w:p>
    <w:p w:rsidR="00A24668" w:rsidRDefault="00A24668" w:rsidP="00A24668">
      <w:pPr>
        <w:pStyle w:val="Textoindependiente"/>
        <w:ind w:left="21" w:right="115"/>
        <w:jc w:val="both"/>
      </w:pPr>
    </w:p>
    <w:p w:rsidR="006721D1" w:rsidRDefault="004C0F0B" w:rsidP="00A24668">
      <w:pPr>
        <w:pStyle w:val="Textoindependiente"/>
        <w:ind w:left="21" w:right="115"/>
        <w:jc w:val="both"/>
        <w:rPr>
          <w:spacing w:val="-14"/>
        </w:rPr>
      </w:pPr>
      <w:r w:rsidRPr="006721D1">
        <w:t>La consciencia ambiental es una realidad relativamente nueva</w:t>
      </w:r>
      <w:r w:rsidR="002B4EEA" w:rsidRPr="006721D1">
        <w:t xml:space="preserve"> y solo hasta el siglo pasado empiezan a configurarse las primeras manifestaciones a nivel mundial contra la depredación y la necesidad de cambiar el paradigma de sobre explotación de los recursos naturales. </w:t>
      </w:r>
      <w:r w:rsidRPr="006721D1">
        <w:rPr>
          <w:spacing w:val="-14"/>
        </w:rPr>
        <w:t>Bogotá</w:t>
      </w:r>
      <w:r w:rsidR="002B4EEA" w:rsidRPr="006721D1">
        <w:rPr>
          <w:spacing w:val="-14"/>
        </w:rPr>
        <w:t xml:space="preserve"> no fue la excepción a este espíritu depredador de la sociedad, en donde</w:t>
      </w:r>
      <w:r w:rsidR="004F18C0" w:rsidRPr="006721D1">
        <w:rPr>
          <w:spacing w:val="-14"/>
        </w:rPr>
        <w:t xml:space="preserve"> su mayor fábrica de agua, </w:t>
      </w:r>
      <w:r w:rsidR="002B4EEA" w:rsidRPr="006721D1">
        <w:rPr>
          <w:spacing w:val="-14"/>
        </w:rPr>
        <w:t>los Cerros Orientales</w:t>
      </w:r>
      <w:r w:rsidR="004F18C0" w:rsidRPr="006721D1">
        <w:rPr>
          <w:spacing w:val="-14"/>
        </w:rPr>
        <w:t>,</w:t>
      </w:r>
      <w:r w:rsidR="002B4EEA" w:rsidRPr="006721D1">
        <w:rPr>
          <w:spacing w:val="-14"/>
        </w:rPr>
        <w:t xml:space="preserve"> fue objeto de la devastación, casi total, </w:t>
      </w:r>
      <w:r w:rsidR="006721D1">
        <w:rPr>
          <w:spacing w:val="-14"/>
        </w:rPr>
        <w:t>de</w:t>
      </w:r>
      <w:r w:rsidR="002B4EEA" w:rsidRPr="006721D1">
        <w:rPr>
          <w:spacing w:val="-14"/>
        </w:rPr>
        <w:t xml:space="preserve"> su cobertura vegetal</w:t>
      </w:r>
      <w:r w:rsidR="006721D1">
        <w:rPr>
          <w:spacing w:val="-14"/>
        </w:rPr>
        <w:t>.</w:t>
      </w:r>
      <w:r w:rsidR="004F18C0" w:rsidRPr="006721D1">
        <w:rPr>
          <w:spacing w:val="-14"/>
        </w:rPr>
        <w:t xml:space="preserve"> </w:t>
      </w:r>
      <w:r w:rsidR="006721D1" w:rsidRPr="006721D1">
        <w:rPr>
          <w:spacing w:val="-14"/>
        </w:rPr>
        <w:t>A</w:t>
      </w:r>
      <w:r w:rsidR="004F18C0" w:rsidRPr="006721D1">
        <w:rPr>
          <w:spacing w:val="-14"/>
        </w:rPr>
        <w:t>sí</w:t>
      </w:r>
      <w:r w:rsidR="006721D1">
        <w:rPr>
          <w:spacing w:val="-14"/>
        </w:rPr>
        <w:t xml:space="preserve"> </w:t>
      </w:r>
      <w:r w:rsidR="004F18C0" w:rsidRPr="006721D1">
        <w:rPr>
          <w:spacing w:val="-14"/>
        </w:rPr>
        <w:t xml:space="preserve">mismo, la mayor parte de su área de humedales fue cubierta para dar paso a proyectos inmobiliarios. </w:t>
      </w:r>
    </w:p>
    <w:p w:rsidR="006721D1" w:rsidRDefault="006721D1" w:rsidP="00A24668">
      <w:pPr>
        <w:pStyle w:val="Textoindependiente"/>
        <w:ind w:left="21" w:right="115"/>
        <w:jc w:val="both"/>
        <w:rPr>
          <w:spacing w:val="-14"/>
        </w:rPr>
      </w:pPr>
    </w:p>
    <w:p w:rsidR="0033497D" w:rsidRDefault="0033497D" w:rsidP="00A24668">
      <w:pPr>
        <w:pStyle w:val="Textoindependiente"/>
        <w:ind w:left="21" w:right="115"/>
        <w:jc w:val="both"/>
        <w:rPr>
          <w:spacing w:val="-14"/>
        </w:rPr>
      </w:pPr>
    </w:p>
    <w:p w:rsidR="008832AB" w:rsidRDefault="004F18C0" w:rsidP="00A24668">
      <w:pPr>
        <w:pStyle w:val="Textoindependiente"/>
        <w:ind w:left="21" w:right="115"/>
        <w:jc w:val="both"/>
        <w:rPr>
          <w:spacing w:val="-14"/>
        </w:rPr>
      </w:pPr>
      <w:r w:rsidRPr="006721D1">
        <w:rPr>
          <w:spacing w:val="-14"/>
        </w:rPr>
        <w:t>El silencio frente a este estado de cosas empezó a debilitarse a lo largo del siglo XX desde varios espacios, entre los cuales, la academia y los círculos científicos jugaron un papel muy importante. De estos espacios emerge la figura del homenajeado</w:t>
      </w:r>
      <w:r w:rsidR="008832AB" w:rsidRPr="006721D1">
        <w:rPr>
          <w:spacing w:val="-14"/>
        </w:rPr>
        <w:t>, cuyos aportes académicos y científicos son enormes en la generación de conocimiento ambiental en la Sabana de Bogotá y el país.</w:t>
      </w:r>
    </w:p>
    <w:p w:rsidR="0018104F" w:rsidRDefault="0018104F" w:rsidP="006721D1">
      <w:pPr>
        <w:pStyle w:val="Ttulo1"/>
        <w:ind w:left="21"/>
        <w:jc w:val="both"/>
      </w:pPr>
    </w:p>
    <w:p w:rsidR="00A6388B" w:rsidRDefault="00AC13E1" w:rsidP="00AC13E1">
      <w:pPr>
        <w:pStyle w:val="Ttulo1"/>
        <w:jc w:val="both"/>
      </w:pPr>
      <w:r>
        <w:t>PROFESOR</w:t>
      </w:r>
      <w:r>
        <w:rPr>
          <w:spacing w:val="62"/>
        </w:rPr>
        <w:t xml:space="preserve"> </w:t>
      </w:r>
      <w:r>
        <w:t>JORGE “EL MONO” HERNÁNDEZ CAMACHO</w:t>
      </w:r>
    </w:p>
    <w:p w:rsidR="00A6388B" w:rsidRDefault="00A6388B">
      <w:pPr>
        <w:pStyle w:val="Textoindependiente"/>
        <w:rPr>
          <w:rFonts w:ascii="Arial"/>
          <w:b/>
          <w:sz w:val="20"/>
        </w:rPr>
      </w:pPr>
    </w:p>
    <w:p w:rsidR="00C24C17" w:rsidRPr="00C24C17" w:rsidRDefault="00C24C17" w:rsidP="00C24C17">
      <w:pPr>
        <w:pStyle w:val="NormalWeb"/>
        <w:spacing w:before="0" w:beforeAutospacing="0" w:after="0" w:afterAutospacing="0" w:line="20" w:lineRule="atLeast"/>
        <w:contextualSpacing/>
        <w:jc w:val="both"/>
        <w:textAlignment w:val="baseline"/>
        <w:rPr>
          <w:rFonts w:ascii="Arial" w:hAnsi="Arial" w:cs="Arial"/>
          <w:lang w:val="es-ES"/>
        </w:rPr>
      </w:pPr>
      <w:r w:rsidRPr="00C24C17">
        <w:rPr>
          <w:rFonts w:ascii="Arial" w:hAnsi="Arial" w:cs="Arial"/>
          <w:b/>
          <w:bCs/>
          <w:lang w:val="es-ES"/>
        </w:rPr>
        <w:t>Jorge Ignacio Hernández Camacho</w:t>
      </w:r>
      <w:r w:rsidRPr="00C24C17">
        <w:rPr>
          <w:rFonts w:ascii="Arial" w:hAnsi="Arial" w:cs="Arial"/>
          <w:lang w:val="es-ES"/>
        </w:rPr>
        <w:t> (</w:t>
      </w:r>
      <w:hyperlink r:id="rId8" w:tooltip="Bogotá" w:history="1">
        <w:r w:rsidRPr="00C24C17">
          <w:rPr>
            <w:rStyle w:val="Hipervnculo"/>
            <w:rFonts w:ascii="Arial" w:hAnsi="Arial" w:cs="Arial"/>
            <w:color w:val="auto"/>
            <w:u w:val="none"/>
            <w:lang w:val="es-ES"/>
          </w:rPr>
          <w:t>Bogotá</w:t>
        </w:r>
      </w:hyperlink>
      <w:r w:rsidRPr="00C24C17">
        <w:rPr>
          <w:rFonts w:ascii="Arial" w:hAnsi="Arial" w:cs="Arial"/>
          <w:lang w:val="es-ES"/>
        </w:rPr>
        <w:t>; 17 de enero de 1935-</w:t>
      </w:r>
      <w:hyperlink r:id="rId9" w:tooltip="Canal del Dique" w:history="1">
        <w:r w:rsidRPr="00C24C17">
          <w:rPr>
            <w:rStyle w:val="Hipervnculo"/>
            <w:rFonts w:ascii="Arial" w:hAnsi="Arial" w:cs="Arial"/>
            <w:color w:val="auto"/>
            <w:u w:val="none"/>
            <w:lang w:val="es-ES"/>
          </w:rPr>
          <w:t>Canal del Dique</w:t>
        </w:r>
      </w:hyperlink>
      <w:r w:rsidRPr="00C24C17">
        <w:rPr>
          <w:rFonts w:ascii="Arial" w:hAnsi="Arial" w:cs="Arial"/>
          <w:lang w:val="es-ES"/>
        </w:rPr>
        <w:t>, 15 de septiembre de 2001) conocido como </w:t>
      </w:r>
      <w:r w:rsidRPr="00C24C17">
        <w:rPr>
          <w:rFonts w:ascii="Arial" w:hAnsi="Arial" w:cs="Arial"/>
          <w:b/>
          <w:bCs/>
          <w:lang w:val="es-ES"/>
        </w:rPr>
        <w:t>Mono Hernández</w:t>
      </w:r>
      <w:r w:rsidRPr="00C24C17">
        <w:rPr>
          <w:rFonts w:ascii="Arial" w:hAnsi="Arial" w:cs="Arial"/>
          <w:lang w:val="es-ES"/>
        </w:rPr>
        <w:t> o </w:t>
      </w:r>
      <w:r w:rsidRPr="00C24C17">
        <w:rPr>
          <w:rFonts w:ascii="Arial" w:hAnsi="Arial" w:cs="Arial"/>
          <w:b/>
          <w:bCs/>
          <w:lang w:val="es-ES"/>
        </w:rPr>
        <w:t>El sabio Hernández</w:t>
      </w:r>
      <w:r w:rsidRPr="00C24C17">
        <w:rPr>
          <w:rFonts w:ascii="Arial" w:hAnsi="Arial" w:cs="Arial"/>
          <w:lang w:val="es-ES"/>
        </w:rPr>
        <w:t>, fue un pensador, científico y profesor de la Facultad de Ciencias Naturales de la Universidad Nacional. </w:t>
      </w:r>
      <w:hyperlink r:id="rId10" w:tooltip="Doctor Honoris Causa" w:history="1">
        <w:r w:rsidRPr="00C24C17">
          <w:rPr>
            <w:rStyle w:val="Hipervnculo"/>
            <w:rFonts w:ascii="Arial" w:hAnsi="Arial" w:cs="Arial"/>
            <w:color w:val="auto"/>
            <w:u w:val="none"/>
            <w:lang w:val="es-ES"/>
          </w:rPr>
          <w:t>Doctor Honoris Causa</w:t>
        </w:r>
      </w:hyperlink>
      <w:r w:rsidRPr="00C24C17">
        <w:rPr>
          <w:rFonts w:ascii="Arial" w:hAnsi="Arial" w:cs="Arial"/>
          <w:lang w:val="es-ES"/>
        </w:rPr>
        <w:t> de la </w:t>
      </w:r>
      <w:hyperlink r:id="rId11" w:tooltip="Universidad Nacional de Colombia" w:history="1">
        <w:r w:rsidRPr="00C24C17">
          <w:rPr>
            <w:rStyle w:val="Hipervnculo"/>
            <w:rFonts w:ascii="Arial" w:hAnsi="Arial" w:cs="Arial"/>
            <w:color w:val="auto"/>
            <w:u w:val="none"/>
            <w:lang w:val="es-ES"/>
          </w:rPr>
          <w:t>Universidad Nacional de Colombia</w:t>
        </w:r>
      </w:hyperlink>
      <w:r w:rsidRPr="00C24C17">
        <w:rPr>
          <w:rFonts w:ascii="Arial" w:hAnsi="Arial" w:cs="Arial"/>
          <w:lang w:val="es-ES"/>
        </w:rPr>
        <w:t> en el año 1997. El Mono Hernández trabajó para formar las áreas protegidas en Colombia, y es considerado padre de los parques naturales. Llevó a cabo la construcción del refugio biótico del Catatumbo y realizó la división que refleja los patrones de similitud biológica conocido como las unidades biogeográficas de Colombia dividido en nueve regiones. Creador de la dependencia del </w:t>
      </w:r>
      <w:hyperlink r:id="rId12" w:tooltip="Sistema Nacional de Áreas Protegidas de Colombia" w:history="1">
        <w:r w:rsidRPr="00C24C17">
          <w:rPr>
            <w:rStyle w:val="Hipervnculo"/>
            <w:rFonts w:ascii="Arial" w:hAnsi="Arial" w:cs="Arial"/>
            <w:color w:val="auto"/>
            <w:u w:val="none"/>
            <w:lang w:val="es-ES"/>
          </w:rPr>
          <w:t>Sistema Nacional de Áreas Protegidas</w:t>
        </w:r>
      </w:hyperlink>
      <w:r w:rsidRPr="00C24C17">
        <w:rPr>
          <w:rFonts w:ascii="Arial" w:hAnsi="Arial" w:cs="Arial"/>
          <w:lang w:val="es-ES"/>
        </w:rPr>
        <w:t> en el </w:t>
      </w:r>
      <w:hyperlink r:id="rId13" w:tooltip="Instituto Nacional de los Recursos Naturales Renovables y del Ambiente" w:history="1">
        <w:r w:rsidRPr="00C24C17">
          <w:rPr>
            <w:rStyle w:val="Hipervnculo"/>
            <w:rFonts w:ascii="Arial" w:hAnsi="Arial" w:cs="Arial"/>
            <w:color w:val="auto"/>
            <w:u w:val="none"/>
            <w:lang w:val="es-ES"/>
          </w:rPr>
          <w:t>Instituto Nacional de los Recursos Naturales Renovables y del Ambiente</w:t>
        </w:r>
      </w:hyperlink>
      <w:r w:rsidRPr="00C24C17">
        <w:rPr>
          <w:rFonts w:ascii="Arial" w:hAnsi="Arial" w:cs="Arial"/>
          <w:lang w:val="es-ES"/>
        </w:rPr>
        <w:t> (INDERENA), posteriormente el Ministerio de Ambiente. Además, compone las investigaciones de la </w:t>
      </w:r>
      <w:hyperlink r:id="rId14" w:tooltip="Biodiversidad" w:history="1">
        <w:r w:rsidRPr="00C24C17">
          <w:rPr>
            <w:rStyle w:val="Hipervnculo"/>
            <w:rFonts w:ascii="Arial" w:hAnsi="Arial" w:cs="Arial"/>
            <w:color w:val="auto"/>
            <w:u w:val="none"/>
            <w:lang w:val="es-ES"/>
          </w:rPr>
          <w:t>biodiversidad</w:t>
        </w:r>
      </w:hyperlink>
      <w:r w:rsidRPr="00C24C17">
        <w:rPr>
          <w:rFonts w:ascii="Arial" w:hAnsi="Arial" w:cs="Arial"/>
          <w:lang w:val="es-ES"/>
        </w:rPr>
        <w:t xml:space="preserve"> colombiana y logra la definición de los biomas, como el área geográfica de gran tamaño, comprendida por grupos de animales y plantas que son capaces de adaptarse a este tipo de entorno particular. Recibió varios premios nacionales e internacionales, especies de anfibios, sitios geográficos y parques botánicos llevan su nombre, acto que resalta el nivel importancia de este hombre en la biología global. </w:t>
      </w:r>
    </w:p>
    <w:p w:rsidR="00C24C17" w:rsidRPr="00C24C17" w:rsidRDefault="00C24C17" w:rsidP="00C24C17">
      <w:pPr>
        <w:pStyle w:val="NormalWeb"/>
        <w:spacing w:before="0" w:beforeAutospacing="0" w:after="0" w:afterAutospacing="0" w:line="20" w:lineRule="atLeast"/>
        <w:contextualSpacing/>
        <w:jc w:val="both"/>
        <w:textAlignment w:val="baseline"/>
        <w:rPr>
          <w:rFonts w:ascii="Arial" w:hAnsi="Arial" w:cs="Arial"/>
          <w:lang w:val="es-ES"/>
        </w:rPr>
      </w:pPr>
    </w:p>
    <w:p w:rsidR="00C24C17" w:rsidRPr="00C24C17" w:rsidRDefault="00C24C17" w:rsidP="00C24C17">
      <w:pPr>
        <w:pStyle w:val="NormalWeb"/>
        <w:spacing w:before="0" w:beforeAutospacing="0" w:after="0" w:afterAutospacing="0" w:line="20" w:lineRule="atLeast"/>
        <w:contextualSpacing/>
        <w:jc w:val="both"/>
        <w:textAlignment w:val="baseline"/>
        <w:rPr>
          <w:rFonts w:ascii="Arial" w:hAnsi="Arial" w:cs="Arial"/>
          <w:lang w:val="es-ES"/>
        </w:rPr>
      </w:pPr>
      <w:r w:rsidRPr="00C24C17">
        <w:rPr>
          <w:rFonts w:ascii="Arial" w:hAnsi="Arial" w:cs="Arial"/>
          <w:lang w:val="es-ES"/>
        </w:rPr>
        <w:t>Jorge Ignacio Hernández Camacho, hijo de Paulina Camacho, en 1944 a la corta edad de 9 años se apasiona por la biología y por influencia de su madre y de su abuela, se acerca al latín y al griego, culturas que le abrieron más las puertas hacia el interés por la ciencia. En 1947 por ser compañero en el colegio de los hijos del botánico Armando Dugand, el “Mono” accede con tan solo 12 años al Instituto de Ciencias de la </w:t>
      </w:r>
      <w:hyperlink r:id="rId15" w:tooltip="Universidad Nacional de Colombia" w:history="1">
        <w:r w:rsidRPr="00C24C17">
          <w:rPr>
            <w:rStyle w:val="Hipervnculo"/>
            <w:rFonts w:ascii="Arial" w:hAnsi="Arial" w:cs="Arial"/>
            <w:color w:val="auto"/>
            <w:u w:val="none"/>
            <w:lang w:val="es-ES"/>
          </w:rPr>
          <w:t>Universidad Nacional</w:t>
        </w:r>
      </w:hyperlink>
      <w:r w:rsidRPr="00C24C17">
        <w:rPr>
          <w:rFonts w:ascii="Arial" w:hAnsi="Arial" w:cs="Arial"/>
          <w:lang w:val="es-ES"/>
        </w:rPr>
        <w:t>, en donde decide realizar un estudio sobre la colección zoológica con un comienzo en los mamíferos. En 1954, es promovido como asistente tercero de biblioteca en el Instituto de Ciencias Naturales de la </w:t>
      </w:r>
      <w:hyperlink r:id="rId16" w:tooltip="Universidad Nacional de Colombia" w:history="1">
        <w:r w:rsidRPr="00C24C17">
          <w:rPr>
            <w:rStyle w:val="Hipervnculo"/>
            <w:rFonts w:ascii="Arial" w:hAnsi="Arial" w:cs="Arial"/>
            <w:color w:val="auto"/>
            <w:u w:val="none"/>
            <w:lang w:val="es-ES"/>
          </w:rPr>
          <w:t>Universidad Nacional</w:t>
        </w:r>
      </w:hyperlink>
      <w:r w:rsidRPr="00C24C17">
        <w:rPr>
          <w:rFonts w:ascii="Arial" w:hAnsi="Arial" w:cs="Arial"/>
          <w:lang w:val="es-ES"/>
        </w:rPr>
        <w:t>; a partir de allí comienza su travesía por el mundo de las ciencias y los inicios de su gran aporte a las ciencias naturales. Decide estudiar ecología en la </w:t>
      </w:r>
      <w:hyperlink r:id="rId17" w:tooltip="Universidad de Southern California" w:history="1">
        <w:r w:rsidRPr="00C24C17">
          <w:rPr>
            <w:rStyle w:val="Hipervnculo"/>
            <w:rFonts w:ascii="Arial" w:hAnsi="Arial" w:cs="Arial"/>
            <w:color w:val="auto"/>
            <w:u w:val="none"/>
            <w:lang w:val="es-ES"/>
          </w:rPr>
          <w:t>Universidad de Southern</w:t>
        </w:r>
      </w:hyperlink>
      <w:r w:rsidRPr="00C24C17">
        <w:rPr>
          <w:rFonts w:ascii="Arial" w:hAnsi="Arial" w:cs="Arial"/>
          <w:lang w:val="es-ES"/>
        </w:rPr>
        <w:t xml:space="preserve">, en Estados Unidos, y realiza su primera publicación botánica a los 17 años, con el sabio García Barriga y el botánico Dugand. Fue uno de los profesores más jóvenes de la Facultad de Ciencias Naturales de la Universidad Nacional. </w:t>
      </w:r>
    </w:p>
    <w:p w:rsidR="00C24C17" w:rsidRPr="00C24C17" w:rsidRDefault="00C24C17" w:rsidP="00C24C17">
      <w:pPr>
        <w:pStyle w:val="NormalWeb"/>
        <w:spacing w:before="0" w:beforeAutospacing="0" w:after="0" w:afterAutospacing="0" w:line="20" w:lineRule="atLeast"/>
        <w:contextualSpacing/>
        <w:jc w:val="both"/>
        <w:textAlignment w:val="baseline"/>
        <w:rPr>
          <w:rFonts w:ascii="Arial" w:hAnsi="Arial" w:cs="Arial"/>
          <w:lang w:val="es-ES"/>
        </w:rPr>
      </w:pPr>
    </w:p>
    <w:p w:rsidR="00C24C17" w:rsidRDefault="00C24C17" w:rsidP="00C24C17">
      <w:pPr>
        <w:pStyle w:val="NormalWeb"/>
        <w:spacing w:before="0" w:beforeAutospacing="0" w:after="0" w:afterAutospacing="0" w:line="20" w:lineRule="atLeast"/>
        <w:contextualSpacing/>
        <w:jc w:val="both"/>
        <w:textAlignment w:val="baseline"/>
        <w:rPr>
          <w:rFonts w:ascii="Arial" w:hAnsi="Arial" w:cs="Arial"/>
          <w:lang w:val="es-ES"/>
        </w:rPr>
      </w:pPr>
      <w:r w:rsidRPr="00C24C17">
        <w:rPr>
          <w:rFonts w:ascii="Arial" w:hAnsi="Arial" w:cs="Arial"/>
          <w:lang w:val="es-ES"/>
        </w:rPr>
        <w:t>Durante veinticinco años trabajó con el </w:t>
      </w:r>
      <w:hyperlink r:id="rId18" w:tooltip="Instituto Nacional de los Recursos Naturales Renovables y del Ambiente" w:history="1">
        <w:r w:rsidRPr="00C24C17">
          <w:rPr>
            <w:rStyle w:val="Hipervnculo"/>
            <w:rFonts w:ascii="Arial" w:hAnsi="Arial" w:cs="Arial"/>
            <w:color w:val="auto"/>
            <w:u w:val="none"/>
            <w:lang w:val="es-ES"/>
          </w:rPr>
          <w:t>Instituto Nacional de los Recursos Naturales Renovables y del Ambiente</w:t>
        </w:r>
      </w:hyperlink>
      <w:r w:rsidRPr="00C24C17">
        <w:rPr>
          <w:rFonts w:ascii="Arial" w:hAnsi="Arial" w:cs="Arial"/>
          <w:lang w:val="es-ES"/>
        </w:rPr>
        <w:t> (INDERENA), que sería el Ministerio de Medio Ambiente, donde investiga la fauna; y además fue el padre del </w:t>
      </w:r>
      <w:hyperlink r:id="rId19" w:tooltip="Sistema Nacional de Áreas Protegidas de Colombia" w:history="1">
        <w:r w:rsidRPr="00C24C17">
          <w:rPr>
            <w:rStyle w:val="Hipervnculo"/>
            <w:rFonts w:ascii="Arial" w:hAnsi="Arial" w:cs="Arial"/>
            <w:color w:val="auto"/>
            <w:u w:val="none"/>
            <w:lang w:val="es-ES"/>
          </w:rPr>
          <w:t>Sistema Nacional de Áreas Protegidas</w:t>
        </w:r>
      </w:hyperlink>
      <w:r w:rsidRPr="00C24C17">
        <w:rPr>
          <w:rFonts w:ascii="Arial" w:hAnsi="Arial" w:cs="Arial"/>
          <w:lang w:val="es-ES"/>
        </w:rPr>
        <w:t xml:space="preserve">, en una época en donde hablar de la percepción de la crisis ambiental era </w:t>
      </w:r>
      <w:r w:rsidRPr="00C24C17">
        <w:rPr>
          <w:rFonts w:ascii="Arial" w:hAnsi="Arial" w:cs="Arial"/>
          <w:lang w:val="es-ES"/>
        </w:rPr>
        <w:lastRenderedPageBreak/>
        <w:t>exótica en Colombia. Entre sus trabajos realizó varias descripciones botánicas endémicas de Colombia y de anfibios, reptiles y mamíferos; y al cierre del INDERENA crea la Fundación para la Conservación del Patrimonio Natural BIOCOLOMBIA; y trabaja para formar las áreas protegidas en Colombia y es allí donde se denomina como el padre de los parques naturales.</w:t>
      </w:r>
      <w:r w:rsidR="00DB597B">
        <w:rPr>
          <w:rFonts w:ascii="Arial" w:hAnsi="Arial" w:cs="Arial"/>
          <w:lang w:val="es-ES"/>
        </w:rPr>
        <w:t xml:space="preserve"> </w:t>
      </w:r>
      <w:r w:rsidRPr="00C24C17">
        <w:rPr>
          <w:rFonts w:ascii="Arial" w:hAnsi="Arial" w:cs="Arial"/>
          <w:lang w:val="es-ES"/>
        </w:rPr>
        <w:t>Es así como coloca su sello en los refugios bióticos que clasifica como </w:t>
      </w:r>
      <w:hyperlink r:id="rId20" w:tooltip="Santa Marta (Colombia)" w:history="1">
        <w:r w:rsidRPr="00C24C17">
          <w:rPr>
            <w:rStyle w:val="Hipervnculo"/>
            <w:rFonts w:ascii="Arial" w:hAnsi="Arial" w:cs="Arial"/>
            <w:color w:val="auto"/>
            <w:u w:val="none"/>
            <w:lang w:val="es-ES"/>
          </w:rPr>
          <w:t>Santa Marta</w:t>
        </w:r>
      </w:hyperlink>
      <w:r w:rsidRPr="00C24C17">
        <w:rPr>
          <w:rFonts w:ascii="Arial" w:hAnsi="Arial" w:cs="Arial"/>
          <w:lang w:val="es-ES"/>
        </w:rPr>
        <w:t>, Catatumbo, Nechí, San Jorge, Alto Magdalena, </w:t>
      </w:r>
      <w:hyperlink r:id="rId21" w:tooltip="Villavicencio" w:history="1">
        <w:r w:rsidRPr="00C24C17">
          <w:rPr>
            <w:rStyle w:val="Hipervnculo"/>
            <w:rFonts w:ascii="Arial" w:hAnsi="Arial" w:cs="Arial"/>
            <w:color w:val="auto"/>
            <w:u w:val="none"/>
            <w:lang w:val="es-ES"/>
          </w:rPr>
          <w:t>Villavicencio</w:t>
        </w:r>
      </w:hyperlink>
      <w:r w:rsidRPr="00C24C17">
        <w:rPr>
          <w:rFonts w:ascii="Arial" w:hAnsi="Arial" w:cs="Arial"/>
          <w:lang w:val="es-ES"/>
        </w:rPr>
        <w:t>, Florencia, Putumayo y Apaporis. Y también detalla las nueve provincias biogeográficas de Colombia: Oceánica insular Caribe, Oceánica insular Pacífico, Cinturón árido caribeño, Macizo de la Sierra Nevada de Santa Marta, Chocó, Orinoquia, Guyana, Amazonia, Andina y refiere la altillanura drenada del sur del río Meta y de los llanos de Arauca-Casanare mal drenados.</w:t>
      </w:r>
    </w:p>
    <w:p w:rsidR="00DB597B" w:rsidRDefault="00DB597B" w:rsidP="00C24C17">
      <w:pPr>
        <w:pStyle w:val="NormalWeb"/>
        <w:spacing w:before="0" w:beforeAutospacing="0" w:after="0" w:afterAutospacing="0" w:line="20" w:lineRule="atLeast"/>
        <w:contextualSpacing/>
        <w:jc w:val="both"/>
        <w:textAlignment w:val="baseline"/>
        <w:rPr>
          <w:rFonts w:ascii="Arial" w:hAnsi="Arial" w:cs="Arial"/>
          <w:lang w:val="es-ES"/>
        </w:rPr>
      </w:pPr>
    </w:p>
    <w:p w:rsidR="00DB597B" w:rsidRPr="00C24C17" w:rsidRDefault="00DB597B" w:rsidP="00C24C17">
      <w:pPr>
        <w:pStyle w:val="NormalWeb"/>
        <w:spacing w:before="0" w:beforeAutospacing="0" w:after="0" w:afterAutospacing="0" w:line="20" w:lineRule="atLeast"/>
        <w:contextualSpacing/>
        <w:jc w:val="both"/>
        <w:textAlignment w:val="baseline"/>
        <w:rPr>
          <w:rFonts w:ascii="Arial" w:hAnsi="Arial" w:cs="Arial"/>
          <w:lang w:val="es-ES"/>
        </w:rPr>
      </w:pPr>
      <w:r>
        <w:rPr>
          <w:rFonts w:ascii="Arial" w:hAnsi="Arial" w:cs="Arial"/>
          <w:lang w:val="es-ES"/>
        </w:rPr>
        <w:t>Desarrolló e impulsó el Código Nacional de Recursos Naturales Renovables y del Ambiente.</w:t>
      </w:r>
    </w:p>
    <w:p w:rsidR="00C24C17" w:rsidRPr="00C24C17" w:rsidRDefault="00C24C17" w:rsidP="00C24C17">
      <w:pPr>
        <w:pStyle w:val="NormalWeb"/>
        <w:spacing w:before="0" w:beforeAutospacing="0" w:after="0" w:afterAutospacing="0" w:line="20" w:lineRule="atLeast"/>
        <w:contextualSpacing/>
        <w:jc w:val="both"/>
        <w:textAlignment w:val="baseline"/>
        <w:rPr>
          <w:rFonts w:ascii="Arial" w:hAnsi="Arial" w:cs="Arial"/>
          <w:lang w:val="es-ES"/>
        </w:rPr>
      </w:pPr>
    </w:p>
    <w:p w:rsidR="00C24C17" w:rsidRDefault="00C24C17" w:rsidP="00C24C17">
      <w:pPr>
        <w:pStyle w:val="NormalWeb"/>
        <w:spacing w:before="0" w:beforeAutospacing="0" w:after="0" w:afterAutospacing="0" w:line="20" w:lineRule="atLeast"/>
        <w:contextualSpacing/>
        <w:jc w:val="both"/>
        <w:textAlignment w:val="baseline"/>
        <w:rPr>
          <w:rFonts w:ascii="Arial" w:hAnsi="Arial" w:cs="Arial"/>
          <w:lang w:val="es-ES"/>
        </w:rPr>
      </w:pPr>
      <w:r w:rsidRPr="00C24C17">
        <w:rPr>
          <w:rFonts w:ascii="Arial" w:hAnsi="Arial" w:cs="Arial"/>
          <w:lang w:val="es-ES"/>
        </w:rPr>
        <w:t>En 1992 recibe como un reconocimiento a su labor por proteger, resaltar y descubrir la fauna y flora americanas, un galardón al Premio Global 500, que otorga la Organización de las Naciones Unidas a los personajes más sobresalientes del mundo en el campo ambiental. En 1991 recibió el premio a la obra integral de un científico, premio otorgado por la Academia Colombiana de Ciencias Exactas, Físicas y Naturales como reconocimiento a sus 49 años de labor ininterrumpida en temas ambientales. Falleció el 15 de septiembre del mismo año, mientras llevaba a cabo una visita junto a su esposa la zoóloga Julia Sánchez, a un manglar cerca de Cartagena, allí sufrió un ataque fulminante al corazón.</w:t>
      </w:r>
    </w:p>
    <w:p w:rsidR="008B2C04" w:rsidRDefault="008B2C04" w:rsidP="00C24C17">
      <w:pPr>
        <w:pStyle w:val="NormalWeb"/>
        <w:spacing w:before="0" w:beforeAutospacing="0" w:after="0" w:afterAutospacing="0" w:line="20" w:lineRule="atLeast"/>
        <w:contextualSpacing/>
        <w:jc w:val="both"/>
        <w:textAlignment w:val="baseline"/>
        <w:rPr>
          <w:rFonts w:ascii="Arial" w:hAnsi="Arial" w:cs="Arial"/>
          <w:lang w:val="es-ES"/>
        </w:rPr>
      </w:pPr>
    </w:p>
    <w:p w:rsidR="00AC2461" w:rsidRPr="00D73DC4" w:rsidRDefault="00AC2461" w:rsidP="00AC2461">
      <w:pPr>
        <w:pStyle w:val="NormalWeb"/>
        <w:shd w:val="clear" w:color="auto" w:fill="FFFFFF"/>
        <w:spacing w:after="0" w:afterAutospacing="0"/>
        <w:contextualSpacing/>
        <w:jc w:val="both"/>
        <w:rPr>
          <w:rFonts w:ascii="Arial" w:hAnsi="Arial" w:cs="Arial"/>
          <w:b/>
          <w:color w:val="111111"/>
          <w:lang w:val="es-ES"/>
        </w:rPr>
      </w:pPr>
      <w:r w:rsidRPr="00D73DC4">
        <w:rPr>
          <w:rFonts w:ascii="Arial" w:hAnsi="Arial" w:cs="Arial"/>
          <w:b/>
          <w:color w:val="111111"/>
          <w:lang w:val="es-ES"/>
        </w:rPr>
        <w:t>LEGADO</w:t>
      </w:r>
    </w:p>
    <w:p w:rsidR="00AC2461" w:rsidRDefault="00AC2461" w:rsidP="00AC2461">
      <w:pPr>
        <w:pStyle w:val="NormalWeb"/>
        <w:shd w:val="clear" w:color="auto" w:fill="FFFFFF"/>
        <w:spacing w:after="0" w:afterAutospacing="0"/>
        <w:contextualSpacing/>
        <w:jc w:val="both"/>
        <w:rPr>
          <w:rFonts w:ascii="Arial" w:hAnsi="Arial" w:cs="Arial"/>
          <w:color w:val="111111"/>
          <w:lang w:val="es-ES"/>
        </w:rPr>
      </w:pPr>
    </w:p>
    <w:p w:rsidR="00AC2461" w:rsidRPr="00D73DC4" w:rsidRDefault="00AC2461" w:rsidP="00AC2461">
      <w:pPr>
        <w:pStyle w:val="NormalWeb"/>
        <w:shd w:val="clear" w:color="auto" w:fill="FFFFFF"/>
        <w:spacing w:after="0" w:afterAutospacing="0"/>
        <w:contextualSpacing/>
        <w:jc w:val="both"/>
        <w:rPr>
          <w:rFonts w:ascii="Arial" w:hAnsi="Arial" w:cs="Arial"/>
          <w:color w:val="111111"/>
          <w:lang w:val="es-ES"/>
        </w:rPr>
      </w:pPr>
      <w:r w:rsidRPr="00D73DC4">
        <w:rPr>
          <w:rFonts w:ascii="Arial" w:hAnsi="Arial" w:cs="Arial"/>
          <w:color w:val="111111"/>
          <w:lang w:val="es-ES"/>
        </w:rPr>
        <w:t>El “Mono Hernández” tuvo un impacto profundo en la conciencia ambiental en Colombia. A través de sus investigaciones y publicaciones, Hernández Camacho educó a la población sobre la importancia de la biodiversidad y la necesidad de conservar los ecosistemas naturales. Su trabajo ayudó a sensibilizar a la gente sobre la riqueza natural de Colombia y la urgencia de protegerla. Fue instrumental en la creación del Sistema Nacional de Áreas Protegidas, lo que aseguró la conservación de vastas áreas de biodiversidad. Esto no solo protegió especies y hábitats, sino que también sirvió como un ejemplo tangible de la importancia de la conservación. Su influencia se extendió a la política ambiental del país. Trabajó con el gobierno y otras organizaciones para desarrollar políticas y leyes que protegieran el medio ambiente. Su legado incluye la implementación de medidas de conservación que aún están vigentes hoy. Su pasión y dedicación inspiraron a muchos jóvenes a seguir carreras en biología, ecología y conservación. Muchos de los actuales líderes en conservación en Colombia citan a Hernández Camacho como una influencia clave en sus vidas. Promovió proyectos que involucraban a las comunidades locales en la conservación, demostrando que la protección del medio ambiente podía ir de la mano con el desarrollo sostenible y el bienestar comunitario.</w:t>
      </w:r>
    </w:p>
    <w:p w:rsidR="00AC2461" w:rsidRDefault="00AC2461" w:rsidP="00AC2461">
      <w:pPr>
        <w:pStyle w:val="NormalWeb"/>
        <w:shd w:val="clear" w:color="auto" w:fill="FFFFFF"/>
        <w:spacing w:before="180" w:beforeAutospacing="0" w:after="0" w:afterAutospacing="0"/>
        <w:contextualSpacing/>
        <w:jc w:val="both"/>
        <w:rPr>
          <w:rFonts w:ascii="Arial" w:hAnsi="Arial" w:cs="Arial"/>
          <w:color w:val="111111"/>
          <w:lang w:val="es-ES"/>
        </w:rPr>
      </w:pPr>
    </w:p>
    <w:p w:rsidR="00AC2461" w:rsidRPr="00D73DC4" w:rsidRDefault="00AC2461" w:rsidP="00AC2461">
      <w:pPr>
        <w:pStyle w:val="NormalWeb"/>
        <w:shd w:val="clear" w:color="auto" w:fill="FFFFFF"/>
        <w:spacing w:before="180" w:beforeAutospacing="0" w:after="0" w:afterAutospacing="0"/>
        <w:contextualSpacing/>
        <w:jc w:val="both"/>
        <w:rPr>
          <w:rFonts w:ascii="Arial" w:hAnsi="Arial" w:cs="Arial"/>
          <w:color w:val="111111"/>
          <w:lang w:val="es-ES"/>
        </w:rPr>
      </w:pPr>
      <w:r w:rsidRPr="00D73DC4">
        <w:rPr>
          <w:rFonts w:ascii="Arial" w:hAnsi="Arial" w:cs="Arial"/>
          <w:color w:val="111111"/>
          <w:lang w:val="es-ES"/>
        </w:rPr>
        <w:t>El legado de “Mono Hernández” sigue vivo en la conciencia ambiental de Colombia, y su trabajo continúa inspirando esfuerzos de conservación en todo el país.</w:t>
      </w:r>
    </w:p>
    <w:p w:rsidR="00DC735C" w:rsidRPr="005B7391" w:rsidRDefault="00DC735C" w:rsidP="00C24C17">
      <w:pPr>
        <w:pStyle w:val="NormalWeb"/>
        <w:spacing w:before="0" w:beforeAutospacing="0" w:after="0" w:afterAutospacing="0" w:line="20" w:lineRule="atLeast"/>
        <w:contextualSpacing/>
        <w:jc w:val="both"/>
        <w:textAlignment w:val="baseline"/>
        <w:rPr>
          <w:rFonts w:ascii="Arial" w:hAnsi="Arial" w:cs="Arial"/>
          <w:lang w:val="es-ES"/>
        </w:rPr>
      </w:pPr>
    </w:p>
    <w:p w:rsidR="00A6388B" w:rsidRPr="005B7391" w:rsidRDefault="00B040C8">
      <w:pPr>
        <w:pStyle w:val="Ttulo1"/>
        <w:numPr>
          <w:ilvl w:val="0"/>
          <w:numId w:val="5"/>
        </w:numPr>
        <w:tabs>
          <w:tab w:val="left" w:pos="861"/>
          <w:tab w:val="left" w:pos="862"/>
        </w:tabs>
      </w:pPr>
      <w:r w:rsidRPr="005B7391">
        <w:t>ANTECEDENTES</w:t>
      </w:r>
    </w:p>
    <w:p w:rsidR="00A6388B" w:rsidRPr="005B7391" w:rsidRDefault="00A6388B">
      <w:pPr>
        <w:pStyle w:val="Textoindependiente"/>
        <w:rPr>
          <w:rFonts w:ascii="Arial"/>
          <w:b/>
        </w:rPr>
      </w:pPr>
    </w:p>
    <w:p w:rsidR="00A6388B" w:rsidRPr="0018104F" w:rsidRDefault="005B7391" w:rsidP="0018104F">
      <w:pPr>
        <w:shd w:val="clear" w:color="auto" w:fill="FFFFFF"/>
        <w:jc w:val="both"/>
      </w:pPr>
      <w:r w:rsidRPr="00A43927">
        <w:rPr>
          <w:rFonts w:ascii="Arial" w:eastAsia="Times New Roman" w:hAnsi="Arial" w:cs="Arial"/>
          <w:sz w:val="24"/>
          <w:szCs w:val="24"/>
        </w:rPr>
        <w:t>El presente proyecto de acuerdo no ha sido presentado al concejo de Bogotá anteriormente</w:t>
      </w:r>
      <w:r w:rsidR="0018104F">
        <w:rPr>
          <w:rFonts w:ascii="Arial" w:eastAsia="Times New Roman" w:hAnsi="Arial" w:cs="Arial"/>
          <w:sz w:val="24"/>
          <w:szCs w:val="24"/>
        </w:rPr>
        <w:t>.</w:t>
      </w:r>
    </w:p>
    <w:p w:rsidR="00DC735C" w:rsidRPr="0018104F" w:rsidRDefault="00DC735C">
      <w:pPr>
        <w:jc w:val="both"/>
      </w:pPr>
    </w:p>
    <w:p w:rsidR="00A6388B" w:rsidRPr="0018104F" w:rsidRDefault="00B040C8">
      <w:pPr>
        <w:pStyle w:val="Ttulo1"/>
        <w:numPr>
          <w:ilvl w:val="0"/>
          <w:numId w:val="5"/>
        </w:numPr>
        <w:tabs>
          <w:tab w:val="left" w:pos="861"/>
          <w:tab w:val="left" w:pos="862"/>
        </w:tabs>
        <w:spacing w:before="92"/>
      </w:pPr>
      <w:r w:rsidRPr="0018104F">
        <w:t>MARCO</w:t>
      </w:r>
      <w:r w:rsidRPr="0018104F">
        <w:rPr>
          <w:spacing w:val="-3"/>
        </w:rPr>
        <w:t xml:space="preserve"> </w:t>
      </w:r>
      <w:r w:rsidRPr="0018104F">
        <w:t>JURÍDICO</w:t>
      </w:r>
    </w:p>
    <w:p w:rsidR="00A6388B" w:rsidRPr="006F756E" w:rsidRDefault="00A6388B">
      <w:pPr>
        <w:pStyle w:val="Textoindependiente"/>
        <w:rPr>
          <w:rFonts w:ascii="Arial"/>
          <w:b/>
          <w:sz w:val="26"/>
        </w:rPr>
      </w:pPr>
    </w:p>
    <w:p w:rsidR="00A6388B" w:rsidRPr="006F756E" w:rsidRDefault="00B040C8">
      <w:pPr>
        <w:pStyle w:val="Textoindependiente"/>
        <w:ind w:left="142"/>
        <w:rPr>
          <w:u w:val="single"/>
        </w:rPr>
      </w:pPr>
      <w:r w:rsidRPr="006F756E">
        <w:rPr>
          <w:u w:val="single"/>
        </w:rPr>
        <w:t>DEL ORDEN</w:t>
      </w:r>
      <w:r w:rsidRPr="006F756E">
        <w:rPr>
          <w:spacing w:val="-1"/>
          <w:u w:val="single"/>
        </w:rPr>
        <w:t xml:space="preserve"> </w:t>
      </w:r>
      <w:r w:rsidRPr="006F756E">
        <w:rPr>
          <w:u w:val="single"/>
        </w:rPr>
        <w:t>NACIONAL:</w:t>
      </w:r>
    </w:p>
    <w:p w:rsidR="00DB597B" w:rsidRDefault="00DB597B" w:rsidP="00DB597B">
      <w:pPr>
        <w:pStyle w:val="Textoindependiente"/>
      </w:pPr>
    </w:p>
    <w:p w:rsidR="00DB597B" w:rsidRDefault="00DB597B" w:rsidP="00DB597B">
      <w:pPr>
        <w:pStyle w:val="Textoindependiente"/>
      </w:pPr>
      <w:r w:rsidRPr="00DB597B">
        <w:t>La constitución Política de Colombia</w:t>
      </w:r>
      <w:r>
        <w:t xml:space="preserve"> establece que:</w:t>
      </w:r>
    </w:p>
    <w:p w:rsidR="006F01A8" w:rsidRPr="00DB597B" w:rsidRDefault="00DB597B" w:rsidP="00DB597B">
      <w:pPr>
        <w:pStyle w:val="Textoindependiente"/>
      </w:pPr>
      <w:r w:rsidRPr="00DB597B">
        <w:t xml:space="preserve">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b/>
          <w:bCs/>
          <w:sz w:val="24"/>
          <w:szCs w:val="24"/>
        </w:rPr>
        <w:t>Artículo 7:</w:t>
      </w:r>
      <w:r w:rsidRPr="006F756E">
        <w:rPr>
          <w:rFonts w:ascii="Arial" w:eastAsia="Times New Roman" w:hAnsi="Arial" w:cs="Arial"/>
          <w:sz w:val="24"/>
          <w:szCs w:val="24"/>
        </w:rPr>
        <w:t> “</w:t>
      </w:r>
      <w:r w:rsidRPr="006F756E">
        <w:rPr>
          <w:rFonts w:ascii="Arial" w:eastAsia="Times New Roman" w:hAnsi="Arial" w:cs="Arial"/>
          <w:i/>
          <w:iCs/>
          <w:sz w:val="24"/>
          <w:szCs w:val="24"/>
        </w:rPr>
        <w:t>el Estado reconoce y protege la diversidad étnica y cultural de la Nación colombiana.”</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b/>
          <w:bCs/>
          <w:sz w:val="24"/>
          <w:szCs w:val="24"/>
        </w:rPr>
        <w:t>Artículo 8</w:t>
      </w:r>
      <w:r w:rsidRPr="006F756E">
        <w:rPr>
          <w:rFonts w:ascii="Arial" w:eastAsia="Times New Roman" w:hAnsi="Arial" w:cs="Arial"/>
          <w:sz w:val="24"/>
          <w:szCs w:val="24"/>
        </w:rPr>
        <w:t>: </w:t>
      </w:r>
      <w:r w:rsidRPr="006F756E">
        <w:rPr>
          <w:rFonts w:ascii="Arial" w:eastAsia="Times New Roman" w:hAnsi="Arial" w:cs="Arial"/>
          <w:i/>
          <w:iCs/>
          <w:sz w:val="24"/>
          <w:szCs w:val="24"/>
        </w:rPr>
        <w:t>“Es obligación del Estado y de las personas proteger las riquezas culturales y naturales de la Nación.”</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b/>
          <w:bCs/>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b/>
          <w:bCs/>
          <w:sz w:val="24"/>
          <w:szCs w:val="24"/>
        </w:rPr>
        <w:t>Artículo 72: </w:t>
      </w:r>
      <w:r w:rsidRPr="006F756E">
        <w:rPr>
          <w:rFonts w:ascii="Arial" w:eastAsia="Times New Roman" w:hAnsi="Arial" w:cs="Arial"/>
          <w:i/>
          <w:iCs/>
          <w:sz w:val="24"/>
          <w:szCs w:val="24"/>
        </w:rPr>
        <w:t>“</w:t>
      </w:r>
      <w:r w:rsidRPr="006F756E">
        <w:rPr>
          <w:rFonts w:ascii="Arial" w:eastAsia="Times New Roman" w:hAnsi="Arial" w:cs="Arial"/>
          <w:i/>
          <w:iCs/>
          <w:sz w:val="24"/>
          <w:szCs w:val="24"/>
          <w:shd w:val="clear" w:color="auto" w:fill="FFFFFF"/>
          <w:lang w:val="es-ES_tradnl"/>
        </w:rPr>
        <w:t>El patrimonio cultural de la Nación está bajo la protección del Estado. El patrimonio arqueológico y otros bienes culturales que conforman la identidad nacional, pertenecen a la Nación y son inalienables, inembargables e imprescriptibles. La ley establecerá los mecanismos para readquirirlos cuando se encuentren en manos de particulares y reglamentará los derechos especiales que pudieran tener los grupos étnicos asentados en territorios de riqueza arqueológica.”</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En consecuencia, el legislador expidió la Ley 397 de 1997. Por la cual se desarrollan los artículos 70, 71 y 72 y demás artículos concordantes de la Constitución Política y se dictan normas sobre patrimonio cultural, fomentos y estímulos a la cultura, se crea el Ministerio de la Cultura y se trasladan algunas dependencias.</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Dicha Ley se fundamenta en el siguiente principio entre otros, consagrados en</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b/>
          <w:bCs/>
          <w:sz w:val="24"/>
          <w:szCs w:val="24"/>
        </w:rPr>
        <w:t>Artículo 1 “…</w:t>
      </w:r>
      <w:r w:rsidRPr="006F756E">
        <w:rPr>
          <w:rFonts w:ascii="Arial" w:eastAsia="Times New Roman" w:hAnsi="Arial" w:cs="Arial"/>
          <w:i/>
          <w:iCs/>
          <w:sz w:val="24"/>
          <w:szCs w:val="24"/>
        </w:rPr>
        <w:t>El Estado garantiza a los grupos étnicos y lingüísticos, a las comunidades negras y raizales y a los pueblos indígenas el derecho a conservar, enriquecer y difundir su identidad y patrimonio cultural, a generar el conocimiento de las mismas según sus propias tradiciones y a beneficiarse de una educación que asegure estos derechos…”</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b/>
          <w:bCs/>
          <w:i/>
          <w:iCs/>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En concordancia con el articulo antes citado, la misma Ley 397 estableció en el Artículo 2° que las funciones y los servicios del Estado en relación con la cultura se cumplirán, teniendo en cuenta que el objetivo primordial de la política estatal sobre la materia son la preservación del Patrimonio Cultural de la Nación y el apoyo y el estímulo a las personas, comunidades e instituciones que desarrollen o promuevan las expresiones artísticas y culturales en los ámbitos locales, regionales y nacional.</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De otra parte la Ley antes citada en el Artículo 4° definió  </w:t>
      </w:r>
      <w:r w:rsidRPr="006F756E">
        <w:rPr>
          <w:rFonts w:ascii="Arial" w:eastAsia="Times New Roman" w:hAnsi="Arial" w:cs="Arial"/>
          <w:i/>
          <w:iCs/>
          <w:sz w:val="24"/>
          <w:szCs w:val="24"/>
        </w:rPr>
        <w:t>“.</w:t>
      </w:r>
      <w:r w:rsidRPr="006F756E">
        <w:rPr>
          <w:rFonts w:ascii="Arial" w:eastAsia="Times New Roman" w:hAnsi="Arial" w:cs="Arial"/>
          <w:sz w:val="24"/>
          <w:szCs w:val="24"/>
        </w:rPr>
        <w:t>..</w:t>
      </w:r>
      <w:r w:rsidRPr="006F756E">
        <w:rPr>
          <w:rFonts w:ascii="Arial" w:eastAsia="Times New Roman" w:hAnsi="Arial" w:cs="Arial"/>
          <w:i/>
          <w:iCs/>
          <w:sz w:val="24"/>
          <w:szCs w:val="24"/>
        </w:rPr>
        <w:t>el patrimonio cultural de la Nación está constituido por todos los bienes y valores culturales que son expresión de la nacionalidad colombiana, tales como la tradición, las costumbres y los hábitos, así como el conjunto de bienes inmateriales y materiales, muebles e inmuebles, que poseen un especial interés histórico, artístico, estético, plástico, arquitectónico, urbano, arqueológico, ambiental, ecológico, lingüístico, sonoro, musical, audiovisual, fílmico, científico, testimonial, documental, literario, bibliográfico, museológico, antropológico y las manifestaciones, los productos y las representaciones de la cultura popular.</w:t>
      </w:r>
    </w:p>
    <w:p w:rsidR="006F01A8" w:rsidRPr="006F756E" w:rsidRDefault="006F01A8" w:rsidP="006F01A8">
      <w:pPr>
        <w:shd w:val="clear" w:color="auto" w:fill="FFFFFF"/>
        <w:rPr>
          <w:rFonts w:ascii="Arial" w:eastAsia="Times New Roman" w:hAnsi="Arial" w:cs="Arial"/>
          <w:sz w:val="24"/>
          <w:szCs w:val="24"/>
        </w:rPr>
      </w:pPr>
      <w:r w:rsidRPr="006F756E">
        <w:rPr>
          <w:rFonts w:ascii="Arial" w:eastAsia="Times New Roman" w:hAnsi="Arial" w:cs="Arial"/>
          <w:i/>
          <w:iCs/>
          <w:sz w:val="24"/>
          <w:szCs w:val="24"/>
        </w:rPr>
        <w:t> </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i/>
          <w:iCs/>
          <w:sz w:val="24"/>
          <w:szCs w:val="24"/>
        </w:rPr>
        <w:t>Las disposiciones de la presente ley y de su futura reglamentación serán aplicadas a los bienes y categorías de bienes que</w:t>
      </w:r>
      <w:r w:rsidR="00A96776">
        <w:rPr>
          <w:rFonts w:ascii="Arial" w:eastAsia="Times New Roman" w:hAnsi="Arial" w:cs="Arial"/>
          <w:i/>
          <w:iCs/>
          <w:sz w:val="24"/>
          <w:szCs w:val="24"/>
        </w:rPr>
        <w:t>,</w:t>
      </w:r>
      <w:r w:rsidRPr="006F756E">
        <w:rPr>
          <w:rFonts w:ascii="Arial" w:eastAsia="Times New Roman" w:hAnsi="Arial" w:cs="Arial"/>
          <w:i/>
          <w:iCs/>
          <w:sz w:val="24"/>
          <w:szCs w:val="24"/>
        </w:rPr>
        <w:t xml:space="preserve"> siendo parte del Patrimonio Cultural de la Nación pertenecientes a las épocas prehispánicas, de la Colonia, la Independencia, la República y la Contemporánea, sean declarados como bienes de interés cultural, conforme a los criterios de valoración que para tal efecto determine el Ministerio de Cultura…”</w:t>
      </w:r>
    </w:p>
    <w:p w:rsidR="006F01A8" w:rsidRPr="006F756E" w:rsidRDefault="006F01A8" w:rsidP="006F01A8">
      <w:pPr>
        <w:shd w:val="clear" w:color="auto" w:fill="FFFFFF"/>
        <w:jc w:val="both"/>
        <w:rPr>
          <w:rFonts w:ascii="Arial" w:eastAsia="Times New Roman" w:hAnsi="Arial" w:cs="Arial"/>
          <w:sz w:val="24"/>
          <w:szCs w:val="24"/>
        </w:rPr>
      </w:pPr>
      <w:r w:rsidRPr="006F756E">
        <w:rPr>
          <w:rFonts w:ascii="Arial" w:eastAsia="Times New Roman" w:hAnsi="Arial" w:cs="Arial"/>
          <w:sz w:val="24"/>
          <w:szCs w:val="24"/>
        </w:rPr>
        <w:t> </w:t>
      </w:r>
    </w:p>
    <w:p w:rsidR="006F01A8" w:rsidRPr="006F756E" w:rsidRDefault="006F01A8" w:rsidP="00A96776">
      <w:pPr>
        <w:pStyle w:val="Textoindependiente"/>
      </w:pPr>
      <w:r w:rsidRPr="006F756E">
        <w:rPr>
          <w:rFonts w:ascii="Arial" w:eastAsia="Times New Roman" w:hAnsi="Arial" w:cs="Arial"/>
        </w:rPr>
        <w:t>En cuanto a los extranjeros y residentes en Colombia se consagra en los artículos 96 y 100, de la constitución política.</w:t>
      </w:r>
    </w:p>
    <w:p w:rsidR="00A6388B" w:rsidRPr="006F756E" w:rsidRDefault="00A6388B">
      <w:pPr>
        <w:pStyle w:val="Textoindependiente"/>
        <w:spacing w:before="1"/>
      </w:pPr>
    </w:p>
    <w:p w:rsidR="00A6388B" w:rsidRPr="006F756E" w:rsidRDefault="00B040C8" w:rsidP="006F01A8">
      <w:pPr>
        <w:tabs>
          <w:tab w:val="left" w:pos="862"/>
        </w:tabs>
        <w:ind w:right="118"/>
        <w:jc w:val="both"/>
        <w:rPr>
          <w:sz w:val="24"/>
        </w:rPr>
      </w:pPr>
      <w:r w:rsidRPr="006F756E">
        <w:rPr>
          <w:rFonts w:ascii="Arial" w:hAnsi="Arial"/>
          <w:b/>
          <w:sz w:val="24"/>
        </w:rPr>
        <w:t>Artículo</w:t>
      </w:r>
      <w:r w:rsidRPr="006F756E">
        <w:rPr>
          <w:rFonts w:ascii="Arial" w:hAnsi="Arial"/>
          <w:b/>
          <w:spacing w:val="-9"/>
          <w:sz w:val="24"/>
        </w:rPr>
        <w:t xml:space="preserve"> </w:t>
      </w:r>
      <w:r w:rsidRPr="006F756E">
        <w:rPr>
          <w:rFonts w:ascii="Arial" w:hAnsi="Arial"/>
          <w:b/>
          <w:sz w:val="24"/>
        </w:rPr>
        <w:t>79.</w:t>
      </w:r>
      <w:r w:rsidRPr="006F756E">
        <w:rPr>
          <w:rFonts w:ascii="Arial" w:hAnsi="Arial"/>
          <w:b/>
          <w:spacing w:val="-11"/>
          <w:sz w:val="24"/>
        </w:rPr>
        <w:t xml:space="preserve"> </w:t>
      </w:r>
      <w:r w:rsidRPr="006F756E">
        <w:rPr>
          <w:sz w:val="24"/>
        </w:rPr>
        <w:t>Todas</w:t>
      </w:r>
      <w:r w:rsidRPr="006F756E">
        <w:rPr>
          <w:spacing w:val="-9"/>
          <w:sz w:val="24"/>
        </w:rPr>
        <w:t xml:space="preserve"> </w:t>
      </w:r>
      <w:r w:rsidRPr="006F756E">
        <w:rPr>
          <w:sz w:val="24"/>
        </w:rPr>
        <w:t>las</w:t>
      </w:r>
      <w:r w:rsidRPr="006F756E">
        <w:rPr>
          <w:spacing w:val="-8"/>
          <w:sz w:val="24"/>
        </w:rPr>
        <w:t xml:space="preserve"> </w:t>
      </w:r>
      <w:r w:rsidRPr="006F756E">
        <w:rPr>
          <w:sz w:val="24"/>
        </w:rPr>
        <w:t>personas</w:t>
      </w:r>
      <w:r w:rsidRPr="006F756E">
        <w:rPr>
          <w:spacing w:val="-9"/>
          <w:sz w:val="24"/>
        </w:rPr>
        <w:t xml:space="preserve"> </w:t>
      </w:r>
      <w:r w:rsidRPr="006F756E">
        <w:rPr>
          <w:sz w:val="24"/>
        </w:rPr>
        <w:t>tienen</w:t>
      </w:r>
      <w:r w:rsidRPr="006F756E">
        <w:rPr>
          <w:spacing w:val="-10"/>
          <w:sz w:val="24"/>
        </w:rPr>
        <w:t xml:space="preserve"> </w:t>
      </w:r>
      <w:r w:rsidRPr="006F756E">
        <w:rPr>
          <w:sz w:val="24"/>
        </w:rPr>
        <w:t>derecho</w:t>
      </w:r>
      <w:r w:rsidRPr="006F756E">
        <w:rPr>
          <w:spacing w:val="-65"/>
          <w:sz w:val="24"/>
        </w:rPr>
        <w:t xml:space="preserve"> </w:t>
      </w:r>
      <w:r w:rsidR="00A96776">
        <w:rPr>
          <w:spacing w:val="-65"/>
          <w:sz w:val="24"/>
        </w:rPr>
        <w:t xml:space="preserve">   a</w:t>
      </w:r>
      <w:r w:rsidRPr="006F756E">
        <w:rPr>
          <w:sz w:val="24"/>
        </w:rPr>
        <w:t xml:space="preserve"> </w:t>
      </w:r>
      <w:r w:rsidR="00A96776">
        <w:rPr>
          <w:sz w:val="24"/>
        </w:rPr>
        <w:t xml:space="preserve"> </w:t>
      </w:r>
      <w:r w:rsidRPr="006F756E">
        <w:rPr>
          <w:sz w:val="24"/>
        </w:rPr>
        <w:t>gozar de un ambiente sano. La ley garantizará la participación de la</w:t>
      </w:r>
      <w:r w:rsidRPr="006F756E">
        <w:rPr>
          <w:spacing w:val="1"/>
          <w:sz w:val="24"/>
        </w:rPr>
        <w:t xml:space="preserve"> </w:t>
      </w:r>
      <w:r w:rsidRPr="006F756E">
        <w:rPr>
          <w:sz w:val="24"/>
        </w:rPr>
        <w:t>comunidad en las decisiones que puedan afectarlo. Es deber del Estado</w:t>
      </w:r>
      <w:r w:rsidRPr="006F756E">
        <w:rPr>
          <w:spacing w:val="1"/>
          <w:sz w:val="24"/>
        </w:rPr>
        <w:t xml:space="preserve"> </w:t>
      </w:r>
      <w:r w:rsidRPr="006F756E">
        <w:rPr>
          <w:sz w:val="24"/>
        </w:rPr>
        <w:t>proteger la diversidad e integridad del ambiente, conservar las áreas de</w:t>
      </w:r>
      <w:r w:rsidRPr="006F756E">
        <w:rPr>
          <w:spacing w:val="1"/>
          <w:sz w:val="24"/>
        </w:rPr>
        <w:t xml:space="preserve"> </w:t>
      </w:r>
      <w:r w:rsidRPr="006F756E">
        <w:rPr>
          <w:spacing w:val="-1"/>
          <w:sz w:val="24"/>
        </w:rPr>
        <w:t>especial</w:t>
      </w:r>
      <w:r w:rsidRPr="006F756E">
        <w:rPr>
          <w:spacing w:val="-15"/>
          <w:sz w:val="24"/>
        </w:rPr>
        <w:t xml:space="preserve"> </w:t>
      </w:r>
      <w:r w:rsidRPr="006F756E">
        <w:rPr>
          <w:sz w:val="24"/>
        </w:rPr>
        <w:t>importancia</w:t>
      </w:r>
      <w:r w:rsidRPr="006F756E">
        <w:rPr>
          <w:spacing w:val="-15"/>
          <w:sz w:val="24"/>
        </w:rPr>
        <w:t xml:space="preserve"> </w:t>
      </w:r>
      <w:r w:rsidRPr="006F756E">
        <w:rPr>
          <w:sz w:val="24"/>
        </w:rPr>
        <w:t>ecológica</w:t>
      </w:r>
      <w:r w:rsidRPr="006F756E">
        <w:rPr>
          <w:spacing w:val="-11"/>
          <w:sz w:val="24"/>
        </w:rPr>
        <w:t xml:space="preserve"> </w:t>
      </w:r>
      <w:r w:rsidRPr="006F756E">
        <w:rPr>
          <w:sz w:val="24"/>
        </w:rPr>
        <w:t>y</w:t>
      </w:r>
      <w:r w:rsidRPr="006F756E">
        <w:rPr>
          <w:spacing w:val="-15"/>
          <w:sz w:val="24"/>
        </w:rPr>
        <w:t xml:space="preserve"> </w:t>
      </w:r>
      <w:r w:rsidRPr="006F756E">
        <w:rPr>
          <w:sz w:val="24"/>
        </w:rPr>
        <w:t>fomentar</w:t>
      </w:r>
      <w:r w:rsidRPr="006F756E">
        <w:rPr>
          <w:spacing w:val="-14"/>
          <w:sz w:val="24"/>
        </w:rPr>
        <w:t xml:space="preserve"> </w:t>
      </w:r>
      <w:r w:rsidRPr="006F756E">
        <w:rPr>
          <w:sz w:val="24"/>
        </w:rPr>
        <w:t>la</w:t>
      </w:r>
      <w:r w:rsidRPr="006F756E">
        <w:rPr>
          <w:spacing w:val="-16"/>
          <w:sz w:val="24"/>
        </w:rPr>
        <w:t xml:space="preserve"> </w:t>
      </w:r>
      <w:r w:rsidRPr="006F756E">
        <w:rPr>
          <w:sz w:val="24"/>
        </w:rPr>
        <w:t>educación</w:t>
      </w:r>
      <w:r w:rsidRPr="006F756E">
        <w:rPr>
          <w:spacing w:val="-14"/>
          <w:sz w:val="24"/>
        </w:rPr>
        <w:t xml:space="preserve"> </w:t>
      </w:r>
      <w:r w:rsidRPr="006F756E">
        <w:rPr>
          <w:sz w:val="24"/>
        </w:rPr>
        <w:t>para</w:t>
      </w:r>
      <w:r w:rsidRPr="006F756E">
        <w:rPr>
          <w:spacing w:val="-15"/>
          <w:sz w:val="24"/>
        </w:rPr>
        <w:t xml:space="preserve"> </w:t>
      </w:r>
      <w:r w:rsidRPr="006F756E">
        <w:rPr>
          <w:sz w:val="24"/>
        </w:rPr>
        <w:t>el</w:t>
      </w:r>
      <w:r w:rsidRPr="006F756E">
        <w:rPr>
          <w:spacing w:val="-15"/>
          <w:sz w:val="24"/>
        </w:rPr>
        <w:t xml:space="preserve"> </w:t>
      </w:r>
      <w:r w:rsidRPr="006F756E">
        <w:rPr>
          <w:sz w:val="24"/>
        </w:rPr>
        <w:t>logro</w:t>
      </w:r>
      <w:r w:rsidRPr="006F756E">
        <w:rPr>
          <w:spacing w:val="-13"/>
          <w:sz w:val="24"/>
        </w:rPr>
        <w:t xml:space="preserve"> </w:t>
      </w:r>
      <w:r w:rsidRPr="006F756E">
        <w:rPr>
          <w:sz w:val="24"/>
        </w:rPr>
        <w:t>de</w:t>
      </w:r>
      <w:r w:rsidRPr="006F756E">
        <w:rPr>
          <w:spacing w:val="-15"/>
          <w:sz w:val="24"/>
        </w:rPr>
        <w:t xml:space="preserve"> </w:t>
      </w:r>
      <w:r w:rsidR="00A96776">
        <w:rPr>
          <w:sz w:val="24"/>
        </w:rPr>
        <w:t>estos fi</w:t>
      </w:r>
      <w:r w:rsidRPr="006F756E">
        <w:rPr>
          <w:sz w:val="24"/>
        </w:rPr>
        <w:t>nes.</w:t>
      </w:r>
    </w:p>
    <w:p w:rsidR="00A6388B" w:rsidRPr="00C24C17" w:rsidRDefault="00A6388B">
      <w:pPr>
        <w:pStyle w:val="Textoindependiente"/>
        <w:spacing w:before="11"/>
        <w:rPr>
          <w:color w:val="FF0000"/>
          <w:sz w:val="23"/>
        </w:rPr>
      </w:pPr>
    </w:p>
    <w:p w:rsidR="00A6388B" w:rsidRPr="006F756E" w:rsidRDefault="00B040C8" w:rsidP="006F756E">
      <w:pPr>
        <w:tabs>
          <w:tab w:val="left" w:pos="862"/>
        </w:tabs>
        <w:ind w:right="121"/>
        <w:jc w:val="both"/>
        <w:rPr>
          <w:sz w:val="24"/>
        </w:rPr>
      </w:pPr>
      <w:r w:rsidRPr="006F756E">
        <w:rPr>
          <w:rFonts w:ascii="Arial" w:hAnsi="Arial"/>
          <w:b/>
          <w:sz w:val="24"/>
        </w:rPr>
        <w:t xml:space="preserve">Ley 99 de 1993 </w:t>
      </w:r>
      <w:r w:rsidRPr="006F756E">
        <w:rPr>
          <w:sz w:val="24"/>
        </w:rPr>
        <w:t>“Por la cual se crea el Ministerio del Medio Ambiente, se</w:t>
      </w:r>
      <w:r w:rsidRPr="006F756E">
        <w:rPr>
          <w:spacing w:val="1"/>
          <w:sz w:val="24"/>
        </w:rPr>
        <w:t xml:space="preserve"> </w:t>
      </w:r>
      <w:r w:rsidRPr="006F756E">
        <w:rPr>
          <w:sz w:val="24"/>
        </w:rPr>
        <w:t>reordena</w:t>
      </w:r>
      <w:r w:rsidRPr="006F756E">
        <w:rPr>
          <w:spacing w:val="-14"/>
          <w:sz w:val="24"/>
        </w:rPr>
        <w:t xml:space="preserve"> </w:t>
      </w:r>
      <w:r w:rsidRPr="006F756E">
        <w:rPr>
          <w:sz w:val="24"/>
        </w:rPr>
        <w:t>el</w:t>
      </w:r>
      <w:r w:rsidRPr="006F756E">
        <w:rPr>
          <w:spacing w:val="-13"/>
          <w:sz w:val="24"/>
        </w:rPr>
        <w:t xml:space="preserve"> </w:t>
      </w:r>
      <w:r w:rsidRPr="006F756E">
        <w:rPr>
          <w:sz w:val="24"/>
        </w:rPr>
        <w:t>Sector</w:t>
      </w:r>
      <w:r w:rsidRPr="006F756E">
        <w:rPr>
          <w:spacing w:val="-15"/>
          <w:sz w:val="24"/>
        </w:rPr>
        <w:t xml:space="preserve"> </w:t>
      </w:r>
      <w:r w:rsidRPr="006F756E">
        <w:rPr>
          <w:sz w:val="24"/>
        </w:rPr>
        <w:t>Público</w:t>
      </w:r>
      <w:r w:rsidRPr="006F756E">
        <w:rPr>
          <w:spacing w:val="-12"/>
          <w:sz w:val="24"/>
        </w:rPr>
        <w:t xml:space="preserve"> </w:t>
      </w:r>
      <w:r w:rsidRPr="006F756E">
        <w:rPr>
          <w:sz w:val="24"/>
        </w:rPr>
        <w:t>encargado</w:t>
      </w:r>
      <w:r w:rsidRPr="006F756E">
        <w:rPr>
          <w:spacing w:val="-13"/>
          <w:sz w:val="24"/>
        </w:rPr>
        <w:t xml:space="preserve"> </w:t>
      </w:r>
      <w:r w:rsidRPr="006F756E">
        <w:rPr>
          <w:sz w:val="24"/>
        </w:rPr>
        <w:t>de</w:t>
      </w:r>
      <w:r w:rsidRPr="006F756E">
        <w:rPr>
          <w:spacing w:val="-14"/>
          <w:sz w:val="24"/>
        </w:rPr>
        <w:t xml:space="preserve"> </w:t>
      </w:r>
      <w:r w:rsidRPr="006F756E">
        <w:rPr>
          <w:sz w:val="24"/>
        </w:rPr>
        <w:t>la</w:t>
      </w:r>
      <w:r w:rsidRPr="006F756E">
        <w:rPr>
          <w:spacing w:val="-11"/>
          <w:sz w:val="24"/>
        </w:rPr>
        <w:t xml:space="preserve"> </w:t>
      </w:r>
      <w:r w:rsidRPr="006F756E">
        <w:rPr>
          <w:sz w:val="24"/>
        </w:rPr>
        <w:t>gestión</w:t>
      </w:r>
      <w:r w:rsidRPr="006F756E">
        <w:rPr>
          <w:spacing w:val="-12"/>
          <w:sz w:val="24"/>
        </w:rPr>
        <w:t xml:space="preserve"> </w:t>
      </w:r>
      <w:r w:rsidRPr="006F756E">
        <w:rPr>
          <w:sz w:val="24"/>
        </w:rPr>
        <w:t>y</w:t>
      </w:r>
      <w:r w:rsidRPr="006F756E">
        <w:rPr>
          <w:spacing w:val="-15"/>
          <w:sz w:val="24"/>
        </w:rPr>
        <w:t xml:space="preserve"> </w:t>
      </w:r>
      <w:r w:rsidRPr="006F756E">
        <w:rPr>
          <w:sz w:val="24"/>
        </w:rPr>
        <w:t>conservación</w:t>
      </w:r>
      <w:r w:rsidRPr="006F756E">
        <w:rPr>
          <w:spacing w:val="-10"/>
          <w:sz w:val="24"/>
        </w:rPr>
        <w:t xml:space="preserve"> </w:t>
      </w:r>
      <w:r w:rsidRPr="006F756E">
        <w:rPr>
          <w:sz w:val="24"/>
        </w:rPr>
        <w:t>del</w:t>
      </w:r>
      <w:r w:rsidRPr="006F756E">
        <w:rPr>
          <w:spacing w:val="-13"/>
          <w:sz w:val="24"/>
        </w:rPr>
        <w:t xml:space="preserve"> </w:t>
      </w:r>
      <w:r w:rsidRPr="006F756E">
        <w:rPr>
          <w:sz w:val="24"/>
        </w:rPr>
        <w:t>medio</w:t>
      </w:r>
      <w:r w:rsidRPr="006F756E">
        <w:rPr>
          <w:spacing w:val="-64"/>
          <w:sz w:val="24"/>
        </w:rPr>
        <w:t xml:space="preserve"> </w:t>
      </w:r>
      <w:r w:rsidRPr="006F756E">
        <w:rPr>
          <w:sz w:val="24"/>
        </w:rPr>
        <w:t>ambiente</w:t>
      </w:r>
      <w:r w:rsidRPr="006F756E">
        <w:rPr>
          <w:spacing w:val="1"/>
          <w:sz w:val="24"/>
        </w:rPr>
        <w:t xml:space="preserve"> </w:t>
      </w:r>
      <w:r w:rsidRPr="006F756E">
        <w:rPr>
          <w:sz w:val="24"/>
        </w:rPr>
        <w:t>y</w:t>
      </w:r>
      <w:r w:rsidRPr="006F756E">
        <w:rPr>
          <w:spacing w:val="1"/>
          <w:sz w:val="24"/>
        </w:rPr>
        <w:t xml:space="preserve"> </w:t>
      </w:r>
      <w:r w:rsidRPr="006F756E">
        <w:rPr>
          <w:sz w:val="24"/>
        </w:rPr>
        <w:t>los</w:t>
      </w:r>
      <w:r w:rsidRPr="006F756E">
        <w:rPr>
          <w:spacing w:val="1"/>
          <w:sz w:val="24"/>
        </w:rPr>
        <w:t xml:space="preserve"> </w:t>
      </w:r>
      <w:r w:rsidRPr="006F756E">
        <w:rPr>
          <w:sz w:val="24"/>
        </w:rPr>
        <w:t>recursos</w:t>
      </w:r>
      <w:r w:rsidRPr="006F756E">
        <w:rPr>
          <w:spacing w:val="1"/>
          <w:sz w:val="24"/>
        </w:rPr>
        <w:t xml:space="preserve"> </w:t>
      </w:r>
      <w:r w:rsidRPr="006F756E">
        <w:rPr>
          <w:sz w:val="24"/>
        </w:rPr>
        <w:t>naturales</w:t>
      </w:r>
      <w:r w:rsidRPr="006F756E">
        <w:rPr>
          <w:spacing w:val="1"/>
          <w:sz w:val="24"/>
        </w:rPr>
        <w:t xml:space="preserve"> </w:t>
      </w:r>
      <w:r w:rsidRPr="006F756E">
        <w:rPr>
          <w:sz w:val="24"/>
        </w:rPr>
        <w:t>renovables,</w:t>
      </w:r>
      <w:r w:rsidRPr="006F756E">
        <w:rPr>
          <w:spacing w:val="1"/>
          <w:sz w:val="24"/>
        </w:rPr>
        <w:t xml:space="preserve"> </w:t>
      </w:r>
      <w:r w:rsidRPr="006F756E">
        <w:rPr>
          <w:sz w:val="24"/>
        </w:rPr>
        <w:t>se</w:t>
      </w:r>
      <w:r w:rsidRPr="006F756E">
        <w:rPr>
          <w:spacing w:val="1"/>
          <w:sz w:val="24"/>
        </w:rPr>
        <w:t xml:space="preserve"> </w:t>
      </w:r>
      <w:r w:rsidRPr="006F756E">
        <w:rPr>
          <w:sz w:val="24"/>
        </w:rPr>
        <w:t>organiza</w:t>
      </w:r>
      <w:r w:rsidRPr="006F756E">
        <w:rPr>
          <w:spacing w:val="1"/>
          <w:sz w:val="24"/>
        </w:rPr>
        <w:t xml:space="preserve"> </w:t>
      </w:r>
      <w:r w:rsidRPr="006F756E">
        <w:rPr>
          <w:sz w:val="24"/>
        </w:rPr>
        <w:t>el</w:t>
      </w:r>
      <w:r w:rsidRPr="006F756E">
        <w:rPr>
          <w:spacing w:val="1"/>
          <w:sz w:val="24"/>
        </w:rPr>
        <w:t xml:space="preserve"> </w:t>
      </w:r>
      <w:r w:rsidRPr="006F756E">
        <w:rPr>
          <w:sz w:val="24"/>
        </w:rPr>
        <w:t>Sistema</w:t>
      </w:r>
      <w:r w:rsidRPr="006F756E">
        <w:rPr>
          <w:spacing w:val="1"/>
          <w:sz w:val="24"/>
        </w:rPr>
        <w:t xml:space="preserve"> </w:t>
      </w:r>
      <w:r w:rsidRPr="006F756E">
        <w:rPr>
          <w:sz w:val="24"/>
        </w:rPr>
        <w:t>Nacional</w:t>
      </w:r>
      <w:r w:rsidRPr="006F756E">
        <w:rPr>
          <w:spacing w:val="-1"/>
          <w:sz w:val="24"/>
        </w:rPr>
        <w:t xml:space="preserve"> </w:t>
      </w:r>
      <w:r w:rsidRPr="006F756E">
        <w:rPr>
          <w:sz w:val="24"/>
        </w:rPr>
        <w:t>Ambiental, SINA, y</w:t>
      </w:r>
      <w:r w:rsidRPr="006F756E">
        <w:rPr>
          <w:spacing w:val="-2"/>
          <w:sz w:val="24"/>
        </w:rPr>
        <w:t xml:space="preserve"> </w:t>
      </w:r>
      <w:r w:rsidRPr="006F756E">
        <w:rPr>
          <w:sz w:val="24"/>
        </w:rPr>
        <w:t>se</w:t>
      </w:r>
      <w:r w:rsidRPr="006F756E">
        <w:rPr>
          <w:spacing w:val="1"/>
          <w:sz w:val="24"/>
        </w:rPr>
        <w:t xml:space="preserve"> </w:t>
      </w:r>
      <w:r w:rsidRPr="006F756E">
        <w:rPr>
          <w:sz w:val="24"/>
        </w:rPr>
        <w:t>dictan</w:t>
      </w:r>
      <w:r w:rsidRPr="006F756E">
        <w:rPr>
          <w:spacing w:val="-2"/>
          <w:sz w:val="24"/>
        </w:rPr>
        <w:t xml:space="preserve"> </w:t>
      </w:r>
      <w:r w:rsidRPr="006F756E">
        <w:rPr>
          <w:sz w:val="24"/>
        </w:rPr>
        <w:t>otras</w:t>
      </w:r>
      <w:r w:rsidRPr="006F756E">
        <w:rPr>
          <w:spacing w:val="-3"/>
          <w:sz w:val="24"/>
        </w:rPr>
        <w:t xml:space="preserve"> </w:t>
      </w:r>
      <w:r w:rsidRPr="006F756E">
        <w:rPr>
          <w:sz w:val="24"/>
        </w:rPr>
        <w:t>disposiciones”.</w:t>
      </w:r>
    </w:p>
    <w:p w:rsidR="006F756E" w:rsidRPr="006F756E" w:rsidRDefault="006F756E" w:rsidP="006F756E">
      <w:pPr>
        <w:pStyle w:val="Prrafodelista"/>
        <w:rPr>
          <w:rFonts w:ascii="Arial" w:hAnsi="Arial"/>
          <w:b/>
          <w:color w:val="FF0000"/>
          <w:sz w:val="24"/>
        </w:rPr>
      </w:pPr>
    </w:p>
    <w:p w:rsidR="00A6388B" w:rsidRPr="006F756E" w:rsidRDefault="006F756E" w:rsidP="006F756E">
      <w:pPr>
        <w:tabs>
          <w:tab w:val="left" w:pos="862"/>
        </w:tabs>
        <w:ind w:right="123"/>
        <w:jc w:val="both"/>
        <w:rPr>
          <w:sz w:val="24"/>
        </w:rPr>
      </w:pPr>
      <w:r w:rsidRPr="006F756E">
        <w:rPr>
          <w:rFonts w:ascii="Arial" w:hAnsi="Arial"/>
          <w:b/>
          <w:sz w:val="24"/>
        </w:rPr>
        <w:t xml:space="preserve">Artículo 1, Numeral 5 de la Ley 397 de 1997: </w:t>
      </w:r>
      <w:r w:rsidRPr="006F756E">
        <w:rPr>
          <w:rFonts w:ascii="Arial" w:hAnsi="Arial"/>
          <w:sz w:val="24"/>
        </w:rPr>
        <w:t xml:space="preserve">Es obligación del estado y de las personas valorar, proteger y difundir el Patrimonio Cultural de la Nación. </w:t>
      </w:r>
      <w:r w:rsidRPr="006F756E">
        <w:rPr>
          <w:rFonts w:ascii="Arial" w:hAnsi="Arial"/>
          <w:b/>
          <w:sz w:val="24"/>
        </w:rPr>
        <w:t xml:space="preserve"> </w:t>
      </w:r>
    </w:p>
    <w:p w:rsidR="00A6388B" w:rsidRPr="00C24C17" w:rsidRDefault="00A6388B">
      <w:pPr>
        <w:pStyle w:val="Textoindependiente"/>
        <w:spacing w:before="10"/>
        <w:rPr>
          <w:color w:val="FF0000"/>
          <w:sz w:val="23"/>
        </w:rPr>
      </w:pPr>
    </w:p>
    <w:p w:rsidR="00A6388B" w:rsidRPr="005078CF" w:rsidRDefault="00A6388B">
      <w:pPr>
        <w:pStyle w:val="Textoindependiente"/>
        <w:spacing w:before="1"/>
      </w:pPr>
    </w:p>
    <w:p w:rsidR="00A6388B" w:rsidRPr="005078CF" w:rsidRDefault="00B040C8">
      <w:pPr>
        <w:pStyle w:val="Textoindependiente"/>
        <w:ind w:left="142"/>
      </w:pPr>
      <w:r w:rsidRPr="005078CF">
        <w:rPr>
          <w:u w:val="single"/>
        </w:rPr>
        <w:t>DEL ORDEN</w:t>
      </w:r>
      <w:r w:rsidRPr="005078CF">
        <w:rPr>
          <w:spacing w:val="-1"/>
          <w:u w:val="single"/>
        </w:rPr>
        <w:t xml:space="preserve"> </w:t>
      </w:r>
      <w:r w:rsidRPr="005078CF">
        <w:rPr>
          <w:u w:val="single"/>
        </w:rPr>
        <w:t>DISTRITAL</w:t>
      </w:r>
      <w:r w:rsidRPr="005078CF">
        <w:t>:</w:t>
      </w:r>
    </w:p>
    <w:p w:rsidR="00A6388B" w:rsidRPr="00C47B2F" w:rsidRDefault="00A6388B">
      <w:pPr>
        <w:pStyle w:val="Textoindependiente"/>
        <w:spacing w:before="1"/>
      </w:pPr>
    </w:p>
    <w:p w:rsidR="00A6388B" w:rsidRPr="00C47B2F" w:rsidRDefault="00B040C8">
      <w:pPr>
        <w:pStyle w:val="Prrafodelista"/>
        <w:numPr>
          <w:ilvl w:val="1"/>
          <w:numId w:val="5"/>
        </w:numPr>
        <w:tabs>
          <w:tab w:val="left" w:pos="862"/>
        </w:tabs>
        <w:ind w:left="861" w:right="114"/>
        <w:jc w:val="both"/>
        <w:rPr>
          <w:sz w:val="24"/>
        </w:rPr>
      </w:pPr>
      <w:r w:rsidRPr="00C47B2F">
        <w:rPr>
          <w:rFonts w:ascii="Arial" w:hAnsi="Arial"/>
          <w:b/>
          <w:sz w:val="24"/>
        </w:rPr>
        <w:t xml:space="preserve">Capítulo 10 del Acuerdo 257 de 2006: Misión del Sector Ambiente. </w:t>
      </w:r>
      <w:r w:rsidRPr="00C47B2F">
        <w:rPr>
          <w:sz w:val="24"/>
        </w:rPr>
        <w:t>El</w:t>
      </w:r>
      <w:r w:rsidRPr="00C47B2F">
        <w:rPr>
          <w:spacing w:val="1"/>
          <w:sz w:val="24"/>
        </w:rPr>
        <w:t xml:space="preserve"> </w:t>
      </w:r>
      <w:r w:rsidRPr="00C47B2F">
        <w:rPr>
          <w:sz w:val="24"/>
        </w:rPr>
        <w:t>Sector Ambiente tiene como misión velar porque el proceso de desarrollo</w:t>
      </w:r>
      <w:r w:rsidRPr="00C47B2F">
        <w:rPr>
          <w:spacing w:val="1"/>
          <w:sz w:val="24"/>
        </w:rPr>
        <w:t xml:space="preserve"> </w:t>
      </w:r>
      <w:r w:rsidRPr="00C47B2F">
        <w:rPr>
          <w:sz w:val="24"/>
        </w:rPr>
        <w:t>económico</w:t>
      </w:r>
      <w:r w:rsidRPr="00C47B2F">
        <w:rPr>
          <w:spacing w:val="1"/>
          <w:sz w:val="24"/>
        </w:rPr>
        <w:t xml:space="preserve"> </w:t>
      </w:r>
      <w:r w:rsidRPr="00C47B2F">
        <w:rPr>
          <w:sz w:val="24"/>
        </w:rPr>
        <w:t>y</w:t>
      </w:r>
      <w:r w:rsidRPr="00C47B2F">
        <w:rPr>
          <w:spacing w:val="1"/>
          <w:sz w:val="24"/>
        </w:rPr>
        <w:t xml:space="preserve"> </w:t>
      </w:r>
      <w:r w:rsidRPr="00C47B2F">
        <w:rPr>
          <w:sz w:val="24"/>
        </w:rPr>
        <w:t>social</w:t>
      </w:r>
      <w:r w:rsidRPr="00C47B2F">
        <w:rPr>
          <w:spacing w:val="1"/>
          <w:sz w:val="24"/>
        </w:rPr>
        <w:t xml:space="preserve"> </w:t>
      </w:r>
      <w:r w:rsidRPr="00C47B2F">
        <w:rPr>
          <w:sz w:val="24"/>
        </w:rPr>
        <w:t>del</w:t>
      </w:r>
      <w:r w:rsidRPr="00C47B2F">
        <w:rPr>
          <w:spacing w:val="1"/>
          <w:sz w:val="24"/>
        </w:rPr>
        <w:t xml:space="preserve"> </w:t>
      </w:r>
      <w:r w:rsidRPr="00C47B2F">
        <w:rPr>
          <w:sz w:val="24"/>
        </w:rPr>
        <w:t>Distrito</w:t>
      </w:r>
      <w:r w:rsidRPr="00C47B2F">
        <w:rPr>
          <w:spacing w:val="1"/>
          <w:sz w:val="24"/>
        </w:rPr>
        <w:t xml:space="preserve"> </w:t>
      </w:r>
      <w:r w:rsidRPr="00C47B2F">
        <w:rPr>
          <w:sz w:val="24"/>
        </w:rPr>
        <w:t>Capital</w:t>
      </w:r>
      <w:r w:rsidRPr="00C47B2F">
        <w:rPr>
          <w:spacing w:val="1"/>
          <w:sz w:val="24"/>
        </w:rPr>
        <w:t xml:space="preserve"> </w:t>
      </w:r>
      <w:r w:rsidRPr="00C47B2F">
        <w:rPr>
          <w:sz w:val="24"/>
        </w:rPr>
        <w:t>se</w:t>
      </w:r>
      <w:r w:rsidRPr="00C47B2F">
        <w:rPr>
          <w:spacing w:val="1"/>
          <w:sz w:val="24"/>
        </w:rPr>
        <w:t xml:space="preserve"> </w:t>
      </w:r>
      <w:r w:rsidRPr="00C47B2F">
        <w:rPr>
          <w:sz w:val="24"/>
        </w:rPr>
        <w:t>oriente</w:t>
      </w:r>
      <w:r w:rsidRPr="00C47B2F">
        <w:rPr>
          <w:spacing w:val="1"/>
          <w:sz w:val="24"/>
        </w:rPr>
        <w:t xml:space="preserve"> </w:t>
      </w:r>
      <w:r w:rsidRPr="00C47B2F">
        <w:rPr>
          <w:sz w:val="24"/>
        </w:rPr>
        <w:t>según</w:t>
      </w:r>
      <w:r w:rsidRPr="00C47B2F">
        <w:rPr>
          <w:spacing w:val="1"/>
          <w:sz w:val="24"/>
        </w:rPr>
        <w:t xml:space="preserve"> </w:t>
      </w:r>
      <w:r w:rsidRPr="00C47B2F">
        <w:rPr>
          <w:sz w:val="24"/>
        </w:rPr>
        <w:t>el</w:t>
      </w:r>
      <w:r w:rsidRPr="00C47B2F">
        <w:rPr>
          <w:spacing w:val="1"/>
          <w:sz w:val="24"/>
        </w:rPr>
        <w:t xml:space="preserve"> </w:t>
      </w:r>
      <w:r w:rsidRPr="00C47B2F">
        <w:rPr>
          <w:sz w:val="24"/>
        </w:rPr>
        <w:t>mandato</w:t>
      </w:r>
      <w:r w:rsidRPr="00C47B2F">
        <w:rPr>
          <w:spacing w:val="1"/>
          <w:sz w:val="24"/>
        </w:rPr>
        <w:t xml:space="preserve"> </w:t>
      </w:r>
      <w:r w:rsidRPr="00C47B2F">
        <w:rPr>
          <w:sz w:val="24"/>
        </w:rPr>
        <w:t>constitucional, los principios universales y el desarrollo sostenible para la</w:t>
      </w:r>
      <w:r w:rsidRPr="00C47B2F">
        <w:rPr>
          <w:spacing w:val="1"/>
          <w:sz w:val="24"/>
        </w:rPr>
        <w:t xml:space="preserve"> </w:t>
      </w:r>
      <w:r w:rsidRPr="00C47B2F">
        <w:rPr>
          <w:spacing w:val="-1"/>
          <w:sz w:val="24"/>
        </w:rPr>
        <w:t>recuperación,</w:t>
      </w:r>
      <w:r w:rsidRPr="00C47B2F">
        <w:rPr>
          <w:spacing w:val="-14"/>
          <w:sz w:val="24"/>
        </w:rPr>
        <w:t xml:space="preserve"> </w:t>
      </w:r>
      <w:r w:rsidRPr="00C47B2F">
        <w:rPr>
          <w:spacing w:val="-1"/>
          <w:sz w:val="24"/>
        </w:rPr>
        <w:t>protección</w:t>
      </w:r>
      <w:r w:rsidRPr="00C47B2F">
        <w:rPr>
          <w:spacing w:val="-14"/>
          <w:sz w:val="24"/>
        </w:rPr>
        <w:t xml:space="preserve"> </w:t>
      </w:r>
      <w:r w:rsidRPr="00C47B2F">
        <w:rPr>
          <w:spacing w:val="-1"/>
          <w:sz w:val="24"/>
        </w:rPr>
        <w:t>y</w:t>
      </w:r>
      <w:r w:rsidRPr="00C47B2F">
        <w:rPr>
          <w:spacing w:val="-17"/>
          <w:sz w:val="24"/>
        </w:rPr>
        <w:t xml:space="preserve"> </w:t>
      </w:r>
      <w:r w:rsidRPr="00C47B2F">
        <w:rPr>
          <w:sz w:val="24"/>
        </w:rPr>
        <w:t>conservación</w:t>
      </w:r>
      <w:r w:rsidRPr="00C47B2F">
        <w:rPr>
          <w:spacing w:val="-13"/>
          <w:sz w:val="24"/>
        </w:rPr>
        <w:t xml:space="preserve"> </w:t>
      </w:r>
      <w:r w:rsidRPr="00C47B2F">
        <w:rPr>
          <w:sz w:val="24"/>
        </w:rPr>
        <w:t>del</w:t>
      </w:r>
      <w:r w:rsidRPr="00C47B2F">
        <w:rPr>
          <w:spacing w:val="-17"/>
          <w:sz w:val="24"/>
        </w:rPr>
        <w:t xml:space="preserve"> </w:t>
      </w:r>
      <w:r w:rsidRPr="00C47B2F">
        <w:rPr>
          <w:sz w:val="24"/>
        </w:rPr>
        <w:t>ambiente,</w:t>
      </w:r>
      <w:r w:rsidRPr="00C47B2F">
        <w:rPr>
          <w:spacing w:val="-14"/>
          <w:sz w:val="24"/>
        </w:rPr>
        <w:t xml:space="preserve"> </w:t>
      </w:r>
      <w:r w:rsidRPr="00C47B2F">
        <w:rPr>
          <w:sz w:val="24"/>
        </w:rPr>
        <w:t>y</w:t>
      </w:r>
      <w:r w:rsidRPr="00C47B2F">
        <w:rPr>
          <w:spacing w:val="-17"/>
          <w:sz w:val="24"/>
        </w:rPr>
        <w:t xml:space="preserve"> </w:t>
      </w:r>
      <w:r w:rsidRPr="00C47B2F">
        <w:rPr>
          <w:sz w:val="24"/>
        </w:rPr>
        <w:t>la</w:t>
      </w:r>
      <w:r w:rsidRPr="00C47B2F">
        <w:rPr>
          <w:spacing w:val="-14"/>
          <w:sz w:val="24"/>
        </w:rPr>
        <w:t xml:space="preserve"> </w:t>
      </w:r>
      <w:r w:rsidRPr="00C47B2F">
        <w:rPr>
          <w:sz w:val="24"/>
        </w:rPr>
        <w:t>gestión</w:t>
      </w:r>
      <w:r w:rsidRPr="00C47B2F">
        <w:rPr>
          <w:spacing w:val="-16"/>
          <w:sz w:val="24"/>
        </w:rPr>
        <w:t xml:space="preserve"> </w:t>
      </w:r>
      <w:r w:rsidRPr="00C47B2F">
        <w:rPr>
          <w:sz w:val="24"/>
        </w:rPr>
        <w:t>de</w:t>
      </w:r>
      <w:r w:rsidRPr="00C47B2F">
        <w:rPr>
          <w:spacing w:val="-14"/>
          <w:sz w:val="24"/>
        </w:rPr>
        <w:t xml:space="preserve"> </w:t>
      </w:r>
      <w:r w:rsidRPr="00C47B2F">
        <w:rPr>
          <w:sz w:val="24"/>
        </w:rPr>
        <w:t>riesgos</w:t>
      </w:r>
      <w:r w:rsidRPr="00C47B2F">
        <w:rPr>
          <w:spacing w:val="-64"/>
          <w:sz w:val="24"/>
        </w:rPr>
        <w:t xml:space="preserve"> </w:t>
      </w:r>
      <w:r w:rsidRPr="00C47B2F">
        <w:rPr>
          <w:sz w:val="24"/>
        </w:rPr>
        <w:t>y cambio climático en función y al servicio del ser humano como supuesto</w:t>
      </w:r>
      <w:r w:rsidRPr="00C47B2F">
        <w:rPr>
          <w:spacing w:val="1"/>
          <w:sz w:val="24"/>
        </w:rPr>
        <w:t xml:space="preserve"> </w:t>
      </w:r>
      <w:r w:rsidRPr="00C47B2F">
        <w:rPr>
          <w:sz w:val="24"/>
        </w:rPr>
        <w:t>fundamental</w:t>
      </w:r>
      <w:r w:rsidRPr="00C47B2F">
        <w:rPr>
          <w:spacing w:val="-13"/>
          <w:sz w:val="24"/>
        </w:rPr>
        <w:t xml:space="preserve"> </w:t>
      </w:r>
      <w:r w:rsidRPr="00C47B2F">
        <w:rPr>
          <w:sz w:val="24"/>
        </w:rPr>
        <w:t>para</w:t>
      </w:r>
      <w:r w:rsidRPr="00C47B2F">
        <w:rPr>
          <w:spacing w:val="-11"/>
          <w:sz w:val="24"/>
        </w:rPr>
        <w:t xml:space="preserve"> </w:t>
      </w:r>
      <w:r w:rsidRPr="00C47B2F">
        <w:rPr>
          <w:sz w:val="24"/>
        </w:rPr>
        <w:t>garantizar</w:t>
      </w:r>
      <w:r w:rsidRPr="00C47B2F">
        <w:rPr>
          <w:spacing w:val="-13"/>
          <w:sz w:val="24"/>
        </w:rPr>
        <w:t xml:space="preserve"> </w:t>
      </w:r>
      <w:r w:rsidRPr="00C47B2F">
        <w:rPr>
          <w:sz w:val="24"/>
        </w:rPr>
        <w:t>la</w:t>
      </w:r>
      <w:r w:rsidRPr="00C47B2F">
        <w:rPr>
          <w:spacing w:val="-11"/>
          <w:sz w:val="24"/>
        </w:rPr>
        <w:t xml:space="preserve"> </w:t>
      </w:r>
      <w:r w:rsidRPr="00C47B2F">
        <w:rPr>
          <w:sz w:val="24"/>
        </w:rPr>
        <w:t>calidad</w:t>
      </w:r>
      <w:r w:rsidRPr="00C47B2F">
        <w:rPr>
          <w:spacing w:val="-14"/>
          <w:sz w:val="24"/>
        </w:rPr>
        <w:t xml:space="preserve"> </w:t>
      </w:r>
      <w:r w:rsidRPr="00C47B2F">
        <w:rPr>
          <w:sz w:val="24"/>
        </w:rPr>
        <w:t>de</w:t>
      </w:r>
      <w:r w:rsidRPr="00C47B2F">
        <w:rPr>
          <w:spacing w:val="-11"/>
          <w:sz w:val="24"/>
        </w:rPr>
        <w:t xml:space="preserve"> </w:t>
      </w:r>
      <w:r w:rsidRPr="00C47B2F">
        <w:rPr>
          <w:sz w:val="24"/>
        </w:rPr>
        <w:t>vida</w:t>
      </w:r>
      <w:r w:rsidRPr="00C47B2F">
        <w:rPr>
          <w:spacing w:val="-11"/>
          <w:sz w:val="24"/>
        </w:rPr>
        <w:t xml:space="preserve"> </w:t>
      </w:r>
      <w:r w:rsidRPr="00C47B2F">
        <w:rPr>
          <w:sz w:val="24"/>
        </w:rPr>
        <w:t>de</w:t>
      </w:r>
      <w:r w:rsidRPr="00C47B2F">
        <w:rPr>
          <w:spacing w:val="-12"/>
          <w:sz w:val="24"/>
        </w:rPr>
        <w:t xml:space="preserve"> </w:t>
      </w:r>
      <w:r w:rsidRPr="00C47B2F">
        <w:rPr>
          <w:sz w:val="24"/>
        </w:rPr>
        <w:t>los</w:t>
      </w:r>
      <w:r w:rsidRPr="00C47B2F">
        <w:rPr>
          <w:spacing w:val="-12"/>
          <w:sz w:val="24"/>
        </w:rPr>
        <w:t xml:space="preserve"> </w:t>
      </w:r>
      <w:r w:rsidRPr="00C47B2F">
        <w:rPr>
          <w:sz w:val="24"/>
        </w:rPr>
        <w:t>habitantes</w:t>
      </w:r>
      <w:r w:rsidRPr="00C47B2F">
        <w:rPr>
          <w:spacing w:val="-14"/>
          <w:sz w:val="24"/>
        </w:rPr>
        <w:t xml:space="preserve"> </w:t>
      </w:r>
      <w:r w:rsidRPr="00C47B2F">
        <w:rPr>
          <w:sz w:val="24"/>
        </w:rPr>
        <w:t>de</w:t>
      </w:r>
      <w:r w:rsidRPr="00C47B2F">
        <w:rPr>
          <w:spacing w:val="-12"/>
          <w:sz w:val="24"/>
        </w:rPr>
        <w:t xml:space="preserve"> </w:t>
      </w:r>
      <w:r w:rsidRPr="00C47B2F">
        <w:rPr>
          <w:sz w:val="24"/>
        </w:rPr>
        <w:t>la</w:t>
      </w:r>
      <w:r w:rsidRPr="00C47B2F">
        <w:rPr>
          <w:spacing w:val="-11"/>
          <w:sz w:val="24"/>
        </w:rPr>
        <w:t xml:space="preserve"> </w:t>
      </w:r>
      <w:r w:rsidRPr="00C47B2F">
        <w:rPr>
          <w:sz w:val="24"/>
        </w:rPr>
        <w:t>ciudad,</w:t>
      </w:r>
      <w:r w:rsidRPr="00C47B2F">
        <w:rPr>
          <w:spacing w:val="-65"/>
          <w:sz w:val="24"/>
        </w:rPr>
        <w:t xml:space="preserve"> </w:t>
      </w:r>
      <w:r w:rsidRPr="00C47B2F">
        <w:rPr>
          <w:sz w:val="24"/>
        </w:rPr>
        <w:t>promoviendo</w:t>
      </w:r>
      <w:r w:rsidRPr="00C47B2F">
        <w:rPr>
          <w:spacing w:val="1"/>
          <w:sz w:val="24"/>
        </w:rPr>
        <w:t xml:space="preserve"> </w:t>
      </w:r>
      <w:r w:rsidRPr="00C47B2F">
        <w:rPr>
          <w:sz w:val="24"/>
        </w:rPr>
        <w:t>la</w:t>
      </w:r>
      <w:r w:rsidRPr="00C47B2F">
        <w:rPr>
          <w:spacing w:val="-2"/>
          <w:sz w:val="24"/>
        </w:rPr>
        <w:t xml:space="preserve"> </w:t>
      </w:r>
      <w:r w:rsidRPr="00C47B2F">
        <w:rPr>
          <w:sz w:val="24"/>
        </w:rPr>
        <w:t>participación</w:t>
      </w:r>
      <w:r w:rsidRPr="00C47B2F">
        <w:rPr>
          <w:spacing w:val="-1"/>
          <w:sz w:val="24"/>
        </w:rPr>
        <w:t xml:space="preserve"> </w:t>
      </w:r>
      <w:r w:rsidRPr="00C47B2F">
        <w:rPr>
          <w:sz w:val="24"/>
        </w:rPr>
        <w:t>de</w:t>
      </w:r>
      <w:r w:rsidRPr="00C47B2F">
        <w:rPr>
          <w:spacing w:val="-1"/>
          <w:sz w:val="24"/>
        </w:rPr>
        <w:t xml:space="preserve"> </w:t>
      </w:r>
      <w:r w:rsidRPr="00C47B2F">
        <w:rPr>
          <w:sz w:val="24"/>
        </w:rPr>
        <w:t>las comunidades.</w:t>
      </w:r>
    </w:p>
    <w:p w:rsidR="00A6388B" w:rsidRPr="00C47B2F" w:rsidRDefault="00A6388B">
      <w:pPr>
        <w:pStyle w:val="Textoindependiente"/>
        <w:spacing w:before="8"/>
        <w:rPr>
          <w:sz w:val="23"/>
        </w:rPr>
      </w:pPr>
    </w:p>
    <w:p w:rsidR="00A6388B" w:rsidRPr="00C47B2F" w:rsidRDefault="00B040C8">
      <w:pPr>
        <w:pStyle w:val="Prrafodelista"/>
        <w:numPr>
          <w:ilvl w:val="1"/>
          <w:numId w:val="5"/>
        </w:numPr>
        <w:tabs>
          <w:tab w:val="left" w:pos="862"/>
        </w:tabs>
        <w:spacing w:before="1"/>
        <w:ind w:left="861" w:right="116"/>
        <w:jc w:val="both"/>
        <w:rPr>
          <w:sz w:val="24"/>
        </w:rPr>
      </w:pPr>
      <w:r w:rsidRPr="00C47B2F">
        <w:rPr>
          <w:rFonts w:ascii="Arial" w:hAnsi="Arial"/>
          <w:b/>
          <w:sz w:val="24"/>
        </w:rPr>
        <w:t xml:space="preserve">Artículo 4 del Decreto 109 de 2009: </w:t>
      </w:r>
      <w:r w:rsidRPr="00C47B2F">
        <w:rPr>
          <w:sz w:val="24"/>
        </w:rPr>
        <w:t>Corresponde a la Secretaría Distrital</w:t>
      </w:r>
      <w:r w:rsidRPr="00C47B2F">
        <w:rPr>
          <w:spacing w:val="1"/>
          <w:sz w:val="24"/>
        </w:rPr>
        <w:t xml:space="preserve"> </w:t>
      </w:r>
      <w:r w:rsidRPr="00C47B2F">
        <w:rPr>
          <w:sz w:val="24"/>
        </w:rPr>
        <w:t>de Ambiente orientar y liderar la formulación de políticas ambientales y de</w:t>
      </w:r>
      <w:r w:rsidRPr="00C47B2F">
        <w:rPr>
          <w:spacing w:val="1"/>
          <w:sz w:val="24"/>
        </w:rPr>
        <w:t xml:space="preserve"> </w:t>
      </w:r>
      <w:r w:rsidRPr="00C47B2F">
        <w:rPr>
          <w:sz w:val="24"/>
        </w:rPr>
        <w:t>aprovechamiento</w:t>
      </w:r>
      <w:r w:rsidRPr="00C47B2F">
        <w:rPr>
          <w:spacing w:val="-9"/>
          <w:sz w:val="24"/>
        </w:rPr>
        <w:t xml:space="preserve"> </w:t>
      </w:r>
      <w:r w:rsidRPr="00C47B2F">
        <w:rPr>
          <w:sz w:val="24"/>
        </w:rPr>
        <w:t>sostenible</w:t>
      </w:r>
      <w:r w:rsidRPr="00C47B2F">
        <w:rPr>
          <w:spacing w:val="-8"/>
          <w:sz w:val="24"/>
        </w:rPr>
        <w:t xml:space="preserve"> </w:t>
      </w:r>
      <w:r w:rsidRPr="00C47B2F">
        <w:rPr>
          <w:sz w:val="24"/>
        </w:rPr>
        <w:t>de</w:t>
      </w:r>
      <w:r w:rsidRPr="00C47B2F">
        <w:rPr>
          <w:spacing w:val="-12"/>
          <w:sz w:val="24"/>
        </w:rPr>
        <w:t xml:space="preserve"> </w:t>
      </w:r>
      <w:r w:rsidRPr="00C47B2F">
        <w:rPr>
          <w:sz w:val="24"/>
        </w:rPr>
        <w:t>los</w:t>
      </w:r>
      <w:r w:rsidRPr="00C47B2F">
        <w:rPr>
          <w:spacing w:val="-11"/>
          <w:sz w:val="24"/>
        </w:rPr>
        <w:t xml:space="preserve"> </w:t>
      </w:r>
      <w:r w:rsidRPr="00C47B2F">
        <w:rPr>
          <w:sz w:val="24"/>
        </w:rPr>
        <w:t>recursos</w:t>
      </w:r>
      <w:r w:rsidRPr="00C47B2F">
        <w:rPr>
          <w:spacing w:val="-14"/>
          <w:sz w:val="24"/>
        </w:rPr>
        <w:t xml:space="preserve"> </w:t>
      </w:r>
      <w:r w:rsidRPr="00C47B2F">
        <w:rPr>
          <w:sz w:val="24"/>
        </w:rPr>
        <w:t>naturales</w:t>
      </w:r>
      <w:r w:rsidRPr="00C47B2F">
        <w:rPr>
          <w:spacing w:val="-10"/>
          <w:sz w:val="24"/>
        </w:rPr>
        <w:t xml:space="preserve"> </w:t>
      </w:r>
      <w:r w:rsidRPr="00C47B2F">
        <w:rPr>
          <w:sz w:val="24"/>
        </w:rPr>
        <w:t>y</w:t>
      </w:r>
      <w:r w:rsidRPr="00C47B2F">
        <w:rPr>
          <w:spacing w:val="-12"/>
          <w:sz w:val="24"/>
        </w:rPr>
        <w:t xml:space="preserve"> </w:t>
      </w:r>
      <w:r w:rsidRPr="00C47B2F">
        <w:rPr>
          <w:sz w:val="24"/>
        </w:rPr>
        <w:t>del</w:t>
      </w:r>
      <w:r w:rsidRPr="00C47B2F">
        <w:rPr>
          <w:spacing w:val="-10"/>
          <w:sz w:val="24"/>
        </w:rPr>
        <w:t xml:space="preserve"> </w:t>
      </w:r>
      <w:r w:rsidRPr="00C47B2F">
        <w:rPr>
          <w:sz w:val="24"/>
        </w:rPr>
        <w:t>suelo,</w:t>
      </w:r>
      <w:r w:rsidRPr="00C47B2F">
        <w:rPr>
          <w:spacing w:val="-12"/>
          <w:sz w:val="24"/>
        </w:rPr>
        <w:t xml:space="preserve"> </w:t>
      </w:r>
      <w:r w:rsidRPr="00C47B2F">
        <w:rPr>
          <w:sz w:val="24"/>
        </w:rPr>
        <w:t>tendientes</w:t>
      </w:r>
      <w:r w:rsidRPr="00C47B2F">
        <w:rPr>
          <w:spacing w:val="-64"/>
          <w:sz w:val="24"/>
        </w:rPr>
        <w:t xml:space="preserve"> </w:t>
      </w:r>
      <w:r w:rsidRPr="00C47B2F">
        <w:rPr>
          <w:sz w:val="24"/>
        </w:rPr>
        <w:t>a</w:t>
      </w:r>
      <w:r w:rsidRPr="00C47B2F">
        <w:rPr>
          <w:spacing w:val="1"/>
          <w:sz w:val="24"/>
        </w:rPr>
        <w:t xml:space="preserve"> </w:t>
      </w:r>
      <w:r w:rsidRPr="00C47B2F">
        <w:rPr>
          <w:sz w:val="24"/>
        </w:rPr>
        <w:t>preservar</w:t>
      </w:r>
      <w:r w:rsidRPr="00C47B2F">
        <w:rPr>
          <w:spacing w:val="1"/>
          <w:sz w:val="24"/>
        </w:rPr>
        <w:t xml:space="preserve"> </w:t>
      </w:r>
      <w:r w:rsidRPr="00C47B2F">
        <w:rPr>
          <w:sz w:val="24"/>
        </w:rPr>
        <w:t>la</w:t>
      </w:r>
      <w:r w:rsidRPr="00C47B2F">
        <w:rPr>
          <w:spacing w:val="1"/>
          <w:sz w:val="24"/>
        </w:rPr>
        <w:t xml:space="preserve"> </w:t>
      </w:r>
      <w:r w:rsidRPr="00C47B2F">
        <w:rPr>
          <w:sz w:val="24"/>
        </w:rPr>
        <w:t>diversidad</w:t>
      </w:r>
      <w:r w:rsidRPr="00C47B2F">
        <w:rPr>
          <w:spacing w:val="1"/>
          <w:sz w:val="24"/>
        </w:rPr>
        <w:t xml:space="preserve"> </w:t>
      </w:r>
      <w:r w:rsidRPr="00C47B2F">
        <w:rPr>
          <w:sz w:val="24"/>
        </w:rPr>
        <w:t>e</w:t>
      </w:r>
      <w:r w:rsidRPr="00C47B2F">
        <w:rPr>
          <w:spacing w:val="1"/>
          <w:sz w:val="24"/>
        </w:rPr>
        <w:t xml:space="preserve"> </w:t>
      </w:r>
      <w:r w:rsidRPr="00C47B2F">
        <w:rPr>
          <w:sz w:val="24"/>
        </w:rPr>
        <w:t>integridad</w:t>
      </w:r>
      <w:r w:rsidRPr="00C47B2F">
        <w:rPr>
          <w:spacing w:val="1"/>
          <w:sz w:val="24"/>
        </w:rPr>
        <w:t xml:space="preserve"> </w:t>
      </w:r>
      <w:r w:rsidRPr="00C47B2F">
        <w:rPr>
          <w:sz w:val="24"/>
        </w:rPr>
        <w:t>del</w:t>
      </w:r>
      <w:r w:rsidRPr="00C47B2F">
        <w:rPr>
          <w:spacing w:val="1"/>
          <w:sz w:val="24"/>
        </w:rPr>
        <w:t xml:space="preserve"> </w:t>
      </w:r>
      <w:r w:rsidRPr="00C47B2F">
        <w:rPr>
          <w:sz w:val="24"/>
        </w:rPr>
        <w:t>ambiente,</w:t>
      </w:r>
      <w:r w:rsidRPr="00C47B2F">
        <w:rPr>
          <w:spacing w:val="1"/>
          <w:sz w:val="24"/>
        </w:rPr>
        <w:t xml:space="preserve"> </w:t>
      </w:r>
      <w:r w:rsidRPr="00C47B2F">
        <w:rPr>
          <w:sz w:val="24"/>
        </w:rPr>
        <w:t>el</w:t>
      </w:r>
      <w:r w:rsidRPr="00C47B2F">
        <w:rPr>
          <w:spacing w:val="1"/>
          <w:sz w:val="24"/>
        </w:rPr>
        <w:t xml:space="preserve"> </w:t>
      </w:r>
      <w:r w:rsidRPr="00C47B2F">
        <w:rPr>
          <w:sz w:val="24"/>
        </w:rPr>
        <w:t>manejo</w:t>
      </w:r>
      <w:r w:rsidRPr="00C47B2F">
        <w:rPr>
          <w:spacing w:val="1"/>
          <w:sz w:val="24"/>
        </w:rPr>
        <w:t xml:space="preserve"> </w:t>
      </w:r>
      <w:r w:rsidRPr="00C47B2F">
        <w:rPr>
          <w:sz w:val="24"/>
        </w:rPr>
        <w:t>y</w:t>
      </w:r>
      <w:r w:rsidRPr="00C47B2F">
        <w:rPr>
          <w:spacing w:val="-64"/>
          <w:sz w:val="24"/>
        </w:rPr>
        <w:t xml:space="preserve"> </w:t>
      </w:r>
      <w:r w:rsidRPr="00C47B2F">
        <w:rPr>
          <w:sz w:val="24"/>
        </w:rPr>
        <w:t>aprovechamiento</w:t>
      </w:r>
      <w:r w:rsidRPr="00C47B2F">
        <w:rPr>
          <w:spacing w:val="1"/>
          <w:sz w:val="24"/>
        </w:rPr>
        <w:t xml:space="preserve"> </w:t>
      </w:r>
      <w:r w:rsidRPr="00C47B2F">
        <w:rPr>
          <w:sz w:val="24"/>
        </w:rPr>
        <w:t>sostenible</w:t>
      </w:r>
      <w:r w:rsidRPr="00C47B2F">
        <w:rPr>
          <w:spacing w:val="1"/>
          <w:sz w:val="24"/>
        </w:rPr>
        <w:t xml:space="preserve"> </w:t>
      </w:r>
      <w:r w:rsidRPr="00C47B2F">
        <w:rPr>
          <w:sz w:val="24"/>
        </w:rPr>
        <w:t>de</w:t>
      </w:r>
      <w:r w:rsidRPr="00C47B2F">
        <w:rPr>
          <w:spacing w:val="1"/>
          <w:sz w:val="24"/>
        </w:rPr>
        <w:t xml:space="preserve"> </w:t>
      </w:r>
      <w:r w:rsidRPr="00C47B2F">
        <w:rPr>
          <w:sz w:val="24"/>
        </w:rPr>
        <w:t>los</w:t>
      </w:r>
      <w:r w:rsidRPr="00C47B2F">
        <w:rPr>
          <w:spacing w:val="1"/>
          <w:sz w:val="24"/>
        </w:rPr>
        <w:t xml:space="preserve"> </w:t>
      </w:r>
      <w:r w:rsidRPr="00C47B2F">
        <w:rPr>
          <w:sz w:val="24"/>
        </w:rPr>
        <w:t>recursos</w:t>
      </w:r>
      <w:r w:rsidRPr="00C47B2F">
        <w:rPr>
          <w:spacing w:val="1"/>
          <w:sz w:val="24"/>
        </w:rPr>
        <w:t xml:space="preserve"> </w:t>
      </w:r>
      <w:r w:rsidRPr="00C47B2F">
        <w:rPr>
          <w:sz w:val="24"/>
        </w:rPr>
        <w:t>naturales</w:t>
      </w:r>
      <w:r w:rsidRPr="00C47B2F">
        <w:rPr>
          <w:spacing w:val="1"/>
          <w:sz w:val="24"/>
        </w:rPr>
        <w:t xml:space="preserve"> </w:t>
      </w:r>
      <w:r w:rsidRPr="00C47B2F">
        <w:rPr>
          <w:sz w:val="24"/>
        </w:rPr>
        <w:t>distritales</w:t>
      </w:r>
      <w:r w:rsidRPr="00C47B2F">
        <w:rPr>
          <w:spacing w:val="1"/>
          <w:sz w:val="24"/>
        </w:rPr>
        <w:t xml:space="preserve"> </w:t>
      </w:r>
      <w:r w:rsidRPr="00C47B2F">
        <w:rPr>
          <w:sz w:val="24"/>
        </w:rPr>
        <w:t>y</w:t>
      </w:r>
      <w:r w:rsidRPr="00C47B2F">
        <w:rPr>
          <w:spacing w:val="1"/>
          <w:sz w:val="24"/>
        </w:rPr>
        <w:t xml:space="preserve"> </w:t>
      </w:r>
      <w:r w:rsidRPr="00C47B2F">
        <w:rPr>
          <w:sz w:val="24"/>
        </w:rPr>
        <w:t>la</w:t>
      </w:r>
      <w:r w:rsidRPr="00C47B2F">
        <w:rPr>
          <w:spacing w:val="1"/>
          <w:sz w:val="24"/>
        </w:rPr>
        <w:t xml:space="preserve"> </w:t>
      </w:r>
      <w:r w:rsidRPr="00C47B2F">
        <w:rPr>
          <w:sz w:val="24"/>
        </w:rPr>
        <w:t>conservación del sistema de áreas protegidas, para garantizar una relación</w:t>
      </w:r>
      <w:r w:rsidRPr="00C47B2F">
        <w:rPr>
          <w:spacing w:val="1"/>
          <w:sz w:val="24"/>
        </w:rPr>
        <w:t xml:space="preserve"> </w:t>
      </w:r>
      <w:r w:rsidRPr="00C47B2F">
        <w:rPr>
          <w:sz w:val="24"/>
        </w:rPr>
        <w:t>adecuada entre la población y el entorno ambiental y crear las condiciones</w:t>
      </w:r>
      <w:r w:rsidRPr="00C47B2F">
        <w:rPr>
          <w:spacing w:val="1"/>
          <w:sz w:val="24"/>
        </w:rPr>
        <w:t xml:space="preserve"> </w:t>
      </w:r>
      <w:r w:rsidRPr="00C47B2F">
        <w:rPr>
          <w:sz w:val="24"/>
        </w:rPr>
        <w:t>que garanticen los derechos fundamentales y colectivos relacionados con el</w:t>
      </w:r>
      <w:r w:rsidRPr="00C47B2F">
        <w:rPr>
          <w:spacing w:val="-64"/>
          <w:sz w:val="24"/>
        </w:rPr>
        <w:t xml:space="preserve"> </w:t>
      </w:r>
      <w:r w:rsidRPr="00C47B2F">
        <w:rPr>
          <w:sz w:val="24"/>
        </w:rPr>
        <w:t>medio</w:t>
      </w:r>
      <w:r w:rsidRPr="00C47B2F">
        <w:rPr>
          <w:spacing w:val="-1"/>
          <w:sz w:val="24"/>
        </w:rPr>
        <w:t xml:space="preserve"> </w:t>
      </w:r>
      <w:r w:rsidRPr="00C47B2F">
        <w:rPr>
          <w:sz w:val="24"/>
        </w:rPr>
        <w:t>ambiente.</w:t>
      </w:r>
    </w:p>
    <w:p w:rsidR="00A6388B" w:rsidRPr="00C47B2F" w:rsidRDefault="00A6388B">
      <w:pPr>
        <w:pStyle w:val="Textoindependiente"/>
        <w:spacing w:before="10"/>
        <w:rPr>
          <w:sz w:val="23"/>
        </w:rPr>
      </w:pPr>
    </w:p>
    <w:p w:rsidR="00A6388B" w:rsidRPr="00C47B2F" w:rsidRDefault="00B040C8">
      <w:pPr>
        <w:pStyle w:val="Prrafodelista"/>
        <w:numPr>
          <w:ilvl w:val="1"/>
          <w:numId w:val="5"/>
        </w:numPr>
        <w:tabs>
          <w:tab w:val="left" w:pos="862"/>
        </w:tabs>
        <w:spacing w:before="1"/>
        <w:ind w:left="861" w:right="117"/>
        <w:jc w:val="both"/>
        <w:rPr>
          <w:sz w:val="24"/>
        </w:rPr>
      </w:pPr>
      <w:r w:rsidRPr="00C47B2F">
        <w:rPr>
          <w:rFonts w:ascii="Arial" w:hAnsi="Arial"/>
          <w:b/>
          <w:sz w:val="24"/>
        </w:rPr>
        <w:t xml:space="preserve">Decreto Distrital 675 de 2011: </w:t>
      </w:r>
      <w:r w:rsidRPr="00C47B2F">
        <w:rPr>
          <w:sz w:val="24"/>
        </w:rPr>
        <w:t>“Por medio del cual se adopta y reglamenta</w:t>
      </w:r>
      <w:r w:rsidRPr="00C47B2F">
        <w:rPr>
          <w:spacing w:val="-64"/>
          <w:sz w:val="24"/>
        </w:rPr>
        <w:t xml:space="preserve"> </w:t>
      </w:r>
      <w:r w:rsidRPr="00C47B2F">
        <w:rPr>
          <w:sz w:val="24"/>
        </w:rPr>
        <w:t>la</w:t>
      </w:r>
      <w:r w:rsidRPr="00C47B2F">
        <w:rPr>
          <w:spacing w:val="1"/>
          <w:sz w:val="24"/>
        </w:rPr>
        <w:t xml:space="preserve"> </w:t>
      </w:r>
      <w:r w:rsidRPr="00C47B2F">
        <w:rPr>
          <w:sz w:val="24"/>
        </w:rPr>
        <w:t>Política</w:t>
      </w:r>
      <w:r w:rsidRPr="00C47B2F">
        <w:rPr>
          <w:spacing w:val="1"/>
          <w:sz w:val="24"/>
        </w:rPr>
        <w:t xml:space="preserve"> </w:t>
      </w:r>
      <w:r w:rsidRPr="00C47B2F">
        <w:rPr>
          <w:sz w:val="24"/>
        </w:rPr>
        <w:t>Pública</w:t>
      </w:r>
      <w:r w:rsidRPr="00C47B2F">
        <w:rPr>
          <w:spacing w:val="1"/>
          <w:sz w:val="24"/>
        </w:rPr>
        <w:t xml:space="preserve"> </w:t>
      </w:r>
      <w:r w:rsidRPr="00C47B2F">
        <w:rPr>
          <w:sz w:val="24"/>
        </w:rPr>
        <w:t>Distrital</w:t>
      </w:r>
      <w:r w:rsidRPr="00C47B2F">
        <w:rPr>
          <w:spacing w:val="1"/>
          <w:sz w:val="24"/>
        </w:rPr>
        <w:t xml:space="preserve"> </w:t>
      </w:r>
      <w:r w:rsidRPr="00C47B2F">
        <w:rPr>
          <w:sz w:val="24"/>
        </w:rPr>
        <w:t>de</w:t>
      </w:r>
      <w:r w:rsidRPr="00C47B2F">
        <w:rPr>
          <w:spacing w:val="1"/>
          <w:sz w:val="24"/>
        </w:rPr>
        <w:t xml:space="preserve"> </w:t>
      </w:r>
      <w:r w:rsidRPr="00C47B2F">
        <w:rPr>
          <w:sz w:val="24"/>
        </w:rPr>
        <w:t>Educación</w:t>
      </w:r>
      <w:r w:rsidRPr="00C47B2F">
        <w:rPr>
          <w:spacing w:val="1"/>
          <w:sz w:val="24"/>
        </w:rPr>
        <w:t xml:space="preserve"> </w:t>
      </w:r>
      <w:r w:rsidRPr="00C47B2F">
        <w:rPr>
          <w:sz w:val="24"/>
        </w:rPr>
        <w:t>Ambiental</w:t>
      </w:r>
      <w:r w:rsidRPr="00C47B2F">
        <w:rPr>
          <w:spacing w:val="1"/>
          <w:sz w:val="24"/>
        </w:rPr>
        <w:t xml:space="preserve"> </w:t>
      </w:r>
      <w:r w:rsidRPr="00C47B2F">
        <w:rPr>
          <w:sz w:val="24"/>
        </w:rPr>
        <w:t>y</w:t>
      </w:r>
      <w:r w:rsidRPr="00C47B2F">
        <w:rPr>
          <w:spacing w:val="1"/>
          <w:sz w:val="24"/>
        </w:rPr>
        <w:t xml:space="preserve"> </w:t>
      </w:r>
      <w:r w:rsidRPr="00C47B2F">
        <w:rPr>
          <w:sz w:val="24"/>
        </w:rPr>
        <w:t>se</w:t>
      </w:r>
      <w:r w:rsidRPr="00C47B2F">
        <w:rPr>
          <w:spacing w:val="1"/>
          <w:sz w:val="24"/>
        </w:rPr>
        <w:t xml:space="preserve"> </w:t>
      </w:r>
      <w:r w:rsidRPr="00C47B2F">
        <w:rPr>
          <w:sz w:val="24"/>
        </w:rPr>
        <w:t>dictan</w:t>
      </w:r>
      <w:r w:rsidRPr="00C47B2F">
        <w:rPr>
          <w:spacing w:val="1"/>
          <w:sz w:val="24"/>
        </w:rPr>
        <w:t xml:space="preserve"> </w:t>
      </w:r>
      <w:r w:rsidRPr="00C47B2F">
        <w:rPr>
          <w:sz w:val="24"/>
        </w:rPr>
        <w:t>otras</w:t>
      </w:r>
      <w:r w:rsidRPr="00C47B2F">
        <w:rPr>
          <w:spacing w:val="1"/>
          <w:sz w:val="24"/>
        </w:rPr>
        <w:t xml:space="preserve"> </w:t>
      </w:r>
      <w:r w:rsidRPr="00C47B2F">
        <w:rPr>
          <w:sz w:val="24"/>
        </w:rPr>
        <w:t>disposiciones”.</w:t>
      </w:r>
    </w:p>
    <w:p w:rsidR="00A6388B" w:rsidRPr="00C47B2F" w:rsidRDefault="00A6388B">
      <w:pPr>
        <w:pStyle w:val="Textoindependiente"/>
        <w:spacing w:before="10"/>
        <w:rPr>
          <w:sz w:val="23"/>
        </w:rPr>
      </w:pPr>
    </w:p>
    <w:p w:rsidR="00A6388B" w:rsidRPr="00C47B2F" w:rsidRDefault="00B040C8" w:rsidP="00AF7BE6">
      <w:pPr>
        <w:pStyle w:val="Prrafodelista"/>
        <w:numPr>
          <w:ilvl w:val="1"/>
          <w:numId w:val="5"/>
        </w:numPr>
        <w:tabs>
          <w:tab w:val="left" w:pos="862"/>
        </w:tabs>
        <w:spacing w:before="92"/>
        <w:ind w:left="861" w:right="118"/>
        <w:jc w:val="both"/>
        <w:rPr>
          <w:rFonts w:ascii="Arial" w:hAnsi="Arial" w:cs="Arial"/>
          <w:sz w:val="24"/>
          <w:szCs w:val="24"/>
        </w:rPr>
      </w:pPr>
      <w:r w:rsidRPr="00C47B2F">
        <w:rPr>
          <w:rFonts w:ascii="Arial" w:hAnsi="Arial"/>
          <w:b/>
          <w:sz w:val="24"/>
        </w:rPr>
        <w:t>Política Pública Distrital de Educación Ambiental</w:t>
      </w:r>
      <w:r w:rsidRPr="00C47B2F">
        <w:rPr>
          <w:sz w:val="24"/>
        </w:rPr>
        <w:t>: Busca consolidar una</w:t>
      </w:r>
      <w:r w:rsidRPr="00C47B2F">
        <w:rPr>
          <w:spacing w:val="1"/>
          <w:sz w:val="24"/>
        </w:rPr>
        <w:t xml:space="preserve"> </w:t>
      </w:r>
      <w:r w:rsidRPr="00C47B2F">
        <w:rPr>
          <w:rFonts w:ascii="Arial" w:hAnsi="Arial" w:cs="Arial"/>
          <w:sz w:val="24"/>
          <w:szCs w:val="24"/>
        </w:rPr>
        <w:t>ética</w:t>
      </w:r>
      <w:r w:rsidRPr="00C47B2F">
        <w:rPr>
          <w:rFonts w:ascii="Arial" w:hAnsi="Arial" w:cs="Arial"/>
          <w:spacing w:val="56"/>
          <w:sz w:val="24"/>
          <w:szCs w:val="24"/>
        </w:rPr>
        <w:t xml:space="preserve"> </w:t>
      </w:r>
      <w:r w:rsidRPr="00C47B2F">
        <w:rPr>
          <w:rFonts w:ascii="Arial" w:hAnsi="Arial" w:cs="Arial"/>
          <w:sz w:val="24"/>
          <w:szCs w:val="24"/>
        </w:rPr>
        <w:t>ambiental</w:t>
      </w:r>
      <w:r w:rsidRPr="00C47B2F">
        <w:rPr>
          <w:rFonts w:ascii="Arial" w:hAnsi="Arial" w:cs="Arial"/>
          <w:spacing w:val="55"/>
          <w:sz w:val="24"/>
          <w:szCs w:val="24"/>
        </w:rPr>
        <w:t xml:space="preserve"> </w:t>
      </w:r>
      <w:r w:rsidRPr="00C47B2F">
        <w:rPr>
          <w:rFonts w:ascii="Arial" w:hAnsi="Arial" w:cs="Arial"/>
          <w:sz w:val="24"/>
          <w:szCs w:val="24"/>
        </w:rPr>
        <w:t>en</w:t>
      </w:r>
      <w:r w:rsidRPr="00C47B2F">
        <w:rPr>
          <w:rFonts w:ascii="Arial" w:hAnsi="Arial" w:cs="Arial"/>
          <w:spacing w:val="57"/>
          <w:sz w:val="24"/>
          <w:szCs w:val="24"/>
        </w:rPr>
        <w:t xml:space="preserve"> </w:t>
      </w:r>
      <w:r w:rsidRPr="00C47B2F">
        <w:rPr>
          <w:rFonts w:ascii="Arial" w:hAnsi="Arial" w:cs="Arial"/>
          <w:sz w:val="24"/>
          <w:szCs w:val="24"/>
        </w:rPr>
        <w:t>el</w:t>
      </w:r>
      <w:r w:rsidRPr="00C47B2F">
        <w:rPr>
          <w:rFonts w:ascii="Arial" w:hAnsi="Arial" w:cs="Arial"/>
          <w:spacing w:val="53"/>
          <w:sz w:val="24"/>
          <w:szCs w:val="24"/>
        </w:rPr>
        <w:t xml:space="preserve"> </w:t>
      </w:r>
      <w:r w:rsidRPr="00C47B2F">
        <w:rPr>
          <w:rFonts w:ascii="Arial" w:hAnsi="Arial" w:cs="Arial"/>
          <w:sz w:val="24"/>
          <w:szCs w:val="24"/>
        </w:rPr>
        <w:t>Distrito</w:t>
      </w:r>
      <w:r w:rsidRPr="00C47B2F">
        <w:rPr>
          <w:rFonts w:ascii="Arial" w:hAnsi="Arial" w:cs="Arial"/>
          <w:spacing w:val="57"/>
          <w:sz w:val="24"/>
          <w:szCs w:val="24"/>
        </w:rPr>
        <w:t xml:space="preserve"> </w:t>
      </w:r>
      <w:r w:rsidRPr="00C47B2F">
        <w:rPr>
          <w:rFonts w:ascii="Arial" w:hAnsi="Arial" w:cs="Arial"/>
          <w:sz w:val="24"/>
          <w:szCs w:val="24"/>
        </w:rPr>
        <w:t>Capital,</w:t>
      </w:r>
      <w:r w:rsidRPr="00C47B2F">
        <w:rPr>
          <w:rFonts w:ascii="Arial" w:hAnsi="Arial" w:cs="Arial"/>
          <w:spacing w:val="57"/>
          <w:sz w:val="24"/>
          <w:szCs w:val="24"/>
        </w:rPr>
        <w:t xml:space="preserve"> </w:t>
      </w:r>
      <w:r w:rsidRPr="00C47B2F">
        <w:rPr>
          <w:rFonts w:ascii="Arial" w:hAnsi="Arial" w:cs="Arial"/>
          <w:sz w:val="24"/>
          <w:szCs w:val="24"/>
        </w:rPr>
        <w:t>que</w:t>
      </w:r>
      <w:r w:rsidRPr="00C47B2F">
        <w:rPr>
          <w:rFonts w:ascii="Arial" w:hAnsi="Arial" w:cs="Arial"/>
          <w:spacing w:val="54"/>
          <w:sz w:val="24"/>
          <w:szCs w:val="24"/>
        </w:rPr>
        <w:t xml:space="preserve"> </w:t>
      </w:r>
      <w:r w:rsidRPr="00C47B2F">
        <w:rPr>
          <w:rFonts w:ascii="Arial" w:hAnsi="Arial" w:cs="Arial"/>
          <w:sz w:val="24"/>
          <w:szCs w:val="24"/>
        </w:rPr>
        <w:t>coadyuve</w:t>
      </w:r>
      <w:r w:rsidRPr="00C47B2F">
        <w:rPr>
          <w:rFonts w:ascii="Arial" w:hAnsi="Arial" w:cs="Arial"/>
          <w:spacing w:val="56"/>
          <w:sz w:val="24"/>
          <w:szCs w:val="24"/>
        </w:rPr>
        <w:t xml:space="preserve"> </w:t>
      </w:r>
      <w:r w:rsidRPr="00C47B2F">
        <w:rPr>
          <w:rFonts w:ascii="Arial" w:hAnsi="Arial" w:cs="Arial"/>
          <w:sz w:val="24"/>
          <w:szCs w:val="24"/>
        </w:rPr>
        <w:t>a</w:t>
      </w:r>
      <w:r w:rsidRPr="00C47B2F">
        <w:rPr>
          <w:rFonts w:ascii="Arial" w:hAnsi="Arial" w:cs="Arial"/>
          <w:spacing w:val="57"/>
          <w:sz w:val="24"/>
          <w:szCs w:val="24"/>
        </w:rPr>
        <w:t xml:space="preserve"> </w:t>
      </w:r>
      <w:r w:rsidRPr="00C47B2F">
        <w:rPr>
          <w:rFonts w:ascii="Arial" w:hAnsi="Arial" w:cs="Arial"/>
          <w:sz w:val="24"/>
          <w:szCs w:val="24"/>
        </w:rPr>
        <w:t>la</w:t>
      </w:r>
      <w:r w:rsidRPr="00C47B2F">
        <w:rPr>
          <w:rFonts w:ascii="Arial" w:hAnsi="Arial" w:cs="Arial"/>
          <w:spacing w:val="56"/>
          <w:sz w:val="24"/>
          <w:szCs w:val="24"/>
        </w:rPr>
        <w:t xml:space="preserve"> </w:t>
      </w:r>
      <w:r w:rsidRPr="00C47B2F">
        <w:rPr>
          <w:rFonts w:ascii="Arial" w:hAnsi="Arial" w:cs="Arial"/>
          <w:sz w:val="24"/>
          <w:szCs w:val="24"/>
        </w:rPr>
        <w:t>mejora</w:t>
      </w:r>
      <w:r w:rsidRPr="00C47B2F">
        <w:rPr>
          <w:rFonts w:ascii="Arial" w:hAnsi="Arial" w:cs="Arial"/>
          <w:spacing w:val="56"/>
          <w:sz w:val="24"/>
          <w:szCs w:val="24"/>
        </w:rPr>
        <w:t xml:space="preserve"> </w:t>
      </w:r>
      <w:r w:rsidRPr="00C47B2F">
        <w:rPr>
          <w:rFonts w:ascii="Arial" w:hAnsi="Arial" w:cs="Arial"/>
          <w:sz w:val="24"/>
          <w:szCs w:val="24"/>
        </w:rPr>
        <w:t>de</w:t>
      </w:r>
      <w:r w:rsidRPr="00C47B2F">
        <w:rPr>
          <w:rFonts w:ascii="Arial" w:hAnsi="Arial" w:cs="Arial"/>
          <w:spacing w:val="57"/>
          <w:sz w:val="24"/>
          <w:szCs w:val="24"/>
        </w:rPr>
        <w:t xml:space="preserve"> </w:t>
      </w:r>
      <w:r w:rsidRPr="00C47B2F">
        <w:rPr>
          <w:rFonts w:ascii="Arial" w:hAnsi="Arial" w:cs="Arial"/>
          <w:sz w:val="24"/>
          <w:szCs w:val="24"/>
        </w:rPr>
        <w:t>las</w:t>
      </w:r>
      <w:r w:rsidR="00C47B2F" w:rsidRPr="00C47B2F">
        <w:rPr>
          <w:rFonts w:ascii="Arial" w:hAnsi="Arial" w:cs="Arial"/>
          <w:sz w:val="24"/>
          <w:szCs w:val="24"/>
        </w:rPr>
        <w:t xml:space="preserve"> </w:t>
      </w:r>
      <w:r w:rsidRPr="00C47B2F">
        <w:rPr>
          <w:rFonts w:ascii="Arial" w:hAnsi="Arial" w:cs="Arial"/>
          <w:sz w:val="24"/>
          <w:szCs w:val="24"/>
        </w:rPr>
        <w:t>condiciones</w:t>
      </w:r>
      <w:r w:rsidRPr="00C47B2F">
        <w:rPr>
          <w:rFonts w:ascii="Arial" w:hAnsi="Arial" w:cs="Arial"/>
          <w:spacing w:val="37"/>
          <w:sz w:val="24"/>
          <w:szCs w:val="24"/>
        </w:rPr>
        <w:t xml:space="preserve"> </w:t>
      </w:r>
      <w:r w:rsidRPr="00C47B2F">
        <w:rPr>
          <w:rFonts w:ascii="Arial" w:hAnsi="Arial" w:cs="Arial"/>
          <w:sz w:val="24"/>
          <w:szCs w:val="24"/>
        </w:rPr>
        <w:t>ambientales</w:t>
      </w:r>
      <w:r w:rsidRPr="00C47B2F">
        <w:rPr>
          <w:rFonts w:ascii="Arial" w:hAnsi="Arial" w:cs="Arial"/>
          <w:spacing w:val="37"/>
          <w:sz w:val="24"/>
          <w:szCs w:val="24"/>
        </w:rPr>
        <w:t xml:space="preserve"> </w:t>
      </w:r>
      <w:r w:rsidRPr="00C47B2F">
        <w:rPr>
          <w:rFonts w:ascii="Arial" w:hAnsi="Arial" w:cs="Arial"/>
          <w:sz w:val="24"/>
          <w:szCs w:val="24"/>
        </w:rPr>
        <w:t>de</w:t>
      </w:r>
      <w:r w:rsidRPr="00C47B2F">
        <w:rPr>
          <w:rFonts w:ascii="Arial" w:hAnsi="Arial" w:cs="Arial"/>
          <w:spacing w:val="37"/>
          <w:sz w:val="24"/>
          <w:szCs w:val="24"/>
        </w:rPr>
        <w:t xml:space="preserve"> </w:t>
      </w:r>
      <w:r w:rsidRPr="00C47B2F">
        <w:rPr>
          <w:rFonts w:ascii="Arial" w:hAnsi="Arial" w:cs="Arial"/>
          <w:sz w:val="24"/>
          <w:szCs w:val="24"/>
        </w:rPr>
        <w:t>la</w:t>
      </w:r>
      <w:r w:rsidRPr="00C47B2F">
        <w:rPr>
          <w:rFonts w:ascii="Arial" w:hAnsi="Arial" w:cs="Arial"/>
          <w:spacing w:val="41"/>
          <w:sz w:val="24"/>
          <w:szCs w:val="24"/>
        </w:rPr>
        <w:t xml:space="preserve"> </w:t>
      </w:r>
      <w:r w:rsidRPr="00C47B2F">
        <w:rPr>
          <w:rFonts w:ascii="Arial" w:hAnsi="Arial" w:cs="Arial"/>
          <w:sz w:val="24"/>
          <w:szCs w:val="24"/>
        </w:rPr>
        <w:t>ciudad,</w:t>
      </w:r>
      <w:r w:rsidRPr="00C47B2F">
        <w:rPr>
          <w:rFonts w:ascii="Arial" w:hAnsi="Arial" w:cs="Arial"/>
          <w:spacing w:val="38"/>
          <w:sz w:val="24"/>
          <w:szCs w:val="24"/>
        </w:rPr>
        <w:t xml:space="preserve"> </w:t>
      </w:r>
      <w:r w:rsidRPr="00C47B2F">
        <w:rPr>
          <w:rFonts w:ascii="Arial" w:hAnsi="Arial" w:cs="Arial"/>
          <w:sz w:val="24"/>
          <w:szCs w:val="24"/>
        </w:rPr>
        <w:t>y</w:t>
      </w:r>
      <w:r w:rsidRPr="00C47B2F">
        <w:rPr>
          <w:rFonts w:ascii="Arial" w:hAnsi="Arial" w:cs="Arial"/>
          <w:spacing w:val="34"/>
          <w:sz w:val="24"/>
          <w:szCs w:val="24"/>
        </w:rPr>
        <w:t xml:space="preserve"> </w:t>
      </w:r>
      <w:r w:rsidRPr="00C47B2F">
        <w:rPr>
          <w:rFonts w:ascii="Arial" w:hAnsi="Arial" w:cs="Arial"/>
          <w:sz w:val="24"/>
          <w:szCs w:val="24"/>
        </w:rPr>
        <w:t>que</w:t>
      </w:r>
      <w:r w:rsidRPr="00C47B2F">
        <w:rPr>
          <w:rFonts w:ascii="Arial" w:hAnsi="Arial" w:cs="Arial"/>
          <w:spacing w:val="37"/>
          <w:sz w:val="24"/>
          <w:szCs w:val="24"/>
        </w:rPr>
        <w:t xml:space="preserve"> </w:t>
      </w:r>
      <w:r w:rsidRPr="00C47B2F">
        <w:rPr>
          <w:rFonts w:ascii="Arial" w:hAnsi="Arial" w:cs="Arial"/>
          <w:sz w:val="24"/>
          <w:szCs w:val="24"/>
        </w:rPr>
        <w:t>redunde,</w:t>
      </w:r>
      <w:r w:rsidRPr="00C47B2F">
        <w:rPr>
          <w:rFonts w:ascii="Arial" w:hAnsi="Arial" w:cs="Arial"/>
          <w:spacing w:val="36"/>
          <w:sz w:val="24"/>
          <w:szCs w:val="24"/>
        </w:rPr>
        <w:t xml:space="preserve"> </w:t>
      </w:r>
      <w:r w:rsidRPr="00C47B2F">
        <w:rPr>
          <w:rFonts w:ascii="Arial" w:hAnsi="Arial" w:cs="Arial"/>
          <w:sz w:val="24"/>
          <w:szCs w:val="24"/>
        </w:rPr>
        <w:t>por</w:t>
      </w:r>
      <w:r w:rsidRPr="00C47B2F">
        <w:rPr>
          <w:rFonts w:ascii="Arial" w:hAnsi="Arial" w:cs="Arial"/>
          <w:spacing w:val="36"/>
          <w:sz w:val="24"/>
          <w:szCs w:val="24"/>
        </w:rPr>
        <w:t xml:space="preserve"> </w:t>
      </w:r>
      <w:r w:rsidRPr="00C47B2F">
        <w:rPr>
          <w:rFonts w:ascii="Arial" w:hAnsi="Arial" w:cs="Arial"/>
          <w:sz w:val="24"/>
          <w:szCs w:val="24"/>
        </w:rPr>
        <w:t>lo</w:t>
      </w:r>
      <w:r w:rsidRPr="00C47B2F">
        <w:rPr>
          <w:rFonts w:ascii="Arial" w:hAnsi="Arial" w:cs="Arial"/>
          <w:spacing w:val="37"/>
          <w:sz w:val="24"/>
          <w:szCs w:val="24"/>
        </w:rPr>
        <w:t xml:space="preserve"> </w:t>
      </w:r>
      <w:r w:rsidRPr="00C47B2F">
        <w:rPr>
          <w:rFonts w:ascii="Arial" w:hAnsi="Arial" w:cs="Arial"/>
          <w:sz w:val="24"/>
          <w:szCs w:val="24"/>
        </w:rPr>
        <w:t>tanto,</w:t>
      </w:r>
      <w:r w:rsidRPr="00C47B2F">
        <w:rPr>
          <w:rFonts w:ascii="Arial" w:hAnsi="Arial" w:cs="Arial"/>
          <w:spacing w:val="37"/>
          <w:sz w:val="24"/>
          <w:szCs w:val="24"/>
        </w:rPr>
        <w:t xml:space="preserve"> </w:t>
      </w:r>
      <w:r w:rsidRPr="00C47B2F">
        <w:rPr>
          <w:rFonts w:ascii="Arial" w:hAnsi="Arial" w:cs="Arial"/>
          <w:sz w:val="24"/>
          <w:szCs w:val="24"/>
        </w:rPr>
        <w:t>en</w:t>
      </w:r>
      <w:r w:rsidRPr="00C47B2F">
        <w:rPr>
          <w:rFonts w:ascii="Arial" w:hAnsi="Arial" w:cs="Arial"/>
          <w:spacing w:val="38"/>
          <w:sz w:val="24"/>
          <w:szCs w:val="24"/>
        </w:rPr>
        <w:t xml:space="preserve"> </w:t>
      </w:r>
      <w:r w:rsidRPr="00C47B2F">
        <w:rPr>
          <w:rFonts w:ascii="Arial" w:hAnsi="Arial" w:cs="Arial"/>
          <w:sz w:val="24"/>
          <w:szCs w:val="24"/>
        </w:rPr>
        <w:t>la</w:t>
      </w:r>
      <w:r w:rsidRPr="00C47B2F">
        <w:rPr>
          <w:rFonts w:ascii="Arial" w:hAnsi="Arial" w:cs="Arial"/>
          <w:spacing w:val="-64"/>
          <w:sz w:val="24"/>
          <w:szCs w:val="24"/>
        </w:rPr>
        <w:t xml:space="preserve"> </w:t>
      </w:r>
      <w:r w:rsidRPr="00C47B2F">
        <w:rPr>
          <w:rFonts w:ascii="Arial" w:hAnsi="Arial" w:cs="Arial"/>
          <w:sz w:val="24"/>
          <w:szCs w:val="24"/>
        </w:rPr>
        <w:t>calidad</w:t>
      </w:r>
      <w:r w:rsidRPr="00C47B2F">
        <w:rPr>
          <w:rFonts w:ascii="Arial" w:hAnsi="Arial" w:cs="Arial"/>
          <w:spacing w:val="-3"/>
          <w:sz w:val="24"/>
          <w:szCs w:val="24"/>
        </w:rPr>
        <w:t xml:space="preserve"> </w:t>
      </w:r>
      <w:r w:rsidRPr="00C47B2F">
        <w:rPr>
          <w:rFonts w:ascii="Arial" w:hAnsi="Arial" w:cs="Arial"/>
          <w:sz w:val="24"/>
          <w:szCs w:val="24"/>
        </w:rPr>
        <w:t>de vida de quienes</w:t>
      </w:r>
      <w:r w:rsidRPr="00C47B2F">
        <w:rPr>
          <w:rFonts w:ascii="Arial" w:hAnsi="Arial" w:cs="Arial"/>
          <w:spacing w:val="-1"/>
          <w:sz w:val="24"/>
          <w:szCs w:val="24"/>
        </w:rPr>
        <w:t xml:space="preserve"> </w:t>
      </w:r>
      <w:r w:rsidRPr="00C47B2F">
        <w:rPr>
          <w:rFonts w:ascii="Arial" w:hAnsi="Arial" w:cs="Arial"/>
          <w:sz w:val="24"/>
          <w:szCs w:val="24"/>
        </w:rPr>
        <w:t>transitan, disfrutan</w:t>
      </w:r>
      <w:r w:rsidRPr="00C47B2F">
        <w:rPr>
          <w:rFonts w:ascii="Arial" w:hAnsi="Arial" w:cs="Arial"/>
          <w:spacing w:val="-3"/>
          <w:sz w:val="24"/>
          <w:szCs w:val="24"/>
        </w:rPr>
        <w:t xml:space="preserve"> </w:t>
      </w:r>
      <w:r w:rsidRPr="00C47B2F">
        <w:rPr>
          <w:rFonts w:ascii="Arial" w:hAnsi="Arial" w:cs="Arial"/>
          <w:sz w:val="24"/>
          <w:szCs w:val="24"/>
        </w:rPr>
        <w:t>y</w:t>
      </w:r>
      <w:r w:rsidRPr="00C47B2F">
        <w:rPr>
          <w:rFonts w:ascii="Arial" w:hAnsi="Arial" w:cs="Arial"/>
          <w:spacing w:val="-2"/>
          <w:sz w:val="24"/>
          <w:szCs w:val="24"/>
        </w:rPr>
        <w:t xml:space="preserve"> </w:t>
      </w:r>
      <w:r w:rsidRPr="00C47B2F">
        <w:rPr>
          <w:rFonts w:ascii="Arial" w:hAnsi="Arial" w:cs="Arial"/>
          <w:sz w:val="24"/>
          <w:szCs w:val="24"/>
        </w:rPr>
        <w:t>habitan</w:t>
      </w:r>
      <w:r w:rsidRPr="00C47B2F">
        <w:rPr>
          <w:rFonts w:ascii="Arial" w:hAnsi="Arial" w:cs="Arial"/>
          <w:spacing w:val="-3"/>
          <w:sz w:val="24"/>
          <w:szCs w:val="24"/>
        </w:rPr>
        <w:t xml:space="preserve"> </w:t>
      </w:r>
      <w:r w:rsidRPr="00C47B2F">
        <w:rPr>
          <w:rFonts w:ascii="Arial" w:hAnsi="Arial" w:cs="Arial"/>
          <w:sz w:val="24"/>
          <w:szCs w:val="24"/>
        </w:rPr>
        <w:t>en</w:t>
      </w:r>
      <w:r w:rsidRPr="00C47B2F">
        <w:rPr>
          <w:rFonts w:ascii="Arial" w:hAnsi="Arial" w:cs="Arial"/>
          <w:spacing w:val="-2"/>
          <w:sz w:val="24"/>
          <w:szCs w:val="24"/>
        </w:rPr>
        <w:t xml:space="preserve"> </w:t>
      </w:r>
      <w:r w:rsidRPr="00C47B2F">
        <w:rPr>
          <w:rFonts w:ascii="Arial" w:hAnsi="Arial" w:cs="Arial"/>
          <w:sz w:val="24"/>
          <w:szCs w:val="24"/>
        </w:rPr>
        <w:t>ella.</w:t>
      </w:r>
    </w:p>
    <w:p w:rsidR="00A6388B" w:rsidRPr="000F1018" w:rsidRDefault="00A6388B">
      <w:pPr>
        <w:pStyle w:val="Textoindependiente"/>
        <w:spacing w:before="1"/>
        <w:rPr>
          <w:rFonts w:ascii="Arial" w:hAnsi="Arial" w:cs="Arial"/>
        </w:rPr>
      </w:pPr>
    </w:p>
    <w:p w:rsidR="00A6388B" w:rsidRPr="000F1018" w:rsidRDefault="00B040C8">
      <w:pPr>
        <w:pStyle w:val="Prrafodelista"/>
        <w:numPr>
          <w:ilvl w:val="1"/>
          <w:numId w:val="5"/>
        </w:numPr>
        <w:tabs>
          <w:tab w:val="left" w:pos="862"/>
        </w:tabs>
        <w:ind w:left="861" w:right="112"/>
        <w:jc w:val="both"/>
        <w:rPr>
          <w:rFonts w:ascii="Arial" w:hAnsi="Arial" w:cs="Arial"/>
          <w:sz w:val="24"/>
          <w:szCs w:val="24"/>
        </w:rPr>
      </w:pPr>
      <w:r w:rsidRPr="000F1018">
        <w:rPr>
          <w:rFonts w:ascii="Arial" w:hAnsi="Arial" w:cs="Arial"/>
          <w:b/>
          <w:sz w:val="24"/>
          <w:szCs w:val="24"/>
        </w:rPr>
        <w:t xml:space="preserve">Acuerdo 761 de 2020 </w:t>
      </w:r>
      <w:r w:rsidRPr="000F1018">
        <w:rPr>
          <w:rFonts w:ascii="Arial" w:hAnsi="Arial" w:cs="Arial"/>
          <w:sz w:val="24"/>
          <w:szCs w:val="24"/>
        </w:rPr>
        <w:t>“Por medio del cual se adopta el plan de desarrollo</w:t>
      </w:r>
      <w:r w:rsidRPr="000F1018">
        <w:rPr>
          <w:rFonts w:ascii="Arial" w:hAnsi="Arial" w:cs="Arial"/>
          <w:spacing w:val="1"/>
          <w:sz w:val="24"/>
          <w:szCs w:val="24"/>
        </w:rPr>
        <w:t xml:space="preserve"> </w:t>
      </w:r>
      <w:r w:rsidRPr="000F1018">
        <w:rPr>
          <w:rFonts w:ascii="Arial" w:hAnsi="Arial" w:cs="Arial"/>
          <w:sz w:val="24"/>
          <w:szCs w:val="24"/>
        </w:rPr>
        <w:t>económico, social, ambiental y de obras públicas del distrito capital 2020-</w:t>
      </w:r>
      <w:r w:rsidRPr="000F1018">
        <w:rPr>
          <w:rFonts w:ascii="Arial" w:hAnsi="Arial" w:cs="Arial"/>
          <w:spacing w:val="1"/>
          <w:sz w:val="24"/>
          <w:szCs w:val="24"/>
        </w:rPr>
        <w:t xml:space="preserve"> </w:t>
      </w:r>
      <w:r w:rsidRPr="000F1018">
        <w:rPr>
          <w:rFonts w:ascii="Arial" w:hAnsi="Arial" w:cs="Arial"/>
          <w:sz w:val="24"/>
          <w:szCs w:val="24"/>
        </w:rPr>
        <w:t>2024</w:t>
      </w:r>
      <w:r w:rsidRPr="000F1018">
        <w:rPr>
          <w:rFonts w:ascii="Arial" w:hAnsi="Arial" w:cs="Arial"/>
          <w:spacing w:val="-2"/>
          <w:sz w:val="24"/>
          <w:szCs w:val="24"/>
        </w:rPr>
        <w:t xml:space="preserve"> </w:t>
      </w:r>
      <w:r w:rsidRPr="000F1018">
        <w:rPr>
          <w:rFonts w:ascii="Arial" w:hAnsi="Arial" w:cs="Arial"/>
          <w:sz w:val="24"/>
          <w:szCs w:val="24"/>
        </w:rPr>
        <w:t>“un</w:t>
      </w:r>
      <w:r w:rsidRPr="000F1018">
        <w:rPr>
          <w:rFonts w:ascii="Arial" w:hAnsi="Arial" w:cs="Arial"/>
          <w:spacing w:val="-3"/>
          <w:sz w:val="24"/>
          <w:szCs w:val="24"/>
        </w:rPr>
        <w:t xml:space="preserve"> </w:t>
      </w:r>
      <w:r w:rsidRPr="000F1018">
        <w:rPr>
          <w:rFonts w:ascii="Arial" w:hAnsi="Arial" w:cs="Arial"/>
          <w:sz w:val="24"/>
          <w:szCs w:val="24"/>
        </w:rPr>
        <w:t>nuevo</w:t>
      </w:r>
      <w:r w:rsidRPr="000F1018">
        <w:rPr>
          <w:rFonts w:ascii="Arial" w:hAnsi="Arial" w:cs="Arial"/>
          <w:spacing w:val="-1"/>
          <w:sz w:val="24"/>
          <w:szCs w:val="24"/>
        </w:rPr>
        <w:t xml:space="preserve"> </w:t>
      </w:r>
      <w:r w:rsidRPr="000F1018">
        <w:rPr>
          <w:rFonts w:ascii="Arial" w:hAnsi="Arial" w:cs="Arial"/>
          <w:sz w:val="24"/>
          <w:szCs w:val="24"/>
        </w:rPr>
        <w:t>contrato</w:t>
      </w:r>
      <w:r w:rsidRPr="000F1018">
        <w:rPr>
          <w:rFonts w:ascii="Arial" w:hAnsi="Arial" w:cs="Arial"/>
          <w:spacing w:val="-1"/>
          <w:sz w:val="24"/>
          <w:szCs w:val="24"/>
        </w:rPr>
        <w:t xml:space="preserve"> </w:t>
      </w:r>
      <w:r w:rsidRPr="000F1018">
        <w:rPr>
          <w:rFonts w:ascii="Arial" w:hAnsi="Arial" w:cs="Arial"/>
          <w:sz w:val="24"/>
          <w:szCs w:val="24"/>
        </w:rPr>
        <w:t>social</w:t>
      </w:r>
      <w:r w:rsidRPr="000F1018">
        <w:rPr>
          <w:rFonts w:ascii="Arial" w:hAnsi="Arial" w:cs="Arial"/>
          <w:spacing w:val="-1"/>
          <w:sz w:val="24"/>
          <w:szCs w:val="24"/>
        </w:rPr>
        <w:t xml:space="preserve"> </w:t>
      </w:r>
      <w:r w:rsidRPr="000F1018">
        <w:rPr>
          <w:rFonts w:ascii="Arial" w:hAnsi="Arial" w:cs="Arial"/>
          <w:sz w:val="24"/>
          <w:szCs w:val="24"/>
        </w:rPr>
        <w:t>y</w:t>
      </w:r>
      <w:r w:rsidRPr="000F1018">
        <w:rPr>
          <w:rFonts w:ascii="Arial" w:hAnsi="Arial" w:cs="Arial"/>
          <w:spacing w:val="-3"/>
          <w:sz w:val="24"/>
          <w:szCs w:val="24"/>
        </w:rPr>
        <w:t xml:space="preserve"> </w:t>
      </w:r>
      <w:r w:rsidRPr="000F1018">
        <w:rPr>
          <w:rFonts w:ascii="Arial" w:hAnsi="Arial" w:cs="Arial"/>
          <w:sz w:val="24"/>
          <w:szCs w:val="24"/>
        </w:rPr>
        <w:t>ambiental</w:t>
      </w:r>
      <w:r w:rsidRPr="000F1018">
        <w:rPr>
          <w:rFonts w:ascii="Arial" w:hAnsi="Arial" w:cs="Arial"/>
          <w:spacing w:val="-4"/>
          <w:sz w:val="24"/>
          <w:szCs w:val="24"/>
        </w:rPr>
        <w:t xml:space="preserve"> </w:t>
      </w:r>
      <w:r w:rsidRPr="000F1018">
        <w:rPr>
          <w:rFonts w:ascii="Arial" w:hAnsi="Arial" w:cs="Arial"/>
          <w:sz w:val="24"/>
          <w:szCs w:val="24"/>
        </w:rPr>
        <w:t>para</w:t>
      </w:r>
      <w:r w:rsidRPr="000F1018">
        <w:rPr>
          <w:rFonts w:ascii="Arial" w:hAnsi="Arial" w:cs="Arial"/>
          <w:spacing w:val="-2"/>
          <w:sz w:val="24"/>
          <w:szCs w:val="24"/>
        </w:rPr>
        <w:t xml:space="preserve"> </w:t>
      </w:r>
      <w:r w:rsidRPr="000F1018">
        <w:rPr>
          <w:rFonts w:ascii="Arial" w:hAnsi="Arial" w:cs="Arial"/>
          <w:sz w:val="24"/>
          <w:szCs w:val="24"/>
        </w:rPr>
        <w:t>la</w:t>
      </w:r>
      <w:r w:rsidRPr="000F1018">
        <w:rPr>
          <w:rFonts w:ascii="Arial" w:hAnsi="Arial" w:cs="Arial"/>
          <w:spacing w:val="-1"/>
          <w:sz w:val="24"/>
          <w:szCs w:val="24"/>
        </w:rPr>
        <w:t xml:space="preserve"> </w:t>
      </w:r>
      <w:r w:rsidRPr="000F1018">
        <w:rPr>
          <w:rFonts w:ascii="Arial" w:hAnsi="Arial" w:cs="Arial"/>
          <w:sz w:val="24"/>
          <w:szCs w:val="24"/>
        </w:rPr>
        <w:t>Bogotá</w:t>
      </w:r>
      <w:r w:rsidRPr="000F1018">
        <w:rPr>
          <w:rFonts w:ascii="Arial" w:hAnsi="Arial" w:cs="Arial"/>
          <w:spacing w:val="-2"/>
          <w:sz w:val="24"/>
          <w:szCs w:val="24"/>
        </w:rPr>
        <w:t xml:space="preserve"> </w:t>
      </w:r>
      <w:r w:rsidRPr="000F1018">
        <w:rPr>
          <w:rFonts w:ascii="Arial" w:hAnsi="Arial" w:cs="Arial"/>
          <w:sz w:val="24"/>
          <w:szCs w:val="24"/>
        </w:rPr>
        <w:t>del</w:t>
      </w:r>
      <w:r w:rsidRPr="000F1018">
        <w:rPr>
          <w:rFonts w:ascii="Arial" w:hAnsi="Arial" w:cs="Arial"/>
          <w:spacing w:val="-3"/>
          <w:sz w:val="24"/>
          <w:szCs w:val="24"/>
        </w:rPr>
        <w:t xml:space="preserve"> </w:t>
      </w:r>
      <w:r w:rsidRPr="000F1018">
        <w:rPr>
          <w:rFonts w:ascii="Arial" w:hAnsi="Arial" w:cs="Arial"/>
          <w:sz w:val="24"/>
          <w:szCs w:val="24"/>
        </w:rPr>
        <w:t>siglo</w:t>
      </w:r>
      <w:r w:rsidRPr="000F1018">
        <w:rPr>
          <w:rFonts w:ascii="Arial" w:hAnsi="Arial" w:cs="Arial"/>
          <w:spacing w:val="-3"/>
          <w:sz w:val="24"/>
          <w:szCs w:val="24"/>
        </w:rPr>
        <w:t xml:space="preserve"> </w:t>
      </w:r>
      <w:r w:rsidRPr="000F1018">
        <w:rPr>
          <w:rFonts w:ascii="Arial" w:hAnsi="Arial" w:cs="Arial"/>
          <w:sz w:val="24"/>
          <w:szCs w:val="24"/>
        </w:rPr>
        <w:t>XXI”.</w:t>
      </w:r>
    </w:p>
    <w:p w:rsidR="00A6388B" w:rsidRPr="000F1018" w:rsidRDefault="00A6388B">
      <w:pPr>
        <w:pStyle w:val="Textoindependiente"/>
        <w:spacing w:before="10"/>
        <w:rPr>
          <w:rFonts w:ascii="Arial" w:hAnsi="Arial" w:cs="Arial"/>
        </w:rPr>
      </w:pPr>
    </w:p>
    <w:p w:rsidR="00A6388B" w:rsidRPr="000F1018" w:rsidRDefault="00B040C8">
      <w:pPr>
        <w:pStyle w:val="Prrafodelista"/>
        <w:numPr>
          <w:ilvl w:val="2"/>
          <w:numId w:val="5"/>
        </w:numPr>
        <w:tabs>
          <w:tab w:val="left" w:pos="2302"/>
        </w:tabs>
        <w:ind w:right="115"/>
        <w:jc w:val="both"/>
        <w:rPr>
          <w:sz w:val="24"/>
        </w:rPr>
      </w:pPr>
      <w:r w:rsidRPr="000F1018">
        <w:rPr>
          <w:rFonts w:ascii="Arial" w:hAnsi="Arial"/>
          <w:b/>
          <w:sz w:val="24"/>
        </w:rPr>
        <w:t>Programa 22. Transformación cultural para la conciencia</w:t>
      </w:r>
      <w:r w:rsidRPr="000F1018">
        <w:rPr>
          <w:rFonts w:ascii="Arial" w:hAnsi="Arial"/>
          <w:b/>
          <w:spacing w:val="1"/>
          <w:sz w:val="24"/>
        </w:rPr>
        <w:t xml:space="preserve"> </w:t>
      </w:r>
      <w:r w:rsidRPr="000F1018">
        <w:rPr>
          <w:rFonts w:ascii="Arial" w:hAnsi="Arial"/>
          <w:b/>
          <w:sz w:val="24"/>
        </w:rPr>
        <w:t xml:space="preserve">ambiental y el cuidado de la fauna doméstica. </w:t>
      </w:r>
      <w:r w:rsidRPr="000F1018">
        <w:rPr>
          <w:sz w:val="24"/>
        </w:rPr>
        <w:t>Implementar</w:t>
      </w:r>
      <w:r w:rsidRPr="000F1018">
        <w:rPr>
          <w:spacing w:val="1"/>
          <w:sz w:val="24"/>
        </w:rPr>
        <w:t xml:space="preserve"> </w:t>
      </w:r>
      <w:r w:rsidRPr="000F1018">
        <w:rPr>
          <w:sz w:val="24"/>
        </w:rPr>
        <w:t>estrategias</w:t>
      </w:r>
      <w:r w:rsidRPr="000F1018">
        <w:rPr>
          <w:spacing w:val="1"/>
          <w:sz w:val="24"/>
        </w:rPr>
        <w:t xml:space="preserve"> </w:t>
      </w:r>
      <w:r w:rsidRPr="000F1018">
        <w:rPr>
          <w:sz w:val="24"/>
        </w:rPr>
        <w:t>de</w:t>
      </w:r>
      <w:r w:rsidRPr="000F1018">
        <w:rPr>
          <w:spacing w:val="1"/>
          <w:sz w:val="24"/>
        </w:rPr>
        <w:t xml:space="preserve"> </w:t>
      </w:r>
      <w:r w:rsidRPr="000F1018">
        <w:rPr>
          <w:sz w:val="24"/>
        </w:rPr>
        <w:t>formación</w:t>
      </w:r>
      <w:r w:rsidRPr="000F1018">
        <w:rPr>
          <w:spacing w:val="1"/>
          <w:sz w:val="24"/>
        </w:rPr>
        <w:t xml:space="preserve"> </w:t>
      </w:r>
      <w:r w:rsidRPr="000F1018">
        <w:rPr>
          <w:sz w:val="24"/>
        </w:rPr>
        <w:t>ambiental</w:t>
      </w:r>
      <w:r w:rsidRPr="000F1018">
        <w:rPr>
          <w:spacing w:val="1"/>
          <w:sz w:val="24"/>
        </w:rPr>
        <w:t xml:space="preserve"> </w:t>
      </w:r>
      <w:r w:rsidRPr="000F1018">
        <w:rPr>
          <w:sz w:val="24"/>
        </w:rPr>
        <w:t>y</w:t>
      </w:r>
      <w:r w:rsidRPr="000F1018">
        <w:rPr>
          <w:spacing w:val="1"/>
          <w:sz w:val="24"/>
        </w:rPr>
        <w:t xml:space="preserve"> </w:t>
      </w:r>
      <w:r w:rsidRPr="000F1018">
        <w:rPr>
          <w:sz w:val="24"/>
        </w:rPr>
        <w:t>metodologías</w:t>
      </w:r>
      <w:r w:rsidRPr="000F1018">
        <w:rPr>
          <w:spacing w:val="1"/>
          <w:sz w:val="24"/>
        </w:rPr>
        <w:t xml:space="preserve"> </w:t>
      </w:r>
      <w:r w:rsidRPr="000F1018">
        <w:rPr>
          <w:sz w:val="24"/>
        </w:rPr>
        <w:t>de</w:t>
      </w:r>
      <w:r w:rsidRPr="000F1018">
        <w:rPr>
          <w:spacing w:val="1"/>
          <w:sz w:val="24"/>
        </w:rPr>
        <w:t xml:space="preserve"> </w:t>
      </w:r>
      <w:r w:rsidRPr="000F1018">
        <w:rPr>
          <w:sz w:val="24"/>
        </w:rPr>
        <w:t>participación</w:t>
      </w:r>
      <w:r w:rsidRPr="000F1018">
        <w:rPr>
          <w:spacing w:val="-7"/>
          <w:sz w:val="24"/>
        </w:rPr>
        <w:t xml:space="preserve"> </w:t>
      </w:r>
      <w:r w:rsidRPr="000F1018">
        <w:rPr>
          <w:sz w:val="24"/>
        </w:rPr>
        <w:t>y</w:t>
      </w:r>
      <w:r w:rsidRPr="000F1018">
        <w:rPr>
          <w:spacing w:val="-9"/>
          <w:sz w:val="24"/>
        </w:rPr>
        <w:t xml:space="preserve"> </w:t>
      </w:r>
      <w:r w:rsidRPr="000F1018">
        <w:rPr>
          <w:sz w:val="24"/>
        </w:rPr>
        <w:t>de</w:t>
      </w:r>
      <w:r w:rsidRPr="000F1018">
        <w:rPr>
          <w:spacing w:val="-8"/>
          <w:sz w:val="24"/>
        </w:rPr>
        <w:t xml:space="preserve"> </w:t>
      </w:r>
      <w:r w:rsidRPr="000F1018">
        <w:rPr>
          <w:sz w:val="24"/>
        </w:rPr>
        <w:t>gestión</w:t>
      </w:r>
      <w:r w:rsidRPr="000F1018">
        <w:rPr>
          <w:spacing w:val="-9"/>
          <w:sz w:val="24"/>
        </w:rPr>
        <w:t xml:space="preserve"> </w:t>
      </w:r>
      <w:r w:rsidRPr="000F1018">
        <w:rPr>
          <w:sz w:val="24"/>
        </w:rPr>
        <w:t>territorial,</w:t>
      </w:r>
      <w:r w:rsidRPr="000F1018">
        <w:rPr>
          <w:spacing w:val="-7"/>
          <w:sz w:val="24"/>
        </w:rPr>
        <w:t xml:space="preserve"> </w:t>
      </w:r>
      <w:r w:rsidRPr="000F1018">
        <w:rPr>
          <w:sz w:val="24"/>
        </w:rPr>
        <w:t>que</w:t>
      </w:r>
      <w:r w:rsidRPr="000F1018">
        <w:rPr>
          <w:spacing w:val="-8"/>
          <w:sz w:val="24"/>
        </w:rPr>
        <w:t xml:space="preserve"> </w:t>
      </w:r>
      <w:r w:rsidRPr="000F1018">
        <w:rPr>
          <w:sz w:val="24"/>
        </w:rPr>
        <w:t>desde</w:t>
      </w:r>
      <w:r w:rsidRPr="000F1018">
        <w:rPr>
          <w:spacing w:val="-7"/>
          <w:sz w:val="24"/>
        </w:rPr>
        <w:t xml:space="preserve"> </w:t>
      </w:r>
      <w:r w:rsidRPr="000F1018">
        <w:rPr>
          <w:sz w:val="24"/>
        </w:rPr>
        <w:t>las</w:t>
      </w:r>
      <w:r w:rsidRPr="000F1018">
        <w:rPr>
          <w:spacing w:val="-9"/>
          <w:sz w:val="24"/>
        </w:rPr>
        <w:t xml:space="preserve"> </w:t>
      </w:r>
      <w:r w:rsidRPr="000F1018">
        <w:rPr>
          <w:sz w:val="24"/>
        </w:rPr>
        <w:t>instituciones</w:t>
      </w:r>
      <w:r w:rsidRPr="000F1018">
        <w:rPr>
          <w:spacing w:val="-64"/>
          <w:sz w:val="24"/>
        </w:rPr>
        <w:t xml:space="preserve"> </w:t>
      </w:r>
      <w:r w:rsidRPr="000F1018">
        <w:rPr>
          <w:sz w:val="24"/>
        </w:rPr>
        <w:t>permitan</w:t>
      </w:r>
      <w:r w:rsidRPr="000F1018">
        <w:rPr>
          <w:spacing w:val="1"/>
          <w:sz w:val="24"/>
        </w:rPr>
        <w:t xml:space="preserve"> </w:t>
      </w:r>
      <w:r w:rsidRPr="000F1018">
        <w:rPr>
          <w:sz w:val="24"/>
        </w:rPr>
        <w:t>desarrollar</w:t>
      </w:r>
      <w:r w:rsidRPr="000F1018">
        <w:rPr>
          <w:spacing w:val="1"/>
          <w:sz w:val="24"/>
        </w:rPr>
        <w:t xml:space="preserve"> </w:t>
      </w:r>
      <w:r w:rsidRPr="000F1018">
        <w:rPr>
          <w:sz w:val="24"/>
        </w:rPr>
        <w:t>programas</w:t>
      </w:r>
      <w:r w:rsidRPr="000F1018">
        <w:rPr>
          <w:spacing w:val="1"/>
          <w:sz w:val="24"/>
        </w:rPr>
        <w:t xml:space="preserve"> </w:t>
      </w:r>
      <w:r w:rsidRPr="000F1018">
        <w:rPr>
          <w:sz w:val="24"/>
        </w:rPr>
        <w:t>de</w:t>
      </w:r>
      <w:r w:rsidRPr="000F1018">
        <w:rPr>
          <w:spacing w:val="1"/>
          <w:sz w:val="24"/>
        </w:rPr>
        <w:t xml:space="preserve"> </w:t>
      </w:r>
      <w:r w:rsidRPr="000F1018">
        <w:rPr>
          <w:sz w:val="24"/>
        </w:rPr>
        <w:t>pedagogía</w:t>
      </w:r>
      <w:r w:rsidRPr="000F1018">
        <w:rPr>
          <w:spacing w:val="1"/>
          <w:sz w:val="24"/>
        </w:rPr>
        <w:t xml:space="preserve"> </w:t>
      </w:r>
      <w:r w:rsidRPr="000F1018">
        <w:rPr>
          <w:sz w:val="24"/>
        </w:rPr>
        <w:t>y</w:t>
      </w:r>
      <w:r w:rsidRPr="000F1018">
        <w:rPr>
          <w:spacing w:val="1"/>
          <w:sz w:val="24"/>
        </w:rPr>
        <w:t xml:space="preserve"> </w:t>
      </w:r>
      <w:r w:rsidRPr="000F1018">
        <w:rPr>
          <w:sz w:val="24"/>
        </w:rPr>
        <w:t>cultura</w:t>
      </w:r>
      <w:r w:rsidRPr="000F1018">
        <w:rPr>
          <w:spacing w:val="-64"/>
          <w:sz w:val="24"/>
        </w:rPr>
        <w:t xml:space="preserve"> </w:t>
      </w:r>
      <w:r w:rsidRPr="000F1018">
        <w:rPr>
          <w:sz w:val="24"/>
        </w:rPr>
        <w:t>ambiental para generar conocimientos y experiencias en las</w:t>
      </w:r>
      <w:r w:rsidRPr="000F1018">
        <w:rPr>
          <w:spacing w:val="1"/>
          <w:sz w:val="24"/>
        </w:rPr>
        <w:t xml:space="preserve"> </w:t>
      </w:r>
      <w:r w:rsidRPr="000F1018">
        <w:rPr>
          <w:sz w:val="24"/>
        </w:rPr>
        <w:t>personas. A través de la participación de cada uno de los</w:t>
      </w:r>
      <w:r w:rsidRPr="000F1018">
        <w:rPr>
          <w:spacing w:val="1"/>
          <w:sz w:val="24"/>
        </w:rPr>
        <w:t xml:space="preserve"> </w:t>
      </w:r>
      <w:r w:rsidRPr="000F1018">
        <w:rPr>
          <w:sz w:val="24"/>
        </w:rPr>
        <w:t>actores, con diálogo de saberes del territorio, inclusión social,</w:t>
      </w:r>
      <w:r w:rsidRPr="000F1018">
        <w:rPr>
          <w:spacing w:val="1"/>
          <w:sz w:val="24"/>
        </w:rPr>
        <w:t xml:space="preserve"> </w:t>
      </w:r>
      <w:r w:rsidRPr="000F1018">
        <w:rPr>
          <w:sz w:val="24"/>
        </w:rPr>
        <w:t>transformación cultural y la corresponsabilidad de ciudadanos</w:t>
      </w:r>
      <w:r w:rsidRPr="000F1018">
        <w:rPr>
          <w:spacing w:val="1"/>
          <w:sz w:val="24"/>
        </w:rPr>
        <w:t xml:space="preserve"> </w:t>
      </w:r>
      <w:r w:rsidRPr="000F1018">
        <w:rPr>
          <w:sz w:val="24"/>
        </w:rPr>
        <w:t>activos, se esperan decisiones incidentes para una ciudadanía</w:t>
      </w:r>
      <w:r w:rsidRPr="000F1018">
        <w:rPr>
          <w:spacing w:val="-64"/>
          <w:sz w:val="24"/>
        </w:rPr>
        <w:t xml:space="preserve"> </w:t>
      </w:r>
      <w:r w:rsidRPr="000F1018">
        <w:rPr>
          <w:sz w:val="24"/>
        </w:rPr>
        <w:t>consciente</w:t>
      </w:r>
      <w:r w:rsidRPr="000F1018">
        <w:rPr>
          <w:spacing w:val="1"/>
          <w:sz w:val="24"/>
        </w:rPr>
        <w:t xml:space="preserve"> </w:t>
      </w:r>
      <w:r w:rsidRPr="000F1018">
        <w:rPr>
          <w:sz w:val="24"/>
        </w:rPr>
        <w:t>de</w:t>
      </w:r>
      <w:r w:rsidRPr="000F1018">
        <w:rPr>
          <w:spacing w:val="1"/>
          <w:sz w:val="24"/>
        </w:rPr>
        <w:t xml:space="preserve"> </w:t>
      </w:r>
      <w:r w:rsidRPr="000F1018">
        <w:rPr>
          <w:sz w:val="24"/>
        </w:rPr>
        <w:t>lo</w:t>
      </w:r>
      <w:r w:rsidRPr="000F1018">
        <w:rPr>
          <w:spacing w:val="1"/>
          <w:sz w:val="24"/>
        </w:rPr>
        <w:t xml:space="preserve"> </w:t>
      </w:r>
      <w:r w:rsidRPr="000F1018">
        <w:rPr>
          <w:sz w:val="24"/>
        </w:rPr>
        <w:t>ambiental,</w:t>
      </w:r>
      <w:r w:rsidRPr="000F1018">
        <w:rPr>
          <w:spacing w:val="1"/>
          <w:sz w:val="24"/>
        </w:rPr>
        <w:t xml:space="preserve"> </w:t>
      </w:r>
      <w:r w:rsidRPr="000F1018">
        <w:rPr>
          <w:sz w:val="24"/>
        </w:rPr>
        <w:t>con</w:t>
      </w:r>
      <w:r w:rsidRPr="000F1018">
        <w:rPr>
          <w:spacing w:val="1"/>
          <w:sz w:val="24"/>
        </w:rPr>
        <w:t xml:space="preserve"> </w:t>
      </w:r>
      <w:r w:rsidRPr="000F1018">
        <w:rPr>
          <w:sz w:val="24"/>
        </w:rPr>
        <w:t>hábitos</w:t>
      </w:r>
      <w:r w:rsidRPr="000F1018">
        <w:rPr>
          <w:spacing w:val="1"/>
          <w:sz w:val="24"/>
        </w:rPr>
        <w:t xml:space="preserve"> </w:t>
      </w:r>
      <w:r w:rsidRPr="000F1018">
        <w:rPr>
          <w:sz w:val="24"/>
        </w:rPr>
        <w:t>de</w:t>
      </w:r>
      <w:r w:rsidRPr="000F1018">
        <w:rPr>
          <w:spacing w:val="1"/>
          <w:sz w:val="24"/>
        </w:rPr>
        <w:t xml:space="preserve"> </w:t>
      </w:r>
      <w:r w:rsidRPr="000F1018">
        <w:rPr>
          <w:sz w:val="24"/>
        </w:rPr>
        <w:t>vida,</w:t>
      </w:r>
      <w:r w:rsidRPr="000F1018">
        <w:rPr>
          <w:spacing w:val="1"/>
          <w:sz w:val="24"/>
        </w:rPr>
        <w:t xml:space="preserve"> </w:t>
      </w:r>
      <w:r w:rsidRPr="000F1018">
        <w:rPr>
          <w:sz w:val="24"/>
        </w:rPr>
        <w:t>de</w:t>
      </w:r>
      <w:r w:rsidRPr="000F1018">
        <w:rPr>
          <w:spacing w:val="1"/>
          <w:sz w:val="24"/>
        </w:rPr>
        <w:t xml:space="preserve"> </w:t>
      </w:r>
      <w:r w:rsidRPr="000F1018">
        <w:rPr>
          <w:sz w:val="24"/>
        </w:rPr>
        <w:t>alimentación y de consumo para el cuidado colectivo de la</w:t>
      </w:r>
      <w:r w:rsidRPr="000F1018">
        <w:rPr>
          <w:spacing w:val="1"/>
          <w:sz w:val="24"/>
        </w:rPr>
        <w:t xml:space="preserve"> </w:t>
      </w:r>
      <w:r w:rsidRPr="000F1018">
        <w:rPr>
          <w:sz w:val="24"/>
        </w:rPr>
        <w:t>naturaleza</w:t>
      </w:r>
      <w:r w:rsidRPr="000F1018">
        <w:rPr>
          <w:spacing w:val="1"/>
          <w:sz w:val="24"/>
        </w:rPr>
        <w:t xml:space="preserve"> </w:t>
      </w:r>
      <w:r w:rsidRPr="000F1018">
        <w:rPr>
          <w:sz w:val="24"/>
        </w:rPr>
        <w:t>y</w:t>
      </w:r>
      <w:r w:rsidRPr="000F1018">
        <w:rPr>
          <w:spacing w:val="1"/>
          <w:sz w:val="24"/>
        </w:rPr>
        <w:t xml:space="preserve"> </w:t>
      </w:r>
      <w:r w:rsidRPr="000F1018">
        <w:rPr>
          <w:sz w:val="24"/>
        </w:rPr>
        <w:t>de</w:t>
      </w:r>
      <w:r w:rsidRPr="000F1018">
        <w:rPr>
          <w:spacing w:val="1"/>
          <w:sz w:val="24"/>
        </w:rPr>
        <w:t xml:space="preserve"> </w:t>
      </w:r>
      <w:r w:rsidRPr="000F1018">
        <w:rPr>
          <w:sz w:val="24"/>
        </w:rPr>
        <w:t>los</w:t>
      </w:r>
      <w:r w:rsidRPr="000F1018">
        <w:rPr>
          <w:spacing w:val="1"/>
          <w:sz w:val="24"/>
        </w:rPr>
        <w:t xml:space="preserve"> </w:t>
      </w:r>
      <w:r w:rsidRPr="000F1018">
        <w:rPr>
          <w:sz w:val="24"/>
        </w:rPr>
        <w:t>animales,</w:t>
      </w:r>
      <w:r w:rsidRPr="000F1018">
        <w:rPr>
          <w:spacing w:val="1"/>
          <w:sz w:val="24"/>
        </w:rPr>
        <w:t xml:space="preserve"> </w:t>
      </w:r>
      <w:r w:rsidRPr="000F1018">
        <w:rPr>
          <w:sz w:val="24"/>
        </w:rPr>
        <w:t>la</w:t>
      </w:r>
      <w:r w:rsidRPr="000F1018">
        <w:rPr>
          <w:spacing w:val="1"/>
          <w:sz w:val="24"/>
        </w:rPr>
        <w:t xml:space="preserve"> </w:t>
      </w:r>
      <w:r w:rsidRPr="000F1018">
        <w:rPr>
          <w:sz w:val="24"/>
        </w:rPr>
        <w:t>conservación</w:t>
      </w:r>
      <w:r w:rsidRPr="000F1018">
        <w:rPr>
          <w:spacing w:val="1"/>
          <w:sz w:val="24"/>
        </w:rPr>
        <w:t xml:space="preserve"> </w:t>
      </w:r>
      <w:r w:rsidRPr="000F1018">
        <w:rPr>
          <w:sz w:val="24"/>
        </w:rPr>
        <w:t>de</w:t>
      </w:r>
      <w:r w:rsidRPr="000F1018">
        <w:rPr>
          <w:spacing w:val="1"/>
          <w:sz w:val="24"/>
        </w:rPr>
        <w:t xml:space="preserve"> </w:t>
      </w:r>
      <w:r w:rsidRPr="000F1018">
        <w:rPr>
          <w:sz w:val="24"/>
        </w:rPr>
        <w:t>los</w:t>
      </w:r>
      <w:r w:rsidRPr="000F1018">
        <w:rPr>
          <w:spacing w:val="-64"/>
          <w:sz w:val="24"/>
        </w:rPr>
        <w:t xml:space="preserve"> </w:t>
      </w:r>
      <w:r w:rsidRPr="000F1018">
        <w:rPr>
          <w:sz w:val="24"/>
        </w:rPr>
        <w:t>ecosistemas, la defensa del territorio y el respeto y buen trato</w:t>
      </w:r>
      <w:r w:rsidRPr="000F1018">
        <w:rPr>
          <w:spacing w:val="1"/>
          <w:sz w:val="24"/>
        </w:rPr>
        <w:t xml:space="preserve"> </w:t>
      </w:r>
      <w:r w:rsidRPr="000F1018">
        <w:rPr>
          <w:sz w:val="24"/>
        </w:rPr>
        <w:t>a la fauna doméstica y la importancia de una alimentación</w:t>
      </w:r>
      <w:r w:rsidRPr="000F1018">
        <w:rPr>
          <w:spacing w:val="1"/>
          <w:sz w:val="24"/>
        </w:rPr>
        <w:t xml:space="preserve"> </w:t>
      </w:r>
      <w:r w:rsidRPr="000F1018">
        <w:rPr>
          <w:sz w:val="24"/>
        </w:rPr>
        <w:t>basada</w:t>
      </w:r>
      <w:r w:rsidRPr="000F1018">
        <w:rPr>
          <w:spacing w:val="-1"/>
          <w:sz w:val="24"/>
        </w:rPr>
        <w:t xml:space="preserve"> </w:t>
      </w:r>
      <w:r w:rsidRPr="000F1018">
        <w:rPr>
          <w:sz w:val="24"/>
        </w:rPr>
        <w:t>en productos</w:t>
      </w:r>
      <w:r w:rsidRPr="000F1018">
        <w:rPr>
          <w:spacing w:val="-1"/>
          <w:sz w:val="24"/>
        </w:rPr>
        <w:t xml:space="preserve"> </w:t>
      </w:r>
      <w:r w:rsidRPr="000F1018">
        <w:rPr>
          <w:sz w:val="24"/>
        </w:rPr>
        <w:t>de origen vegetal.</w:t>
      </w:r>
    </w:p>
    <w:p w:rsidR="00A6388B" w:rsidRPr="000F1018" w:rsidRDefault="00A6388B">
      <w:pPr>
        <w:pStyle w:val="Textoindependiente"/>
        <w:rPr>
          <w:sz w:val="26"/>
        </w:rPr>
      </w:pPr>
    </w:p>
    <w:p w:rsidR="00A6388B" w:rsidRPr="000F1018" w:rsidRDefault="00B040C8">
      <w:pPr>
        <w:pStyle w:val="Ttulo1"/>
        <w:numPr>
          <w:ilvl w:val="0"/>
          <w:numId w:val="5"/>
        </w:numPr>
        <w:tabs>
          <w:tab w:val="left" w:pos="861"/>
          <w:tab w:val="left" w:pos="862"/>
        </w:tabs>
        <w:spacing w:before="231"/>
      </w:pPr>
      <w:r w:rsidRPr="000F1018">
        <w:t>COMPETENCIA</w:t>
      </w:r>
      <w:r w:rsidRPr="000F1018">
        <w:rPr>
          <w:spacing w:val="-7"/>
        </w:rPr>
        <w:t xml:space="preserve"> </w:t>
      </w:r>
      <w:r w:rsidRPr="000F1018">
        <w:t>DEL</w:t>
      </w:r>
      <w:r w:rsidRPr="000F1018">
        <w:rPr>
          <w:spacing w:val="2"/>
        </w:rPr>
        <w:t xml:space="preserve"> </w:t>
      </w:r>
      <w:r w:rsidRPr="000F1018">
        <w:t>CONCEJO</w:t>
      </w:r>
      <w:r w:rsidRPr="000F1018">
        <w:rPr>
          <w:spacing w:val="3"/>
        </w:rPr>
        <w:t xml:space="preserve"> </w:t>
      </w:r>
      <w:r w:rsidRPr="000F1018">
        <w:t>DE BOGOTA</w:t>
      </w:r>
    </w:p>
    <w:p w:rsidR="00A6388B" w:rsidRPr="000F1018" w:rsidRDefault="00A6388B">
      <w:pPr>
        <w:pStyle w:val="Textoindependiente"/>
        <w:rPr>
          <w:rFonts w:ascii="Arial"/>
          <w:b/>
        </w:rPr>
      </w:pPr>
    </w:p>
    <w:p w:rsidR="00A6388B" w:rsidRPr="000F1018" w:rsidRDefault="00B040C8">
      <w:pPr>
        <w:pStyle w:val="Textoindependiente"/>
        <w:ind w:left="142" w:right="123"/>
        <w:jc w:val="both"/>
      </w:pPr>
      <w:r w:rsidRPr="000F1018">
        <w:t>El</w:t>
      </w:r>
      <w:r w:rsidRPr="000F1018">
        <w:rPr>
          <w:spacing w:val="-12"/>
        </w:rPr>
        <w:t xml:space="preserve"> </w:t>
      </w:r>
      <w:r w:rsidRPr="000F1018">
        <w:t>Concejo</w:t>
      </w:r>
      <w:r w:rsidRPr="000F1018">
        <w:rPr>
          <w:spacing w:val="-13"/>
        </w:rPr>
        <w:t xml:space="preserve"> </w:t>
      </w:r>
      <w:r w:rsidRPr="000F1018">
        <w:t>de</w:t>
      </w:r>
      <w:r w:rsidRPr="000F1018">
        <w:rPr>
          <w:spacing w:val="-11"/>
        </w:rPr>
        <w:t xml:space="preserve"> </w:t>
      </w:r>
      <w:r w:rsidRPr="000F1018">
        <w:t>Bogotá</w:t>
      </w:r>
      <w:r w:rsidRPr="000F1018">
        <w:rPr>
          <w:spacing w:val="-13"/>
        </w:rPr>
        <w:t xml:space="preserve"> </w:t>
      </w:r>
      <w:r w:rsidRPr="000F1018">
        <w:t>es</w:t>
      </w:r>
      <w:r w:rsidRPr="000F1018">
        <w:rPr>
          <w:spacing w:val="-12"/>
        </w:rPr>
        <w:t xml:space="preserve"> </w:t>
      </w:r>
      <w:r w:rsidRPr="000F1018">
        <w:t>competente</w:t>
      </w:r>
      <w:r w:rsidRPr="000F1018">
        <w:rPr>
          <w:spacing w:val="-12"/>
        </w:rPr>
        <w:t xml:space="preserve"> </w:t>
      </w:r>
      <w:r w:rsidRPr="000F1018">
        <w:t>para</w:t>
      </w:r>
      <w:r w:rsidRPr="000F1018">
        <w:rPr>
          <w:spacing w:val="-14"/>
        </w:rPr>
        <w:t xml:space="preserve"> </w:t>
      </w:r>
      <w:r w:rsidRPr="000F1018">
        <w:t>estudiar</w:t>
      </w:r>
      <w:r w:rsidRPr="000F1018">
        <w:rPr>
          <w:spacing w:val="-12"/>
        </w:rPr>
        <w:t xml:space="preserve"> </w:t>
      </w:r>
      <w:r w:rsidRPr="000F1018">
        <w:t>y</w:t>
      </w:r>
      <w:r w:rsidRPr="000F1018">
        <w:rPr>
          <w:spacing w:val="-14"/>
        </w:rPr>
        <w:t xml:space="preserve"> </w:t>
      </w:r>
      <w:r w:rsidRPr="000F1018">
        <w:t>aprobar</w:t>
      </w:r>
      <w:r w:rsidRPr="000F1018">
        <w:rPr>
          <w:spacing w:val="-12"/>
        </w:rPr>
        <w:t xml:space="preserve"> </w:t>
      </w:r>
      <w:r w:rsidRPr="000F1018">
        <w:t>o</w:t>
      </w:r>
      <w:r w:rsidRPr="000F1018">
        <w:rPr>
          <w:spacing w:val="-12"/>
        </w:rPr>
        <w:t xml:space="preserve"> </w:t>
      </w:r>
      <w:r w:rsidRPr="000F1018">
        <w:t>rechazar</w:t>
      </w:r>
      <w:r w:rsidRPr="000F1018">
        <w:rPr>
          <w:spacing w:val="-12"/>
        </w:rPr>
        <w:t xml:space="preserve"> </w:t>
      </w:r>
      <w:r w:rsidRPr="000F1018">
        <w:t>el</w:t>
      </w:r>
      <w:r w:rsidRPr="000F1018">
        <w:rPr>
          <w:spacing w:val="-12"/>
        </w:rPr>
        <w:t xml:space="preserve"> </w:t>
      </w:r>
      <w:r w:rsidRPr="000F1018">
        <w:t>presente</w:t>
      </w:r>
      <w:r w:rsidRPr="000F1018">
        <w:rPr>
          <w:spacing w:val="-64"/>
        </w:rPr>
        <w:t xml:space="preserve"> </w:t>
      </w:r>
      <w:r w:rsidRPr="000F1018">
        <w:t>proyecto de acuerdo en virtud de lo establecido en el Artículo 12 del Decreto ley</w:t>
      </w:r>
      <w:r w:rsidRPr="000F1018">
        <w:rPr>
          <w:spacing w:val="1"/>
        </w:rPr>
        <w:t xml:space="preserve"> </w:t>
      </w:r>
      <w:r w:rsidRPr="000F1018">
        <w:t>1421</w:t>
      </w:r>
      <w:r w:rsidRPr="000F1018">
        <w:rPr>
          <w:spacing w:val="-1"/>
        </w:rPr>
        <w:t xml:space="preserve"> </w:t>
      </w:r>
      <w:r w:rsidRPr="000F1018">
        <w:t>de</w:t>
      </w:r>
      <w:r w:rsidRPr="000F1018">
        <w:rPr>
          <w:spacing w:val="-2"/>
        </w:rPr>
        <w:t xml:space="preserve"> </w:t>
      </w:r>
      <w:r w:rsidRPr="000F1018">
        <w:t>1993,</w:t>
      </w:r>
      <w:r w:rsidRPr="000F1018">
        <w:rPr>
          <w:spacing w:val="-2"/>
        </w:rPr>
        <w:t xml:space="preserve"> </w:t>
      </w:r>
      <w:r w:rsidRPr="000F1018">
        <w:t>principalmente en los</w:t>
      </w:r>
      <w:r w:rsidRPr="000F1018">
        <w:rPr>
          <w:spacing w:val="-2"/>
        </w:rPr>
        <w:t xml:space="preserve"> </w:t>
      </w:r>
      <w:r w:rsidRPr="000F1018">
        <w:t>numerales:</w:t>
      </w:r>
    </w:p>
    <w:p w:rsidR="00A6388B" w:rsidRPr="000F1018" w:rsidRDefault="00A6388B">
      <w:pPr>
        <w:pStyle w:val="Textoindependiente"/>
        <w:spacing w:before="1"/>
      </w:pPr>
    </w:p>
    <w:p w:rsidR="00A6388B" w:rsidRPr="000F1018" w:rsidRDefault="00B040C8">
      <w:pPr>
        <w:pStyle w:val="Prrafodelista"/>
        <w:numPr>
          <w:ilvl w:val="1"/>
          <w:numId w:val="5"/>
        </w:numPr>
        <w:tabs>
          <w:tab w:val="left" w:pos="862"/>
        </w:tabs>
        <w:ind w:left="861" w:right="121"/>
        <w:jc w:val="both"/>
        <w:rPr>
          <w:sz w:val="24"/>
        </w:rPr>
      </w:pPr>
      <w:r w:rsidRPr="000F1018">
        <w:rPr>
          <w:sz w:val="24"/>
        </w:rPr>
        <w:t>1.</w:t>
      </w:r>
      <w:r w:rsidRPr="000F1018">
        <w:rPr>
          <w:spacing w:val="-14"/>
          <w:sz w:val="24"/>
        </w:rPr>
        <w:t xml:space="preserve"> </w:t>
      </w:r>
      <w:r w:rsidRPr="000F1018">
        <w:rPr>
          <w:sz w:val="24"/>
        </w:rPr>
        <w:t>Dictar</w:t>
      </w:r>
      <w:r w:rsidRPr="000F1018">
        <w:rPr>
          <w:spacing w:val="-16"/>
          <w:sz w:val="24"/>
        </w:rPr>
        <w:t xml:space="preserve"> </w:t>
      </w:r>
      <w:r w:rsidRPr="000F1018">
        <w:rPr>
          <w:sz w:val="24"/>
        </w:rPr>
        <w:t>las</w:t>
      </w:r>
      <w:r w:rsidRPr="000F1018">
        <w:rPr>
          <w:spacing w:val="-13"/>
          <w:sz w:val="24"/>
        </w:rPr>
        <w:t xml:space="preserve"> </w:t>
      </w:r>
      <w:r w:rsidRPr="000F1018">
        <w:rPr>
          <w:sz w:val="24"/>
        </w:rPr>
        <w:t>normas</w:t>
      </w:r>
      <w:r w:rsidRPr="000F1018">
        <w:rPr>
          <w:spacing w:val="-15"/>
          <w:sz w:val="24"/>
        </w:rPr>
        <w:t xml:space="preserve"> </w:t>
      </w:r>
      <w:r w:rsidRPr="000F1018">
        <w:rPr>
          <w:sz w:val="24"/>
        </w:rPr>
        <w:t>necesarias</w:t>
      </w:r>
      <w:r w:rsidRPr="000F1018">
        <w:rPr>
          <w:spacing w:val="-12"/>
          <w:sz w:val="24"/>
        </w:rPr>
        <w:t xml:space="preserve"> </w:t>
      </w:r>
      <w:r w:rsidRPr="000F1018">
        <w:rPr>
          <w:sz w:val="24"/>
        </w:rPr>
        <w:t>para</w:t>
      </w:r>
      <w:r w:rsidRPr="000F1018">
        <w:rPr>
          <w:spacing w:val="-14"/>
          <w:sz w:val="24"/>
        </w:rPr>
        <w:t xml:space="preserve"> </w:t>
      </w:r>
      <w:r w:rsidRPr="000F1018">
        <w:rPr>
          <w:sz w:val="24"/>
        </w:rPr>
        <w:t>garantizar</w:t>
      </w:r>
      <w:r w:rsidRPr="000F1018">
        <w:rPr>
          <w:spacing w:val="-16"/>
          <w:sz w:val="24"/>
        </w:rPr>
        <w:t xml:space="preserve"> </w:t>
      </w:r>
      <w:r w:rsidRPr="000F1018">
        <w:rPr>
          <w:sz w:val="24"/>
        </w:rPr>
        <w:t>el</w:t>
      </w:r>
      <w:r w:rsidRPr="000F1018">
        <w:rPr>
          <w:spacing w:val="-14"/>
          <w:sz w:val="24"/>
        </w:rPr>
        <w:t xml:space="preserve"> </w:t>
      </w:r>
      <w:r w:rsidRPr="000F1018">
        <w:rPr>
          <w:sz w:val="24"/>
        </w:rPr>
        <w:t>adecuado</w:t>
      </w:r>
      <w:r w:rsidRPr="000F1018">
        <w:rPr>
          <w:spacing w:val="-14"/>
          <w:sz w:val="24"/>
        </w:rPr>
        <w:t xml:space="preserve"> </w:t>
      </w:r>
      <w:r w:rsidRPr="000F1018">
        <w:rPr>
          <w:sz w:val="24"/>
        </w:rPr>
        <w:t>cumplimiento</w:t>
      </w:r>
      <w:r w:rsidRPr="000F1018">
        <w:rPr>
          <w:spacing w:val="-14"/>
          <w:sz w:val="24"/>
        </w:rPr>
        <w:t xml:space="preserve"> </w:t>
      </w:r>
      <w:r w:rsidRPr="000F1018">
        <w:rPr>
          <w:sz w:val="24"/>
        </w:rPr>
        <w:t>de</w:t>
      </w:r>
      <w:r w:rsidRPr="000F1018">
        <w:rPr>
          <w:spacing w:val="-64"/>
          <w:sz w:val="24"/>
        </w:rPr>
        <w:t xml:space="preserve"> </w:t>
      </w:r>
      <w:r w:rsidRPr="000F1018">
        <w:rPr>
          <w:sz w:val="24"/>
        </w:rPr>
        <w:t>las</w:t>
      </w:r>
      <w:r w:rsidRPr="000F1018">
        <w:rPr>
          <w:spacing w:val="-3"/>
          <w:sz w:val="24"/>
        </w:rPr>
        <w:t xml:space="preserve"> </w:t>
      </w:r>
      <w:r w:rsidRPr="000F1018">
        <w:rPr>
          <w:sz w:val="24"/>
        </w:rPr>
        <w:t>funciones</w:t>
      </w:r>
      <w:r w:rsidRPr="000F1018">
        <w:rPr>
          <w:spacing w:val="-1"/>
          <w:sz w:val="24"/>
        </w:rPr>
        <w:t xml:space="preserve"> </w:t>
      </w:r>
      <w:r w:rsidRPr="000F1018">
        <w:rPr>
          <w:sz w:val="24"/>
        </w:rPr>
        <w:t>y</w:t>
      </w:r>
      <w:r w:rsidRPr="000F1018">
        <w:rPr>
          <w:spacing w:val="-3"/>
          <w:sz w:val="24"/>
        </w:rPr>
        <w:t xml:space="preserve"> </w:t>
      </w:r>
      <w:r w:rsidRPr="000F1018">
        <w:rPr>
          <w:sz w:val="24"/>
        </w:rPr>
        <w:t>la</w:t>
      </w:r>
      <w:r w:rsidRPr="000F1018">
        <w:rPr>
          <w:spacing w:val="-1"/>
          <w:sz w:val="24"/>
        </w:rPr>
        <w:t xml:space="preserve"> </w:t>
      </w:r>
      <w:r w:rsidRPr="000F1018">
        <w:rPr>
          <w:sz w:val="24"/>
        </w:rPr>
        <w:t>eficiente</w:t>
      </w:r>
      <w:r w:rsidRPr="000F1018">
        <w:rPr>
          <w:spacing w:val="-2"/>
          <w:sz w:val="24"/>
        </w:rPr>
        <w:t xml:space="preserve"> </w:t>
      </w:r>
      <w:r w:rsidRPr="000F1018">
        <w:rPr>
          <w:sz w:val="24"/>
        </w:rPr>
        <w:t>prestación</w:t>
      </w:r>
      <w:r w:rsidRPr="000F1018">
        <w:rPr>
          <w:spacing w:val="-2"/>
          <w:sz w:val="24"/>
        </w:rPr>
        <w:t xml:space="preserve"> </w:t>
      </w:r>
      <w:r w:rsidRPr="000F1018">
        <w:rPr>
          <w:sz w:val="24"/>
        </w:rPr>
        <w:t>de</w:t>
      </w:r>
      <w:r w:rsidRPr="000F1018">
        <w:rPr>
          <w:spacing w:val="-1"/>
          <w:sz w:val="24"/>
        </w:rPr>
        <w:t xml:space="preserve"> </w:t>
      </w:r>
      <w:r w:rsidRPr="000F1018">
        <w:rPr>
          <w:sz w:val="24"/>
        </w:rPr>
        <w:t>los</w:t>
      </w:r>
      <w:r w:rsidRPr="000F1018">
        <w:rPr>
          <w:spacing w:val="-3"/>
          <w:sz w:val="24"/>
        </w:rPr>
        <w:t xml:space="preserve"> </w:t>
      </w:r>
      <w:r w:rsidRPr="000F1018">
        <w:rPr>
          <w:sz w:val="24"/>
        </w:rPr>
        <w:t>servicios</w:t>
      </w:r>
      <w:r w:rsidRPr="000F1018">
        <w:rPr>
          <w:spacing w:val="-1"/>
          <w:sz w:val="24"/>
        </w:rPr>
        <w:t xml:space="preserve"> </w:t>
      </w:r>
      <w:r w:rsidRPr="000F1018">
        <w:rPr>
          <w:sz w:val="24"/>
        </w:rPr>
        <w:t>a cargo</w:t>
      </w:r>
      <w:r w:rsidRPr="000F1018">
        <w:rPr>
          <w:spacing w:val="-1"/>
          <w:sz w:val="24"/>
        </w:rPr>
        <w:t xml:space="preserve"> </w:t>
      </w:r>
      <w:r w:rsidRPr="000F1018">
        <w:rPr>
          <w:sz w:val="24"/>
        </w:rPr>
        <w:t>del</w:t>
      </w:r>
      <w:r w:rsidRPr="000F1018">
        <w:rPr>
          <w:spacing w:val="-1"/>
          <w:sz w:val="24"/>
        </w:rPr>
        <w:t xml:space="preserve"> </w:t>
      </w:r>
      <w:r w:rsidRPr="000F1018">
        <w:rPr>
          <w:sz w:val="24"/>
        </w:rPr>
        <w:t>Distrito.</w:t>
      </w:r>
    </w:p>
    <w:p w:rsidR="00A6388B" w:rsidRPr="005B7391" w:rsidRDefault="00A6388B">
      <w:pPr>
        <w:pStyle w:val="Textoindependiente"/>
        <w:spacing w:before="8"/>
        <w:rPr>
          <w:sz w:val="21"/>
        </w:rPr>
      </w:pPr>
    </w:p>
    <w:p w:rsidR="00A6388B" w:rsidRPr="005B7391" w:rsidRDefault="00B040C8">
      <w:pPr>
        <w:pStyle w:val="Ttulo1"/>
        <w:tabs>
          <w:tab w:val="left" w:pos="703"/>
        </w:tabs>
      </w:pPr>
      <w:r w:rsidRPr="005B7391">
        <w:t>IV.</w:t>
      </w:r>
      <w:r w:rsidRPr="005B7391">
        <w:tab/>
        <w:t>IMPACTO</w:t>
      </w:r>
      <w:r w:rsidRPr="005B7391">
        <w:rPr>
          <w:spacing w:val="-7"/>
        </w:rPr>
        <w:t xml:space="preserve"> </w:t>
      </w:r>
      <w:r w:rsidRPr="005B7391">
        <w:t>FISCAL</w:t>
      </w:r>
    </w:p>
    <w:p w:rsidR="00A6388B" w:rsidRPr="00C24C17" w:rsidRDefault="00A6388B">
      <w:pPr>
        <w:pStyle w:val="Textoindependiente"/>
        <w:rPr>
          <w:rFonts w:ascii="Arial"/>
          <w:b/>
          <w:color w:val="FF0000"/>
        </w:rPr>
      </w:pPr>
    </w:p>
    <w:p w:rsidR="005B7391" w:rsidRDefault="005B7391">
      <w:pPr>
        <w:pStyle w:val="Textoindependiente"/>
        <w:ind w:left="142" w:right="125"/>
        <w:jc w:val="both"/>
        <w:rPr>
          <w:rFonts w:ascii="Arial" w:eastAsia="Times New Roman" w:hAnsi="Arial" w:cs="Arial"/>
          <w:lang w:val="es-ES_tradnl"/>
        </w:rPr>
      </w:pPr>
      <w:r w:rsidRPr="00D949D7">
        <w:rPr>
          <w:rFonts w:ascii="Arial" w:eastAsia="Times New Roman" w:hAnsi="Arial" w:cs="Arial"/>
          <w:lang w:val="es-ES_tradnl"/>
        </w:rPr>
        <w:t>De conformidad con lo establecido en el Artículo 7 de la Ley 819 de 2003, es importante precisar que el presente proyecto de acuerdo no genera gastos, por lo que es perfectamente compatible con el marco fiscal del mediano plazo.</w:t>
      </w:r>
    </w:p>
    <w:p w:rsidR="005B7391" w:rsidRDefault="005B7391">
      <w:pPr>
        <w:pStyle w:val="Textoindependiente"/>
        <w:ind w:left="142" w:right="125"/>
        <w:jc w:val="both"/>
        <w:rPr>
          <w:rFonts w:ascii="Arial" w:eastAsia="Times New Roman" w:hAnsi="Arial" w:cs="Arial"/>
          <w:lang w:val="es-ES_tradnl"/>
        </w:rPr>
      </w:pPr>
    </w:p>
    <w:p w:rsidR="00A6388B" w:rsidRPr="00C24C17" w:rsidRDefault="00A6388B">
      <w:pPr>
        <w:pStyle w:val="Textoindependiente"/>
        <w:spacing w:before="11"/>
        <w:rPr>
          <w:color w:val="FF0000"/>
          <w:sz w:val="18"/>
        </w:rPr>
      </w:pPr>
    </w:p>
    <w:p w:rsidR="00A6388B" w:rsidRDefault="00B040C8">
      <w:pPr>
        <w:pStyle w:val="Textoindependiente"/>
        <w:spacing w:line="259" w:lineRule="auto"/>
        <w:ind w:left="142" w:right="114"/>
        <w:jc w:val="both"/>
      </w:pPr>
      <w:r w:rsidRPr="005B7391">
        <w:t>Con</w:t>
      </w:r>
      <w:r w:rsidRPr="005B7391">
        <w:rPr>
          <w:spacing w:val="1"/>
        </w:rPr>
        <w:t xml:space="preserve"> </w:t>
      </w:r>
      <w:r w:rsidRPr="005B7391">
        <w:t>fundamento</w:t>
      </w:r>
      <w:r w:rsidRPr="005B7391">
        <w:rPr>
          <w:spacing w:val="1"/>
        </w:rPr>
        <w:t xml:space="preserve"> </w:t>
      </w:r>
      <w:r w:rsidRPr="005B7391">
        <w:t>en</w:t>
      </w:r>
      <w:r w:rsidRPr="005B7391">
        <w:rPr>
          <w:spacing w:val="1"/>
        </w:rPr>
        <w:t xml:space="preserve"> </w:t>
      </w:r>
      <w:r w:rsidRPr="005B7391">
        <w:t>los</w:t>
      </w:r>
      <w:r w:rsidRPr="005B7391">
        <w:rPr>
          <w:spacing w:val="1"/>
        </w:rPr>
        <w:t xml:space="preserve"> </w:t>
      </w:r>
      <w:r w:rsidRPr="005B7391">
        <w:t>argumentos</w:t>
      </w:r>
      <w:r w:rsidRPr="005B7391">
        <w:rPr>
          <w:spacing w:val="1"/>
        </w:rPr>
        <w:t xml:space="preserve"> </w:t>
      </w:r>
      <w:r w:rsidRPr="005B7391">
        <w:t>expuestos,</w:t>
      </w:r>
      <w:r w:rsidRPr="005B7391">
        <w:rPr>
          <w:spacing w:val="1"/>
        </w:rPr>
        <w:t xml:space="preserve"> </w:t>
      </w:r>
      <w:r w:rsidRPr="005B7391">
        <w:t>ponemos</w:t>
      </w:r>
      <w:r w:rsidRPr="005B7391">
        <w:rPr>
          <w:spacing w:val="1"/>
        </w:rPr>
        <w:t xml:space="preserve"> </w:t>
      </w:r>
      <w:r w:rsidRPr="005B7391">
        <w:t>a</w:t>
      </w:r>
      <w:r w:rsidRPr="005B7391">
        <w:rPr>
          <w:spacing w:val="1"/>
        </w:rPr>
        <w:t xml:space="preserve"> </w:t>
      </w:r>
      <w:r w:rsidRPr="005B7391">
        <w:t>consideración</w:t>
      </w:r>
      <w:r w:rsidRPr="005B7391">
        <w:rPr>
          <w:spacing w:val="1"/>
        </w:rPr>
        <w:t xml:space="preserve"> </w:t>
      </w:r>
      <w:r w:rsidRPr="005B7391">
        <w:t>del</w:t>
      </w:r>
      <w:r w:rsidRPr="005B7391">
        <w:rPr>
          <w:spacing w:val="-64"/>
        </w:rPr>
        <w:t xml:space="preserve"> </w:t>
      </w:r>
      <w:r w:rsidRPr="005B7391">
        <w:t>Honorable</w:t>
      </w:r>
      <w:r w:rsidRPr="005B7391">
        <w:rPr>
          <w:spacing w:val="-1"/>
        </w:rPr>
        <w:t xml:space="preserve"> </w:t>
      </w:r>
      <w:r w:rsidRPr="005B7391">
        <w:t>Concejo de</w:t>
      </w:r>
      <w:r w:rsidRPr="005B7391">
        <w:rPr>
          <w:spacing w:val="-3"/>
        </w:rPr>
        <w:t xml:space="preserve"> </w:t>
      </w:r>
      <w:r w:rsidRPr="005B7391">
        <w:t>la Ciudad, la</w:t>
      </w:r>
      <w:r w:rsidRPr="005B7391">
        <w:rPr>
          <w:spacing w:val="-3"/>
        </w:rPr>
        <w:t xml:space="preserve"> </w:t>
      </w:r>
      <w:r w:rsidRPr="005B7391">
        <w:t>presente</w:t>
      </w:r>
      <w:r w:rsidRPr="005B7391">
        <w:rPr>
          <w:spacing w:val="1"/>
        </w:rPr>
        <w:t xml:space="preserve"> </w:t>
      </w:r>
      <w:r w:rsidRPr="005B7391">
        <w:t>iniciativa.</w:t>
      </w:r>
    </w:p>
    <w:p w:rsidR="00766D12" w:rsidRPr="005B7391" w:rsidRDefault="00766D12">
      <w:pPr>
        <w:pStyle w:val="Textoindependiente"/>
        <w:spacing w:line="259" w:lineRule="auto"/>
        <w:ind w:left="142" w:right="114"/>
        <w:jc w:val="both"/>
      </w:pPr>
    </w:p>
    <w:p w:rsidR="00A6388B" w:rsidRPr="005B7391" w:rsidRDefault="00766D12">
      <w:pPr>
        <w:pStyle w:val="Textoindependiente"/>
        <w:rPr>
          <w:sz w:val="26"/>
        </w:rPr>
      </w:pPr>
      <w:r w:rsidRPr="00513AA0">
        <w:rPr>
          <w:noProof/>
          <w:lang w:val="es-CO" w:eastAsia="es-CO"/>
        </w:rPr>
        <w:drawing>
          <wp:anchor distT="0" distB="0" distL="114300" distR="114300" simplePos="0" relativeHeight="251658240" behindDoc="1" locked="0" layoutInCell="1" allowOverlap="1" wp14:anchorId="7F0D3170" wp14:editId="382E846F">
            <wp:simplePos x="0" y="0"/>
            <wp:positionH relativeFrom="column">
              <wp:posOffset>0</wp:posOffset>
            </wp:positionH>
            <wp:positionV relativeFrom="paragraph">
              <wp:posOffset>62230</wp:posOffset>
            </wp:positionV>
            <wp:extent cx="1990725" cy="880641"/>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990725" cy="880641"/>
                    </a:xfrm>
                    <a:prstGeom prst="rect">
                      <a:avLst/>
                    </a:prstGeom>
                  </pic:spPr>
                </pic:pic>
              </a:graphicData>
            </a:graphic>
            <wp14:sizeRelH relativeFrom="margin">
              <wp14:pctWidth>0</wp14:pctWidth>
            </wp14:sizeRelH>
            <wp14:sizeRelV relativeFrom="margin">
              <wp14:pctHeight>0</wp14:pctHeight>
            </wp14:sizeRelV>
          </wp:anchor>
        </w:drawing>
      </w:r>
    </w:p>
    <w:p w:rsidR="00A6388B" w:rsidRDefault="00A6388B">
      <w:pPr>
        <w:pStyle w:val="Textoindependiente"/>
        <w:spacing w:before="8"/>
        <w:rPr>
          <w:sz w:val="35"/>
        </w:rPr>
      </w:pPr>
    </w:p>
    <w:p w:rsidR="00766D12" w:rsidRDefault="00766D12">
      <w:pPr>
        <w:pStyle w:val="Textoindependiente"/>
        <w:spacing w:before="8"/>
        <w:rPr>
          <w:sz w:val="35"/>
        </w:rPr>
      </w:pPr>
    </w:p>
    <w:p w:rsidR="00A6388B" w:rsidRDefault="00B040C8">
      <w:pPr>
        <w:pStyle w:val="Ttulo1"/>
      </w:pPr>
      <w:r>
        <w:t>H.C.</w:t>
      </w:r>
      <w:r>
        <w:rPr>
          <w:spacing w:val="1"/>
        </w:rPr>
        <w:t xml:space="preserve"> </w:t>
      </w:r>
      <w:r w:rsidR="00C24C17">
        <w:rPr>
          <w:spacing w:val="1"/>
        </w:rPr>
        <w:t>JOSÉ DEL CARMEN CUESTA NOVOA</w:t>
      </w:r>
    </w:p>
    <w:p w:rsidR="00A6388B" w:rsidRDefault="006E612F">
      <w:pPr>
        <w:pStyle w:val="Textoindependiente"/>
        <w:ind w:left="142"/>
      </w:pPr>
      <w:r>
        <w:t xml:space="preserve">Vocero </w:t>
      </w:r>
      <w:r w:rsidR="00B040C8">
        <w:t>Co</w:t>
      </w:r>
      <w:r>
        <w:t>lombia Humana</w:t>
      </w:r>
    </w:p>
    <w:p w:rsidR="00A6388B" w:rsidRDefault="00B040C8">
      <w:pPr>
        <w:pStyle w:val="Textoindependiente"/>
        <w:ind w:left="142"/>
      </w:pPr>
      <w:r>
        <w:rPr>
          <w:w w:val="99"/>
        </w:rPr>
        <w:t>-</w:t>
      </w:r>
    </w:p>
    <w:p w:rsidR="00A6388B" w:rsidRDefault="00A6388B">
      <w:pPr>
        <w:sectPr w:rsidR="00A6388B">
          <w:headerReference w:type="default" r:id="rId23"/>
          <w:footerReference w:type="default" r:id="rId24"/>
          <w:pgSz w:w="12240" w:h="15840"/>
          <w:pgMar w:top="2540" w:right="1580" w:bottom="920" w:left="1560" w:header="1162" w:footer="732" w:gutter="0"/>
          <w:cols w:space="720"/>
        </w:sectPr>
      </w:pPr>
    </w:p>
    <w:p w:rsidR="00A6388B" w:rsidRDefault="00A6388B">
      <w:pPr>
        <w:pStyle w:val="Textoindependiente"/>
        <w:rPr>
          <w:sz w:val="20"/>
        </w:rPr>
      </w:pPr>
    </w:p>
    <w:p w:rsidR="00A6388B" w:rsidRDefault="00A6388B">
      <w:pPr>
        <w:pStyle w:val="Textoindependiente"/>
        <w:spacing w:before="11"/>
        <w:rPr>
          <w:sz w:val="18"/>
        </w:rPr>
      </w:pPr>
    </w:p>
    <w:p w:rsidR="00A6388B" w:rsidRDefault="00B040C8">
      <w:pPr>
        <w:pStyle w:val="Textoindependiente"/>
        <w:tabs>
          <w:tab w:val="left" w:pos="3770"/>
        </w:tabs>
        <w:spacing w:before="92"/>
        <w:ind w:left="23"/>
        <w:jc w:val="center"/>
      </w:pPr>
      <w:r>
        <w:t>“PROYECTO</w:t>
      </w:r>
      <w:r>
        <w:rPr>
          <w:spacing w:val="-3"/>
        </w:rPr>
        <w:t xml:space="preserve"> </w:t>
      </w:r>
      <w:r>
        <w:t>DE</w:t>
      </w:r>
      <w:r>
        <w:rPr>
          <w:spacing w:val="-2"/>
        </w:rPr>
        <w:t xml:space="preserve"> </w:t>
      </w:r>
      <w:r>
        <w:t>ACUERDO</w:t>
      </w:r>
      <w:r>
        <w:rPr>
          <w:rFonts w:ascii="Times New Roman" w:hAnsi="Times New Roman"/>
          <w:u w:val="single"/>
        </w:rPr>
        <w:tab/>
      </w:r>
      <w:r>
        <w:t>DE</w:t>
      </w:r>
      <w:r>
        <w:rPr>
          <w:spacing w:val="-2"/>
        </w:rPr>
        <w:t xml:space="preserve"> </w:t>
      </w:r>
      <w:r>
        <w:t>2024</w:t>
      </w:r>
    </w:p>
    <w:p w:rsidR="00A6388B" w:rsidRDefault="00A6388B">
      <w:pPr>
        <w:pStyle w:val="Textoindependiente"/>
      </w:pPr>
    </w:p>
    <w:p w:rsidR="00766D12" w:rsidRDefault="00766D12" w:rsidP="00766D12">
      <w:pPr>
        <w:pStyle w:val="Ttulo1"/>
        <w:ind w:left="21"/>
        <w:jc w:val="center"/>
      </w:pPr>
      <w:r>
        <w:t xml:space="preserve">“POR MEDIO DEL CUAL SE DA EL NOMBRE </w:t>
      </w:r>
      <w:r w:rsidRPr="00B854B7">
        <w:t>DE “CALLE MONO HERNANDEZ” A</w:t>
      </w:r>
      <w:r>
        <w:t xml:space="preserve"> ELTRAMO VIAL COMPRENDIDO DE</w:t>
      </w:r>
      <w:r w:rsidRPr="00B854B7">
        <w:t xml:space="preserve"> LA CALLE 34</w:t>
      </w:r>
      <w:r>
        <w:t xml:space="preserve"> ENTRE </w:t>
      </w:r>
      <w:r w:rsidRPr="00B854B7">
        <w:t xml:space="preserve">CARRERAS 12 Y 14 DE </w:t>
      </w:r>
      <w:r>
        <w:t xml:space="preserve">LA CIUDAD </w:t>
      </w:r>
      <w:r w:rsidRPr="00B854B7">
        <w:t>BOGOTÁ D. C</w:t>
      </w:r>
      <w:r>
        <w:t>.</w:t>
      </w:r>
    </w:p>
    <w:p w:rsidR="00A6388B" w:rsidRDefault="00A6388B">
      <w:pPr>
        <w:pStyle w:val="Textoindependiente"/>
        <w:rPr>
          <w:rFonts w:ascii="Arial"/>
          <w:b/>
        </w:rPr>
      </w:pPr>
    </w:p>
    <w:p w:rsidR="00A6388B" w:rsidRDefault="00B040C8">
      <w:pPr>
        <w:pStyle w:val="Textoindependiente"/>
        <w:ind w:left="20"/>
        <w:jc w:val="center"/>
      </w:pPr>
      <w:r>
        <w:t>EL</w:t>
      </w:r>
      <w:r>
        <w:rPr>
          <w:spacing w:val="-1"/>
        </w:rPr>
        <w:t xml:space="preserve"> </w:t>
      </w:r>
      <w:r>
        <w:t>CONCEJO DE</w:t>
      </w:r>
      <w:r>
        <w:rPr>
          <w:spacing w:val="-3"/>
        </w:rPr>
        <w:t xml:space="preserve"> </w:t>
      </w:r>
      <w:r>
        <w:t>BOGOTÁ D.C.</w:t>
      </w:r>
    </w:p>
    <w:p w:rsidR="00A6388B" w:rsidRDefault="00A6388B">
      <w:pPr>
        <w:pStyle w:val="Textoindependiente"/>
        <w:spacing w:before="1"/>
      </w:pPr>
    </w:p>
    <w:p w:rsidR="00A6388B" w:rsidRDefault="00B040C8">
      <w:pPr>
        <w:pStyle w:val="Textoindependiente"/>
        <w:ind w:left="643" w:right="619" w:hanging="3"/>
        <w:jc w:val="center"/>
      </w:pPr>
      <w:r>
        <w:t>En ejercicio de sus facultades constitucionales y legales, en especial las</w:t>
      </w:r>
      <w:r>
        <w:rPr>
          <w:spacing w:val="1"/>
        </w:rPr>
        <w:t xml:space="preserve"> </w:t>
      </w:r>
      <w:r>
        <w:t>conferidas</w:t>
      </w:r>
      <w:r>
        <w:rPr>
          <w:spacing w:val="-2"/>
        </w:rPr>
        <w:t xml:space="preserve"> </w:t>
      </w:r>
      <w:r>
        <w:t>por el</w:t>
      </w:r>
      <w:r>
        <w:rPr>
          <w:spacing w:val="-1"/>
        </w:rPr>
        <w:t xml:space="preserve"> </w:t>
      </w:r>
      <w:r>
        <w:t>numeral</w:t>
      </w:r>
      <w:r>
        <w:rPr>
          <w:spacing w:val="-1"/>
        </w:rPr>
        <w:t xml:space="preserve"> </w:t>
      </w:r>
      <w:r>
        <w:t>1 del</w:t>
      </w:r>
      <w:r>
        <w:rPr>
          <w:spacing w:val="-4"/>
        </w:rPr>
        <w:t xml:space="preserve"> </w:t>
      </w:r>
      <w:r>
        <w:t>artículo</w:t>
      </w:r>
      <w:r>
        <w:rPr>
          <w:spacing w:val="-1"/>
        </w:rPr>
        <w:t xml:space="preserve"> </w:t>
      </w:r>
      <w:r>
        <w:t>12</w:t>
      </w:r>
      <w:r>
        <w:rPr>
          <w:spacing w:val="-1"/>
        </w:rPr>
        <w:t xml:space="preserve"> </w:t>
      </w:r>
      <w:r>
        <w:t>del</w:t>
      </w:r>
      <w:r>
        <w:rPr>
          <w:spacing w:val="-4"/>
        </w:rPr>
        <w:t xml:space="preserve"> </w:t>
      </w:r>
      <w:r>
        <w:t>Decreto</w:t>
      </w:r>
      <w:r>
        <w:rPr>
          <w:spacing w:val="-3"/>
        </w:rPr>
        <w:t xml:space="preserve"> </w:t>
      </w:r>
      <w:r>
        <w:t>Ley</w:t>
      </w:r>
      <w:r>
        <w:rPr>
          <w:spacing w:val="-4"/>
        </w:rPr>
        <w:t xml:space="preserve"> </w:t>
      </w:r>
      <w:r>
        <w:t>1421</w:t>
      </w:r>
      <w:r>
        <w:rPr>
          <w:spacing w:val="-1"/>
        </w:rPr>
        <w:t xml:space="preserve"> </w:t>
      </w:r>
      <w:r>
        <w:t>de</w:t>
      </w:r>
      <w:r>
        <w:rPr>
          <w:spacing w:val="-3"/>
        </w:rPr>
        <w:t xml:space="preserve"> </w:t>
      </w:r>
      <w:r>
        <w:t>1993.</w:t>
      </w:r>
    </w:p>
    <w:p w:rsidR="005B7391" w:rsidRDefault="005B7391">
      <w:pPr>
        <w:pStyle w:val="Textoindependiente"/>
        <w:ind w:left="643" w:right="619" w:hanging="3"/>
        <w:jc w:val="center"/>
      </w:pPr>
    </w:p>
    <w:p w:rsidR="005B7391" w:rsidRPr="006B4A70" w:rsidRDefault="005B7391" w:rsidP="005B7391">
      <w:pPr>
        <w:shd w:val="clear" w:color="auto" w:fill="FFFFFF"/>
        <w:jc w:val="center"/>
        <w:rPr>
          <w:rFonts w:ascii="Arial" w:eastAsia="Times New Roman" w:hAnsi="Arial" w:cs="Arial"/>
          <w:color w:val="000000"/>
          <w:sz w:val="24"/>
          <w:szCs w:val="24"/>
        </w:rPr>
      </w:pPr>
      <w:r w:rsidRPr="00D949D7">
        <w:rPr>
          <w:rFonts w:ascii="Arial" w:eastAsia="Times New Roman" w:hAnsi="Arial" w:cs="Arial"/>
          <w:b/>
          <w:bCs/>
          <w:sz w:val="24"/>
          <w:szCs w:val="24"/>
        </w:rPr>
        <w:t>CONSIDERANDO:</w:t>
      </w:r>
    </w:p>
    <w:p w:rsidR="005B7391" w:rsidRPr="006B4A70" w:rsidRDefault="005B7391" w:rsidP="005B7391">
      <w:pPr>
        <w:shd w:val="clear" w:color="auto" w:fill="FFFFFF"/>
        <w:jc w:val="center"/>
        <w:rPr>
          <w:rFonts w:ascii="Arial" w:eastAsia="Times New Roman" w:hAnsi="Arial" w:cs="Arial"/>
          <w:color w:val="000000"/>
          <w:sz w:val="24"/>
          <w:szCs w:val="24"/>
        </w:rPr>
      </w:pPr>
      <w:r w:rsidRPr="00D949D7">
        <w:rPr>
          <w:rFonts w:ascii="Arial" w:eastAsia="Times New Roman" w:hAnsi="Arial" w:cs="Arial"/>
          <w:b/>
          <w:bCs/>
          <w:sz w:val="24"/>
          <w:szCs w:val="24"/>
        </w:rPr>
        <w:t> </w:t>
      </w:r>
    </w:p>
    <w:p w:rsidR="005B7391" w:rsidRPr="004D56C1" w:rsidRDefault="005B7391" w:rsidP="005B7391">
      <w:pPr>
        <w:shd w:val="clear" w:color="auto" w:fill="FFFFFF"/>
        <w:jc w:val="both"/>
        <w:rPr>
          <w:rFonts w:ascii="Arial" w:eastAsia="Times New Roman" w:hAnsi="Arial" w:cs="Arial"/>
          <w:sz w:val="24"/>
          <w:szCs w:val="24"/>
        </w:rPr>
      </w:pPr>
      <w:r w:rsidRPr="00D949D7">
        <w:rPr>
          <w:rFonts w:ascii="Arial" w:eastAsia="Times New Roman" w:hAnsi="Arial" w:cs="Arial"/>
          <w:sz w:val="24"/>
          <w:szCs w:val="24"/>
        </w:rPr>
        <w:t>Que</w:t>
      </w:r>
      <w:r w:rsidR="009465EA">
        <w:rPr>
          <w:rFonts w:ascii="Arial" w:eastAsia="Times New Roman" w:hAnsi="Arial" w:cs="Arial"/>
          <w:sz w:val="24"/>
          <w:szCs w:val="24"/>
        </w:rPr>
        <w:t>,</w:t>
      </w:r>
      <w:r>
        <w:rPr>
          <w:rFonts w:ascii="Arial" w:eastAsia="Times New Roman" w:hAnsi="Arial" w:cs="Arial"/>
          <w:sz w:val="24"/>
          <w:szCs w:val="24"/>
        </w:rPr>
        <w:t xml:space="preserve"> </w:t>
      </w:r>
      <w:r w:rsidRPr="004D56C1">
        <w:rPr>
          <w:rFonts w:ascii="Arial" w:eastAsia="Times New Roman" w:hAnsi="Arial" w:cs="Arial"/>
          <w:sz w:val="24"/>
          <w:szCs w:val="24"/>
        </w:rPr>
        <w:t>es justo y necesario hacer un reconocimiento</w:t>
      </w:r>
      <w:r w:rsidR="004D56C1" w:rsidRPr="004D56C1">
        <w:rPr>
          <w:rFonts w:ascii="Arial" w:eastAsia="Times New Roman" w:hAnsi="Arial" w:cs="Arial"/>
          <w:sz w:val="24"/>
          <w:szCs w:val="24"/>
        </w:rPr>
        <w:t xml:space="preserve"> de gratitud</w:t>
      </w:r>
      <w:r w:rsidRPr="004D56C1">
        <w:rPr>
          <w:rFonts w:ascii="Arial" w:eastAsia="Times New Roman" w:hAnsi="Arial" w:cs="Arial"/>
          <w:sz w:val="24"/>
          <w:szCs w:val="24"/>
        </w:rPr>
        <w:t xml:space="preserve"> a los hombres y mujeres que han</w:t>
      </w:r>
      <w:r w:rsidR="004D56C1" w:rsidRPr="004D56C1">
        <w:rPr>
          <w:rFonts w:ascii="Arial" w:eastAsia="Times New Roman" w:hAnsi="Arial" w:cs="Arial"/>
          <w:sz w:val="24"/>
          <w:szCs w:val="24"/>
        </w:rPr>
        <w:t xml:space="preserve"> sobresalido con sus</w:t>
      </w:r>
      <w:r w:rsidRPr="004D56C1">
        <w:rPr>
          <w:rFonts w:ascii="Arial" w:eastAsia="Times New Roman" w:hAnsi="Arial" w:cs="Arial"/>
          <w:sz w:val="24"/>
          <w:szCs w:val="24"/>
        </w:rPr>
        <w:t xml:space="preserve"> aportes al desarrollo académico y científico de la ciudad y, a través de estos</w:t>
      </w:r>
      <w:r w:rsidR="004D56C1" w:rsidRPr="004D56C1">
        <w:rPr>
          <w:rFonts w:ascii="Arial" w:eastAsia="Times New Roman" w:hAnsi="Arial" w:cs="Arial"/>
          <w:sz w:val="24"/>
          <w:szCs w:val="24"/>
        </w:rPr>
        <w:t>,</w:t>
      </w:r>
      <w:r w:rsidRPr="004D56C1">
        <w:rPr>
          <w:rFonts w:ascii="Arial" w:eastAsia="Times New Roman" w:hAnsi="Arial" w:cs="Arial"/>
          <w:sz w:val="24"/>
          <w:szCs w:val="24"/>
        </w:rPr>
        <w:t xml:space="preserve"> estimular a que</w:t>
      </w:r>
      <w:r w:rsidR="004D56C1" w:rsidRPr="004D56C1">
        <w:rPr>
          <w:rFonts w:ascii="Arial" w:eastAsia="Times New Roman" w:hAnsi="Arial" w:cs="Arial"/>
          <w:sz w:val="24"/>
          <w:szCs w:val="24"/>
        </w:rPr>
        <w:t xml:space="preserve"> su</w:t>
      </w:r>
      <w:r w:rsidRPr="004D56C1">
        <w:rPr>
          <w:rFonts w:ascii="Arial" w:eastAsia="Times New Roman" w:hAnsi="Arial" w:cs="Arial"/>
          <w:sz w:val="24"/>
          <w:szCs w:val="24"/>
        </w:rPr>
        <w:t xml:space="preserve"> ejemplo se reproduzca en las nuevas generaciones</w:t>
      </w:r>
      <w:r w:rsidR="00222EA3">
        <w:rPr>
          <w:rFonts w:ascii="Arial" w:eastAsia="Times New Roman" w:hAnsi="Arial" w:cs="Arial"/>
          <w:sz w:val="24"/>
          <w:szCs w:val="24"/>
        </w:rPr>
        <w:t>.</w:t>
      </w:r>
    </w:p>
    <w:p w:rsidR="005B7391" w:rsidRPr="004D56C1" w:rsidRDefault="005B7391" w:rsidP="005B7391">
      <w:pPr>
        <w:shd w:val="clear" w:color="auto" w:fill="FFFFFF"/>
        <w:jc w:val="both"/>
        <w:rPr>
          <w:rFonts w:ascii="Arial" w:eastAsia="Times New Roman" w:hAnsi="Arial" w:cs="Arial"/>
          <w:sz w:val="24"/>
          <w:szCs w:val="24"/>
        </w:rPr>
      </w:pPr>
    </w:p>
    <w:p w:rsidR="005B7391" w:rsidRPr="00D949D7" w:rsidRDefault="005B7391" w:rsidP="005B7391">
      <w:pPr>
        <w:shd w:val="clear" w:color="auto" w:fill="FFFFFF"/>
        <w:jc w:val="both"/>
        <w:rPr>
          <w:rFonts w:ascii="Arial" w:eastAsia="Times New Roman" w:hAnsi="Arial" w:cs="Arial"/>
          <w:color w:val="000000"/>
          <w:sz w:val="24"/>
          <w:szCs w:val="24"/>
        </w:rPr>
      </w:pPr>
      <w:r w:rsidRPr="00D949D7">
        <w:rPr>
          <w:rFonts w:ascii="Arial" w:eastAsia="Times New Roman" w:hAnsi="Arial" w:cs="Arial"/>
          <w:sz w:val="24"/>
          <w:szCs w:val="24"/>
        </w:rPr>
        <w:t>Que Bogotá</w:t>
      </w:r>
      <w:r>
        <w:rPr>
          <w:rFonts w:ascii="Arial" w:eastAsia="Times New Roman" w:hAnsi="Arial" w:cs="Arial"/>
          <w:sz w:val="24"/>
          <w:szCs w:val="24"/>
        </w:rPr>
        <w:t xml:space="preserve"> D. C.</w:t>
      </w:r>
      <w:r w:rsidRPr="00D949D7">
        <w:rPr>
          <w:rFonts w:ascii="Arial" w:eastAsia="Times New Roman" w:hAnsi="Arial" w:cs="Arial"/>
          <w:sz w:val="24"/>
          <w:szCs w:val="24"/>
        </w:rPr>
        <w:t xml:space="preserve"> es</w:t>
      </w:r>
      <w:r>
        <w:rPr>
          <w:rFonts w:ascii="Arial" w:eastAsia="Times New Roman" w:hAnsi="Arial" w:cs="Arial"/>
          <w:sz w:val="24"/>
          <w:szCs w:val="24"/>
        </w:rPr>
        <w:t xml:space="preserve"> una ciudad </w:t>
      </w:r>
      <w:r w:rsidRPr="00D949D7">
        <w:rPr>
          <w:rFonts w:ascii="Arial" w:eastAsia="Times New Roman" w:hAnsi="Arial" w:cs="Arial"/>
          <w:sz w:val="24"/>
          <w:szCs w:val="24"/>
        </w:rPr>
        <w:t>comprometida con la</w:t>
      </w:r>
      <w:r w:rsidR="004D56C1">
        <w:rPr>
          <w:rFonts w:ascii="Arial" w:eastAsia="Times New Roman" w:hAnsi="Arial" w:cs="Arial"/>
          <w:sz w:val="24"/>
          <w:szCs w:val="24"/>
        </w:rPr>
        <w:t xml:space="preserve"> generación de conocimiento científico y la</w:t>
      </w:r>
      <w:r>
        <w:rPr>
          <w:rFonts w:ascii="Arial" w:eastAsia="Times New Roman" w:hAnsi="Arial" w:cs="Arial"/>
          <w:sz w:val="24"/>
          <w:szCs w:val="24"/>
        </w:rPr>
        <w:t xml:space="preserve"> </w:t>
      </w:r>
      <w:r w:rsidR="004D56C1">
        <w:rPr>
          <w:rFonts w:ascii="Arial" w:eastAsia="Times New Roman" w:hAnsi="Arial" w:cs="Arial"/>
          <w:sz w:val="24"/>
          <w:szCs w:val="24"/>
        </w:rPr>
        <w:t>preservación ambiental para lo cual es importante este propósito</w:t>
      </w:r>
    </w:p>
    <w:p w:rsidR="00A6388B" w:rsidRDefault="00A6388B">
      <w:pPr>
        <w:pStyle w:val="Textoindependiente"/>
      </w:pPr>
    </w:p>
    <w:p w:rsidR="00A6388B" w:rsidRDefault="00B040C8">
      <w:pPr>
        <w:pStyle w:val="Textoindependiente"/>
        <w:ind w:left="22"/>
        <w:jc w:val="center"/>
      </w:pPr>
      <w:r>
        <w:t>Acuerda</w:t>
      </w:r>
      <w:r w:rsidR="001C3605">
        <w:t>:</w:t>
      </w:r>
    </w:p>
    <w:p w:rsidR="001C3605" w:rsidRDefault="001C3605" w:rsidP="001C3605">
      <w:pPr>
        <w:shd w:val="clear" w:color="auto" w:fill="FFFFFF"/>
        <w:jc w:val="both"/>
        <w:rPr>
          <w:rFonts w:ascii="Arial" w:eastAsia="Times New Roman" w:hAnsi="Arial" w:cs="Arial"/>
          <w:b/>
          <w:bCs/>
          <w:sz w:val="24"/>
          <w:szCs w:val="24"/>
        </w:rPr>
      </w:pPr>
    </w:p>
    <w:p w:rsidR="001C3605" w:rsidRPr="00D949D7" w:rsidRDefault="001C3605" w:rsidP="001C3605">
      <w:pPr>
        <w:shd w:val="clear" w:color="auto" w:fill="FFFFFF"/>
        <w:jc w:val="both"/>
        <w:rPr>
          <w:rFonts w:ascii="Arial" w:eastAsia="Times New Roman" w:hAnsi="Arial" w:cs="Arial"/>
          <w:color w:val="000000"/>
          <w:sz w:val="24"/>
          <w:szCs w:val="24"/>
        </w:rPr>
      </w:pPr>
      <w:r w:rsidRPr="00D949D7">
        <w:rPr>
          <w:rFonts w:ascii="Arial" w:eastAsia="Times New Roman" w:hAnsi="Arial" w:cs="Arial"/>
          <w:b/>
          <w:bCs/>
          <w:sz w:val="24"/>
          <w:szCs w:val="24"/>
        </w:rPr>
        <w:t>ARTÍCULO PRIMERO.</w:t>
      </w:r>
      <w:r w:rsidRPr="00D949D7">
        <w:rPr>
          <w:rFonts w:ascii="Arial" w:eastAsia="Times New Roman" w:hAnsi="Arial" w:cs="Arial"/>
          <w:sz w:val="24"/>
          <w:szCs w:val="24"/>
        </w:rPr>
        <w:t> Nómbrese</w:t>
      </w:r>
      <w:r>
        <w:rPr>
          <w:rFonts w:ascii="Arial" w:eastAsia="Times New Roman" w:hAnsi="Arial" w:cs="Arial"/>
          <w:sz w:val="24"/>
          <w:szCs w:val="24"/>
        </w:rPr>
        <w:t xml:space="preserve"> a la Calle 32 entre Carreras 14 y 16: “Calle JORGE - EL MONO - HERNÁNDEZ”.</w:t>
      </w:r>
    </w:p>
    <w:p w:rsidR="001C3605" w:rsidRPr="00D949D7" w:rsidRDefault="001C3605" w:rsidP="001C3605">
      <w:pPr>
        <w:shd w:val="clear" w:color="auto" w:fill="FFFFFF"/>
        <w:jc w:val="both"/>
        <w:rPr>
          <w:rFonts w:ascii="Arial" w:eastAsia="Times New Roman" w:hAnsi="Arial" w:cs="Arial"/>
          <w:color w:val="000000"/>
          <w:sz w:val="24"/>
          <w:szCs w:val="24"/>
        </w:rPr>
      </w:pPr>
      <w:r w:rsidRPr="00D949D7">
        <w:rPr>
          <w:rFonts w:ascii="Arial" w:eastAsia="Times New Roman" w:hAnsi="Arial" w:cs="Arial"/>
          <w:sz w:val="24"/>
          <w:szCs w:val="24"/>
        </w:rPr>
        <w:t> </w:t>
      </w:r>
    </w:p>
    <w:p w:rsidR="001C3605" w:rsidRPr="00D949D7" w:rsidRDefault="001C3605" w:rsidP="001C3605">
      <w:pPr>
        <w:shd w:val="clear" w:color="auto" w:fill="FFFFFF"/>
        <w:jc w:val="both"/>
        <w:rPr>
          <w:rFonts w:ascii="Arial" w:eastAsia="Times New Roman" w:hAnsi="Arial" w:cs="Arial"/>
          <w:color w:val="000000"/>
          <w:sz w:val="24"/>
          <w:szCs w:val="24"/>
        </w:rPr>
      </w:pPr>
      <w:r w:rsidRPr="00D949D7">
        <w:rPr>
          <w:rFonts w:ascii="Arial" w:eastAsia="Times New Roman" w:hAnsi="Arial" w:cs="Arial"/>
          <w:b/>
          <w:bCs/>
          <w:sz w:val="24"/>
          <w:szCs w:val="24"/>
        </w:rPr>
        <w:t>ARTÍCULO SEGUNDO.</w:t>
      </w:r>
      <w:r w:rsidRPr="00D949D7">
        <w:rPr>
          <w:rFonts w:ascii="Arial" w:eastAsia="Times New Roman" w:hAnsi="Arial" w:cs="Arial"/>
          <w:sz w:val="24"/>
          <w:szCs w:val="24"/>
        </w:rPr>
        <w:t> Se llevará a cabo mediante el levantamiento de una placa o insignia que será asumida por</w:t>
      </w:r>
      <w:r>
        <w:rPr>
          <w:rFonts w:ascii="Arial" w:eastAsia="Times New Roman" w:hAnsi="Arial" w:cs="Arial"/>
          <w:sz w:val="24"/>
          <w:szCs w:val="24"/>
        </w:rPr>
        <w:t xml:space="preserve"> el Concejo de Bogotá D. C.</w:t>
      </w:r>
    </w:p>
    <w:p w:rsidR="001C3605" w:rsidRPr="00D949D7" w:rsidRDefault="001C3605" w:rsidP="001C3605">
      <w:pPr>
        <w:shd w:val="clear" w:color="auto" w:fill="FFFFFF"/>
        <w:jc w:val="both"/>
        <w:rPr>
          <w:rFonts w:ascii="Arial" w:eastAsia="Times New Roman" w:hAnsi="Arial" w:cs="Arial"/>
          <w:color w:val="000000"/>
          <w:sz w:val="24"/>
          <w:szCs w:val="24"/>
        </w:rPr>
      </w:pPr>
      <w:r w:rsidRPr="00D949D7">
        <w:rPr>
          <w:rFonts w:ascii="Arial" w:eastAsia="Times New Roman" w:hAnsi="Arial" w:cs="Arial"/>
          <w:sz w:val="24"/>
          <w:szCs w:val="24"/>
        </w:rPr>
        <w:t> </w:t>
      </w:r>
    </w:p>
    <w:p w:rsidR="00A6388B" w:rsidRDefault="001C3605" w:rsidP="00A736E2">
      <w:pPr>
        <w:shd w:val="clear" w:color="auto" w:fill="FFFFFF"/>
        <w:jc w:val="both"/>
        <w:rPr>
          <w:sz w:val="20"/>
        </w:rPr>
      </w:pPr>
      <w:r w:rsidRPr="00D949D7">
        <w:rPr>
          <w:rFonts w:ascii="Arial" w:eastAsia="Times New Roman" w:hAnsi="Arial" w:cs="Arial"/>
          <w:b/>
          <w:bCs/>
          <w:sz w:val="24"/>
          <w:szCs w:val="24"/>
        </w:rPr>
        <w:t>ARTÍCULO TERCERO VIGENCIA.</w:t>
      </w:r>
      <w:r w:rsidRPr="00D949D7">
        <w:rPr>
          <w:rFonts w:ascii="Arial" w:eastAsia="Times New Roman" w:hAnsi="Arial" w:cs="Arial"/>
          <w:sz w:val="24"/>
          <w:szCs w:val="24"/>
        </w:rPr>
        <w:t> El presente acuerdo rige a partir de la fecha de su publicación.</w:t>
      </w:r>
    </w:p>
    <w:p w:rsidR="00A6388B" w:rsidRDefault="00A6388B">
      <w:pPr>
        <w:pStyle w:val="Textoindependiente"/>
        <w:rPr>
          <w:sz w:val="20"/>
        </w:rPr>
      </w:pPr>
    </w:p>
    <w:p w:rsidR="00A6388B" w:rsidRDefault="00A6388B">
      <w:pPr>
        <w:pStyle w:val="Textoindependiente"/>
        <w:spacing w:before="11"/>
        <w:rPr>
          <w:sz w:val="26"/>
        </w:rPr>
      </w:pPr>
    </w:p>
    <w:p w:rsidR="00A6388B" w:rsidRDefault="00B040C8">
      <w:pPr>
        <w:pStyle w:val="Ttulo1"/>
        <w:spacing w:before="92"/>
        <w:ind w:left="17"/>
        <w:jc w:val="center"/>
      </w:pPr>
      <w:r>
        <w:t>PUBLÍQUESE</w:t>
      </w:r>
      <w:r>
        <w:rPr>
          <w:spacing w:val="-3"/>
        </w:rPr>
        <w:t xml:space="preserve"> </w:t>
      </w:r>
      <w:r>
        <w:t>Y</w:t>
      </w:r>
      <w:r>
        <w:rPr>
          <w:spacing w:val="-4"/>
        </w:rPr>
        <w:t xml:space="preserve"> </w:t>
      </w:r>
      <w:r>
        <w:t>CÚMPLASE.</w:t>
      </w:r>
    </w:p>
    <w:p w:rsidR="00032750" w:rsidRDefault="00032750" w:rsidP="00222EA3">
      <w:pPr>
        <w:pStyle w:val="Ttulo1"/>
        <w:spacing w:before="92"/>
        <w:ind w:left="17"/>
        <w:jc w:val="both"/>
        <w:rPr>
          <w:b w:val="0"/>
        </w:rPr>
      </w:pPr>
    </w:p>
    <w:p w:rsidR="00032750" w:rsidRDefault="00032750" w:rsidP="00222EA3">
      <w:pPr>
        <w:pStyle w:val="Ttulo1"/>
        <w:spacing w:before="92"/>
        <w:ind w:left="17"/>
        <w:jc w:val="both"/>
        <w:rPr>
          <w:b w:val="0"/>
        </w:rPr>
      </w:pPr>
    </w:p>
    <w:p w:rsidR="00032750" w:rsidRDefault="00032750" w:rsidP="00222EA3">
      <w:pPr>
        <w:pStyle w:val="Ttulo1"/>
        <w:spacing w:before="92"/>
        <w:ind w:left="17"/>
        <w:jc w:val="both"/>
        <w:rPr>
          <w:b w:val="0"/>
        </w:rPr>
      </w:pPr>
    </w:p>
    <w:p w:rsidR="00032750" w:rsidRDefault="00032750" w:rsidP="00222EA3">
      <w:pPr>
        <w:pStyle w:val="Ttulo1"/>
        <w:spacing w:before="92"/>
        <w:ind w:left="17"/>
        <w:jc w:val="both"/>
        <w:rPr>
          <w:b w:val="0"/>
        </w:rPr>
      </w:pPr>
    </w:p>
    <w:p w:rsidR="00032750" w:rsidRDefault="00032750" w:rsidP="00222EA3">
      <w:pPr>
        <w:pStyle w:val="Ttulo1"/>
        <w:spacing w:before="92"/>
        <w:ind w:left="17"/>
        <w:jc w:val="both"/>
        <w:rPr>
          <w:b w:val="0"/>
        </w:rPr>
      </w:pPr>
    </w:p>
    <w:p w:rsidR="00032750" w:rsidRDefault="00032750" w:rsidP="00F64895">
      <w:pPr>
        <w:pStyle w:val="Ttulo1"/>
        <w:spacing w:before="92"/>
        <w:ind w:left="0"/>
        <w:jc w:val="both"/>
        <w:rPr>
          <w:b w:val="0"/>
        </w:rPr>
      </w:pPr>
    </w:p>
    <w:sectPr w:rsidR="00032750">
      <w:pgSz w:w="12240" w:h="15840"/>
      <w:pgMar w:top="2540" w:right="1580" w:bottom="920" w:left="1560" w:header="1162" w:footer="7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735" w:rsidRDefault="00EE7735">
      <w:r>
        <w:separator/>
      </w:r>
    </w:p>
  </w:endnote>
  <w:endnote w:type="continuationSeparator" w:id="0">
    <w:p w:rsidR="00EE7735" w:rsidRDefault="00EE7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50" w:rsidRDefault="00766D12">
    <w:pPr>
      <w:pStyle w:val="Textoindependiente"/>
      <w:spacing w:line="14" w:lineRule="auto"/>
      <w:rPr>
        <w:sz w:val="20"/>
      </w:rPr>
    </w:pPr>
    <w:r>
      <w:rPr>
        <w:noProof/>
        <w:lang w:val="es-CO" w:eastAsia="es-CO"/>
      </w:rPr>
      <mc:AlternateContent>
        <mc:Choice Requires="wps">
          <w:drawing>
            <wp:anchor distT="0" distB="0" distL="114300" distR="114300" simplePos="0" relativeHeight="487396864" behindDoc="1" locked="0" layoutInCell="1" allowOverlap="1">
              <wp:simplePos x="0" y="0"/>
              <wp:positionH relativeFrom="page">
                <wp:posOffset>6513195</wp:posOffset>
              </wp:positionH>
              <wp:positionV relativeFrom="page">
                <wp:posOffset>9453880</wp:posOffset>
              </wp:positionV>
              <wp:extent cx="21971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750" w:rsidRDefault="00032750">
                          <w:pPr>
                            <w:spacing w:line="245" w:lineRule="exact"/>
                            <w:ind w:left="60"/>
                            <w:rPr>
                              <w:rFonts w:ascii="Calibri"/>
                            </w:rPr>
                          </w:pPr>
                          <w:r>
                            <w:fldChar w:fldCharType="begin"/>
                          </w:r>
                          <w:r>
                            <w:rPr>
                              <w:rFonts w:ascii="Calibri"/>
                            </w:rPr>
                            <w:instrText xml:space="preserve"> PAGE </w:instrText>
                          </w:r>
                          <w:r>
                            <w:fldChar w:fldCharType="separate"/>
                          </w:r>
                          <w:r w:rsidR="006659B1">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12.85pt;margin-top:744.4pt;width:17.3pt;height:13.0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" filled="f" stroked="f">
              <v:textbox inset="0,0,0,0">
                <w:txbxContent>
                  <w:p w:rsidR="00032750" w:rsidRDefault="00032750">
                    <w:pPr>
                      <w:spacing w:line="245" w:lineRule="exact"/>
                      <w:ind w:left="60"/>
                      <w:rPr>
                        <w:rFonts w:ascii="Calibri"/>
                      </w:rPr>
                    </w:pPr>
                    <w:r>
                      <w:fldChar w:fldCharType="begin"/>
                    </w:r>
                    <w:r>
                      <w:rPr>
                        <w:rFonts w:ascii="Calibri"/>
                      </w:rPr>
                      <w:instrText xml:space="preserve"> PAGE </w:instrText>
                    </w:r>
                    <w:r>
                      <w:fldChar w:fldCharType="separate"/>
                    </w:r>
                    <w:r w:rsidR="006659B1">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735" w:rsidRDefault="00EE7735">
      <w:r>
        <w:separator/>
      </w:r>
    </w:p>
  </w:footnote>
  <w:footnote w:type="continuationSeparator" w:id="0">
    <w:p w:rsidR="00EE7735" w:rsidRDefault="00EE7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750" w:rsidRDefault="00766D12">
    <w:pPr>
      <w:pStyle w:val="Textoindependiente"/>
      <w:spacing w:line="14" w:lineRule="auto"/>
      <w:rPr>
        <w:sz w:val="20"/>
      </w:rPr>
    </w:pPr>
    <w:r>
      <w:rPr>
        <w:noProof/>
        <w:lang w:val="es-CO" w:eastAsia="es-CO"/>
      </w:rPr>
      <mc:AlternateContent>
        <mc:Choice Requires="wps">
          <w:drawing>
            <wp:anchor distT="0" distB="0" distL="114300" distR="114300" simplePos="0" relativeHeight="15728640" behindDoc="0" locked="0" layoutInCell="1" allowOverlap="1">
              <wp:simplePos x="0" y="0"/>
              <wp:positionH relativeFrom="page">
                <wp:posOffset>1080770</wp:posOffset>
              </wp:positionH>
              <wp:positionV relativeFrom="page">
                <wp:posOffset>734695</wp:posOffset>
              </wp:positionV>
              <wp:extent cx="5615940" cy="8921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892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3"/>
                          </w:tblGrid>
                          <w:tr w:rsidR="00032750">
                            <w:trPr>
                              <w:trHeight w:val="455"/>
                            </w:trPr>
                            <w:tc>
                              <w:tcPr>
                                <w:tcW w:w="2362" w:type="dxa"/>
                                <w:vMerge w:val="restart"/>
                              </w:tcPr>
                              <w:p w:rsidR="00032750" w:rsidRDefault="00032750">
                                <w:pPr>
                                  <w:pStyle w:val="TableParagraph"/>
                                  <w:rPr>
                                    <w:rFonts w:ascii="Times New Roman"/>
                                    <w:sz w:val="18"/>
                                  </w:rPr>
                                </w:pPr>
                              </w:p>
                              <w:p w:rsidR="00032750" w:rsidRDefault="00032750">
                                <w:pPr>
                                  <w:pStyle w:val="TableParagraph"/>
                                  <w:rPr>
                                    <w:rFonts w:ascii="Times New Roman"/>
                                    <w:sz w:val="18"/>
                                  </w:rPr>
                                </w:pPr>
                              </w:p>
                              <w:p w:rsidR="00032750" w:rsidRDefault="00032750">
                                <w:pPr>
                                  <w:pStyle w:val="TableParagraph"/>
                                  <w:rPr>
                                    <w:rFonts w:ascii="Times New Roman"/>
                                    <w:sz w:val="18"/>
                                  </w:rPr>
                                </w:pPr>
                              </w:p>
                              <w:p w:rsidR="00032750" w:rsidRDefault="00032750">
                                <w:pPr>
                                  <w:pStyle w:val="TableParagraph"/>
                                  <w:spacing w:before="8"/>
                                  <w:rPr>
                                    <w:rFonts w:ascii="Times New Roman"/>
                                    <w:sz w:val="20"/>
                                  </w:rPr>
                                </w:pPr>
                              </w:p>
                              <w:p w:rsidR="00032750" w:rsidRDefault="00032750">
                                <w:pPr>
                                  <w:pStyle w:val="TableParagraph"/>
                                  <w:spacing w:line="240" w:lineRule="atLeast"/>
                                  <w:ind w:left="713" w:right="53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rsidR="00032750" w:rsidRDefault="00032750">
                                <w:pPr>
                                  <w:pStyle w:val="TableParagraph"/>
                                  <w:spacing w:before="123"/>
                                  <w:ind w:left="676"/>
                                  <w:rPr>
                                    <w:sz w:val="18"/>
                                  </w:rPr>
                                </w:pPr>
                                <w:r>
                                  <w:rPr>
                                    <w:sz w:val="18"/>
                                  </w:rPr>
                                  <w:t>PROCESO</w:t>
                                </w:r>
                                <w:r>
                                  <w:rPr>
                                    <w:spacing w:val="-4"/>
                                    <w:sz w:val="18"/>
                                  </w:rPr>
                                  <w:t xml:space="preserve"> </w:t>
                                </w:r>
                                <w:r>
                                  <w:rPr>
                                    <w:sz w:val="18"/>
                                  </w:rPr>
                                  <w:t>GESTIÓN</w:t>
                                </w:r>
                                <w:r>
                                  <w:rPr>
                                    <w:spacing w:val="-2"/>
                                    <w:sz w:val="18"/>
                                  </w:rPr>
                                  <w:t xml:space="preserve"> </w:t>
                                </w:r>
                                <w:r>
                                  <w:rPr>
                                    <w:sz w:val="18"/>
                                  </w:rPr>
                                  <w:t>NORMATIVA</w:t>
                                </w:r>
                              </w:p>
                            </w:tc>
                            <w:tc>
                              <w:tcPr>
                                <w:tcW w:w="2233" w:type="dxa"/>
                              </w:tcPr>
                              <w:p w:rsidR="00032750" w:rsidRDefault="00032750">
                                <w:pPr>
                                  <w:pStyle w:val="TableParagraph"/>
                                  <w:spacing w:before="137"/>
                                  <w:ind w:left="69"/>
                                  <w:rPr>
                                    <w:sz w:val="16"/>
                                  </w:rPr>
                                </w:pPr>
                                <w:r>
                                  <w:rPr>
                                    <w:sz w:val="16"/>
                                  </w:rPr>
                                  <w:t>CÓDIGO</w:t>
                                </w:r>
                                <w:r>
                                  <w:rPr>
                                    <w:color w:val="3366FF"/>
                                    <w:sz w:val="16"/>
                                  </w:rPr>
                                  <w:t>:</w:t>
                                </w:r>
                                <w:r>
                                  <w:rPr>
                                    <w:color w:val="3366FF"/>
                                    <w:spacing w:val="-3"/>
                                    <w:sz w:val="16"/>
                                  </w:rPr>
                                  <w:t xml:space="preserve"> </w:t>
                                </w:r>
                                <w:r>
                                  <w:rPr>
                                    <w:sz w:val="16"/>
                                  </w:rPr>
                                  <w:t>GNV-FO-001</w:t>
                                </w:r>
                              </w:p>
                            </w:tc>
                          </w:tr>
                          <w:tr w:rsidR="00032750">
                            <w:trPr>
                              <w:trHeight w:val="453"/>
                            </w:trPr>
                            <w:tc>
                              <w:tcPr>
                                <w:tcW w:w="2362" w:type="dxa"/>
                                <w:vMerge/>
                                <w:tcBorders>
                                  <w:top w:val="nil"/>
                                </w:tcBorders>
                              </w:tcPr>
                              <w:p w:rsidR="00032750" w:rsidRDefault="00032750">
                                <w:pPr>
                                  <w:rPr>
                                    <w:sz w:val="2"/>
                                    <w:szCs w:val="2"/>
                                  </w:rPr>
                                </w:pPr>
                              </w:p>
                            </w:tc>
                            <w:tc>
                              <w:tcPr>
                                <w:tcW w:w="4234" w:type="dxa"/>
                                <w:vMerge w:val="restart"/>
                              </w:tcPr>
                              <w:p w:rsidR="00032750" w:rsidRDefault="00032750">
                                <w:pPr>
                                  <w:pStyle w:val="TableParagraph"/>
                                  <w:spacing w:before="8"/>
                                  <w:rPr>
                                    <w:rFonts w:ascii="Times New Roman"/>
                                    <w:sz w:val="19"/>
                                  </w:rPr>
                                </w:pPr>
                              </w:p>
                              <w:p w:rsidR="00032750" w:rsidRDefault="00032750">
                                <w:pPr>
                                  <w:pStyle w:val="TableParagraph"/>
                                  <w:spacing w:before="1"/>
                                  <w:ind w:left="1615" w:right="493" w:hanging="1109"/>
                                  <w:rPr>
                                    <w:sz w:val="20"/>
                                  </w:rPr>
                                </w:pPr>
                                <w:r>
                                  <w:rPr>
                                    <w:sz w:val="20"/>
                                  </w:rPr>
                                  <w:t>PRESENTACIÓN</w:t>
                                </w:r>
                                <w:r>
                                  <w:rPr>
                                    <w:spacing w:val="-9"/>
                                    <w:sz w:val="20"/>
                                  </w:rPr>
                                  <w:t xml:space="preserve"> </w:t>
                                </w:r>
                                <w:r>
                                  <w:rPr>
                                    <w:sz w:val="20"/>
                                  </w:rPr>
                                  <w:t>PROYECTOS</w:t>
                                </w:r>
                                <w:r>
                                  <w:rPr>
                                    <w:spacing w:val="-9"/>
                                    <w:sz w:val="20"/>
                                  </w:rPr>
                                  <w:t xml:space="preserve"> </w:t>
                                </w:r>
                                <w:r>
                                  <w:rPr>
                                    <w:sz w:val="20"/>
                                  </w:rPr>
                                  <w:t>DE</w:t>
                                </w:r>
                                <w:r>
                                  <w:rPr>
                                    <w:spacing w:val="-52"/>
                                    <w:sz w:val="20"/>
                                  </w:rPr>
                                  <w:t xml:space="preserve"> </w:t>
                                </w:r>
                                <w:r>
                                  <w:rPr>
                                    <w:sz w:val="20"/>
                                  </w:rPr>
                                  <w:t>ACUERDO</w:t>
                                </w:r>
                              </w:p>
                            </w:tc>
                            <w:tc>
                              <w:tcPr>
                                <w:tcW w:w="2233" w:type="dxa"/>
                              </w:tcPr>
                              <w:p w:rsidR="00032750" w:rsidRDefault="00032750">
                                <w:pPr>
                                  <w:pStyle w:val="TableParagraph"/>
                                  <w:spacing w:before="135"/>
                                  <w:ind w:left="69"/>
                                  <w:rPr>
                                    <w:sz w:val="16"/>
                                  </w:rPr>
                                </w:pPr>
                                <w:r>
                                  <w:rPr>
                                    <w:sz w:val="16"/>
                                  </w:rPr>
                                  <w:t>VERSIÓN:</w:t>
                                </w:r>
                                <w:r>
                                  <w:rPr>
                                    <w:spacing w:val="88"/>
                                    <w:sz w:val="16"/>
                                  </w:rPr>
                                  <w:t xml:space="preserve"> </w:t>
                                </w:r>
                                <w:r>
                                  <w:rPr>
                                    <w:sz w:val="16"/>
                                  </w:rPr>
                                  <w:t>02</w:t>
                                </w:r>
                              </w:p>
                            </w:tc>
                          </w:tr>
                          <w:tr w:rsidR="00032750">
                            <w:trPr>
                              <w:trHeight w:val="455"/>
                            </w:trPr>
                            <w:tc>
                              <w:tcPr>
                                <w:tcW w:w="2362" w:type="dxa"/>
                                <w:vMerge/>
                                <w:tcBorders>
                                  <w:top w:val="nil"/>
                                </w:tcBorders>
                              </w:tcPr>
                              <w:p w:rsidR="00032750" w:rsidRDefault="00032750">
                                <w:pPr>
                                  <w:rPr>
                                    <w:sz w:val="2"/>
                                    <w:szCs w:val="2"/>
                                  </w:rPr>
                                </w:pPr>
                              </w:p>
                            </w:tc>
                            <w:tc>
                              <w:tcPr>
                                <w:tcW w:w="4234" w:type="dxa"/>
                                <w:vMerge/>
                                <w:tcBorders>
                                  <w:top w:val="nil"/>
                                </w:tcBorders>
                              </w:tcPr>
                              <w:p w:rsidR="00032750" w:rsidRDefault="00032750">
                                <w:pPr>
                                  <w:rPr>
                                    <w:sz w:val="2"/>
                                    <w:szCs w:val="2"/>
                                  </w:rPr>
                                </w:pPr>
                              </w:p>
                            </w:tc>
                            <w:tc>
                              <w:tcPr>
                                <w:tcW w:w="2233" w:type="dxa"/>
                              </w:tcPr>
                              <w:p w:rsidR="00032750" w:rsidRDefault="00032750">
                                <w:pPr>
                                  <w:pStyle w:val="TableParagraph"/>
                                  <w:spacing w:before="135"/>
                                  <w:ind w:left="69"/>
                                  <w:rPr>
                                    <w:sz w:val="16"/>
                                  </w:rPr>
                                </w:pPr>
                                <w:r>
                                  <w:rPr>
                                    <w:sz w:val="16"/>
                                  </w:rPr>
                                  <w:t>FECHA:</w:t>
                                </w:r>
                                <w:r>
                                  <w:rPr>
                                    <w:spacing w:val="-3"/>
                                    <w:sz w:val="16"/>
                                  </w:rPr>
                                  <w:t xml:space="preserve"> </w:t>
                                </w:r>
                                <w:r>
                                  <w:rPr>
                                    <w:sz w:val="16"/>
                                  </w:rPr>
                                  <w:t>14-Nov-2019</w:t>
                                </w:r>
                              </w:p>
                            </w:tc>
                          </w:tr>
                        </w:tbl>
                        <w:p w:rsidR="00032750" w:rsidRDefault="00032750">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1pt;margin-top:57.85pt;width:442.2pt;height:70.2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3"/>
                    </w:tblGrid>
                    <w:tr w:rsidR="00032750">
                      <w:trPr>
                        <w:trHeight w:val="455"/>
                      </w:trPr>
                      <w:tc>
                        <w:tcPr>
                          <w:tcW w:w="2362" w:type="dxa"/>
                          <w:vMerge w:val="restart"/>
                        </w:tcPr>
                        <w:p w:rsidR="00032750" w:rsidRDefault="00032750">
                          <w:pPr>
                            <w:pStyle w:val="TableParagraph"/>
                            <w:rPr>
                              <w:rFonts w:ascii="Times New Roman"/>
                              <w:sz w:val="18"/>
                            </w:rPr>
                          </w:pPr>
                        </w:p>
                        <w:p w:rsidR="00032750" w:rsidRDefault="00032750">
                          <w:pPr>
                            <w:pStyle w:val="TableParagraph"/>
                            <w:rPr>
                              <w:rFonts w:ascii="Times New Roman"/>
                              <w:sz w:val="18"/>
                            </w:rPr>
                          </w:pPr>
                        </w:p>
                        <w:p w:rsidR="00032750" w:rsidRDefault="00032750">
                          <w:pPr>
                            <w:pStyle w:val="TableParagraph"/>
                            <w:rPr>
                              <w:rFonts w:ascii="Times New Roman"/>
                              <w:sz w:val="18"/>
                            </w:rPr>
                          </w:pPr>
                        </w:p>
                        <w:p w:rsidR="00032750" w:rsidRDefault="00032750">
                          <w:pPr>
                            <w:pStyle w:val="TableParagraph"/>
                            <w:spacing w:before="8"/>
                            <w:rPr>
                              <w:rFonts w:ascii="Times New Roman"/>
                              <w:sz w:val="20"/>
                            </w:rPr>
                          </w:pPr>
                        </w:p>
                        <w:p w:rsidR="00032750" w:rsidRDefault="00032750">
                          <w:pPr>
                            <w:pStyle w:val="TableParagraph"/>
                            <w:spacing w:line="240" w:lineRule="atLeast"/>
                            <w:ind w:left="713" w:right="537" w:firstLine="44"/>
                            <w:rPr>
                              <w:rFonts w:ascii="Arial" w:hAnsi="Arial"/>
                              <w:b/>
                              <w:sz w:val="16"/>
                            </w:rPr>
                          </w:pPr>
                          <w:r>
                            <w:rPr>
                              <w:rFonts w:ascii="Arial" w:hAnsi="Arial"/>
                              <w:b/>
                              <w:spacing w:val="-4"/>
                              <w:sz w:val="16"/>
                            </w:rPr>
                            <w:t xml:space="preserve">CONCEJO </w:t>
                          </w:r>
                          <w:r>
                            <w:rPr>
                              <w:rFonts w:ascii="Arial" w:hAnsi="Arial"/>
                              <w:b/>
                              <w:spacing w:val="-3"/>
                              <w:sz w:val="16"/>
                            </w:rPr>
                            <w:t>DE</w:t>
                          </w:r>
                          <w:r>
                            <w:rPr>
                              <w:rFonts w:ascii="Arial" w:hAnsi="Arial"/>
                              <w:b/>
                              <w:spacing w:val="-42"/>
                              <w:sz w:val="16"/>
                            </w:rPr>
                            <w:t xml:space="preserve"> </w:t>
                          </w:r>
                          <w:r>
                            <w:rPr>
                              <w:rFonts w:ascii="Arial" w:hAnsi="Arial"/>
                              <w:b/>
                              <w:spacing w:val="-2"/>
                              <w:sz w:val="16"/>
                            </w:rPr>
                            <w:t>BOGOTÁ,</w:t>
                          </w:r>
                          <w:r>
                            <w:rPr>
                              <w:rFonts w:ascii="Arial" w:hAnsi="Arial"/>
                              <w:b/>
                              <w:spacing w:val="-8"/>
                              <w:sz w:val="16"/>
                            </w:rPr>
                            <w:t xml:space="preserve"> </w:t>
                          </w:r>
                          <w:r>
                            <w:rPr>
                              <w:rFonts w:ascii="Arial" w:hAnsi="Arial"/>
                              <w:b/>
                              <w:spacing w:val="-2"/>
                              <w:sz w:val="16"/>
                            </w:rPr>
                            <w:t>D.C.</w:t>
                          </w:r>
                        </w:p>
                      </w:tc>
                      <w:tc>
                        <w:tcPr>
                          <w:tcW w:w="4234" w:type="dxa"/>
                        </w:tcPr>
                        <w:p w:rsidR="00032750" w:rsidRDefault="00032750">
                          <w:pPr>
                            <w:pStyle w:val="TableParagraph"/>
                            <w:spacing w:before="123"/>
                            <w:ind w:left="676"/>
                            <w:rPr>
                              <w:sz w:val="18"/>
                            </w:rPr>
                          </w:pPr>
                          <w:r>
                            <w:rPr>
                              <w:sz w:val="18"/>
                            </w:rPr>
                            <w:t>PROCESO</w:t>
                          </w:r>
                          <w:r>
                            <w:rPr>
                              <w:spacing w:val="-4"/>
                              <w:sz w:val="18"/>
                            </w:rPr>
                            <w:t xml:space="preserve"> </w:t>
                          </w:r>
                          <w:r>
                            <w:rPr>
                              <w:sz w:val="18"/>
                            </w:rPr>
                            <w:t>GESTIÓN</w:t>
                          </w:r>
                          <w:r>
                            <w:rPr>
                              <w:spacing w:val="-2"/>
                              <w:sz w:val="18"/>
                            </w:rPr>
                            <w:t xml:space="preserve"> </w:t>
                          </w:r>
                          <w:r>
                            <w:rPr>
                              <w:sz w:val="18"/>
                            </w:rPr>
                            <w:t>NORMATIVA</w:t>
                          </w:r>
                        </w:p>
                      </w:tc>
                      <w:tc>
                        <w:tcPr>
                          <w:tcW w:w="2233" w:type="dxa"/>
                        </w:tcPr>
                        <w:p w:rsidR="00032750" w:rsidRDefault="00032750">
                          <w:pPr>
                            <w:pStyle w:val="TableParagraph"/>
                            <w:spacing w:before="137"/>
                            <w:ind w:left="69"/>
                            <w:rPr>
                              <w:sz w:val="16"/>
                            </w:rPr>
                          </w:pPr>
                          <w:r>
                            <w:rPr>
                              <w:sz w:val="16"/>
                            </w:rPr>
                            <w:t>CÓDIGO</w:t>
                          </w:r>
                          <w:r>
                            <w:rPr>
                              <w:color w:val="3366FF"/>
                              <w:sz w:val="16"/>
                            </w:rPr>
                            <w:t>:</w:t>
                          </w:r>
                          <w:r>
                            <w:rPr>
                              <w:color w:val="3366FF"/>
                              <w:spacing w:val="-3"/>
                              <w:sz w:val="16"/>
                            </w:rPr>
                            <w:t xml:space="preserve"> </w:t>
                          </w:r>
                          <w:r>
                            <w:rPr>
                              <w:sz w:val="16"/>
                            </w:rPr>
                            <w:t>GNV-FO-001</w:t>
                          </w:r>
                        </w:p>
                      </w:tc>
                    </w:tr>
                    <w:tr w:rsidR="00032750">
                      <w:trPr>
                        <w:trHeight w:val="453"/>
                      </w:trPr>
                      <w:tc>
                        <w:tcPr>
                          <w:tcW w:w="2362" w:type="dxa"/>
                          <w:vMerge/>
                          <w:tcBorders>
                            <w:top w:val="nil"/>
                          </w:tcBorders>
                        </w:tcPr>
                        <w:p w:rsidR="00032750" w:rsidRDefault="00032750">
                          <w:pPr>
                            <w:rPr>
                              <w:sz w:val="2"/>
                              <w:szCs w:val="2"/>
                            </w:rPr>
                          </w:pPr>
                        </w:p>
                      </w:tc>
                      <w:tc>
                        <w:tcPr>
                          <w:tcW w:w="4234" w:type="dxa"/>
                          <w:vMerge w:val="restart"/>
                        </w:tcPr>
                        <w:p w:rsidR="00032750" w:rsidRDefault="00032750">
                          <w:pPr>
                            <w:pStyle w:val="TableParagraph"/>
                            <w:spacing w:before="8"/>
                            <w:rPr>
                              <w:rFonts w:ascii="Times New Roman"/>
                              <w:sz w:val="19"/>
                            </w:rPr>
                          </w:pPr>
                        </w:p>
                        <w:p w:rsidR="00032750" w:rsidRDefault="00032750">
                          <w:pPr>
                            <w:pStyle w:val="TableParagraph"/>
                            <w:spacing w:before="1"/>
                            <w:ind w:left="1615" w:right="493" w:hanging="1109"/>
                            <w:rPr>
                              <w:sz w:val="20"/>
                            </w:rPr>
                          </w:pPr>
                          <w:r>
                            <w:rPr>
                              <w:sz w:val="20"/>
                            </w:rPr>
                            <w:t>PRESENTACIÓN</w:t>
                          </w:r>
                          <w:r>
                            <w:rPr>
                              <w:spacing w:val="-9"/>
                              <w:sz w:val="20"/>
                            </w:rPr>
                            <w:t xml:space="preserve"> </w:t>
                          </w:r>
                          <w:r>
                            <w:rPr>
                              <w:sz w:val="20"/>
                            </w:rPr>
                            <w:t>PROYECTOS</w:t>
                          </w:r>
                          <w:r>
                            <w:rPr>
                              <w:spacing w:val="-9"/>
                              <w:sz w:val="20"/>
                            </w:rPr>
                            <w:t xml:space="preserve"> </w:t>
                          </w:r>
                          <w:r>
                            <w:rPr>
                              <w:sz w:val="20"/>
                            </w:rPr>
                            <w:t>DE</w:t>
                          </w:r>
                          <w:r>
                            <w:rPr>
                              <w:spacing w:val="-52"/>
                              <w:sz w:val="20"/>
                            </w:rPr>
                            <w:t xml:space="preserve"> </w:t>
                          </w:r>
                          <w:r>
                            <w:rPr>
                              <w:sz w:val="20"/>
                            </w:rPr>
                            <w:t>ACUERDO</w:t>
                          </w:r>
                        </w:p>
                      </w:tc>
                      <w:tc>
                        <w:tcPr>
                          <w:tcW w:w="2233" w:type="dxa"/>
                        </w:tcPr>
                        <w:p w:rsidR="00032750" w:rsidRDefault="00032750">
                          <w:pPr>
                            <w:pStyle w:val="TableParagraph"/>
                            <w:spacing w:before="135"/>
                            <w:ind w:left="69"/>
                            <w:rPr>
                              <w:sz w:val="16"/>
                            </w:rPr>
                          </w:pPr>
                          <w:r>
                            <w:rPr>
                              <w:sz w:val="16"/>
                            </w:rPr>
                            <w:t>VERSIÓN:</w:t>
                          </w:r>
                          <w:r>
                            <w:rPr>
                              <w:spacing w:val="88"/>
                              <w:sz w:val="16"/>
                            </w:rPr>
                            <w:t xml:space="preserve"> </w:t>
                          </w:r>
                          <w:r>
                            <w:rPr>
                              <w:sz w:val="16"/>
                            </w:rPr>
                            <w:t>02</w:t>
                          </w:r>
                        </w:p>
                      </w:tc>
                    </w:tr>
                    <w:tr w:rsidR="00032750">
                      <w:trPr>
                        <w:trHeight w:val="455"/>
                      </w:trPr>
                      <w:tc>
                        <w:tcPr>
                          <w:tcW w:w="2362" w:type="dxa"/>
                          <w:vMerge/>
                          <w:tcBorders>
                            <w:top w:val="nil"/>
                          </w:tcBorders>
                        </w:tcPr>
                        <w:p w:rsidR="00032750" w:rsidRDefault="00032750">
                          <w:pPr>
                            <w:rPr>
                              <w:sz w:val="2"/>
                              <w:szCs w:val="2"/>
                            </w:rPr>
                          </w:pPr>
                        </w:p>
                      </w:tc>
                      <w:tc>
                        <w:tcPr>
                          <w:tcW w:w="4234" w:type="dxa"/>
                          <w:vMerge/>
                          <w:tcBorders>
                            <w:top w:val="nil"/>
                          </w:tcBorders>
                        </w:tcPr>
                        <w:p w:rsidR="00032750" w:rsidRDefault="00032750">
                          <w:pPr>
                            <w:rPr>
                              <w:sz w:val="2"/>
                              <w:szCs w:val="2"/>
                            </w:rPr>
                          </w:pPr>
                        </w:p>
                      </w:tc>
                      <w:tc>
                        <w:tcPr>
                          <w:tcW w:w="2233" w:type="dxa"/>
                        </w:tcPr>
                        <w:p w:rsidR="00032750" w:rsidRDefault="00032750">
                          <w:pPr>
                            <w:pStyle w:val="TableParagraph"/>
                            <w:spacing w:before="135"/>
                            <w:ind w:left="69"/>
                            <w:rPr>
                              <w:sz w:val="16"/>
                            </w:rPr>
                          </w:pPr>
                          <w:r>
                            <w:rPr>
                              <w:sz w:val="16"/>
                            </w:rPr>
                            <w:t>FECHA:</w:t>
                          </w:r>
                          <w:r>
                            <w:rPr>
                              <w:spacing w:val="-3"/>
                              <w:sz w:val="16"/>
                            </w:rPr>
                            <w:t xml:space="preserve"> </w:t>
                          </w:r>
                          <w:r>
                            <w:rPr>
                              <w:sz w:val="16"/>
                            </w:rPr>
                            <w:t>14-Nov-2019</w:t>
                          </w:r>
                        </w:p>
                      </w:tc>
                    </w:tr>
                  </w:tbl>
                  <w:p w:rsidR="00032750" w:rsidRDefault="00032750">
                    <w:pPr>
                      <w:pStyle w:val="Textoindependiente"/>
                    </w:pPr>
                  </w:p>
                </w:txbxContent>
              </v:textbox>
              <w10:wrap anchorx="page" anchory="page"/>
            </v:shape>
          </w:pict>
        </mc:Fallback>
      </mc:AlternateContent>
    </w:r>
    <w:r w:rsidR="00032750">
      <w:rPr>
        <w:noProof/>
        <w:lang w:val="es-CO" w:eastAsia="es-CO"/>
      </w:rPr>
      <w:drawing>
        <wp:anchor distT="0" distB="0" distL="0" distR="0" simplePos="0" relativeHeight="251658752" behindDoc="1" locked="0" layoutInCell="1" allowOverlap="1">
          <wp:simplePos x="0" y="0"/>
          <wp:positionH relativeFrom="page">
            <wp:posOffset>1668688</wp:posOffset>
          </wp:positionH>
          <wp:positionV relativeFrom="page">
            <wp:posOffset>769187</wp:posOffset>
          </wp:positionV>
          <wp:extent cx="423339" cy="51836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7675"/>
    <w:multiLevelType w:val="hybridMultilevel"/>
    <w:tmpl w:val="9154D5F4"/>
    <w:lvl w:ilvl="0" w:tplc="6978AABE">
      <w:numFmt w:val="bullet"/>
      <w:lvlText w:val=""/>
      <w:lvlJc w:val="left"/>
      <w:pPr>
        <w:ind w:left="862" w:hanging="360"/>
      </w:pPr>
      <w:rPr>
        <w:rFonts w:ascii="Symbol" w:eastAsia="Symbol" w:hAnsi="Symbol" w:cs="Symbol" w:hint="default"/>
        <w:w w:val="100"/>
        <w:sz w:val="24"/>
        <w:szCs w:val="24"/>
        <w:lang w:val="es-ES" w:eastAsia="en-US" w:bidi="ar-SA"/>
      </w:rPr>
    </w:lvl>
    <w:lvl w:ilvl="1" w:tplc="C19ADD8E">
      <w:numFmt w:val="bullet"/>
      <w:lvlText w:val="•"/>
      <w:lvlJc w:val="left"/>
      <w:pPr>
        <w:ind w:left="1684" w:hanging="360"/>
      </w:pPr>
      <w:rPr>
        <w:rFonts w:hint="default"/>
        <w:lang w:val="es-ES" w:eastAsia="en-US" w:bidi="ar-SA"/>
      </w:rPr>
    </w:lvl>
    <w:lvl w:ilvl="2" w:tplc="1AA0E38E">
      <w:numFmt w:val="bullet"/>
      <w:lvlText w:val="•"/>
      <w:lvlJc w:val="left"/>
      <w:pPr>
        <w:ind w:left="2508" w:hanging="360"/>
      </w:pPr>
      <w:rPr>
        <w:rFonts w:hint="default"/>
        <w:lang w:val="es-ES" w:eastAsia="en-US" w:bidi="ar-SA"/>
      </w:rPr>
    </w:lvl>
    <w:lvl w:ilvl="3" w:tplc="61F8E0D4">
      <w:numFmt w:val="bullet"/>
      <w:lvlText w:val="•"/>
      <w:lvlJc w:val="left"/>
      <w:pPr>
        <w:ind w:left="3332" w:hanging="360"/>
      </w:pPr>
      <w:rPr>
        <w:rFonts w:hint="default"/>
        <w:lang w:val="es-ES" w:eastAsia="en-US" w:bidi="ar-SA"/>
      </w:rPr>
    </w:lvl>
    <w:lvl w:ilvl="4" w:tplc="A768C028">
      <w:numFmt w:val="bullet"/>
      <w:lvlText w:val="•"/>
      <w:lvlJc w:val="left"/>
      <w:pPr>
        <w:ind w:left="4156" w:hanging="360"/>
      </w:pPr>
      <w:rPr>
        <w:rFonts w:hint="default"/>
        <w:lang w:val="es-ES" w:eastAsia="en-US" w:bidi="ar-SA"/>
      </w:rPr>
    </w:lvl>
    <w:lvl w:ilvl="5" w:tplc="5434C66A">
      <w:numFmt w:val="bullet"/>
      <w:lvlText w:val="•"/>
      <w:lvlJc w:val="left"/>
      <w:pPr>
        <w:ind w:left="4980" w:hanging="360"/>
      </w:pPr>
      <w:rPr>
        <w:rFonts w:hint="default"/>
        <w:lang w:val="es-ES" w:eastAsia="en-US" w:bidi="ar-SA"/>
      </w:rPr>
    </w:lvl>
    <w:lvl w:ilvl="6" w:tplc="6002CBB0">
      <w:numFmt w:val="bullet"/>
      <w:lvlText w:val="•"/>
      <w:lvlJc w:val="left"/>
      <w:pPr>
        <w:ind w:left="5804" w:hanging="360"/>
      </w:pPr>
      <w:rPr>
        <w:rFonts w:hint="default"/>
        <w:lang w:val="es-ES" w:eastAsia="en-US" w:bidi="ar-SA"/>
      </w:rPr>
    </w:lvl>
    <w:lvl w:ilvl="7" w:tplc="CD0E433A">
      <w:numFmt w:val="bullet"/>
      <w:lvlText w:val="•"/>
      <w:lvlJc w:val="left"/>
      <w:pPr>
        <w:ind w:left="6628" w:hanging="360"/>
      </w:pPr>
      <w:rPr>
        <w:rFonts w:hint="default"/>
        <w:lang w:val="es-ES" w:eastAsia="en-US" w:bidi="ar-SA"/>
      </w:rPr>
    </w:lvl>
    <w:lvl w:ilvl="8" w:tplc="762ACAFC">
      <w:numFmt w:val="bullet"/>
      <w:lvlText w:val="•"/>
      <w:lvlJc w:val="left"/>
      <w:pPr>
        <w:ind w:left="7452" w:hanging="360"/>
      </w:pPr>
      <w:rPr>
        <w:rFonts w:hint="default"/>
        <w:lang w:val="es-ES" w:eastAsia="en-US" w:bidi="ar-SA"/>
      </w:rPr>
    </w:lvl>
  </w:abstractNum>
  <w:abstractNum w:abstractNumId="1" w15:restartNumberingAfterBreak="0">
    <w:nsid w:val="21B8431B"/>
    <w:multiLevelType w:val="hybridMultilevel"/>
    <w:tmpl w:val="37C26D40"/>
    <w:lvl w:ilvl="0" w:tplc="B51699FA">
      <w:numFmt w:val="bullet"/>
      <w:lvlText w:val=""/>
      <w:lvlJc w:val="left"/>
      <w:pPr>
        <w:ind w:left="862" w:hanging="360"/>
      </w:pPr>
      <w:rPr>
        <w:rFonts w:hint="default"/>
        <w:w w:val="100"/>
        <w:lang w:val="es-ES" w:eastAsia="en-US" w:bidi="ar-SA"/>
      </w:rPr>
    </w:lvl>
    <w:lvl w:ilvl="1" w:tplc="B15A3E1C">
      <w:numFmt w:val="bullet"/>
      <w:lvlText w:val="•"/>
      <w:lvlJc w:val="left"/>
      <w:pPr>
        <w:ind w:left="1684" w:hanging="360"/>
      </w:pPr>
      <w:rPr>
        <w:rFonts w:hint="default"/>
        <w:lang w:val="es-ES" w:eastAsia="en-US" w:bidi="ar-SA"/>
      </w:rPr>
    </w:lvl>
    <w:lvl w:ilvl="2" w:tplc="11F08252">
      <w:numFmt w:val="bullet"/>
      <w:lvlText w:val="•"/>
      <w:lvlJc w:val="left"/>
      <w:pPr>
        <w:ind w:left="2508" w:hanging="360"/>
      </w:pPr>
      <w:rPr>
        <w:rFonts w:hint="default"/>
        <w:lang w:val="es-ES" w:eastAsia="en-US" w:bidi="ar-SA"/>
      </w:rPr>
    </w:lvl>
    <w:lvl w:ilvl="3" w:tplc="26BAF04A">
      <w:numFmt w:val="bullet"/>
      <w:lvlText w:val="•"/>
      <w:lvlJc w:val="left"/>
      <w:pPr>
        <w:ind w:left="3332" w:hanging="360"/>
      </w:pPr>
      <w:rPr>
        <w:rFonts w:hint="default"/>
        <w:lang w:val="es-ES" w:eastAsia="en-US" w:bidi="ar-SA"/>
      </w:rPr>
    </w:lvl>
    <w:lvl w:ilvl="4" w:tplc="D262794C">
      <w:numFmt w:val="bullet"/>
      <w:lvlText w:val="•"/>
      <w:lvlJc w:val="left"/>
      <w:pPr>
        <w:ind w:left="4156" w:hanging="360"/>
      </w:pPr>
      <w:rPr>
        <w:rFonts w:hint="default"/>
        <w:lang w:val="es-ES" w:eastAsia="en-US" w:bidi="ar-SA"/>
      </w:rPr>
    </w:lvl>
    <w:lvl w:ilvl="5" w:tplc="B3568CBE">
      <w:numFmt w:val="bullet"/>
      <w:lvlText w:val="•"/>
      <w:lvlJc w:val="left"/>
      <w:pPr>
        <w:ind w:left="4980" w:hanging="360"/>
      </w:pPr>
      <w:rPr>
        <w:rFonts w:hint="default"/>
        <w:lang w:val="es-ES" w:eastAsia="en-US" w:bidi="ar-SA"/>
      </w:rPr>
    </w:lvl>
    <w:lvl w:ilvl="6" w:tplc="CB0C2094">
      <w:numFmt w:val="bullet"/>
      <w:lvlText w:val="•"/>
      <w:lvlJc w:val="left"/>
      <w:pPr>
        <w:ind w:left="5804" w:hanging="360"/>
      </w:pPr>
      <w:rPr>
        <w:rFonts w:hint="default"/>
        <w:lang w:val="es-ES" w:eastAsia="en-US" w:bidi="ar-SA"/>
      </w:rPr>
    </w:lvl>
    <w:lvl w:ilvl="7" w:tplc="17649B4A">
      <w:numFmt w:val="bullet"/>
      <w:lvlText w:val="•"/>
      <w:lvlJc w:val="left"/>
      <w:pPr>
        <w:ind w:left="6628" w:hanging="360"/>
      </w:pPr>
      <w:rPr>
        <w:rFonts w:hint="default"/>
        <w:lang w:val="es-ES" w:eastAsia="en-US" w:bidi="ar-SA"/>
      </w:rPr>
    </w:lvl>
    <w:lvl w:ilvl="8" w:tplc="CEE6E784">
      <w:numFmt w:val="bullet"/>
      <w:lvlText w:val="•"/>
      <w:lvlJc w:val="left"/>
      <w:pPr>
        <w:ind w:left="7452" w:hanging="360"/>
      </w:pPr>
      <w:rPr>
        <w:rFonts w:hint="default"/>
        <w:lang w:val="es-ES" w:eastAsia="en-US" w:bidi="ar-SA"/>
      </w:rPr>
    </w:lvl>
  </w:abstractNum>
  <w:abstractNum w:abstractNumId="2" w15:restartNumberingAfterBreak="0">
    <w:nsid w:val="2B60423F"/>
    <w:multiLevelType w:val="hybridMultilevel"/>
    <w:tmpl w:val="7422C778"/>
    <w:lvl w:ilvl="0" w:tplc="C31A6576">
      <w:start w:val="1"/>
      <w:numFmt w:val="upperRoman"/>
      <w:lvlText w:val="%1."/>
      <w:lvlJc w:val="left"/>
      <w:pPr>
        <w:ind w:left="862" w:hanging="720"/>
      </w:pPr>
      <w:rPr>
        <w:rFonts w:ascii="Arial" w:eastAsia="Arial" w:hAnsi="Arial" w:cs="Arial" w:hint="default"/>
        <w:b/>
        <w:bCs/>
        <w:w w:val="100"/>
        <w:sz w:val="24"/>
        <w:szCs w:val="24"/>
        <w:lang w:val="es-ES" w:eastAsia="en-US" w:bidi="ar-SA"/>
      </w:rPr>
    </w:lvl>
    <w:lvl w:ilvl="1" w:tplc="CE32E500">
      <w:numFmt w:val="bullet"/>
      <w:lvlText w:val=""/>
      <w:lvlJc w:val="left"/>
      <w:pPr>
        <w:ind w:left="862" w:hanging="360"/>
      </w:pPr>
      <w:rPr>
        <w:rFonts w:ascii="Symbol" w:eastAsia="Symbol" w:hAnsi="Symbol" w:cs="Symbol" w:hint="default"/>
        <w:w w:val="100"/>
        <w:sz w:val="24"/>
        <w:szCs w:val="24"/>
        <w:lang w:val="es-ES" w:eastAsia="en-US" w:bidi="ar-SA"/>
      </w:rPr>
    </w:lvl>
    <w:lvl w:ilvl="2" w:tplc="EA289314">
      <w:numFmt w:val="bullet"/>
      <w:lvlText w:val=""/>
      <w:lvlJc w:val="left"/>
      <w:pPr>
        <w:ind w:left="2302" w:hanging="360"/>
      </w:pPr>
      <w:rPr>
        <w:rFonts w:ascii="Wingdings" w:eastAsia="Wingdings" w:hAnsi="Wingdings" w:cs="Wingdings" w:hint="default"/>
        <w:w w:val="100"/>
        <w:sz w:val="24"/>
        <w:szCs w:val="24"/>
        <w:lang w:val="es-ES" w:eastAsia="en-US" w:bidi="ar-SA"/>
      </w:rPr>
    </w:lvl>
    <w:lvl w:ilvl="3" w:tplc="DC8EDA30">
      <w:numFmt w:val="bullet"/>
      <w:lvlText w:val="•"/>
      <w:lvlJc w:val="left"/>
      <w:pPr>
        <w:ind w:left="3811" w:hanging="360"/>
      </w:pPr>
      <w:rPr>
        <w:rFonts w:hint="default"/>
        <w:lang w:val="es-ES" w:eastAsia="en-US" w:bidi="ar-SA"/>
      </w:rPr>
    </w:lvl>
    <w:lvl w:ilvl="4" w:tplc="23FA7A4A">
      <w:numFmt w:val="bullet"/>
      <w:lvlText w:val="•"/>
      <w:lvlJc w:val="left"/>
      <w:pPr>
        <w:ind w:left="4566" w:hanging="360"/>
      </w:pPr>
      <w:rPr>
        <w:rFonts w:hint="default"/>
        <w:lang w:val="es-ES" w:eastAsia="en-US" w:bidi="ar-SA"/>
      </w:rPr>
    </w:lvl>
    <w:lvl w:ilvl="5" w:tplc="0FFA7032">
      <w:numFmt w:val="bullet"/>
      <w:lvlText w:val="•"/>
      <w:lvlJc w:val="left"/>
      <w:pPr>
        <w:ind w:left="5322" w:hanging="360"/>
      </w:pPr>
      <w:rPr>
        <w:rFonts w:hint="default"/>
        <w:lang w:val="es-ES" w:eastAsia="en-US" w:bidi="ar-SA"/>
      </w:rPr>
    </w:lvl>
    <w:lvl w:ilvl="6" w:tplc="A6602256">
      <w:numFmt w:val="bullet"/>
      <w:lvlText w:val="•"/>
      <w:lvlJc w:val="left"/>
      <w:pPr>
        <w:ind w:left="6077" w:hanging="360"/>
      </w:pPr>
      <w:rPr>
        <w:rFonts w:hint="default"/>
        <w:lang w:val="es-ES" w:eastAsia="en-US" w:bidi="ar-SA"/>
      </w:rPr>
    </w:lvl>
    <w:lvl w:ilvl="7" w:tplc="AF305314">
      <w:numFmt w:val="bullet"/>
      <w:lvlText w:val="•"/>
      <w:lvlJc w:val="left"/>
      <w:pPr>
        <w:ind w:left="6833" w:hanging="360"/>
      </w:pPr>
      <w:rPr>
        <w:rFonts w:hint="default"/>
        <w:lang w:val="es-ES" w:eastAsia="en-US" w:bidi="ar-SA"/>
      </w:rPr>
    </w:lvl>
    <w:lvl w:ilvl="8" w:tplc="B270E026">
      <w:numFmt w:val="bullet"/>
      <w:lvlText w:val="•"/>
      <w:lvlJc w:val="left"/>
      <w:pPr>
        <w:ind w:left="7588" w:hanging="360"/>
      </w:pPr>
      <w:rPr>
        <w:rFonts w:hint="default"/>
        <w:lang w:val="es-ES" w:eastAsia="en-US" w:bidi="ar-SA"/>
      </w:rPr>
    </w:lvl>
  </w:abstractNum>
  <w:abstractNum w:abstractNumId="3" w15:restartNumberingAfterBreak="0">
    <w:nsid w:val="31287C2D"/>
    <w:multiLevelType w:val="hybridMultilevel"/>
    <w:tmpl w:val="59523338"/>
    <w:lvl w:ilvl="0" w:tplc="40CA0774">
      <w:start w:val="8"/>
      <w:numFmt w:val="upperLetter"/>
      <w:lvlText w:val="%1"/>
      <w:lvlJc w:val="left"/>
      <w:pPr>
        <w:ind w:left="691" w:hanging="550"/>
      </w:pPr>
      <w:rPr>
        <w:rFonts w:hint="default"/>
        <w:lang w:val="es-ES" w:eastAsia="en-US" w:bidi="ar-SA"/>
      </w:rPr>
    </w:lvl>
    <w:lvl w:ilvl="1" w:tplc="502C0642">
      <w:start w:val="1"/>
      <w:numFmt w:val="lowerLetter"/>
      <w:lvlText w:val="%2)"/>
      <w:lvlJc w:val="left"/>
      <w:pPr>
        <w:ind w:left="862" w:hanging="360"/>
      </w:pPr>
      <w:rPr>
        <w:rFonts w:ascii="Arial MT" w:eastAsia="Arial MT" w:hAnsi="Arial MT" w:cs="Arial MT" w:hint="default"/>
        <w:w w:val="99"/>
        <w:sz w:val="24"/>
        <w:szCs w:val="24"/>
        <w:lang w:val="es-ES" w:eastAsia="en-US" w:bidi="ar-SA"/>
      </w:rPr>
    </w:lvl>
    <w:lvl w:ilvl="2" w:tplc="78CC95D4">
      <w:numFmt w:val="bullet"/>
      <w:lvlText w:val="•"/>
      <w:lvlJc w:val="left"/>
      <w:pPr>
        <w:ind w:left="1775" w:hanging="360"/>
      </w:pPr>
      <w:rPr>
        <w:rFonts w:hint="default"/>
        <w:lang w:val="es-ES" w:eastAsia="en-US" w:bidi="ar-SA"/>
      </w:rPr>
    </w:lvl>
    <w:lvl w:ilvl="3" w:tplc="66E82FD8">
      <w:numFmt w:val="bullet"/>
      <w:lvlText w:val="•"/>
      <w:lvlJc w:val="left"/>
      <w:pPr>
        <w:ind w:left="2691" w:hanging="360"/>
      </w:pPr>
      <w:rPr>
        <w:rFonts w:hint="default"/>
        <w:lang w:val="es-ES" w:eastAsia="en-US" w:bidi="ar-SA"/>
      </w:rPr>
    </w:lvl>
    <w:lvl w:ilvl="4" w:tplc="F5F69892">
      <w:numFmt w:val="bullet"/>
      <w:lvlText w:val="•"/>
      <w:lvlJc w:val="left"/>
      <w:pPr>
        <w:ind w:left="3606" w:hanging="360"/>
      </w:pPr>
      <w:rPr>
        <w:rFonts w:hint="default"/>
        <w:lang w:val="es-ES" w:eastAsia="en-US" w:bidi="ar-SA"/>
      </w:rPr>
    </w:lvl>
    <w:lvl w:ilvl="5" w:tplc="9C2CAC02">
      <w:numFmt w:val="bullet"/>
      <w:lvlText w:val="•"/>
      <w:lvlJc w:val="left"/>
      <w:pPr>
        <w:ind w:left="4522" w:hanging="360"/>
      </w:pPr>
      <w:rPr>
        <w:rFonts w:hint="default"/>
        <w:lang w:val="es-ES" w:eastAsia="en-US" w:bidi="ar-SA"/>
      </w:rPr>
    </w:lvl>
    <w:lvl w:ilvl="6" w:tplc="32B0E36A">
      <w:numFmt w:val="bullet"/>
      <w:lvlText w:val="•"/>
      <w:lvlJc w:val="left"/>
      <w:pPr>
        <w:ind w:left="5437" w:hanging="360"/>
      </w:pPr>
      <w:rPr>
        <w:rFonts w:hint="default"/>
        <w:lang w:val="es-ES" w:eastAsia="en-US" w:bidi="ar-SA"/>
      </w:rPr>
    </w:lvl>
    <w:lvl w:ilvl="7" w:tplc="D56C41E4">
      <w:numFmt w:val="bullet"/>
      <w:lvlText w:val="•"/>
      <w:lvlJc w:val="left"/>
      <w:pPr>
        <w:ind w:left="6353" w:hanging="360"/>
      </w:pPr>
      <w:rPr>
        <w:rFonts w:hint="default"/>
        <w:lang w:val="es-ES" w:eastAsia="en-US" w:bidi="ar-SA"/>
      </w:rPr>
    </w:lvl>
    <w:lvl w:ilvl="8" w:tplc="17FA4DCE">
      <w:numFmt w:val="bullet"/>
      <w:lvlText w:val="•"/>
      <w:lvlJc w:val="left"/>
      <w:pPr>
        <w:ind w:left="7268" w:hanging="360"/>
      </w:pPr>
      <w:rPr>
        <w:rFonts w:hint="default"/>
        <w:lang w:val="es-ES" w:eastAsia="en-US" w:bidi="ar-SA"/>
      </w:rPr>
    </w:lvl>
  </w:abstractNum>
  <w:abstractNum w:abstractNumId="4" w15:restartNumberingAfterBreak="0">
    <w:nsid w:val="61EC6DAF"/>
    <w:multiLevelType w:val="hybridMultilevel"/>
    <w:tmpl w:val="57C81BBA"/>
    <w:lvl w:ilvl="0" w:tplc="FA0AD3A0">
      <w:start w:val="1"/>
      <w:numFmt w:val="lowerLetter"/>
      <w:lvlText w:val="%1)"/>
      <w:lvlJc w:val="left"/>
      <w:pPr>
        <w:ind w:left="862" w:hanging="360"/>
      </w:pPr>
      <w:rPr>
        <w:rFonts w:ascii="Arial MT" w:eastAsia="Arial MT" w:hAnsi="Arial MT" w:cs="Arial MT" w:hint="default"/>
        <w:w w:val="99"/>
        <w:sz w:val="24"/>
        <w:szCs w:val="24"/>
        <w:lang w:val="es-ES" w:eastAsia="en-US" w:bidi="ar-SA"/>
      </w:rPr>
    </w:lvl>
    <w:lvl w:ilvl="1" w:tplc="1ED64F1E">
      <w:numFmt w:val="bullet"/>
      <w:lvlText w:val="•"/>
      <w:lvlJc w:val="left"/>
      <w:pPr>
        <w:ind w:left="1684" w:hanging="360"/>
      </w:pPr>
      <w:rPr>
        <w:rFonts w:hint="default"/>
        <w:lang w:val="es-ES" w:eastAsia="en-US" w:bidi="ar-SA"/>
      </w:rPr>
    </w:lvl>
    <w:lvl w:ilvl="2" w:tplc="9930656C">
      <w:numFmt w:val="bullet"/>
      <w:lvlText w:val="•"/>
      <w:lvlJc w:val="left"/>
      <w:pPr>
        <w:ind w:left="2508" w:hanging="360"/>
      </w:pPr>
      <w:rPr>
        <w:rFonts w:hint="default"/>
        <w:lang w:val="es-ES" w:eastAsia="en-US" w:bidi="ar-SA"/>
      </w:rPr>
    </w:lvl>
    <w:lvl w:ilvl="3" w:tplc="80BAFDCC">
      <w:numFmt w:val="bullet"/>
      <w:lvlText w:val="•"/>
      <w:lvlJc w:val="left"/>
      <w:pPr>
        <w:ind w:left="3332" w:hanging="360"/>
      </w:pPr>
      <w:rPr>
        <w:rFonts w:hint="default"/>
        <w:lang w:val="es-ES" w:eastAsia="en-US" w:bidi="ar-SA"/>
      </w:rPr>
    </w:lvl>
    <w:lvl w:ilvl="4" w:tplc="1DDCDBB4">
      <w:numFmt w:val="bullet"/>
      <w:lvlText w:val="•"/>
      <w:lvlJc w:val="left"/>
      <w:pPr>
        <w:ind w:left="4156" w:hanging="360"/>
      </w:pPr>
      <w:rPr>
        <w:rFonts w:hint="default"/>
        <w:lang w:val="es-ES" w:eastAsia="en-US" w:bidi="ar-SA"/>
      </w:rPr>
    </w:lvl>
    <w:lvl w:ilvl="5" w:tplc="015207F8">
      <w:numFmt w:val="bullet"/>
      <w:lvlText w:val="•"/>
      <w:lvlJc w:val="left"/>
      <w:pPr>
        <w:ind w:left="4980" w:hanging="360"/>
      </w:pPr>
      <w:rPr>
        <w:rFonts w:hint="default"/>
        <w:lang w:val="es-ES" w:eastAsia="en-US" w:bidi="ar-SA"/>
      </w:rPr>
    </w:lvl>
    <w:lvl w:ilvl="6" w:tplc="F3468412">
      <w:numFmt w:val="bullet"/>
      <w:lvlText w:val="•"/>
      <w:lvlJc w:val="left"/>
      <w:pPr>
        <w:ind w:left="5804" w:hanging="360"/>
      </w:pPr>
      <w:rPr>
        <w:rFonts w:hint="default"/>
        <w:lang w:val="es-ES" w:eastAsia="en-US" w:bidi="ar-SA"/>
      </w:rPr>
    </w:lvl>
    <w:lvl w:ilvl="7" w:tplc="2A1618F6">
      <w:numFmt w:val="bullet"/>
      <w:lvlText w:val="•"/>
      <w:lvlJc w:val="left"/>
      <w:pPr>
        <w:ind w:left="6628" w:hanging="360"/>
      </w:pPr>
      <w:rPr>
        <w:rFonts w:hint="default"/>
        <w:lang w:val="es-ES" w:eastAsia="en-US" w:bidi="ar-SA"/>
      </w:rPr>
    </w:lvl>
    <w:lvl w:ilvl="8" w:tplc="1172860E">
      <w:numFmt w:val="bullet"/>
      <w:lvlText w:val="•"/>
      <w:lvlJc w:val="left"/>
      <w:pPr>
        <w:ind w:left="7452" w:hanging="360"/>
      </w:pPr>
      <w:rPr>
        <w:rFonts w:hint="default"/>
        <w:lang w:val="es-ES" w:eastAsia="en-US" w:bidi="ar-S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88B"/>
    <w:rsid w:val="00032750"/>
    <w:rsid w:val="00044E9F"/>
    <w:rsid w:val="000F1018"/>
    <w:rsid w:val="0018104F"/>
    <w:rsid w:val="001C3605"/>
    <w:rsid w:val="00222EA3"/>
    <w:rsid w:val="00286E4A"/>
    <w:rsid w:val="00297211"/>
    <w:rsid w:val="002B4EEA"/>
    <w:rsid w:val="0033497D"/>
    <w:rsid w:val="003D170B"/>
    <w:rsid w:val="00404D58"/>
    <w:rsid w:val="004C0F0B"/>
    <w:rsid w:val="004D3A11"/>
    <w:rsid w:val="004D56C1"/>
    <w:rsid w:val="004F18C0"/>
    <w:rsid w:val="005078CF"/>
    <w:rsid w:val="005B5EE0"/>
    <w:rsid w:val="005B7391"/>
    <w:rsid w:val="006659B1"/>
    <w:rsid w:val="006721D1"/>
    <w:rsid w:val="006E612F"/>
    <w:rsid w:val="006F01A8"/>
    <w:rsid w:val="006F2FDA"/>
    <w:rsid w:val="006F756E"/>
    <w:rsid w:val="00766D12"/>
    <w:rsid w:val="00860570"/>
    <w:rsid w:val="00860759"/>
    <w:rsid w:val="00877726"/>
    <w:rsid w:val="008832AB"/>
    <w:rsid w:val="008B2C04"/>
    <w:rsid w:val="008D01BF"/>
    <w:rsid w:val="008E638E"/>
    <w:rsid w:val="00906CA6"/>
    <w:rsid w:val="009465EA"/>
    <w:rsid w:val="009F45EC"/>
    <w:rsid w:val="00A24668"/>
    <w:rsid w:val="00A307A7"/>
    <w:rsid w:val="00A6388B"/>
    <w:rsid w:val="00A736E2"/>
    <w:rsid w:val="00A804FB"/>
    <w:rsid w:val="00A96776"/>
    <w:rsid w:val="00AC13E1"/>
    <w:rsid w:val="00AC2461"/>
    <w:rsid w:val="00AF7BE6"/>
    <w:rsid w:val="00B040C8"/>
    <w:rsid w:val="00B854B7"/>
    <w:rsid w:val="00C24C17"/>
    <w:rsid w:val="00C47B2F"/>
    <w:rsid w:val="00D67D87"/>
    <w:rsid w:val="00D844C2"/>
    <w:rsid w:val="00D915BD"/>
    <w:rsid w:val="00DB597B"/>
    <w:rsid w:val="00DC735C"/>
    <w:rsid w:val="00E31B83"/>
    <w:rsid w:val="00EE7735"/>
    <w:rsid w:val="00F64895"/>
    <w:rsid w:val="00FE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5E8AF16-EF9F-4803-A944-7F7E8D55D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ind w:left="142"/>
      <w:outlineLvl w:val="0"/>
    </w:pPr>
    <w:rPr>
      <w:rFonts w:ascii="Arial" w:eastAsia="Arial" w:hAnsi="Arial"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34"/>
    <w:qFormat/>
    <w:pPr>
      <w:ind w:left="861" w:hanging="360"/>
    </w:pPr>
  </w:style>
  <w:style w:type="paragraph" w:customStyle="1" w:styleId="TableParagraph">
    <w:name w:val="Table Paragraph"/>
    <w:basedOn w:val="Normal"/>
    <w:uiPriority w:val="1"/>
    <w:qFormat/>
  </w:style>
  <w:style w:type="character" w:styleId="Hipervnculo">
    <w:name w:val="Hyperlink"/>
    <w:basedOn w:val="Fuentedeprrafopredeter"/>
    <w:uiPriority w:val="99"/>
    <w:semiHidden/>
    <w:unhideWhenUsed/>
    <w:rsid w:val="00C24C17"/>
    <w:rPr>
      <w:color w:val="0000FF"/>
      <w:u w:val="single"/>
    </w:rPr>
  </w:style>
  <w:style w:type="paragraph" w:styleId="NormalWeb">
    <w:name w:val="Normal (Web)"/>
    <w:basedOn w:val="Normal"/>
    <w:uiPriority w:val="99"/>
    <w:unhideWhenUsed/>
    <w:rsid w:val="00C24C17"/>
    <w:pPr>
      <w:widowControl/>
      <w:autoSpaceDE/>
      <w:autoSpaceDN/>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wand.com/es/articles/Bogot%C3%A1" TargetMode="External"/><Relationship Id="rId13" Type="http://schemas.openxmlformats.org/officeDocument/2006/relationships/hyperlink" Target="https://www.wikiwand.com/es/articles/Instituto_Nacional_de_los_Recursos_Naturales_Renovables_y_del_Ambiente" TargetMode="External"/><Relationship Id="rId18" Type="http://schemas.openxmlformats.org/officeDocument/2006/relationships/hyperlink" Target="https://www.wikiwand.com/es/articles/Instituto_Nacional_de_los_Recursos_Naturales_Renovables_y_del_Ambient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kiwand.com/es/articles/Villavicencio" TargetMode="External"/><Relationship Id="rId7" Type="http://schemas.openxmlformats.org/officeDocument/2006/relationships/endnotes" Target="endnotes.xml"/><Relationship Id="rId12" Type="http://schemas.openxmlformats.org/officeDocument/2006/relationships/hyperlink" Target="https://www.wikiwand.com/es/articles/Sistema_Nacional_de_%C3%81reas_Protegidas_de_Colombia" TargetMode="External"/><Relationship Id="rId17" Type="http://schemas.openxmlformats.org/officeDocument/2006/relationships/hyperlink" Target="https://www.wikiwand.com/es/articles/Universidad_de_Southern_Californi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kiwand.com/es/articles/Universidad_Nacional_de_Colombia" TargetMode="External"/><Relationship Id="rId20" Type="http://schemas.openxmlformats.org/officeDocument/2006/relationships/hyperlink" Target="https://www.wikiwand.com/es/articles/Santa_Marta_(Colomb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kiwand.com/es/articles/Universidad_Nacional_de_Colombi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kiwand.com/es/articles/Universidad_Nacional_de_Colombia" TargetMode="External"/><Relationship Id="rId23" Type="http://schemas.openxmlformats.org/officeDocument/2006/relationships/header" Target="header1.xml"/><Relationship Id="rId10" Type="http://schemas.openxmlformats.org/officeDocument/2006/relationships/hyperlink" Target="https://www.wikiwand.com/es/articles/Doctor_Honoris_Causa" TargetMode="External"/><Relationship Id="rId19" Type="http://schemas.openxmlformats.org/officeDocument/2006/relationships/hyperlink" Target="https://www.wikiwand.com/es/articles/Sistema_Nacional_de_%C3%81reas_Protegidas_de_Colombia" TargetMode="External"/><Relationship Id="rId4" Type="http://schemas.openxmlformats.org/officeDocument/2006/relationships/settings" Target="settings.xml"/><Relationship Id="rId9" Type="http://schemas.openxmlformats.org/officeDocument/2006/relationships/hyperlink" Target="https://www.wikiwand.com/es/articles/Canal_del_Dique" TargetMode="External"/><Relationship Id="rId14" Type="http://schemas.openxmlformats.org/officeDocument/2006/relationships/hyperlink" Target="https://www.wikiwand.com/es/articles/Biodiversidad" TargetMode="External"/><Relationship Id="rId2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ED84B-8BFB-4914-B94B-467DA9D6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2950</Words>
  <Characters>16230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19142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Mateo Piñeros</dc:creator>
  <cp:lastModifiedBy>GLORIA INES CELY LUNA</cp:lastModifiedBy>
  <cp:revision>2</cp:revision>
  <dcterms:created xsi:type="dcterms:W3CDTF">2024-10-07T19:48:00Z</dcterms:created>
  <dcterms:modified xsi:type="dcterms:W3CDTF">2024-10-07T19:48:00Z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2024-01-03T00:00:00Z</vt:filetime>
  </property>
  <property fmtid="{D5CDD505-2E9C-101B-9397-08002B2CF9AE}" pid="3" name="Creator">
    <vt:lpwstr>Microsoft® Word 2019</vt:lpwstr>
  </property>
  <property fmtid="{D5CDD505-2E9C-101B-9397-08002B2CF9AE}" pid="4" name="LastSaved">
    <vt:filetime>2024-08-30T00:00:00Z</vt:filetime>
  </property>
</Properties>
</file>