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BDB16A" w14:textId="77777777" w:rsidR="00DD0483" w:rsidRPr="00CA6B28" w:rsidRDefault="0067509D" w:rsidP="00CA6B28">
      <w:pPr>
        <w:jc w:val="both"/>
        <w:rPr>
          <w:rFonts w:ascii="Arial" w:hAnsi="Arial" w:cs="Arial"/>
        </w:rPr>
      </w:pPr>
      <w:r w:rsidRPr="00CA6B28">
        <w:rPr>
          <w:rFonts w:ascii="Arial" w:hAnsi="Arial" w:cs="Arial"/>
        </w:rPr>
        <w:t>Detalle los logros en la atención en salud, usuarios y población afiliada durante los años 2022 y 2023.</w:t>
      </w:r>
    </w:p>
    <w:p w14:paraId="3C4BF75D" w14:textId="26057A92" w:rsidR="0067509D" w:rsidRPr="00CA6B28" w:rsidRDefault="0067509D" w:rsidP="00CA6B28">
      <w:pPr>
        <w:jc w:val="both"/>
        <w:rPr>
          <w:rFonts w:ascii="Arial" w:hAnsi="Arial" w:cs="Arial"/>
        </w:rPr>
      </w:pPr>
      <w:r w:rsidRPr="00CA6B28">
        <w:rPr>
          <w:rFonts w:ascii="Arial" w:hAnsi="Arial" w:cs="Arial"/>
        </w:rPr>
        <w:t xml:space="preserve">La Subred Integrada de Servicios de Salud Sur E.S.E. </w:t>
      </w:r>
      <w:r w:rsidR="00E34964">
        <w:rPr>
          <w:rFonts w:ascii="Arial" w:hAnsi="Arial" w:cs="Arial"/>
        </w:rPr>
        <w:t>mide parte de</w:t>
      </w:r>
      <w:r w:rsidR="00A033F7">
        <w:rPr>
          <w:rFonts w:ascii="Arial" w:hAnsi="Arial" w:cs="Arial"/>
        </w:rPr>
        <w:t xml:space="preserve"> su</w:t>
      </w:r>
      <w:r w:rsidR="00E34964">
        <w:rPr>
          <w:rFonts w:ascii="Arial" w:hAnsi="Arial" w:cs="Arial"/>
        </w:rPr>
        <w:t>s</w:t>
      </w:r>
      <w:r w:rsidR="00A033F7">
        <w:rPr>
          <w:rFonts w:ascii="Arial" w:hAnsi="Arial" w:cs="Arial"/>
        </w:rPr>
        <w:t xml:space="preserve"> logros </w:t>
      </w:r>
      <w:r w:rsidR="00E34964">
        <w:rPr>
          <w:rFonts w:ascii="Arial" w:hAnsi="Arial" w:cs="Arial"/>
        </w:rPr>
        <w:t xml:space="preserve">en salud </w:t>
      </w:r>
      <w:r w:rsidR="00A033F7">
        <w:rPr>
          <w:rFonts w:ascii="Arial" w:hAnsi="Arial" w:cs="Arial"/>
        </w:rPr>
        <w:t>a través de los indicadores trazadores en salud</w:t>
      </w:r>
      <w:r w:rsidR="00E34964">
        <w:rPr>
          <w:rFonts w:ascii="Arial" w:hAnsi="Arial" w:cs="Arial"/>
        </w:rPr>
        <w:t>, con los cu</w:t>
      </w:r>
      <w:r w:rsidR="00A033F7">
        <w:rPr>
          <w:rFonts w:ascii="Arial" w:hAnsi="Arial" w:cs="Arial"/>
        </w:rPr>
        <w:t xml:space="preserve">ales </w:t>
      </w:r>
      <w:r w:rsidR="00E34964">
        <w:rPr>
          <w:rFonts w:ascii="Arial" w:hAnsi="Arial" w:cs="Arial"/>
        </w:rPr>
        <w:t xml:space="preserve">se establece </w:t>
      </w:r>
      <w:r w:rsidR="00461B87">
        <w:rPr>
          <w:rFonts w:ascii="Arial" w:hAnsi="Arial" w:cs="Arial"/>
        </w:rPr>
        <w:t xml:space="preserve">el </w:t>
      </w:r>
      <w:r w:rsidR="00A033F7">
        <w:rPr>
          <w:rFonts w:ascii="Arial" w:hAnsi="Arial" w:cs="Arial"/>
        </w:rPr>
        <w:t xml:space="preserve">impacto </w:t>
      </w:r>
      <w:r w:rsidR="00E34964">
        <w:rPr>
          <w:rFonts w:ascii="Arial" w:hAnsi="Arial" w:cs="Arial"/>
        </w:rPr>
        <w:t xml:space="preserve">generado </w:t>
      </w:r>
      <w:r w:rsidR="00A033F7">
        <w:rPr>
          <w:rFonts w:ascii="Arial" w:hAnsi="Arial" w:cs="Arial"/>
        </w:rPr>
        <w:t>en la salud de la población</w:t>
      </w:r>
      <w:r w:rsidR="00461B87">
        <w:rPr>
          <w:rFonts w:ascii="Arial" w:hAnsi="Arial" w:cs="Arial"/>
        </w:rPr>
        <w:t xml:space="preserve"> asignada por la EPAB Capital Salud</w:t>
      </w:r>
      <w:r w:rsidR="00A033F7">
        <w:rPr>
          <w:rFonts w:ascii="Arial" w:hAnsi="Arial" w:cs="Arial"/>
        </w:rPr>
        <w:t xml:space="preserve"> a la</w:t>
      </w:r>
      <w:r w:rsidR="00461B87">
        <w:rPr>
          <w:rFonts w:ascii="Arial" w:hAnsi="Arial" w:cs="Arial"/>
        </w:rPr>
        <w:t xml:space="preserve"> entidad</w:t>
      </w:r>
      <w:r w:rsidR="00E34964">
        <w:rPr>
          <w:rFonts w:ascii="Arial" w:hAnsi="Arial" w:cs="Arial"/>
        </w:rPr>
        <w:t>. A continuación, se analizan los indicadores mas relevantes:</w:t>
      </w:r>
    </w:p>
    <w:p w14:paraId="5710D916" w14:textId="77777777" w:rsidR="00BB7E7B" w:rsidRPr="00A033F7" w:rsidRDefault="0067509D" w:rsidP="00CA6B28">
      <w:pPr>
        <w:pStyle w:val="Prrafodelista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</w:rPr>
      </w:pPr>
      <w:r w:rsidRPr="00A033F7">
        <w:rPr>
          <w:rFonts w:ascii="Arial" w:hAnsi="Arial" w:cs="Arial"/>
          <w:b/>
          <w:i/>
          <w:iCs/>
        </w:rPr>
        <w:t xml:space="preserve">La fecundidad en mujeres de 10 a 14 años </w:t>
      </w:r>
    </w:p>
    <w:p w14:paraId="7CEDD2E4" w14:textId="7707A1C5" w:rsidR="00BB7E7B" w:rsidRPr="00CA6B28" w:rsidRDefault="00BB7E7B" w:rsidP="00CA6B28">
      <w:pPr>
        <w:spacing w:line="276" w:lineRule="auto"/>
        <w:jc w:val="both"/>
        <w:rPr>
          <w:rFonts w:ascii="Arial" w:hAnsi="Arial" w:cs="Arial"/>
          <w:highlight w:val="yellow"/>
        </w:rPr>
      </w:pPr>
      <w:r w:rsidRPr="00CA6B28">
        <w:rPr>
          <w:rFonts w:ascii="Arial" w:hAnsi="Arial" w:cs="Arial"/>
        </w:rPr>
        <w:t>A corte de diciembre de 2023, se presenta una asignación Capital Salud – PGP con una tasa de 0,92 por 1.000 NV en mujeres de 10 a 14 años (n=8), en comparación con el año 2022 se presentaron (n=</w:t>
      </w:r>
      <w:r w:rsidR="00A033F7">
        <w:rPr>
          <w:rFonts w:ascii="Arial" w:hAnsi="Arial" w:cs="Arial"/>
        </w:rPr>
        <w:t>10</w:t>
      </w:r>
      <w:r w:rsidRPr="00CA6B28">
        <w:rPr>
          <w:rFonts w:ascii="Arial" w:hAnsi="Arial" w:cs="Arial"/>
        </w:rPr>
        <w:t>) con una tasa de 0,92 por 1.000 NV en mujeres de la misma edad</w:t>
      </w:r>
      <w:r w:rsidR="00A033F7">
        <w:rPr>
          <w:rFonts w:ascii="Arial" w:hAnsi="Arial" w:cs="Arial"/>
        </w:rPr>
        <w:t>,</w:t>
      </w:r>
      <w:r w:rsidR="007E04C4">
        <w:rPr>
          <w:rFonts w:ascii="Arial" w:hAnsi="Arial" w:cs="Arial"/>
        </w:rPr>
        <w:t xml:space="preserve"> sin embargo, aunque la tasa se mantiene</w:t>
      </w:r>
      <w:r w:rsidR="00E34964">
        <w:rPr>
          <w:rFonts w:ascii="Arial" w:hAnsi="Arial" w:cs="Arial"/>
        </w:rPr>
        <w:t xml:space="preserve"> el número de casos bajó</w:t>
      </w:r>
      <w:r w:rsidR="007E04C4">
        <w:rPr>
          <w:rFonts w:ascii="Arial" w:hAnsi="Arial" w:cs="Arial"/>
        </w:rPr>
        <w:t>, producto de las acciones de prevención, promoción y el seguimiento realizado a través de las diferentes Rutas Integrales de Atención en salud implementadas en la Subred, así como todas las acciones realizadas en los entornos educativos a nivel colectivo especialmente con el fin de impactar estos indicadores.</w:t>
      </w:r>
    </w:p>
    <w:p w14:paraId="4AC061D9" w14:textId="49CC2247" w:rsidR="00BB7E7B" w:rsidRPr="00CA6B28" w:rsidRDefault="00BB7E7B" w:rsidP="00CA6B28">
      <w:pPr>
        <w:pStyle w:val="Descripcin"/>
        <w:spacing w:line="276" w:lineRule="auto"/>
        <w:jc w:val="both"/>
        <w:rPr>
          <w:rFonts w:ascii="Arial" w:hAnsi="Arial" w:cs="Arial"/>
        </w:rPr>
      </w:pPr>
      <w:r w:rsidRPr="00CA6B28">
        <w:rPr>
          <w:rFonts w:ascii="Arial" w:hAnsi="Arial" w:cs="Arial"/>
        </w:rPr>
        <w:t>Tasa específica de fecundidad de 10 a 14 años, población Subred Sur y población asignada de CS por PGP</w:t>
      </w:r>
    </w:p>
    <w:tbl>
      <w:tblPr>
        <w:tblStyle w:val="Tablaconcuadrcula1clara"/>
        <w:tblW w:w="6108" w:type="dxa"/>
        <w:jc w:val="center"/>
        <w:tblLook w:val="04A0" w:firstRow="1" w:lastRow="0" w:firstColumn="1" w:lastColumn="0" w:noHBand="0" w:noVBand="1"/>
      </w:tblPr>
      <w:tblGrid>
        <w:gridCol w:w="2431"/>
        <w:gridCol w:w="696"/>
        <w:gridCol w:w="1225"/>
        <w:gridCol w:w="694"/>
        <w:gridCol w:w="1062"/>
      </w:tblGrid>
      <w:tr w:rsidR="00BB7E7B" w:rsidRPr="00E34964" w14:paraId="5DFF03F8" w14:textId="77777777" w:rsidTr="00E34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5176A6C2" w14:textId="35A90F33" w:rsidR="00BB7E7B" w:rsidRPr="00E34964" w:rsidRDefault="00BB7E7B" w:rsidP="00E34964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</w:p>
        </w:tc>
        <w:tc>
          <w:tcPr>
            <w:tcW w:w="1921" w:type="dxa"/>
            <w:gridSpan w:val="2"/>
            <w:noWrap/>
            <w:hideMark/>
          </w:tcPr>
          <w:p w14:paraId="4FE85404" w14:textId="77777777" w:rsidR="00BB7E7B" w:rsidRPr="00E34964" w:rsidRDefault="00BB7E7B" w:rsidP="00E349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2022</w:t>
            </w:r>
          </w:p>
        </w:tc>
        <w:tc>
          <w:tcPr>
            <w:tcW w:w="1755" w:type="dxa"/>
            <w:gridSpan w:val="2"/>
            <w:noWrap/>
            <w:hideMark/>
          </w:tcPr>
          <w:p w14:paraId="1EEBFABE" w14:textId="77777777" w:rsidR="00BB7E7B" w:rsidRPr="00E34964" w:rsidRDefault="00BB7E7B" w:rsidP="00E34964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2023</w:t>
            </w:r>
          </w:p>
        </w:tc>
      </w:tr>
      <w:tr w:rsidR="00BB7E7B" w:rsidRPr="00E34964" w14:paraId="59ECAE05" w14:textId="77777777" w:rsidTr="00E34964">
        <w:trPr>
          <w:trHeight w:val="41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1B481CBC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LOCALIDAD</w:t>
            </w:r>
          </w:p>
        </w:tc>
        <w:tc>
          <w:tcPr>
            <w:tcW w:w="695" w:type="dxa"/>
            <w:noWrap/>
            <w:hideMark/>
          </w:tcPr>
          <w:p w14:paraId="38831165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N</w:t>
            </w:r>
          </w:p>
        </w:tc>
        <w:tc>
          <w:tcPr>
            <w:tcW w:w="1225" w:type="dxa"/>
            <w:noWrap/>
            <w:hideMark/>
          </w:tcPr>
          <w:p w14:paraId="173F12E8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Tasa</w:t>
            </w:r>
          </w:p>
        </w:tc>
        <w:tc>
          <w:tcPr>
            <w:tcW w:w="694" w:type="dxa"/>
            <w:noWrap/>
            <w:hideMark/>
          </w:tcPr>
          <w:p w14:paraId="69C4FF22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n</w:t>
            </w:r>
          </w:p>
        </w:tc>
        <w:tc>
          <w:tcPr>
            <w:tcW w:w="1061" w:type="dxa"/>
            <w:noWrap/>
            <w:hideMark/>
          </w:tcPr>
          <w:p w14:paraId="457CA5AD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Tasa</w:t>
            </w:r>
          </w:p>
        </w:tc>
      </w:tr>
      <w:tr w:rsidR="00BB7E7B" w:rsidRPr="00E34964" w14:paraId="722B2481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67DCDD4A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C. BOLIVAR</w:t>
            </w:r>
          </w:p>
        </w:tc>
        <w:tc>
          <w:tcPr>
            <w:tcW w:w="695" w:type="dxa"/>
            <w:noWrap/>
          </w:tcPr>
          <w:p w14:paraId="1F225A2B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6</w:t>
            </w:r>
          </w:p>
        </w:tc>
        <w:tc>
          <w:tcPr>
            <w:tcW w:w="1225" w:type="dxa"/>
            <w:noWrap/>
          </w:tcPr>
          <w:p w14:paraId="03E9E7E2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0,51</w:t>
            </w:r>
          </w:p>
        </w:tc>
        <w:tc>
          <w:tcPr>
            <w:tcW w:w="694" w:type="dxa"/>
            <w:noWrap/>
          </w:tcPr>
          <w:p w14:paraId="3F718EC9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5</w:t>
            </w:r>
          </w:p>
        </w:tc>
        <w:tc>
          <w:tcPr>
            <w:tcW w:w="1061" w:type="dxa"/>
            <w:noWrap/>
          </w:tcPr>
          <w:p w14:paraId="027F8C04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1,03</w:t>
            </w:r>
          </w:p>
        </w:tc>
      </w:tr>
      <w:tr w:rsidR="00BB7E7B" w:rsidRPr="00E34964" w14:paraId="6757B4DB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7C246BC3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USME</w:t>
            </w:r>
          </w:p>
        </w:tc>
        <w:tc>
          <w:tcPr>
            <w:tcW w:w="695" w:type="dxa"/>
            <w:noWrap/>
          </w:tcPr>
          <w:p w14:paraId="1C471533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3</w:t>
            </w:r>
          </w:p>
        </w:tc>
        <w:tc>
          <w:tcPr>
            <w:tcW w:w="1225" w:type="dxa"/>
            <w:noWrap/>
          </w:tcPr>
          <w:p w14:paraId="6E04F4A8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0,31</w:t>
            </w:r>
          </w:p>
        </w:tc>
        <w:tc>
          <w:tcPr>
            <w:tcW w:w="694" w:type="dxa"/>
            <w:noWrap/>
          </w:tcPr>
          <w:p w14:paraId="4F2AB489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1</w:t>
            </w:r>
          </w:p>
        </w:tc>
        <w:tc>
          <w:tcPr>
            <w:tcW w:w="1061" w:type="dxa"/>
            <w:noWrap/>
          </w:tcPr>
          <w:p w14:paraId="345CCE00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0,35</w:t>
            </w:r>
          </w:p>
        </w:tc>
      </w:tr>
      <w:tr w:rsidR="00BB7E7B" w:rsidRPr="00E34964" w14:paraId="55A9987B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2AC2341D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TUNJUELITO</w:t>
            </w:r>
          </w:p>
        </w:tc>
        <w:tc>
          <w:tcPr>
            <w:tcW w:w="695" w:type="dxa"/>
            <w:noWrap/>
          </w:tcPr>
          <w:p w14:paraId="77560E5B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1</w:t>
            </w:r>
          </w:p>
        </w:tc>
        <w:tc>
          <w:tcPr>
            <w:tcW w:w="1225" w:type="dxa"/>
            <w:noWrap/>
          </w:tcPr>
          <w:p w14:paraId="3B71A063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0,10</w:t>
            </w:r>
          </w:p>
        </w:tc>
        <w:tc>
          <w:tcPr>
            <w:tcW w:w="694" w:type="dxa"/>
            <w:noWrap/>
          </w:tcPr>
          <w:p w14:paraId="1122BC07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2</w:t>
            </w:r>
          </w:p>
        </w:tc>
        <w:tc>
          <w:tcPr>
            <w:tcW w:w="1061" w:type="dxa"/>
            <w:noWrap/>
          </w:tcPr>
          <w:p w14:paraId="7C9405A5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2,14</w:t>
            </w:r>
          </w:p>
        </w:tc>
      </w:tr>
      <w:tr w:rsidR="00BB7E7B" w:rsidRPr="00E34964" w14:paraId="5BC2F726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664B852B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SUMAPAZ</w:t>
            </w:r>
          </w:p>
        </w:tc>
        <w:tc>
          <w:tcPr>
            <w:tcW w:w="695" w:type="dxa"/>
            <w:noWrap/>
          </w:tcPr>
          <w:p w14:paraId="7A409E55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</w:t>
            </w:r>
          </w:p>
        </w:tc>
        <w:tc>
          <w:tcPr>
            <w:tcW w:w="1225" w:type="dxa"/>
            <w:noWrap/>
          </w:tcPr>
          <w:p w14:paraId="1C07094F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0,00</w:t>
            </w:r>
          </w:p>
        </w:tc>
        <w:tc>
          <w:tcPr>
            <w:tcW w:w="694" w:type="dxa"/>
            <w:noWrap/>
          </w:tcPr>
          <w:p w14:paraId="54FCDADD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</w:t>
            </w:r>
          </w:p>
        </w:tc>
        <w:tc>
          <w:tcPr>
            <w:tcW w:w="1061" w:type="dxa"/>
            <w:noWrap/>
          </w:tcPr>
          <w:p w14:paraId="03652ED9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0,00</w:t>
            </w:r>
          </w:p>
        </w:tc>
      </w:tr>
      <w:tr w:rsidR="00BB7E7B" w:rsidRPr="00E34964" w14:paraId="5EA4E3F7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31" w:type="dxa"/>
            <w:noWrap/>
            <w:hideMark/>
          </w:tcPr>
          <w:p w14:paraId="61904F1C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TOTAL</w:t>
            </w:r>
          </w:p>
        </w:tc>
        <w:tc>
          <w:tcPr>
            <w:tcW w:w="695" w:type="dxa"/>
            <w:noWrap/>
          </w:tcPr>
          <w:p w14:paraId="7837CAFF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es-CO"/>
              </w:rPr>
              <w:t>10</w:t>
            </w:r>
          </w:p>
        </w:tc>
        <w:tc>
          <w:tcPr>
            <w:tcW w:w="1225" w:type="dxa"/>
            <w:noWrap/>
          </w:tcPr>
          <w:p w14:paraId="0F739313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color w:val="000000"/>
                <w:sz w:val="16"/>
                <w:szCs w:val="18"/>
                <w:lang w:eastAsia="es-CO"/>
              </w:rPr>
              <w:t>0,92</w:t>
            </w:r>
          </w:p>
        </w:tc>
        <w:tc>
          <w:tcPr>
            <w:tcW w:w="694" w:type="dxa"/>
            <w:noWrap/>
          </w:tcPr>
          <w:p w14:paraId="5FDDEBE2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8</w:t>
            </w:r>
          </w:p>
        </w:tc>
        <w:tc>
          <w:tcPr>
            <w:tcW w:w="1061" w:type="dxa"/>
            <w:noWrap/>
          </w:tcPr>
          <w:p w14:paraId="5FAF2ED7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18"/>
                <w:lang w:eastAsia="es-CO"/>
              </w:rPr>
              <w:t>0,92</w:t>
            </w:r>
          </w:p>
        </w:tc>
      </w:tr>
      <w:tr w:rsidR="00BB7E7B" w:rsidRPr="00E34964" w14:paraId="618D5F3C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noWrap/>
            <w:hideMark/>
          </w:tcPr>
          <w:p w14:paraId="76CA7037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CASOS</w:t>
            </w:r>
          </w:p>
        </w:tc>
        <w:tc>
          <w:tcPr>
            <w:tcW w:w="2981" w:type="dxa"/>
            <w:gridSpan w:val="3"/>
            <w:noWrap/>
            <w:hideMark/>
          </w:tcPr>
          <w:p w14:paraId="4F3FE6FD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TASA</w:t>
            </w:r>
          </w:p>
        </w:tc>
      </w:tr>
      <w:tr w:rsidR="00BB7E7B" w:rsidRPr="00E34964" w14:paraId="58B638D9" w14:textId="77777777" w:rsidTr="00E34964">
        <w:trPr>
          <w:trHeight w:val="9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27" w:type="dxa"/>
            <w:gridSpan w:val="2"/>
            <w:noWrap/>
            <w:hideMark/>
          </w:tcPr>
          <w:p w14:paraId="078B6D26" w14:textId="77777777" w:rsidR="00BB7E7B" w:rsidRPr="00E34964" w:rsidRDefault="00BB7E7B" w:rsidP="00E34964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2</w:t>
            </w:r>
            <w:r w:rsidRPr="00E34964">
              <w:rPr>
                <w:rFonts w:ascii="Arial" w:hAnsi="Arial" w:cs="Arial"/>
                <w:noProof/>
                <w:sz w:val="16"/>
                <w:szCs w:val="18"/>
                <w:lang w:eastAsia="es-CO"/>
              </w:rPr>
              <w:drawing>
                <wp:inline distT="0" distB="0" distL="0" distR="0" wp14:anchorId="08631FCD" wp14:editId="5DC7B850">
                  <wp:extent cx="164465" cy="182880"/>
                  <wp:effectExtent l="0" t="0" r="6985" b="7620"/>
                  <wp:docPr id="9" name="Imagen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81" w:type="dxa"/>
            <w:gridSpan w:val="3"/>
            <w:noWrap/>
            <w:hideMark/>
          </w:tcPr>
          <w:p w14:paraId="0AE6F0F2" w14:textId="77777777" w:rsidR="00BB7E7B" w:rsidRPr="00E34964" w:rsidRDefault="00BB7E7B" w:rsidP="00E3496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szCs w:val="18"/>
                <w:lang w:eastAsia="es-CO"/>
              </w:rPr>
              <w:t>=</w:t>
            </w:r>
          </w:p>
        </w:tc>
      </w:tr>
    </w:tbl>
    <w:p w14:paraId="61AFBADE" w14:textId="77777777" w:rsidR="00BB7E7B" w:rsidRPr="00E34964" w:rsidRDefault="00BB7E7B" w:rsidP="00E34964">
      <w:pPr>
        <w:pStyle w:val="Descripcin"/>
        <w:spacing w:line="276" w:lineRule="auto"/>
        <w:jc w:val="center"/>
        <w:rPr>
          <w:rFonts w:ascii="Arial" w:hAnsi="Arial" w:cs="Arial"/>
          <w:i w:val="0"/>
          <w:color w:val="auto"/>
          <w:sz w:val="12"/>
          <w:szCs w:val="16"/>
        </w:rPr>
      </w:pPr>
      <w:r w:rsidRPr="00E34964">
        <w:rPr>
          <w:rFonts w:ascii="Arial" w:hAnsi="Arial" w:cs="Arial"/>
          <w:i w:val="0"/>
          <w:color w:val="auto"/>
          <w:sz w:val="12"/>
          <w:szCs w:val="16"/>
        </w:rPr>
        <w:t>Fuente 2023: Base de datos SDS y aplicativo Web RUAF_ND, datos PRELIMINARES. Base de asignación Capital Salud año 2023</w:t>
      </w:r>
    </w:p>
    <w:p w14:paraId="3DA8D89B" w14:textId="4FD658AF" w:rsidR="0067509D" w:rsidRPr="00E34964" w:rsidRDefault="00BB7E7B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i/>
          <w:iCs/>
        </w:rPr>
      </w:pPr>
      <w:r w:rsidRPr="00E34964">
        <w:rPr>
          <w:rFonts w:ascii="Arial" w:hAnsi="Arial" w:cs="Arial"/>
          <w:b/>
          <w:i/>
          <w:iCs/>
        </w:rPr>
        <w:t>La fecundidad en mujeres de 15 a 19 años</w:t>
      </w:r>
    </w:p>
    <w:p w14:paraId="1F269050" w14:textId="10F6DF7D" w:rsidR="00BB7E7B" w:rsidRPr="00CA6B28" w:rsidRDefault="00BB7E7B" w:rsidP="00CA6B28">
      <w:pPr>
        <w:spacing w:line="276" w:lineRule="auto"/>
        <w:jc w:val="both"/>
        <w:rPr>
          <w:rFonts w:ascii="Arial" w:hAnsi="Arial" w:cs="Arial"/>
        </w:rPr>
      </w:pPr>
      <w:r w:rsidRPr="00CA6B28">
        <w:rPr>
          <w:rFonts w:ascii="Arial" w:hAnsi="Arial" w:cs="Arial"/>
        </w:rPr>
        <w:t>A corte de diciembre de 2023, se presenta una asignación Capital Salud – PGP con una tasa de 31,83 por 1.000 NV en mujeres de 15 a 19 años (n=302), en comparación con el año 2022 se presentaron (n=337</w:t>
      </w:r>
      <w:r w:rsidR="00E34964">
        <w:rPr>
          <w:rFonts w:ascii="Arial" w:hAnsi="Arial" w:cs="Arial"/>
        </w:rPr>
        <w:t xml:space="preserve"> casos</w:t>
      </w:r>
      <w:r w:rsidRPr="00CA6B28">
        <w:rPr>
          <w:rFonts w:ascii="Arial" w:hAnsi="Arial" w:cs="Arial"/>
        </w:rPr>
        <w:t>) con una tasa de 35,52 por 1.000 NV en mujeres de la misma edad.</w:t>
      </w:r>
      <w:r w:rsidR="007E04C4">
        <w:rPr>
          <w:rFonts w:ascii="Arial" w:hAnsi="Arial" w:cs="Arial"/>
        </w:rPr>
        <w:t xml:space="preserve"> Así como disminuyen los casos, encontramos la disminución de la tasa en un 38% con respecto al año anterior; las acciones son las mismas del anterior indicador</w:t>
      </w:r>
      <w:r w:rsidR="00461B87">
        <w:rPr>
          <w:rFonts w:ascii="Arial" w:hAnsi="Arial" w:cs="Arial"/>
        </w:rPr>
        <w:t>.</w:t>
      </w:r>
    </w:p>
    <w:p w14:paraId="081EF99A" w14:textId="5202EBF9" w:rsidR="00BB7E7B" w:rsidRPr="00CA6B28" w:rsidRDefault="00BB7E7B" w:rsidP="00CA6B28">
      <w:pPr>
        <w:pStyle w:val="Descripcin"/>
        <w:spacing w:line="276" w:lineRule="auto"/>
        <w:jc w:val="both"/>
        <w:rPr>
          <w:rFonts w:ascii="Arial" w:hAnsi="Arial" w:cs="Arial"/>
        </w:rPr>
      </w:pPr>
      <w:r w:rsidRPr="00CA6B28">
        <w:rPr>
          <w:rFonts w:ascii="Arial" w:hAnsi="Arial" w:cs="Arial"/>
        </w:rPr>
        <w:t>Tasa específica de fecundidad de 15 a 19 años, población asignada de CS por PGP</w:t>
      </w:r>
    </w:p>
    <w:tbl>
      <w:tblPr>
        <w:tblStyle w:val="Tablaconcuadrcula1clara"/>
        <w:tblW w:w="4808" w:type="dxa"/>
        <w:jc w:val="center"/>
        <w:tblLook w:val="04A0" w:firstRow="1" w:lastRow="0" w:firstColumn="1" w:lastColumn="0" w:noHBand="0" w:noVBand="1"/>
      </w:tblPr>
      <w:tblGrid>
        <w:gridCol w:w="1643"/>
        <w:gridCol w:w="624"/>
        <w:gridCol w:w="852"/>
        <w:gridCol w:w="795"/>
        <w:gridCol w:w="894"/>
      </w:tblGrid>
      <w:tr w:rsidR="00BB7E7B" w:rsidRPr="00E34964" w14:paraId="59EEF721" w14:textId="77777777" w:rsidTr="00E3496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275A4D35" w14:textId="77777777" w:rsidR="00BB7E7B" w:rsidRPr="00E34964" w:rsidRDefault="00BB7E7B" w:rsidP="00E34964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</w:pPr>
            <w:r w:rsidRPr="00E34964"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18"/>
                <w:lang w:eastAsia="es-CO"/>
              </w:rPr>
              <w:t> </w:t>
            </w:r>
          </w:p>
        </w:tc>
        <w:tc>
          <w:tcPr>
            <w:tcW w:w="1476" w:type="dxa"/>
            <w:gridSpan w:val="2"/>
            <w:noWrap/>
            <w:hideMark/>
          </w:tcPr>
          <w:p w14:paraId="4E50AFF0" w14:textId="77777777" w:rsidR="00BB7E7B" w:rsidRPr="00E34964" w:rsidRDefault="00BB7E7B" w:rsidP="00CA6B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2022</w:t>
            </w:r>
          </w:p>
        </w:tc>
        <w:tc>
          <w:tcPr>
            <w:tcW w:w="1689" w:type="dxa"/>
            <w:gridSpan w:val="2"/>
            <w:noWrap/>
            <w:hideMark/>
          </w:tcPr>
          <w:p w14:paraId="087A612F" w14:textId="77777777" w:rsidR="00BB7E7B" w:rsidRPr="00E34964" w:rsidRDefault="00BB7E7B" w:rsidP="00CA6B28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2023</w:t>
            </w:r>
          </w:p>
        </w:tc>
      </w:tr>
      <w:tr w:rsidR="00BB7E7B" w:rsidRPr="00E34964" w14:paraId="4F04DFE7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3F8B8986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LOCALIDAD</w:t>
            </w:r>
          </w:p>
        </w:tc>
        <w:tc>
          <w:tcPr>
            <w:tcW w:w="624" w:type="dxa"/>
            <w:noWrap/>
            <w:hideMark/>
          </w:tcPr>
          <w:p w14:paraId="6727C008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n</w:t>
            </w:r>
          </w:p>
        </w:tc>
        <w:tc>
          <w:tcPr>
            <w:tcW w:w="851" w:type="dxa"/>
            <w:noWrap/>
            <w:hideMark/>
          </w:tcPr>
          <w:p w14:paraId="7AFED163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Tasa</w:t>
            </w:r>
          </w:p>
        </w:tc>
        <w:tc>
          <w:tcPr>
            <w:tcW w:w="795" w:type="dxa"/>
            <w:noWrap/>
            <w:hideMark/>
          </w:tcPr>
          <w:p w14:paraId="1CB3C50B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n</w:t>
            </w:r>
          </w:p>
        </w:tc>
        <w:tc>
          <w:tcPr>
            <w:tcW w:w="894" w:type="dxa"/>
            <w:noWrap/>
            <w:hideMark/>
          </w:tcPr>
          <w:p w14:paraId="379AF710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Tasa</w:t>
            </w:r>
          </w:p>
        </w:tc>
      </w:tr>
      <w:tr w:rsidR="00BB7E7B" w:rsidRPr="00E34964" w14:paraId="17CA3B6A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090E7883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C. BOLIVAR</w:t>
            </w:r>
          </w:p>
        </w:tc>
        <w:tc>
          <w:tcPr>
            <w:tcW w:w="624" w:type="dxa"/>
            <w:noWrap/>
          </w:tcPr>
          <w:p w14:paraId="0B31FA08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235</w:t>
            </w:r>
          </w:p>
        </w:tc>
        <w:tc>
          <w:tcPr>
            <w:tcW w:w="851" w:type="dxa"/>
            <w:noWrap/>
          </w:tcPr>
          <w:p w14:paraId="1751C07A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44,38</w:t>
            </w:r>
          </w:p>
        </w:tc>
        <w:tc>
          <w:tcPr>
            <w:tcW w:w="795" w:type="dxa"/>
            <w:noWrap/>
          </w:tcPr>
          <w:p w14:paraId="3651CB4F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197</w:t>
            </w:r>
          </w:p>
        </w:tc>
        <w:tc>
          <w:tcPr>
            <w:tcW w:w="894" w:type="dxa"/>
            <w:noWrap/>
          </w:tcPr>
          <w:p w14:paraId="7AF15802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35,32</w:t>
            </w:r>
          </w:p>
        </w:tc>
      </w:tr>
      <w:tr w:rsidR="00BB7E7B" w:rsidRPr="00E34964" w14:paraId="3EEFCFDF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</w:tcPr>
          <w:p w14:paraId="4456208F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USME</w:t>
            </w:r>
          </w:p>
        </w:tc>
        <w:tc>
          <w:tcPr>
            <w:tcW w:w="624" w:type="dxa"/>
            <w:noWrap/>
          </w:tcPr>
          <w:p w14:paraId="372BD9A1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</w:t>
            </w:r>
          </w:p>
        </w:tc>
        <w:tc>
          <w:tcPr>
            <w:tcW w:w="851" w:type="dxa"/>
            <w:noWrap/>
          </w:tcPr>
          <w:p w14:paraId="2848BA80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0,63</w:t>
            </w:r>
          </w:p>
        </w:tc>
        <w:tc>
          <w:tcPr>
            <w:tcW w:w="795" w:type="dxa"/>
            <w:noWrap/>
          </w:tcPr>
          <w:p w14:paraId="09277F25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90</w:t>
            </w:r>
          </w:p>
        </w:tc>
        <w:tc>
          <w:tcPr>
            <w:tcW w:w="894" w:type="dxa"/>
            <w:noWrap/>
          </w:tcPr>
          <w:p w14:paraId="4B455C39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28,47</w:t>
            </w:r>
          </w:p>
        </w:tc>
      </w:tr>
      <w:tr w:rsidR="00BB7E7B" w:rsidRPr="00E34964" w14:paraId="3FB16487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11067DB3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TUNJUELITO</w:t>
            </w:r>
          </w:p>
        </w:tc>
        <w:tc>
          <w:tcPr>
            <w:tcW w:w="624" w:type="dxa"/>
            <w:noWrap/>
          </w:tcPr>
          <w:p w14:paraId="4110EDC8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15</w:t>
            </w:r>
          </w:p>
        </w:tc>
        <w:tc>
          <w:tcPr>
            <w:tcW w:w="851" w:type="dxa"/>
            <w:noWrap/>
          </w:tcPr>
          <w:p w14:paraId="417EDC83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15,09</w:t>
            </w:r>
          </w:p>
        </w:tc>
        <w:tc>
          <w:tcPr>
            <w:tcW w:w="795" w:type="dxa"/>
            <w:noWrap/>
          </w:tcPr>
          <w:p w14:paraId="3ADE52AD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24</w:t>
            </w:r>
          </w:p>
        </w:tc>
        <w:tc>
          <w:tcPr>
            <w:tcW w:w="894" w:type="dxa"/>
            <w:noWrap/>
          </w:tcPr>
          <w:p w14:paraId="7E167C74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24,14</w:t>
            </w:r>
          </w:p>
        </w:tc>
      </w:tr>
      <w:tr w:rsidR="00BB7E7B" w:rsidRPr="00E34964" w14:paraId="742E647E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</w:tcPr>
          <w:p w14:paraId="136A6896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SUMAPAZ</w:t>
            </w:r>
          </w:p>
        </w:tc>
        <w:tc>
          <w:tcPr>
            <w:tcW w:w="624" w:type="dxa"/>
            <w:noWrap/>
          </w:tcPr>
          <w:p w14:paraId="743AF84A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0</w:t>
            </w:r>
          </w:p>
        </w:tc>
        <w:tc>
          <w:tcPr>
            <w:tcW w:w="851" w:type="dxa"/>
            <w:noWrap/>
          </w:tcPr>
          <w:p w14:paraId="155418C2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0,00</w:t>
            </w:r>
          </w:p>
        </w:tc>
        <w:tc>
          <w:tcPr>
            <w:tcW w:w="795" w:type="dxa"/>
            <w:noWrap/>
          </w:tcPr>
          <w:p w14:paraId="56469747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</w:t>
            </w:r>
          </w:p>
        </w:tc>
        <w:tc>
          <w:tcPr>
            <w:tcW w:w="894" w:type="dxa"/>
            <w:noWrap/>
          </w:tcPr>
          <w:p w14:paraId="6D265F99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26,32</w:t>
            </w:r>
          </w:p>
        </w:tc>
      </w:tr>
      <w:tr w:rsidR="00BB7E7B" w:rsidRPr="00E34964" w14:paraId="7A285CD1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43" w:type="dxa"/>
            <w:noWrap/>
            <w:hideMark/>
          </w:tcPr>
          <w:p w14:paraId="32D235FA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TOTAL</w:t>
            </w:r>
          </w:p>
        </w:tc>
        <w:tc>
          <w:tcPr>
            <w:tcW w:w="624" w:type="dxa"/>
            <w:noWrap/>
          </w:tcPr>
          <w:p w14:paraId="456D8991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color w:val="000000"/>
                <w:sz w:val="16"/>
                <w:lang w:eastAsia="es-CO"/>
              </w:rPr>
              <w:t>337</w:t>
            </w:r>
          </w:p>
        </w:tc>
        <w:tc>
          <w:tcPr>
            <w:tcW w:w="851" w:type="dxa"/>
            <w:noWrap/>
          </w:tcPr>
          <w:p w14:paraId="16436009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color w:val="000000"/>
                <w:sz w:val="16"/>
                <w:lang w:eastAsia="es-CO"/>
              </w:rPr>
              <w:t>35,52</w:t>
            </w:r>
          </w:p>
        </w:tc>
        <w:tc>
          <w:tcPr>
            <w:tcW w:w="795" w:type="dxa"/>
            <w:noWrap/>
          </w:tcPr>
          <w:p w14:paraId="31C80360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302</w:t>
            </w:r>
          </w:p>
        </w:tc>
        <w:tc>
          <w:tcPr>
            <w:tcW w:w="894" w:type="dxa"/>
            <w:noWrap/>
          </w:tcPr>
          <w:p w14:paraId="61364600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CO"/>
              </w:rPr>
              <w:t>31,83</w:t>
            </w:r>
          </w:p>
        </w:tc>
      </w:tr>
      <w:tr w:rsidR="00BB7E7B" w:rsidRPr="00E34964" w14:paraId="16C91365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noWrap/>
          </w:tcPr>
          <w:p w14:paraId="797DB090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</w:p>
        </w:tc>
        <w:tc>
          <w:tcPr>
            <w:tcW w:w="2541" w:type="dxa"/>
            <w:gridSpan w:val="3"/>
            <w:noWrap/>
          </w:tcPr>
          <w:p w14:paraId="65EB8137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E89CFC5" wp14:editId="67F4A942">
                      <wp:simplePos x="0" y="0"/>
                      <wp:positionH relativeFrom="column">
                        <wp:posOffset>863600</wp:posOffset>
                      </wp:positionH>
                      <wp:positionV relativeFrom="paragraph">
                        <wp:posOffset>41910</wp:posOffset>
                      </wp:positionV>
                      <wp:extent cx="152400" cy="304800"/>
                      <wp:effectExtent l="19050" t="0" r="19050" b="38100"/>
                      <wp:wrapNone/>
                      <wp:docPr id="12" name="Flecha: hacia abajo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3048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7266155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echa: hacia abajo 229" o:spid="_x0000_s1026" type="#_x0000_t67" style="position:absolute;margin-left:68pt;margin-top:3.3pt;width:12pt;height:2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" fillcolor="#92d050" strokecolor="#1f3763 [1604]" strokeweight="1pt"/>
                  </w:pict>
                </mc:Fallback>
              </mc:AlternateContent>
            </w:r>
          </w:p>
        </w:tc>
      </w:tr>
      <w:tr w:rsidR="00BB7E7B" w:rsidRPr="00E34964" w14:paraId="2A13E66F" w14:textId="77777777" w:rsidTr="00E34964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67" w:type="dxa"/>
            <w:gridSpan w:val="2"/>
            <w:noWrap/>
            <w:hideMark/>
          </w:tcPr>
          <w:p w14:paraId="3AF9B932" w14:textId="77777777" w:rsidR="00BB7E7B" w:rsidRPr="00E34964" w:rsidRDefault="00BB7E7B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00E2A03" wp14:editId="2A6E712F">
                      <wp:simplePos x="0" y="0"/>
                      <wp:positionH relativeFrom="column">
                        <wp:posOffset>750570</wp:posOffset>
                      </wp:positionH>
                      <wp:positionV relativeFrom="paragraph">
                        <wp:posOffset>-123190</wp:posOffset>
                      </wp:positionV>
                      <wp:extent cx="152400" cy="304800"/>
                      <wp:effectExtent l="19050" t="0" r="19050" b="38100"/>
                      <wp:wrapNone/>
                      <wp:docPr id="229" name="Flecha: hacia abajo 2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2400" cy="3048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29E5F175" id="Flecha: hacia abajo 229" o:spid="_x0000_s1026" type="#_x0000_t67" style="position:absolute;margin-left:59.1pt;margin-top:-9.7pt;width:12pt;height:2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" fillcolor="#92d050" strokecolor="#1f3763 [1604]" strokeweight="1pt"/>
                  </w:pict>
                </mc:Fallback>
              </mc:AlternateContent>
            </w: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35</w:t>
            </w:r>
          </w:p>
        </w:tc>
        <w:tc>
          <w:tcPr>
            <w:tcW w:w="2541" w:type="dxa"/>
            <w:gridSpan w:val="3"/>
            <w:noWrap/>
            <w:hideMark/>
          </w:tcPr>
          <w:p w14:paraId="19429326" w14:textId="77777777" w:rsidR="00BB7E7B" w:rsidRPr="00E34964" w:rsidRDefault="00BB7E7B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E34964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 xml:space="preserve">10,39% </w:t>
            </w:r>
          </w:p>
        </w:tc>
      </w:tr>
    </w:tbl>
    <w:p w14:paraId="24E77540" w14:textId="4EB040E2" w:rsidR="00BB7E7B" w:rsidRDefault="00BB7E7B" w:rsidP="007E04C4">
      <w:pPr>
        <w:tabs>
          <w:tab w:val="left" w:pos="7743"/>
        </w:tabs>
        <w:spacing w:line="276" w:lineRule="auto"/>
        <w:jc w:val="center"/>
        <w:rPr>
          <w:rFonts w:ascii="Arial" w:hAnsi="Arial" w:cs="Arial"/>
          <w:sz w:val="12"/>
          <w:szCs w:val="16"/>
        </w:rPr>
      </w:pPr>
      <w:r w:rsidRPr="007E04C4">
        <w:rPr>
          <w:rFonts w:ascii="Arial" w:hAnsi="Arial" w:cs="Arial"/>
          <w:sz w:val="12"/>
          <w:szCs w:val="16"/>
        </w:rPr>
        <w:t>Fuente 2023: Base de datos SDS y aplicativo Web RUAF_ND, datos PRELIMINARES. Base asignación Capital Salud año 2023.</w:t>
      </w:r>
    </w:p>
    <w:p w14:paraId="5AB5F77D" w14:textId="11E46B00" w:rsidR="007E04C4" w:rsidRDefault="007E04C4" w:rsidP="007E04C4">
      <w:pPr>
        <w:tabs>
          <w:tab w:val="left" w:pos="7743"/>
        </w:tabs>
        <w:spacing w:line="276" w:lineRule="auto"/>
        <w:jc w:val="center"/>
        <w:rPr>
          <w:rFonts w:ascii="Arial" w:hAnsi="Arial" w:cs="Arial"/>
          <w:sz w:val="12"/>
          <w:szCs w:val="16"/>
        </w:rPr>
      </w:pPr>
    </w:p>
    <w:p w14:paraId="02E9AAC2" w14:textId="77777777" w:rsidR="007E04C4" w:rsidRPr="007E04C4" w:rsidRDefault="007E04C4" w:rsidP="007E04C4">
      <w:pPr>
        <w:tabs>
          <w:tab w:val="left" w:pos="7743"/>
        </w:tabs>
        <w:spacing w:line="276" w:lineRule="auto"/>
        <w:jc w:val="center"/>
        <w:rPr>
          <w:rFonts w:ascii="Arial" w:hAnsi="Arial" w:cs="Arial"/>
          <w:sz w:val="12"/>
          <w:szCs w:val="16"/>
        </w:rPr>
      </w:pPr>
    </w:p>
    <w:p w14:paraId="75B0EAA4" w14:textId="7C2AFC34" w:rsidR="00BB7E7B" w:rsidRPr="00A827A0" w:rsidRDefault="00BB7E7B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A827A0">
        <w:rPr>
          <w:rFonts w:ascii="Arial" w:hAnsi="Arial" w:cs="Arial"/>
          <w:b/>
          <w:bCs/>
          <w:i/>
          <w:iCs/>
        </w:rPr>
        <w:t>Sífilis gestacional</w:t>
      </w:r>
    </w:p>
    <w:p w14:paraId="161668B8" w14:textId="6B7F2974" w:rsidR="00BB7E7B" w:rsidRPr="00CA6B28" w:rsidRDefault="00BB7E7B" w:rsidP="00CA6B28">
      <w:pPr>
        <w:tabs>
          <w:tab w:val="left" w:pos="7743"/>
        </w:tabs>
        <w:jc w:val="both"/>
        <w:rPr>
          <w:rFonts w:ascii="Arial" w:eastAsia="Times New Roman" w:hAnsi="Arial" w:cs="Arial"/>
          <w:highlight w:val="yellow"/>
          <w:lang w:val="es-MX" w:eastAsia="es-MX"/>
        </w:rPr>
      </w:pPr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En relación con la asignación PGP Capital Salud, para diciembre de 2023, se presentó una prevalencia de 19,47por 1.000 </w:t>
      </w:r>
      <w:proofErr w:type="spellStart"/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>NV+Fetales</w:t>
      </w:r>
      <w:proofErr w:type="spellEnd"/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 (n=34), en comparación con el mismo periodo del año 2022 (n=40) con una prevalencia de 20,01 por 1.000 </w:t>
      </w:r>
      <w:proofErr w:type="spellStart"/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>NV+Fetales</w:t>
      </w:r>
      <w:proofErr w:type="spellEnd"/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. </w:t>
      </w:r>
      <w:r w:rsidR="00461B87"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Para este indicador se obtienen disminuciones tanto en la prevalencia en un 2.70% como en los casos, situación que empieza a reflejar el impacto positivo de todas las estrategias implementadas para mejorar estos resultados, entre ellas todas las acciones de Promoción, prevención tanto intra como extramuralmente en entornos comunitarios y hogar entre otros. </w:t>
      </w:r>
    </w:p>
    <w:p w14:paraId="74BC0FE4" w14:textId="613E06EA" w:rsidR="00BB7E7B" w:rsidRPr="00CA6B28" w:rsidRDefault="00BB7E7B" w:rsidP="00CA6B28">
      <w:pPr>
        <w:pStyle w:val="Descripcin"/>
        <w:spacing w:line="276" w:lineRule="auto"/>
        <w:ind w:left="360"/>
        <w:jc w:val="center"/>
        <w:rPr>
          <w:rFonts w:ascii="Arial" w:hAnsi="Arial" w:cs="Arial"/>
        </w:rPr>
      </w:pPr>
      <w:r w:rsidRPr="00CA6B28">
        <w:rPr>
          <w:rFonts w:ascii="Arial" w:hAnsi="Arial" w:cs="Arial"/>
        </w:rPr>
        <w:t>Prevalencia de Sífilis gestacional en población Subred Sur – PGP Capital Salud</w:t>
      </w:r>
    </w:p>
    <w:tbl>
      <w:tblPr>
        <w:tblStyle w:val="Tablaconcuadrcula1clara"/>
        <w:tblW w:w="6647" w:type="dxa"/>
        <w:jc w:val="center"/>
        <w:tblLook w:val="04A0" w:firstRow="1" w:lastRow="0" w:firstColumn="1" w:lastColumn="0" w:noHBand="0" w:noVBand="1"/>
      </w:tblPr>
      <w:tblGrid>
        <w:gridCol w:w="2650"/>
        <w:gridCol w:w="859"/>
        <w:gridCol w:w="1113"/>
        <w:gridCol w:w="859"/>
        <w:gridCol w:w="1166"/>
      </w:tblGrid>
      <w:tr w:rsidR="00BB7E7B" w:rsidRPr="00461B87" w14:paraId="2903050A" w14:textId="77777777" w:rsidTr="00461B8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6647" w:type="dxa"/>
            <w:gridSpan w:val="5"/>
            <w:noWrap/>
            <w:hideMark/>
          </w:tcPr>
          <w:p w14:paraId="6DBA8EBE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Capital Salud PGP</w:t>
            </w:r>
          </w:p>
        </w:tc>
      </w:tr>
      <w:tr w:rsidR="00BB7E7B" w:rsidRPr="00461B87" w14:paraId="4913B8CF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73E50767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Año</w:t>
            </w:r>
          </w:p>
        </w:tc>
        <w:tc>
          <w:tcPr>
            <w:tcW w:w="1972" w:type="dxa"/>
            <w:gridSpan w:val="2"/>
            <w:hideMark/>
          </w:tcPr>
          <w:p w14:paraId="3459F228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2022</w:t>
            </w:r>
          </w:p>
        </w:tc>
        <w:tc>
          <w:tcPr>
            <w:tcW w:w="2024" w:type="dxa"/>
            <w:gridSpan w:val="2"/>
            <w:hideMark/>
          </w:tcPr>
          <w:p w14:paraId="79ABA632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2023</w:t>
            </w:r>
          </w:p>
        </w:tc>
      </w:tr>
      <w:tr w:rsidR="00BB7E7B" w:rsidRPr="00461B87" w14:paraId="0E48FAEE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14A5C5BA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Localidad</w:t>
            </w:r>
          </w:p>
        </w:tc>
        <w:tc>
          <w:tcPr>
            <w:tcW w:w="859" w:type="dxa"/>
            <w:noWrap/>
            <w:hideMark/>
          </w:tcPr>
          <w:p w14:paraId="369F32F5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n</w:t>
            </w:r>
          </w:p>
        </w:tc>
        <w:tc>
          <w:tcPr>
            <w:tcW w:w="1113" w:type="dxa"/>
            <w:noWrap/>
            <w:hideMark/>
          </w:tcPr>
          <w:p w14:paraId="1472B84C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proofErr w:type="spellStart"/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Prev</w:t>
            </w:r>
            <w:proofErr w:type="spellEnd"/>
          </w:p>
        </w:tc>
        <w:tc>
          <w:tcPr>
            <w:tcW w:w="859" w:type="dxa"/>
            <w:noWrap/>
            <w:hideMark/>
          </w:tcPr>
          <w:p w14:paraId="1015068A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n</w:t>
            </w:r>
          </w:p>
        </w:tc>
        <w:tc>
          <w:tcPr>
            <w:tcW w:w="1165" w:type="dxa"/>
            <w:noWrap/>
            <w:hideMark/>
          </w:tcPr>
          <w:p w14:paraId="11A8A830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proofErr w:type="spellStart"/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Prev</w:t>
            </w:r>
            <w:proofErr w:type="spellEnd"/>
          </w:p>
        </w:tc>
      </w:tr>
      <w:tr w:rsidR="00BB7E7B" w:rsidRPr="00461B87" w14:paraId="472AA80E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20CF267F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C. BOLÍVAR</w:t>
            </w:r>
          </w:p>
        </w:tc>
        <w:tc>
          <w:tcPr>
            <w:tcW w:w="859" w:type="dxa"/>
            <w:noWrap/>
          </w:tcPr>
          <w:p w14:paraId="4604AC28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26</w:t>
            </w:r>
          </w:p>
        </w:tc>
        <w:tc>
          <w:tcPr>
            <w:tcW w:w="1113" w:type="dxa"/>
            <w:noWrap/>
          </w:tcPr>
          <w:p w14:paraId="3C4D4217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20,35</w:t>
            </w:r>
          </w:p>
        </w:tc>
        <w:tc>
          <w:tcPr>
            <w:tcW w:w="859" w:type="dxa"/>
            <w:noWrap/>
          </w:tcPr>
          <w:p w14:paraId="7AED31BC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22</w:t>
            </w:r>
          </w:p>
        </w:tc>
        <w:tc>
          <w:tcPr>
            <w:tcW w:w="1165" w:type="dxa"/>
            <w:noWrap/>
          </w:tcPr>
          <w:p w14:paraId="789A0124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20,56</w:t>
            </w:r>
          </w:p>
        </w:tc>
      </w:tr>
      <w:tr w:rsidR="00BB7E7B" w:rsidRPr="00461B87" w14:paraId="2E4A0E20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4A7E032B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USME</w:t>
            </w:r>
          </w:p>
        </w:tc>
        <w:tc>
          <w:tcPr>
            <w:tcW w:w="859" w:type="dxa"/>
            <w:noWrap/>
          </w:tcPr>
          <w:p w14:paraId="5F4C598B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8</w:t>
            </w:r>
          </w:p>
        </w:tc>
        <w:tc>
          <w:tcPr>
            <w:tcW w:w="1113" w:type="dxa"/>
            <w:noWrap/>
          </w:tcPr>
          <w:p w14:paraId="0F1409EF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16,41</w:t>
            </w:r>
          </w:p>
        </w:tc>
        <w:tc>
          <w:tcPr>
            <w:tcW w:w="859" w:type="dxa"/>
            <w:noWrap/>
          </w:tcPr>
          <w:p w14:paraId="0ECDC089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8</w:t>
            </w:r>
          </w:p>
        </w:tc>
        <w:tc>
          <w:tcPr>
            <w:tcW w:w="1165" w:type="dxa"/>
            <w:noWrap/>
          </w:tcPr>
          <w:p w14:paraId="06600FC8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16,46</w:t>
            </w:r>
          </w:p>
        </w:tc>
      </w:tr>
      <w:tr w:rsidR="00BB7E7B" w:rsidRPr="00461B87" w14:paraId="0F14A7AD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6A0CAA61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TUNJUELITO</w:t>
            </w:r>
          </w:p>
        </w:tc>
        <w:tc>
          <w:tcPr>
            <w:tcW w:w="859" w:type="dxa"/>
            <w:noWrap/>
          </w:tcPr>
          <w:p w14:paraId="02F13365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6</w:t>
            </w:r>
          </w:p>
        </w:tc>
        <w:tc>
          <w:tcPr>
            <w:tcW w:w="1113" w:type="dxa"/>
            <w:noWrap/>
          </w:tcPr>
          <w:p w14:paraId="7A4D493C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17,21</w:t>
            </w:r>
          </w:p>
        </w:tc>
        <w:tc>
          <w:tcPr>
            <w:tcW w:w="859" w:type="dxa"/>
            <w:noWrap/>
          </w:tcPr>
          <w:p w14:paraId="01FF6EB3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4</w:t>
            </w:r>
          </w:p>
        </w:tc>
        <w:tc>
          <w:tcPr>
            <w:tcW w:w="1165" w:type="dxa"/>
            <w:noWrap/>
          </w:tcPr>
          <w:p w14:paraId="3F4682CC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21,62</w:t>
            </w:r>
          </w:p>
        </w:tc>
      </w:tr>
      <w:tr w:rsidR="00BB7E7B" w:rsidRPr="00461B87" w14:paraId="286E0CAE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267160FB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SUMAPAZ</w:t>
            </w:r>
          </w:p>
        </w:tc>
        <w:tc>
          <w:tcPr>
            <w:tcW w:w="859" w:type="dxa"/>
            <w:noWrap/>
          </w:tcPr>
          <w:p w14:paraId="66A23B72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0</w:t>
            </w:r>
          </w:p>
        </w:tc>
        <w:tc>
          <w:tcPr>
            <w:tcW w:w="1113" w:type="dxa"/>
            <w:noWrap/>
          </w:tcPr>
          <w:p w14:paraId="78CF8271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0,00</w:t>
            </w:r>
          </w:p>
        </w:tc>
        <w:tc>
          <w:tcPr>
            <w:tcW w:w="859" w:type="dxa"/>
            <w:noWrap/>
          </w:tcPr>
          <w:p w14:paraId="4BCC16D2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0</w:t>
            </w:r>
          </w:p>
        </w:tc>
        <w:tc>
          <w:tcPr>
            <w:tcW w:w="1165" w:type="dxa"/>
            <w:noWrap/>
          </w:tcPr>
          <w:p w14:paraId="6F94542C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0,00</w:t>
            </w:r>
          </w:p>
        </w:tc>
      </w:tr>
      <w:tr w:rsidR="00BB7E7B" w:rsidRPr="00461B87" w14:paraId="74A368F5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0" w:type="dxa"/>
            <w:noWrap/>
            <w:hideMark/>
          </w:tcPr>
          <w:p w14:paraId="20E929E2" w14:textId="77777777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TOTAL</w:t>
            </w:r>
          </w:p>
        </w:tc>
        <w:tc>
          <w:tcPr>
            <w:tcW w:w="859" w:type="dxa"/>
            <w:noWrap/>
          </w:tcPr>
          <w:p w14:paraId="2BF87F32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40</w:t>
            </w:r>
          </w:p>
        </w:tc>
        <w:tc>
          <w:tcPr>
            <w:tcW w:w="1113" w:type="dxa"/>
            <w:noWrap/>
          </w:tcPr>
          <w:p w14:paraId="77346E90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color w:val="000000"/>
                <w:sz w:val="16"/>
                <w:szCs w:val="20"/>
                <w:lang w:eastAsia="es-CO"/>
              </w:rPr>
              <w:t>20,01</w:t>
            </w:r>
          </w:p>
        </w:tc>
        <w:tc>
          <w:tcPr>
            <w:tcW w:w="859" w:type="dxa"/>
            <w:noWrap/>
          </w:tcPr>
          <w:p w14:paraId="31827C81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34</w:t>
            </w:r>
          </w:p>
        </w:tc>
        <w:tc>
          <w:tcPr>
            <w:tcW w:w="1165" w:type="dxa"/>
            <w:noWrap/>
          </w:tcPr>
          <w:p w14:paraId="75EF33CE" w14:textId="77777777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19,47</w:t>
            </w:r>
          </w:p>
        </w:tc>
      </w:tr>
      <w:tr w:rsidR="00BB7E7B" w:rsidRPr="00461B87" w14:paraId="3483F55B" w14:textId="77777777" w:rsidTr="00461B87">
        <w:trPr>
          <w:trHeight w:val="253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gridSpan w:val="3"/>
            <w:noWrap/>
            <w:hideMark/>
          </w:tcPr>
          <w:p w14:paraId="3BFE7A69" w14:textId="7A14A080" w:rsidR="00BB7E7B" w:rsidRPr="00461B87" w:rsidRDefault="00461B87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noProof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625AB0ED" wp14:editId="68F55300">
                      <wp:simplePos x="0" y="0"/>
                      <wp:positionH relativeFrom="column">
                        <wp:posOffset>637346</wp:posOffset>
                      </wp:positionH>
                      <wp:positionV relativeFrom="paragraph">
                        <wp:posOffset>6792</wp:posOffset>
                      </wp:positionV>
                      <wp:extent cx="158750" cy="266700"/>
                      <wp:effectExtent l="19050" t="0" r="12700" b="38100"/>
                      <wp:wrapNone/>
                      <wp:docPr id="231" name="Flecha abajo 23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266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9A2144" id="_x0000_t67" coordsize="21600,21600" o:spt="67" adj="16200,5400" path="m0@0l@1@0@1,0@2,0@2@0,21600@0,10800,216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10800,0;0,@0;10800,21600;21600,@0" o:connectangles="270,180,90,0" textboxrect="@1,0,@2,@6"/>
                      <v:handles>
                        <v:h position="#1,#0" xrange="0,10800" yrange="0,21600"/>
                      </v:handles>
                    </v:shapetype>
                    <v:shape id="Flecha abajo 231" o:spid="_x0000_s1026" type="#_x0000_t67" style="position:absolute;margin-left:50.2pt;margin-top:.55pt;width:12.5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" adj="15171" fillcolor="#00b050" strokecolor="black [3213]" strokeweight="1pt"/>
                  </w:pict>
                </mc:Fallback>
              </mc:AlternateContent>
            </w:r>
            <w:r w:rsidR="00BB7E7B"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Casos</w:t>
            </w:r>
          </w:p>
        </w:tc>
        <w:tc>
          <w:tcPr>
            <w:tcW w:w="2024" w:type="dxa"/>
            <w:gridSpan w:val="2"/>
            <w:noWrap/>
            <w:hideMark/>
          </w:tcPr>
          <w:p w14:paraId="2CAAEE47" w14:textId="0B08F724" w:rsidR="00BB7E7B" w:rsidRPr="00461B87" w:rsidRDefault="00BB7E7B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Prevalencia</w:t>
            </w:r>
          </w:p>
        </w:tc>
      </w:tr>
      <w:tr w:rsidR="00BB7E7B" w:rsidRPr="00461B87" w14:paraId="2578C26E" w14:textId="77777777" w:rsidTr="00461B87">
        <w:trPr>
          <w:trHeight w:val="266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622" w:type="dxa"/>
            <w:gridSpan w:val="3"/>
            <w:noWrap/>
            <w:hideMark/>
          </w:tcPr>
          <w:p w14:paraId="45687C8D" w14:textId="7B940F1C" w:rsidR="00BB7E7B" w:rsidRPr="00461B87" w:rsidRDefault="00BB7E7B" w:rsidP="00CA6B28">
            <w:pPr>
              <w:ind w:left="360"/>
              <w:jc w:val="center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6</w:t>
            </w:r>
          </w:p>
        </w:tc>
        <w:tc>
          <w:tcPr>
            <w:tcW w:w="2024" w:type="dxa"/>
            <w:gridSpan w:val="2"/>
            <w:noWrap/>
            <w:hideMark/>
          </w:tcPr>
          <w:p w14:paraId="547EF48E" w14:textId="71FDE65C" w:rsidR="00BB7E7B" w:rsidRPr="00461B87" w:rsidRDefault="00461B87" w:rsidP="00CA6B28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noProof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2769D9B7" wp14:editId="208346BE">
                      <wp:simplePos x="0" y="0"/>
                      <wp:positionH relativeFrom="column">
                        <wp:posOffset>133792</wp:posOffset>
                      </wp:positionH>
                      <wp:positionV relativeFrom="paragraph">
                        <wp:posOffset>-85477</wp:posOffset>
                      </wp:positionV>
                      <wp:extent cx="158750" cy="266700"/>
                      <wp:effectExtent l="19050" t="0" r="12700" b="38100"/>
                      <wp:wrapNone/>
                      <wp:docPr id="18" name="Flecha abajo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58750" cy="2667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00B050"/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468C179" id="Flecha abajo 18" o:spid="_x0000_s1026" type="#_x0000_t67" style="position:absolute;margin-left:10.55pt;margin-top:-6.75pt;width:12.5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" adj="15171" fillcolor="#00b050" strokecolor="black [3213]" strokeweight="1pt"/>
                  </w:pict>
                </mc:Fallback>
              </mc:AlternateContent>
            </w:r>
            <w:r w:rsidR="00BB7E7B"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2,70%</w:t>
            </w:r>
          </w:p>
        </w:tc>
      </w:tr>
    </w:tbl>
    <w:p w14:paraId="24C7BD72" w14:textId="77777777" w:rsidR="00BB7E7B" w:rsidRPr="00CA6B28" w:rsidRDefault="00BB7E7B" w:rsidP="00CA6B28">
      <w:pPr>
        <w:tabs>
          <w:tab w:val="left" w:pos="7743"/>
        </w:tabs>
        <w:spacing w:line="276" w:lineRule="auto"/>
        <w:ind w:left="360"/>
        <w:jc w:val="center"/>
        <w:rPr>
          <w:rFonts w:ascii="Arial" w:hAnsi="Arial" w:cs="Arial"/>
          <w:sz w:val="16"/>
          <w:szCs w:val="16"/>
        </w:rPr>
      </w:pPr>
    </w:p>
    <w:p w14:paraId="1DBB7CD5" w14:textId="77777777" w:rsidR="00BB7E7B" w:rsidRPr="00CA6B28" w:rsidRDefault="00BB7E7B" w:rsidP="00CA6B28">
      <w:pPr>
        <w:tabs>
          <w:tab w:val="left" w:pos="7743"/>
        </w:tabs>
        <w:spacing w:line="276" w:lineRule="auto"/>
        <w:ind w:left="360"/>
        <w:jc w:val="center"/>
        <w:rPr>
          <w:rFonts w:ascii="Arial" w:hAnsi="Arial" w:cs="Arial"/>
          <w:sz w:val="16"/>
          <w:szCs w:val="16"/>
        </w:rPr>
      </w:pPr>
      <w:r w:rsidRPr="00CA6B28">
        <w:rPr>
          <w:rFonts w:ascii="Arial" w:hAnsi="Arial" w:cs="Arial"/>
          <w:sz w:val="16"/>
          <w:szCs w:val="16"/>
        </w:rPr>
        <w:t>Fuente 2023: Base de datos SDS y aplicativo Web RUAF_ND, datos PRELIMINARES</w:t>
      </w:r>
    </w:p>
    <w:p w14:paraId="3CB0B69E" w14:textId="564792AA" w:rsidR="00BB7E7B" w:rsidRDefault="00697C9D" w:rsidP="00697C9D">
      <w:pPr>
        <w:pStyle w:val="Prrafodelista"/>
        <w:tabs>
          <w:tab w:val="left" w:pos="7743"/>
        </w:tabs>
        <w:spacing w:line="276" w:lineRule="auto"/>
        <w:ind w:left="0"/>
        <w:jc w:val="both"/>
        <w:rPr>
          <w:rFonts w:ascii="Arial" w:eastAsiaTheme="minorEastAsia" w:hAnsi="Arial" w:cs="Arial"/>
          <w:color w:val="000000" w:themeColor="text1"/>
          <w:kern w:val="24"/>
          <w:lang w:eastAsia="es-MX"/>
        </w:rPr>
      </w:pPr>
      <w:r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Adicionalmente es importante resaltar que este es uno d ellos resultados de la Estrategia SIRIES, la cual es implementada para realizar ese seguimiento uno a uno de estos casos e impactar positivamente el Indicador de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  <w:lang w:eastAsia="es-MX"/>
        </w:rPr>
        <w:t>Sifilis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  <w:lang w:eastAsia="es-MX"/>
        </w:rPr>
        <w:t xml:space="preserve"> </w:t>
      </w:r>
      <w:proofErr w:type="spellStart"/>
      <w:r>
        <w:rPr>
          <w:rFonts w:ascii="Arial" w:eastAsiaTheme="minorEastAsia" w:hAnsi="Arial" w:cs="Arial"/>
          <w:color w:val="000000" w:themeColor="text1"/>
          <w:kern w:val="24"/>
          <w:lang w:eastAsia="es-MX"/>
        </w:rPr>
        <w:t>Congenita</w:t>
      </w:r>
      <w:proofErr w:type="spellEnd"/>
      <w:r>
        <w:rPr>
          <w:rFonts w:ascii="Arial" w:eastAsiaTheme="minorEastAsia" w:hAnsi="Arial" w:cs="Arial"/>
          <w:color w:val="000000" w:themeColor="text1"/>
          <w:kern w:val="24"/>
          <w:lang w:eastAsia="es-MX"/>
        </w:rPr>
        <w:t>, que se relaciona a continuación.</w:t>
      </w:r>
    </w:p>
    <w:p w14:paraId="12D261DF" w14:textId="77777777" w:rsidR="00697C9D" w:rsidRPr="00CA6B28" w:rsidRDefault="00697C9D" w:rsidP="00697C9D">
      <w:pPr>
        <w:pStyle w:val="Prrafodelista"/>
        <w:tabs>
          <w:tab w:val="left" w:pos="7743"/>
        </w:tabs>
        <w:spacing w:line="276" w:lineRule="auto"/>
        <w:ind w:left="0"/>
        <w:jc w:val="both"/>
        <w:rPr>
          <w:rFonts w:ascii="Arial" w:hAnsi="Arial" w:cs="Arial"/>
          <w:sz w:val="16"/>
          <w:szCs w:val="16"/>
        </w:rPr>
      </w:pPr>
    </w:p>
    <w:p w14:paraId="03A5FFD0" w14:textId="36C1AFAB" w:rsidR="00A412B9" w:rsidRPr="00697C9D" w:rsidRDefault="00A412B9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i/>
          <w:iCs/>
        </w:rPr>
      </w:pPr>
      <w:r w:rsidRPr="00697C9D">
        <w:rPr>
          <w:rFonts w:ascii="Arial" w:hAnsi="Arial" w:cs="Arial"/>
          <w:b/>
          <w:i/>
          <w:iCs/>
        </w:rPr>
        <w:t>Sífilis congénita</w:t>
      </w:r>
    </w:p>
    <w:p w14:paraId="1C6B01E1" w14:textId="77777777" w:rsidR="00A412B9" w:rsidRPr="00CA6B28" w:rsidRDefault="00A412B9" w:rsidP="00CA6B28">
      <w:pPr>
        <w:pStyle w:val="NormalWeb"/>
        <w:tabs>
          <w:tab w:val="left" w:pos="7743"/>
        </w:tabs>
        <w:spacing w:before="0" w:beforeAutospacing="0" w:after="0" w:afterAutospacing="0" w:line="276" w:lineRule="auto"/>
        <w:jc w:val="both"/>
        <w:rPr>
          <w:rFonts w:ascii="Arial" w:eastAsiaTheme="minorEastAsia" w:hAnsi="Arial" w:cs="Arial"/>
          <w:color w:val="000000" w:themeColor="text1"/>
          <w:kern w:val="24"/>
          <w:lang w:eastAsia="es-MX"/>
        </w:rPr>
      </w:pPr>
      <w:r w:rsidRPr="00CA6B28">
        <w:rPr>
          <w:rFonts w:ascii="Arial" w:eastAsiaTheme="minorEastAsia" w:hAnsi="Arial" w:cs="Arial"/>
          <w:color w:val="000000" w:themeColor="text1"/>
          <w:kern w:val="24"/>
          <w:lang w:eastAsia="es-MX"/>
        </w:rPr>
        <w:t>En relación con la asignación PGP Capital Salud, a corte a diciembre 2023 se presentaron 3 asignaciones, por lo tanto, se evidenció una disminución de 1 caso con respecto al mismo periodo de año 2022 y una disminución de la incidencia del 25,00% como se observa en la siguiente tabla.</w:t>
      </w:r>
    </w:p>
    <w:p w14:paraId="5C63F72E" w14:textId="69E865BF" w:rsidR="00A412B9" w:rsidRPr="00CA6B28" w:rsidRDefault="00A412B9" w:rsidP="00461B87">
      <w:pPr>
        <w:pStyle w:val="Descripcin"/>
        <w:spacing w:line="276" w:lineRule="auto"/>
        <w:jc w:val="center"/>
        <w:rPr>
          <w:rFonts w:ascii="Arial" w:hAnsi="Arial" w:cs="Arial"/>
        </w:rPr>
      </w:pPr>
      <w:r w:rsidRPr="00CA6B28">
        <w:rPr>
          <w:rFonts w:ascii="Arial" w:hAnsi="Arial" w:cs="Arial"/>
        </w:rPr>
        <w:t>Incidencia de sífilis congénita población asignada de Capital Salud (CS) por PGP</w:t>
      </w:r>
    </w:p>
    <w:tbl>
      <w:tblPr>
        <w:tblStyle w:val="Tablaconcuadrcula1clara"/>
        <w:tblW w:w="5839" w:type="dxa"/>
        <w:jc w:val="center"/>
        <w:tblLook w:val="04A0" w:firstRow="1" w:lastRow="0" w:firstColumn="1" w:lastColumn="0" w:noHBand="0" w:noVBand="1"/>
      </w:tblPr>
      <w:tblGrid>
        <w:gridCol w:w="2717"/>
        <w:gridCol w:w="353"/>
        <w:gridCol w:w="1112"/>
        <w:gridCol w:w="416"/>
        <w:gridCol w:w="1241"/>
      </w:tblGrid>
      <w:tr w:rsidR="00A412B9" w:rsidRPr="00461B87" w14:paraId="02A16DA5" w14:textId="77777777" w:rsidTr="00697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839" w:type="dxa"/>
            <w:gridSpan w:val="5"/>
            <w:noWrap/>
            <w:hideMark/>
          </w:tcPr>
          <w:p w14:paraId="020E88C4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Población PGP Capital Salud</w:t>
            </w:r>
          </w:p>
        </w:tc>
      </w:tr>
      <w:tr w:rsidR="00A412B9" w:rsidRPr="00461B87" w14:paraId="717FAC5D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05F80D64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Año</w:t>
            </w:r>
          </w:p>
        </w:tc>
        <w:tc>
          <w:tcPr>
            <w:tcW w:w="1464" w:type="dxa"/>
            <w:gridSpan w:val="2"/>
            <w:hideMark/>
          </w:tcPr>
          <w:p w14:paraId="18267384" w14:textId="77777777" w:rsidR="00A412B9" w:rsidRPr="00461B87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2022</w:t>
            </w:r>
          </w:p>
        </w:tc>
        <w:tc>
          <w:tcPr>
            <w:tcW w:w="1657" w:type="dxa"/>
            <w:gridSpan w:val="2"/>
            <w:hideMark/>
          </w:tcPr>
          <w:p w14:paraId="162A5806" w14:textId="77777777" w:rsidR="00A412B9" w:rsidRPr="00461B87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  <w:t>2023</w:t>
            </w:r>
          </w:p>
        </w:tc>
      </w:tr>
      <w:tr w:rsidR="00A412B9" w:rsidRPr="00461B87" w14:paraId="64427BA3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4A046D99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Localidad</w:t>
            </w:r>
          </w:p>
        </w:tc>
        <w:tc>
          <w:tcPr>
            <w:tcW w:w="353" w:type="dxa"/>
            <w:noWrap/>
            <w:hideMark/>
          </w:tcPr>
          <w:p w14:paraId="26ED67EA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N</w:t>
            </w:r>
          </w:p>
        </w:tc>
        <w:tc>
          <w:tcPr>
            <w:tcW w:w="1111" w:type="dxa"/>
            <w:noWrap/>
            <w:hideMark/>
          </w:tcPr>
          <w:p w14:paraId="7CB853F8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Incidencia</w:t>
            </w:r>
          </w:p>
        </w:tc>
        <w:tc>
          <w:tcPr>
            <w:tcW w:w="416" w:type="dxa"/>
            <w:noWrap/>
            <w:hideMark/>
          </w:tcPr>
          <w:p w14:paraId="467A5ABD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n</w:t>
            </w:r>
          </w:p>
        </w:tc>
        <w:tc>
          <w:tcPr>
            <w:tcW w:w="1240" w:type="dxa"/>
            <w:noWrap/>
            <w:hideMark/>
          </w:tcPr>
          <w:p w14:paraId="5EF7D20F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Incidencia</w:t>
            </w:r>
          </w:p>
        </w:tc>
      </w:tr>
      <w:tr w:rsidR="00A412B9" w:rsidRPr="00461B87" w14:paraId="35C4CCAC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658E1586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C. BOLÍVAR</w:t>
            </w:r>
          </w:p>
        </w:tc>
        <w:tc>
          <w:tcPr>
            <w:tcW w:w="353" w:type="dxa"/>
            <w:noWrap/>
          </w:tcPr>
          <w:p w14:paraId="16DC9272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4</w:t>
            </w:r>
          </w:p>
        </w:tc>
        <w:tc>
          <w:tcPr>
            <w:tcW w:w="1111" w:type="dxa"/>
            <w:noWrap/>
          </w:tcPr>
          <w:p w14:paraId="26EACDF2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0,00</w:t>
            </w:r>
          </w:p>
        </w:tc>
        <w:tc>
          <w:tcPr>
            <w:tcW w:w="416" w:type="dxa"/>
            <w:noWrap/>
          </w:tcPr>
          <w:p w14:paraId="18EB8F0A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240" w:type="dxa"/>
            <w:noWrap/>
          </w:tcPr>
          <w:p w14:paraId="1FDB291C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0,93</w:t>
            </w:r>
          </w:p>
        </w:tc>
      </w:tr>
      <w:tr w:rsidR="00A412B9" w:rsidRPr="00461B87" w14:paraId="5C1FF6A0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</w:tcPr>
          <w:p w14:paraId="59ECB07C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USME</w:t>
            </w:r>
          </w:p>
        </w:tc>
        <w:tc>
          <w:tcPr>
            <w:tcW w:w="353" w:type="dxa"/>
            <w:noWrap/>
          </w:tcPr>
          <w:p w14:paraId="683B6241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111" w:type="dxa"/>
            <w:noWrap/>
          </w:tcPr>
          <w:p w14:paraId="49355651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9,62</w:t>
            </w:r>
          </w:p>
        </w:tc>
        <w:tc>
          <w:tcPr>
            <w:tcW w:w="416" w:type="dxa"/>
            <w:noWrap/>
          </w:tcPr>
          <w:p w14:paraId="1E3D4130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2</w:t>
            </w:r>
          </w:p>
        </w:tc>
        <w:tc>
          <w:tcPr>
            <w:tcW w:w="1240" w:type="dxa"/>
            <w:noWrap/>
          </w:tcPr>
          <w:p w14:paraId="2EFA8729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4,18</w:t>
            </w:r>
          </w:p>
        </w:tc>
      </w:tr>
      <w:tr w:rsidR="00A412B9" w:rsidRPr="00461B87" w14:paraId="77DD5437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514543F2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TUNJUELITO</w:t>
            </w:r>
          </w:p>
        </w:tc>
        <w:tc>
          <w:tcPr>
            <w:tcW w:w="353" w:type="dxa"/>
            <w:noWrap/>
          </w:tcPr>
          <w:p w14:paraId="694C835D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111" w:type="dxa"/>
            <w:noWrap/>
          </w:tcPr>
          <w:p w14:paraId="37586891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0,00</w:t>
            </w:r>
          </w:p>
        </w:tc>
        <w:tc>
          <w:tcPr>
            <w:tcW w:w="416" w:type="dxa"/>
            <w:noWrap/>
          </w:tcPr>
          <w:p w14:paraId="55B05E16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40" w:type="dxa"/>
            <w:noWrap/>
          </w:tcPr>
          <w:p w14:paraId="6A1662E8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0,00</w:t>
            </w:r>
          </w:p>
        </w:tc>
      </w:tr>
      <w:tr w:rsidR="00A412B9" w:rsidRPr="00461B87" w14:paraId="343D4DD6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</w:tcPr>
          <w:p w14:paraId="00F4BE71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SUMAPAZ</w:t>
            </w:r>
          </w:p>
        </w:tc>
        <w:tc>
          <w:tcPr>
            <w:tcW w:w="353" w:type="dxa"/>
            <w:noWrap/>
          </w:tcPr>
          <w:p w14:paraId="483A9D49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111" w:type="dxa"/>
            <w:noWrap/>
          </w:tcPr>
          <w:p w14:paraId="0BB0E81E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3,74</w:t>
            </w:r>
          </w:p>
        </w:tc>
        <w:tc>
          <w:tcPr>
            <w:tcW w:w="416" w:type="dxa"/>
            <w:noWrap/>
          </w:tcPr>
          <w:p w14:paraId="1CC589BD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240" w:type="dxa"/>
            <w:noWrap/>
          </w:tcPr>
          <w:p w14:paraId="6141CC09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hAnsi="Arial" w:cs="Arial"/>
                <w:sz w:val="16"/>
              </w:rPr>
              <w:t>0,00</w:t>
            </w:r>
          </w:p>
        </w:tc>
      </w:tr>
      <w:tr w:rsidR="00A412B9" w:rsidRPr="00461B87" w14:paraId="5341BF5A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17" w:type="dxa"/>
            <w:noWrap/>
            <w:hideMark/>
          </w:tcPr>
          <w:p w14:paraId="2EDFD90B" w14:textId="77777777" w:rsidR="00A412B9" w:rsidRPr="00461B87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eastAsia="Times New Roman" w:hAnsi="Arial" w:cs="Arial"/>
                <w:color w:val="000000"/>
                <w:sz w:val="16"/>
                <w:szCs w:val="20"/>
                <w:lang w:eastAsia="es-CO"/>
              </w:rPr>
              <w:t>TOTAL</w:t>
            </w:r>
          </w:p>
        </w:tc>
        <w:tc>
          <w:tcPr>
            <w:tcW w:w="353" w:type="dxa"/>
            <w:noWrap/>
          </w:tcPr>
          <w:p w14:paraId="5C964DB7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hAnsi="Arial" w:cs="Arial"/>
                <w:b/>
                <w:sz w:val="16"/>
              </w:rPr>
              <w:t>4</w:t>
            </w:r>
          </w:p>
        </w:tc>
        <w:tc>
          <w:tcPr>
            <w:tcW w:w="1111" w:type="dxa"/>
            <w:noWrap/>
          </w:tcPr>
          <w:p w14:paraId="0D3053B4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hAnsi="Arial" w:cs="Arial"/>
                <w:b/>
                <w:sz w:val="16"/>
              </w:rPr>
              <w:t>3,28</w:t>
            </w:r>
          </w:p>
        </w:tc>
        <w:tc>
          <w:tcPr>
            <w:tcW w:w="416" w:type="dxa"/>
            <w:noWrap/>
          </w:tcPr>
          <w:p w14:paraId="1207DB4A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hAnsi="Arial" w:cs="Arial"/>
                <w:b/>
                <w:sz w:val="16"/>
              </w:rPr>
              <w:t>3</w:t>
            </w:r>
          </w:p>
        </w:tc>
        <w:tc>
          <w:tcPr>
            <w:tcW w:w="1240" w:type="dxa"/>
            <w:noWrap/>
          </w:tcPr>
          <w:p w14:paraId="52745084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0"/>
                <w:lang w:eastAsia="es-CO"/>
              </w:rPr>
            </w:pPr>
            <w:r w:rsidRPr="00461B87">
              <w:rPr>
                <w:rFonts w:ascii="Arial" w:hAnsi="Arial" w:cs="Arial"/>
                <w:b/>
                <w:sz w:val="16"/>
              </w:rPr>
              <w:t>1,71</w:t>
            </w:r>
          </w:p>
        </w:tc>
      </w:tr>
      <w:tr w:rsidR="00A412B9" w:rsidRPr="00461B87" w14:paraId="2CA20144" w14:textId="77777777" w:rsidTr="00697C9D">
        <w:trPr>
          <w:trHeight w:val="25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182" w:type="dxa"/>
            <w:gridSpan w:val="3"/>
            <w:noWrap/>
            <w:hideMark/>
          </w:tcPr>
          <w:p w14:paraId="1C56D303" w14:textId="77777777" w:rsidR="00A412B9" w:rsidRPr="00461B87" w:rsidRDefault="00A412B9" w:rsidP="00461B87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6EC6AB23" wp14:editId="66DCC476">
                      <wp:simplePos x="0" y="0"/>
                      <wp:positionH relativeFrom="column">
                        <wp:posOffset>774369</wp:posOffset>
                      </wp:positionH>
                      <wp:positionV relativeFrom="paragraph">
                        <wp:posOffset>6350</wp:posOffset>
                      </wp:positionV>
                      <wp:extent cx="115570" cy="190500"/>
                      <wp:effectExtent l="19050" t="0" r="36830" b="38100"/>
                      <wp:wrapNone/>
                      <wp:docPr id="234" name="Flecha: hacia abaj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5570" cy="19050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E39BFCF" id="Flecha: hacia abajo 34" o:spid="_x0000_s1026" type="#_x0000_t67" style="position:absolute;margin-left:60.95pt;margin-top:.5pt;width:9.1pt;height:1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" adj="15048" fillcolor="#92d050" strokecolor="#1f3763 [1604]" strokeweight="1pt"/>
                  </w:pict>
                </mc:Fallback>
              </mc:AlternateContent>
            </w: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</w:t>
            </w:r>
          </w:p>
        </w:tc>
        <w:tc>
          <w:tcPr>
            <w:tcW w:w="1657" w:type="dxa"/>
            <w:gridSpan w:val="2"/>
            <w:noWrap/>
            <w:hideMark/>
          </w:tcPr>
          <w:p w14:paraId="49E9E278" w14:textId="77777777" w:rsidR="00A412B9" w:rsidRPr="00461B87" w:rsidRDefault="00A412B9" w:rsidP="00461B87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461B87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0233ED8" wp14:editId="1BC7E464">
                      <wp:simplePos x="0" y="0"/>
                      <wp:positionH relativeFrom="column">
                        <wp:posOffset>-28713</wp:posOffset>
                      </wp:positionH>
                      <wp:positionV relativeFrom="paragraph">
                        <wp:posOffset>12700</wp:posOffset>
                      </wp:positionV>
                      <wp:extent cx="133350" cy="184150"/>
                      <wp:effectExtent l="19050" t="0" r="38100" b="44450"/>
                      <wp:wrapNone/>
                      <wp:docPr id="34" name="Flecha: hacia abajo 3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3350" cy="184150"/>
                              </a:xfrm>
                              <a:prstGeom prst="downArrow">
                                <a:avLst/>
                              </a:prstGeom>
                              <a:solidFill>
                                <a:srgbClr val="92D050"/>
                              </a:solidFill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194B981" id="Flecha: hacia abajo 34" o:spid="_x0000_s1026" type="#_x0000_t67" style="position:absolute;margin-left:-2.25pt;margin-top:1pt;width:10.5pt;height:14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" adj="13779" fillcolor="#92d050" strokecolor="#1f3763 [1604]" strokeweight="1pt"/>
                  </w:pict>
                </mc:Fallback>
              </mc:AlternateContent>
            </w:r>
            <w:r w:rsidRPr="00461B87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25,00%</w:t>
            </w:r>
          </w:p>
        </w:tc>
      </w:tr>
    </w:tbl>
    <w:p w14:paraId="4305F001" w14:textId="77777777" w:rsidR="00A412B9" w:rsidRPr="00697C9D" w:rsidRDefault="00A412B9" w:rsidP="00697C9D">
      <w:pPr>
        <w:tabs>
          <w:tab w:val="left" w:pos="7743"/>
        </w:tabs>
        <w:spacing w:line="276" w:lineRule="auto"/>
        <w:jc w:val="center"/>
        <w:rPr>
          <w:rFonts w:ascii="Arial" w:hAnsi="Arial" w:cs="Arial"/>
          <w:sz w:val="12"/>
          <w:szCs w:val="16"/>
        </w:rPr>
      </w:pPr>
      <w:r w:rsidRPr="00697C9D">
        <w:rPr>
          <w:rFonts w:ascii="Arial" w:hAnsi="Arial" w:cs="Arial"/>
          <w:sz w:val="12"/>
          <w:szCs w:val="16"/>
        </w:rPr>
        <w:t>Fuente 2023: Base de datos SDS y aplicativo Web RUAF_ND, datos PRELIMINARES</w:t>
      </w:r>
    </w:p>
    <w:p w14:paraId="55D53107" w14:textId="77777777" w:rsidR="00A412B9" w:rsidRPr="00CA6B28" w:rsidRDefault="00A412B9" w:rsidP="00CA6B28">
      <w:pPr>
        <w:tabs>
          <w:tab w:val="left" w:pos="7743"/>
        </w:tabs>
        <w:spacing w:line="276" w:lineRule="auto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3CB47C0A" w14:textId="2C849607" w:rsidR="00A412B9" w:rsidRPr="00697C9D" w:rsidRDefault="00A412B9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i/>
          <w:iCs/>
        </w:rPr>
      </w:pPr>
      <w:r w:rsidRPr="00697C9D">
        <w:rPr>
          <w:rFonts w:ascii="Arial" w:hAnsi="Arial" w:cs="Arial"/>
          <w:b/>
          <w:i/>
          <w:iCs/>
        </w:rPr>
        <w:lastRenderedPageBreak/>
        <w:t>Mortalidad materna</w:t>
      </w:r>
    </w:p>
    <w:p w14:paraId="1DC3525A" w14:textId="6F0ABCE3" w:rsidR="00A412B9" w:rsidRPr="00CA6B28" w:rsidRDefault="00A412B9" w:rsidP="00CA6B28">
      <w:pPr>
        <w:tabs>
          <w:tab w:val="left" w:pos="7743"/>
        </w:tabs>
        <w:spacing w:line="276" w:lineRule="auto"/>
        <w:jc w:val="both"/>
        <w:rPr>
          <w:rFonts w:ascii="Arial" w:eastAsia="Arial" w:hAnsi="Arial" w:cs="Arial"/>
        </w:rPr>
      </w:pPr>
      <w:r w:rsidRPr="00CA6B28">
        <w:rPr>
          <w:rFonts w:ascii="Arial" w:eastAsia="Arial" w:hAnsi="Arial" w:cs="Arial"/>
        </w:rPr>
        <w:t xml:space="preserve">En cuanto a la población asignada para </w:t>
      </w:r>
      <w:r w:rsidR="00697C9D" w:rsidRPr="00CA6B28">
        <w:rPr>
          <w:rFonts w:ascii="Arial" w:eastAsia="Arial" w:hAnsi="Arial" w:cs="Arial"/>
        </w:rPr>
        <w:t xml:space="preserve">Capital Salud </w:t>
      </w:r>
      <w:r w:rsidRPr="00CA6B28">
        <w:rPr>
          <w:rFonts w:ascii="Arial" w:eastAsia="Arial" w:hAnsi="Arial" w:cs="Arial"/>
        </w:rPr>
        <w:t>por PGP, no se evidencia en los casos presentados para el año 2023 relacionados con causa directa de muerte</w:t>
      </w:r>
      <w:r w:rsidR="00697C9D">
        <w:rPr>
          <w:rFonts w:ascii="Arial" w:eastAsia="Arial" w:hAnsi="Arial" w:cs="Arial"/>
        </w:rPr>
        <w:t xml:space="preserve">, para nuestra institución. </w:t>
      </w:r>
    </w:p>
    <w:p w14:paraId="43577C47" w14:textId="77777777" w:rsidR="00A412B9" w:rsidRPr="00CA6B28" w:rsidRDefault="00A412B9" w:rsidP="00CA6B28">
      <w:pPr>
        <w:keepNext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hAnsi="Arial" w:cs="Arial"/>
          <w:color w:val="44546A"/>
          <w:sz w:val="18"/>
          <w:szCs w:val="18"/>
        </w:rPr>
      </w:pPr>
      <w:r w:rsidRPr="00CA6B28">
        <w:rPr>
          <w:rFonts w:ascii="Arial" w:hAnsi="Arial" w:cs="Arial"/>
          <w:color w:val="44546A"/>
          <w:sz w:val="18"/>
          <w:szCs w:val="18"/>
        </w:rPr>
        <w:t>.</w:t>
      </w:r>
      <w:r w:rsidRPr="00CA6B28">
        <w:rPr>
          <w:rFonts w:ascii="Arial" w:hAnsi="Arial" w:cs="Arial"/>
          <w:i/>
          <w:color w:val="44546A"/>
          <w:sz w:val="18"/>
          <w:szCs w:val="18"/>
        </w:rPr>
        <w:t xml:space="preserve"> </w:t>
      </w:r>
      <w:r w:rsidRPr="00CA6B28">
        <w:rPr>
          <w:rFonts w:ascii="Arial" w:hAnsi="Arial" w:cs="Arial"/>
          <w:color w:val="44546A"/>
          <w:sz w:val="18"/>
          <w:szCs w:val="18"/>
        </w:rPr>
        <w:t>Asignación PGP de mortalidad materna Subred Sur, diciembre 2023</w:t>
      </w:r>
    </w:p>
    <w:tbl>
      <w:tblPr>
        <w:tblStyle w:val="Tablaconcuadrcula1clara"/>
        <w:tblW w:w="5595" w:type="dxa"/>
        <w:jc w:val="center"/>
        <w:tblLook w:val="04A0" w:firstRow="1" w:lastRow="0" w:firstColumn="1" w:lastColumn="0" w:noHBand="0" w:noVBand="1"/>
      </w:tblPr>
      <w:tblGrid>
        <w:gridCol w:w="1525"/>
        <w:gridCol w:w="857"/>
        <w:gridCol w:w="172"/>
        <w:gridCol w:w="961"/>
        <w:gridCol w:w="640"/>
        <w:gridCol w:w="1440"/>
      </w:tblGrid>
      <w:tr w:rsidR="00A412B9" w:rsidRPr="00697C9D" w14:paraId="6BD6623C" w14:textId="77777777" w:rsidTr="00697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595" w:type="dxa"/>
            <w:gridSpan w:val="6"/>
            <w:noWrap/>
            <w:hideMark/>
          </w:tcPr>
          <w:p w14:paraId="0E479972" w14:textId="77777777" w:rsidR="00A412B9" w:rsidRPr="00697C9D" w:rsidRDefault="00A412B9" w:rsidP="00697C9D">
            <w:pPr>
              <w:jc w:val="center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Capital Salud PGP</w:t>
            </w:r>
          </w:p>
        </w:tc>
      </w:tr>
      <w:tr w:rsidR="00A412B9" w:rsidRPr="00697C9D" w14:paraId="790E7D3D" w14:textId="77777777" w:rsidTr="00697C9D">
        <w:trPr>
          <w:trHeight w:val="5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hideMark/>
          </w:tcPr>
          <w:p w14:paraId="1A837E00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MX"/>
              </w:rPr>
              <w:t>AÑO</w:t>
            </w:r>
          </w:p>
        </w:tc>
        <w:tc>
          <w:tcPr>
            <w:tcW w:w="1990" w:type="dxa"/>
            <w:gridSpan w:val="3"/>
            <w:hideMark/>
          </w:tcPr>
          <w:p w14:paraId="4185968C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2022</w:t>
            </w:r>
          </w:p>
        </w:tc>
        <w:tc>
          <w:tcPr>
            <w:tcW w:w="2080" w:type="dxa"/>
            <w:gridSpan w:val="2"/>
            <w:hideMark/>
          </w:tcPr>
          <w:p w14:paraId="3CED5CD0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2023</w:t>
            </w:r>
          </w:p>
        </w:tc>
      </w:tr>
      <w:tr w:rsidR="00A412B9" w:rsidRPr="00697C9D" w14:paraId="2FB163B6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hideMark/>
          </w:tcPr>
          <w:p w14:paraId="3BE779A8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MX"/>
              </w:rPr>
              <w:t>LOCALIDAD</w:t>
            </w:r>
          </w:p>
        </w:tc>
        <w:tc>
          <w:tcPr>
            <w:tcW w:w="857" w:type="dxa"/>
            <w:hideMark/>
          </w:tcPr>
          <w:p w14:paraId="3A32FC78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N</w:t>
            </w:r>
          </w:p>
        </w:tc>
        <w:tc>
          <w:tcPr>
            <w:tcW w:w="1132" w:type="dxa"/>
            <w:gridSpan w:val="2"/>
            <w:hideMark/>
          </w:tcPr>
          <w:p w14:paraId="510C6AA6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Razón</w:t>
            </w:r>
          </w:p>
        </w:tc>
        <w:tc>
          <w:tcPr>
            <w:tcW w:w="640" w:type="dxa"/>
            <w:hideMark/>
          </w:tcPr>
          <w:p w14:paraId="64644116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n</w:t>
            </w:r>
          </w:p>
        </w:tc>
        <w:tc>
          <w:tcPr>
            <w:tcW w:w="1440" w:type="dxa"/>
            <w:hideMark/>
          </w:tcPr>
          <w:p w14:paraId="7521E093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Razón</w:t>
            </w:r>
          </w:p>
        </w:tc>
      </w:tr>
      <w:tr w:rsidR="00A412B9" w:rsidRPr="00697C9D" w14:paraId="180A5142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34AFDC8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C. BOLIVAR</w:t>
            </w:r>
          </w:p>
        </w:tc>
        <w:tc>
          <w:tcPr>
            <w:tcW w:w="857" w:type="dxa"/>
            <w:noWrap/>
          </w:tcPr>
          <w:p w14:paraId="2EF6B22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132" w:type="dxa"/>
            <w:gridSpan w:val="2"/>
            <w:noWrap/>
          </w:tcPr>
          <w:p w14:paraId="491C78F9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111,73</w:t>
            </w:r>
          </w:p>
        </w:tc>
        <w:tc>
          <w:tcPr>
            <w:tcW w:w="640" w:type="dxa"/>
            <w:noWrap/>
          </w:tcPr>
          <w:p w14:paraId="6459D24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440" w:type="dxa"/>
            <w:noWrap/>
          </w:tcPr>
          <w:p w14:paraId="64E3F3BC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</w:tr>
      <w:tr w:rsidR="00A412B9" w:rsidRPr="00697C9D" w14:paraId="4C254929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5EDC2246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SUMAPAZ</w:t>
            </w:r>
          </w:p>
        </w:tc>
        <w:tc>
          <w:tcPr>
            <w:tcW w:w="857" w:type="dxa"/>
            <w:noWrap/>
          </w:tcPr>
          <w:p w14:paraId="3E1BB457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132" w:type="dxa"/>
            <w:gridSpan w:val="2"/>
            <w:noWrap/>
          </w:tcPr>
          <w:p w14:paraId="47E25070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0,00</w:t>
            </w:r>
          </w:p>
        </w:tc>
        <w:tc>
          <w:tcPr>
            <w:tcW w:w="640" w:type="dxa"/>
            <w:noWrap/>
          </w:tcPr>
          <w:p w14:paraId="5034A29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440" w:type="dxa"/>
            <w:noWrap/>
          </w:tcPr>
          <w:p w14:paraId="0E4D7244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</w:tr>
      <w:tr w:rsidR="00A412B9" w:rsidRPr="00697C9D" w14:paraId="7A74C063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4D74750C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TUNJUELITO</w:t>
            </w:r>
          </w:p>
        </w:tc>
        <w:tc>
          <w:tcPr>
            <w:tcW w:w="857" w:type="dxa"/>
            <w:noWrap/>
          </w:tcPr>
          <w:p w14:paraId="07BB2E52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132" w:type="dxa"/>
            <w:gridSpan w:val="2"/>
            <w:noWrap/>
          </w:tcPr>
          <w:p w14:paraId="32ECB4EA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0,00</w:t>
            </w:r>
          </w:p>
        </w:tc>
        <w:tc>
          <w:tcPr>
            <w:tcW w:w="640" w:type="dxa"/>
            <w:noWrap/>
          </w:tcPr>
          <w:p w14:paraId="3DE54688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440" w:type="dxa"/>
            <w:noWrap/>
          </w:tcPr>
          <w:p w14:paraId="1FCF9ADD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</w:tr>
      <w:tr w:rsidR="00A412B9" w:rsidRPr="00697C9D" w14:paraId="7FDEF6FB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6C058754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USME</w:t>
            </w:r>
          </w:p>
        </w:tc>
        <w:tc>
          <w:tcPr>
            <w:tcW w:w="857" w:type="dxa"/>
            <w:noWrap/>
          </w:tcPr>
          <w:p w14:paraId="2B259AFA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</w:t>
            </w:r>
          </w:p>
        </w:tc>
        <w:tc>
          <w:tcPr>
            <w:tcW w:w="1132" w:type="dxa"/>
            <w:gridSpan w:val="2"/>
            <w:noWrap/>
          </w:tcPr>
          <w:p w14:paraId="5CB72D3A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0,00</w:t>
            </w:r>
          </w:p>
        </w:tc>
        <w:tc>
          <w:tcPr>
            <w:tcW w:w="640" w:type="dxa"/>
            <w:noWrap/>
          </w:tcPr>
          <w:p w14:paraId="7A4F040D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440" w:type="dxa"/>
            <w:noWrap/>
          </w:tcPr>
          <w:p w14:paraId="445B5BD6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</w:tr>
      <w:tr w:rsidR="00A412B9" w:rsidRPr="00697C9D" w14:paraId="38FC1811" w14:textId="77777777" w:rsidTr="00697C9D">
        <w:trPr>
          <w:trHeight w:val="2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525" w:type="dxa"/>
            <w:noWrap/>
            <w:hideMark/>
          </w:tcPr>
          <w:p w14:paraId="27B5FE03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Total</w:t>
            </w:r>
          </w:p>
        </w:tc>
        <w:tc>
          <w:tcPr>
            <w:tcW w:w="857" w:type="dxa"/>
            <w:noWrap/>
            <w:hideMark/>
          </w:tcPr>
          <w:p w14:paraId="0BDE7243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1</w:t>
            </w:r>
          </w:p>
        </w:tc>
        <w:tc>
          <w:tcPr>
            <w:tcW w:w="1132" w:type="dxa"/>
            <w:gridSpan w:val="2"/>
            <w:noWrap/>
            <w:hideMark/>
          </w:tcPr>
          <w:p w14:paraId="6FD23E84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sz w:val="16"/>
              </w:rPr>
              <w:t>67,89</w:t>
            </w:r>
          </w:p>
        </w:tc>
        <w:tc>
          <w:tcPr>
            <w:tcW w:w="640" w:type="dxa"/>
            <w:noWrap/>
            <w:hideMark/>
          </w:tcPr>
          <w:p w14:paraId="6FB54769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440" w:type="dxa"/>
            <w:noWrap/>
            <w:hideMark/>
          </w:tcPr>
          <w:p w14:paraId="188171EC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hAnsi="Arial" w:cs="Arial"/>
                <w:color w:val="000000"/>
                <w:sz w:val="16"/>
              </w:rPr>
              <w:t>0,00</w:t>
            </w:r>
          </w:p>
        </w:tc>
      </w:tr>
      <w:tr w:rsidR="00A412B9" w:rsidRPr="00697C9D" w14:paraId="4AC45207" w14:textId="77777777" w:rsidTr="00697C9D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gridSpan w:val="3"/>
            <w:noWrap/>
            <w:hideMark/>
          </w:tcPr>
          <w:p w14:paraId="3A3419E5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CASOS</w:t>
            </w:r>
          </w:p>
        </w:tc>
        <w:tc>
          <w:tcPr>
            <w:tcW w:w="3041" w:type="dxa"/>
            <w:gridSpan w:val="3"/>
            <w:noWrap/>
            <w:hideMark/>
          </w:tcPr>
          <w:p w14:paraId="7BD2383C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RAZÓN</w:t>
            </w:r>
          </w:p>
        </w:tc>
      </w:tr>
      <w:tr w:rsidR="00A412B9" w:rsidRPr="00697C9D" w14:paraId="3EF322A3" w14:textId="77777777" w:rsidTr="00697C9D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54" w:type="dxa"/>
            <w:gridSpan w:val="3"/>
            <w:noWrap/>
            <w:hideMark/>
          </w:tcPr>
          <w:p w14:paraId="688BB6AC" w14:textId="77777777" w:rsidR="00A412B9" w:rsidRPr="00697C9D" w:rsidRDefault="00A412B9" w:rsidP="00697C9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</w:t>
            </w:r>
            <w:r w:rsidRPr="00697C9D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w:drawing>
                <wp:inline distT="0" distB="0" distL="0" distR="0" wp14:anchorId="42602BDF" wp14:editId="7E7FEEC9">
                  <wp:extent cx="189230" cy="182880"/>
                  <wp:effectExtent l="0" t="0" r="1270" b="7620"/>
                  <wp:docPr id="23" name="Imagen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041" w:type="dxa"/>
            <w:gridSpan w:val="3"/>
            <w:noWrap/>
            <w:hideMark/>
          </w:tcPr>
          <w:p w14:paraId="52EBE669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100%</w:t>
            </w:r>
            <w:r w:rsidRPr="00697C9D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w:drawing>
                <wp:inline distT="0" distB="0" distL="0" distR="0" wp14:anchorId="0CF8A0FD" wp14:editId="3944C913">
                  <wp:extent cx="189230" cy="182880"/>
                  <wp:effectExtent l="0" t="0" r="1270" b="7620"/>
                  <wp:docPr id="27" name="Imagen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9230" cy="1828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485D67B3" w14:textId="09FD505F" w:rsidR="00A412B9" w:rsidRDefault="00A412B9" w:rsidP="00697C9D">
      <w:pPr>
        <w:tabs>
          <w:tab w:val="left" w:pos="7743"/>
        </w:tabs>
        <w:spacing w:line="276" w:lineRule="auto"/>
        <w:jc w:val="center"/>
        <w:rPr>
          <w:rFonts w:ascii="Arial" w:eastAsia="Arial" w:hAnsi="Arial" w:cs="Arial"/>
          <w:sz w:val="14"/>
          <w:szCs w:val="16"/>
        </w:rPr>
      </w:pPr>
      <w:r w:rsidRPr="00697C9D">
        <w:rPr>
          <w:rFonts w:ascii="Arial" w:eastAsia="Arial" w:hAnsi="Arial" w:cs="Arial"/>
          <w:sz w:val="14"/>
          <w:szCs w:val="16"/>
        </w:rPr>
        <w:t>Fuente 2023: Base de datos SDS y aplicativo Web RUAF_ND, datos PRELIMINARES</w:t>
      </w:r>
    </w:p>
    <w:p w14:paraId="512B9005" w14:textId="5200470F" w:rsidR="00A827A0" w:rsidRPr="00697C9D" w:rsidRDefault="00A827A0" w:rsidP="00A827A0">
      <w:pPr>
        <w:tabs>
          <w:tab w:val="left" w:pos="7743"/>
        </w:tabs>
        <w:spacing w:line="276" w:lineRule="auto"/>
        <w:jc w:val="both"/>
        <w:rPr>
          <w:rFonts w:ascii="Arial" w:eastAsia="Arial" w:hAnsi="Arial" w:cs="Arial"/>
          <w:sz w:val="14"/>
          <w:szCs w:val="16"/>
        </w:rPr>
      </w:pPr>
      <w:r>
        <w:rPr>
          <w:rFonts w:ascii="Arial" w:eastAsia="Arial" w:hAnsi="Arial" w:cs="Arial"/>
        </w:rPr>
        <w:t>Es importante resaltar que este indicador</w:t>
      </w:r>
      <w:r>
        <w:rPr>
          <w:rFonts w:ascii="Arial" w:eastAsia="Arial" w:hAnsi="Arial" w:cs="Arial"/>
        </w:rPr>
        <w:t xml:space="preserve"> y los dos siguientes son</w:t>
      </w:r>
      <w:r>
        <w:rPr>
          <w:rFonts w:ascii="Arial" w:eastAsia="Arial" w:hAnsi="Arial" w:cs="Arial"/>
        </w:rPr>
        <w:t xml:space="preserve"> impactado</w:t>
      </w:r>
      <w:r>
        <w:rPr>
          <w:rFonts w:ascii="Arial" w:eastAsia="Arial" w:hAnsi="Arial" w:cs="Arial"/>
        </w:rPr>
        <w:t>s</w:t>
      </w:r>
      <w:r>
        <w:rPr>
          <w:rFonts w:ascii="Arial" w:eastAsia="Arial" w:hAnsi="Arial" w:cs="Arial"/>
        </w:rPr>
        <w:t xml:space="preserve"> a través de todas las acciones relacionadas con una de las Rutas Integrales de Atención en Salud priorizadas por la Subred como lo es la Materna Perinatal</w:t>
      </w:r>
      <w:r>
        <w:rPr>
          <w:rFonts w:ascii="Arial" w:eastAsia="Arial" w:hAnsi="Arial" w:cs="Arial"/>
        </w:rPr>
        <w:t xml:space="preserve"> y de todas las acciones promocionales en los diferentes entornos del Plan de Intervenciones Colectivas.</w:t>
      </w:r>
    </w:p>
    <w:p w14:paraId="06854FEA" w14:textId="32BA16EA" w:rsidR="00A412B9" w:rsidRPr="00697C9D" w:rsidRDefault="00A412B9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eastAsia="Arial" w:hAnsi="Arial" w:cs="Arial"/>
          <w:b/>
          <w:i/>
          <w:iCs/>
        </w:rPr>
      </w:pPr>
      <w:r w:rsidRPr="00697C9D">
        <w:rPr>
          <w:rFonts w:ascii="Arial" w:eastAsia="Arial" w:hAnsi="Arial" w:cs="Arial"/>
          <w:b/>
          <w:i/>
          <w:iCs/>
        </w:rPr>
        <w:t xml:space="preserve">Mortalidad perinatal </w:t>
      </w:r>
    </w:p>
    <w:p w14:paraId="6B303218" w14:textId="04538A1D" w:rsidR="00A412B9" w:rsidRPr="00CA6B28" w:rsidRDefault="00697C9D" w:rsidP="00CA6B28">
      <w:pPr>
        <w:tabs>
          <w:tab w:val="left" w:pos="7743"/>
        </w:tabs>
        <w:spacing w:line="276" w:lineRule="auto"/>
        <w:ind w:left="360"/>
        <w:jc w:val="both"/>
        <w:rPr>
          <w:rFonts w:ascii="Arial" w:eastAsia="Arial" w:hAnsi="Arial" w:cs="Arial"/>
          <w:highlight w:val="yellow"/>
        </w:rPr>
      </w:pPr>
      <w:r>
        <w:rPr>
          <w:rFonts w:ascii="Arial" w:eastAsia="Arial" w:hAnsi="Arial" w:cs="Arial"/>
        </w:rPr>
        <w:t xml:space="preserve">Para la vigencia 2023 se presentaron </w:t>
      </w:r>
      <w:r w:rsidR="00A412B9" w:rsidRPr="00CA6B28">
        <w:rPr>
          <w:rFonts w:ascii="Arial" w:eastAsia="Arial" w:hAnsi="Arial" w:cs="Arial"/>
        </w:rPr>
        <w:t xml:space="preserve">19 casos con la población asignada para </w:t>
      </w:r>
      <w:r w:rsidRPr="00CA6B28">
        <w:rPr>
          <w:rFonts w:ascii="Arial" w:eastAsia="Arial" w:hAnsi="Arial" w:cs="Arial"/>
        </w:rPr>
        <w:t xml:space="preserve">Capital Salud </w:t>
      </w:r>
      <w:r w:rsidR="00A412B9" w:rsidRPr="00CA6B28">
        <w:rPr>
          <w:rFonts w:ascii="Arial" w:eastAsia="Arial" w:hAnsi="Arial" w:cs="Arial"/>
        </w:rPr>
        <w:t xml:space="preserve">por PGP residentes de la localidad de Ciudad Bolívar (n=11), en la localidad de Usme (n=6) y en Tunjuelito (n=2). En comparación con el periodo anterior se presentaron 9 casos menos (n=28) con una tasa de (18,77 por 1.000 NV+ Fetales) y un descenso en la tasa de 42,04%. </w:t>
      </w:r>
    </w:p>
    <w:p w14:paraId="67E8BA01" w14:textId="49FE068F" w:rsidR="00A412B9" w:rsidRPr="00CA6B28" w:rsidRDefault="00A412B9" w:rsidP="00CA6B28">
      <w:pPr>
        <w:pStyle w:val="Prrafodelista"/>
        <w:keepNext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both"/>
        <w:rPr>
          <w:rFonts w:ascii="Arial" w:hAnsi="Arial" w:cs="Arial"/>
          <w:i/>
          <w:color w:val="44546A"/>
          <w:sz w:val="18"/>
          <w:szCs w:val="18"/>
        </w:rPr>
      </w:pPr>
      <w:r w:rsidRPr="00CA6B28">
        <w:rPr>
          <w:rFonts w:ascii="Arial" w:hAnsi="Arial" w:cs="Arial"/>
          <w:i/>
          <w:color w:val="44546A"/>
          <w:sz w:val="18"/>
          <w:szCs w:val="18"/>
        </w:rPr>
        <w:t>Tasa de mortalidad perinatal población asignada de Capital Salud (CS) por PGP</w:t>
      </w:r>
    </w:p>
    <w:tbl>
      <w:tblPr>
        <w:tblStyle w:val="Tablaconcuadrcula1clara"/>
        <w:tblW w:w="5495" w:type="dxa"/>
        <w:jc w:val="center"/>
        <w:tblLook w:val="04A0" w:firstRow="1" w:lastRow="0" w:firstColumn="1" w:lastColumn="0" w:noHBand="0" w:noVBand="1"/>
      </w:tblPr>
      <w:tblGrid>
        <w:gridCol w:w="1497"/>
        <w:gridCol w:w="842"/>
        <w:gridCol w:w="169"/>
        <w:gridCol w:w="984"/>
        <w:gridCol w:w="886"/>
        <w:gridCol w:w="1117"/>
      </w:tblGrid>
      <w:tr w:rsidR="00A412B9" w:rsidRPr="00697C9D" w14:paraId="0FD001E5" w14:textId="77777777" w:rsidTr="00697C9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495" w:type="dxa"/>
            <w:gridSpan w:val="6"/>
            <w:noWrap/>
            <w:hideMark/>
          </w:tcPr>
          <w:p w14:paraId="6634B9FD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Capital Salud PGP</w:t>
            </w:r>
          </w:p>
        </w:tc>
      </w:tr>
      <w:tr w:rsidR="00A412B9" w:rsidRPr="00697C9D" w14:paraId="56DA4677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hideMark/>
          </w:tcPr>
          <w:p w14:paraId="39E55FA5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MX"/>
              </w:rPr>
              <w:t>AÑO</w:t>
            </w:r>
          </w:p>
        </w:tc>
        <w:tc>
          <w:tcPr>
            <w:tcW w:w="1995" w:type="dxa"/>
            <w:gridSpan w:val="3"/>
            <w:hideMark/>
          </w:tcPr>
          <w:p w14:paraId="2F931249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2022</w:t>
            </w:r>
          </w:p>
        </w:tc>
        <w:tc>
          <w:tcPr>
            <w:tcW w:w="2002" w:type="dxa"/>
            <w:gridSpan w:val="2"/>
            <w:hideMark/>
          </w:tcPr>
          <w:p w14:paraId="38315017" w14:textId="77777777" w:rsidR="00A412B9" w:rsidRPr="00697C9D" w:rsidRDefault="00A412B9" w:rsidP="00CA6B28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2023</w:t>
            </w:r>
          </w:p>
        </w:tc>
      </w:tr>
      <w:tr w:rsidR="00A412B9" w:rsidRPr="00697C9D" w14:paraId="6286FC56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hideMark/>
          </w:tcPr>
          <w:p w14:paraId="0ECE2158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MX"/>
              </w:rPr>
              <w:t>LOCALIDAD</w:t>
            </w:r>
          </w:p>
        </w:tc>
        <w:tc>
          <w:tcPr>
            <w:tcW w:w="842" w:type="dxa"/>
            <w:hideMark/>
          </w:tcPr>
          <w:p w14:paraId="14E1E5D8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n</w:t>
            </w:r>
          </w:p>
        </w:tc>
        <w:tc>
          <w:tcPr>
            <w:tcW w:w="1153" w:type="dxa"/>
            <w:gridSpan w:val="2"/>
            <w:hideMark/>
          </w:tcPr>
          <w:p w14:paraId="393B3DC6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Tasa</w:t>
            </w:r>
          </w:p>
        </w:tc>
        <w:tc>
          <w:tcPr>
            <w:tcW w:w="886" w:type="dxa"/>
            <w:hideMark/>
          </w:tcPr>
          <w:p w14:paraId="30BDB883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N</w:t>
            </w:r>
          </w:p>
        </w:tc>
        <w:tc>
          <w:tcPr>
            <w:tcW w:w="1115" w:type="dxa"/>
            <w:hideMark/>
          </w:tcPr>
          <w:p w14:paraId="795C3C6C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lang w:eastAsia="es-MX"/>
              </w:rPr>
              <w:t>Tasa</w:t>
            </w:r>
          </w:p>
        </w:tc>
      </w:tr>
      <w:tr w:rsidR="00A412B9" w:rsidRPr="00697C9D" w14:paraId="6C747B59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noWrap/>
            <w:hideMark/>
          </w:tcPr>
          <w:p w14:paraId="6F8B47E1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C. BOLIVAR</w:t>
            </w:r>
          </w:p>
        </w:tc>
        <w:tc>
          <w:tcPr>
            <w:tcW w:w="842" w:type="dxa"/>
            <w:noWrap/>
          </w:tcPr>
          <w:p w14:paraId="4D517E5F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23</w:t>
            </w:r>
          </w:p>
        </w:tc>
        <w:tc>
          <w:tcPr>
            <w:tcW w:w="1153" w:type="dxa"/>
            <w:gridSpan w:val="2"/>
            <w:noWrap/>
          </w:tcPr>
          <w:p w14:paraId="4A69D143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25,27</w:t>
            </w:r>
          </w:p>
        </w:tc>
        <w:tc>
          <w:tcPr>
            <w:tcW w:w="886" w:type="dxa"/>
            <w:noWrap/>
          </w:tcPr>
          <w:p w14:paraId="588DCD82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11</w:t>
            </w:r>
          </w:p>
        </w:tc>
        <w:tc>
          <w:tcPr>
            <w:tcW w:w="1115" w:type="dxa"/>
            <w:noWrap/>
          </w:tcPr>
          <w:p w14:paraId="5311C9B8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10,28</w:t>
            </w:r>
          </w:p>
        </w:tc>
      </w:tr>
      <w:tr w:rsidR="00A412B9" w:rsidRPr="00697C9D" w14:paraId="6F93DD7F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noWrap/>
            <w:hideMark/>
          </w:tcPr>
          <w:p w14:paraId="4BACE790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USME</w:t>
            </w:r>
          </w:p>
        </w:tc>
        <w:tc>
          <w:tcPr>
            <w:tcW w:w="842" w:type="dxa"/>
            <w:noWrap/>
          </w:tcPr>
          <w:p w14:paraId="433C5E3F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4</w:t>
            </w:r>
          </w:p>
        </w:tc>
        <w:tc>
          <w:tcPr>
            <w:tcW w:w="1153" w:type="dxa"/>
            <w:gridSpan w:val="2"/>
            <w:noWrap/>
          </w:tcPr>
          <w:p w14:paraId="7DF8760B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8,73</w:t>
            </w:r>
          </w:p>
        </w:tc>
        <w:tc>
          <w:tcPr>
            <w:tcW w:w="886" w:type="dxa"/>
            <w:noWrap/>
          </w:tcPr>
          <w:p w14:paraId="3FD5780F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6</w:t>
            </w:r>
          </w:p>
        </w:tc>
        <w:tc>
          <w:tcPr>
            <w:tcW w:w="1115" w:type="dxa"/>
            <w:noWrap/>
          </w:tcPr>
          <w:p w14:paraId="7B6BBF39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12,35</w:t>
            </w:r>
          </w:p>
        </w:tc>
      </w:tr>
      <w:tr w:rsidR="00A412B9" w:rsidRPr="00697C9D" w14:paraId="4480098B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noWrap/>
            <w:hideMark/>
          </w:tcPr>
          <w:p w14:paraId="16A551A4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TUNJUELITO</w:t>
            </w:r>
          </w:p>
        </w:tc>
        <w:tc>
          <w:tcPr>
            <w:tcW w:w="842" w:type="dxa"/>
            <w:noWrap/>
          </w:tcPr>
          <w:p w14:paraId="5F39C7D5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1</w:t>
            </w:r>
          </w:p>
        </w:tc>
        <w:tc>
          <w:tcPr>
            <w:tcW w:w="1153" w:type="dxa"/>
            <w:gridSpan w:val="2"/>
            <w:noWrap/>
          </w:tcPr>
          <w:p w14:paraId="46B42C9E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8,55</w:t>
            </w:r>
          </w:p>
        </w:tc>
        <w:tc>
          <w:tcPr>
            <w:tcW w:w="886" w:type="dxa"/>
            <w:noWrap/>
          </w:tcPr>
          <w:p w14:paraId="0920750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2</w:t>
            </w:r>
          </w:p>
        </w:tc>
        <w:tc>
          <w:tcPr>
            <w:tcW w:w="1115" w:type="dxa"/>
            <w:noWrap/>
          </w:tcPr>
          <w:p w14:paraId="3D356568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10,81</w:t>
            </w:r>
          </w:p>
        </w:tc>
      </w:tr>
      <w:tr w:rsidR="00A412B9" w:rsidRPr="00697C9D" w14:paraId="7A0DF24A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noWrap/>
            <w:hideMark/>
          </w:tcPr>
          <w:p w14:paraId="7EFAED43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SUMAPAZ</w:t>
            </w:r>
          </w:p>
        </w:tc>
        <w:tc>
          <w:tcPr>
            <w:tcW w:w="842" w:type="dxa"/>
            <w:noWrap/>
          </w:tcPr>
          <w:p w14:paraId="7B6D2663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153" w:type="dxa"/>
            <w:gridSpan w:val="2"/>
            <w:noWrap/>
          </w:tcPr>
          <w:p w14:paraId="25669855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  <w:tc>
          <w:tcPr>
            <w:tcW w:w="886" w:type="dxa"/>
            <w:noWrap/>
          </w:tcPr>
          <w:p w14:paraId="6BEEABCD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</w:t>
            </w:r>
          </w:p>
        </w:tc>
        <w:tc>
          <w:tcPr>
            <w:tcW w:w="1115" w:type="dxa"/>
            <w:noWrap/>
          </w:tcPr>
          <w:p w14:paraId="3E41B6C8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0,00</w:t>
            </w:r>
          </w:p>
        </w:tc>
      </w:tr>
      <w:tr w:rsidR="00A412B9" w:rsidRPr="00697C9D" w14:paraId="27C56718" w14:textId="77777777" w:rsidTr="00697C9D">
        <w:trPr>
          <w:trHeight w:val="26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7" w:type="dxa"/>
            <w:noWrap/>
            <w:hideMark/>
          </w:tcPr>
          <w:p w14:paraId="041506B5" w14:textId="77777777" w:rsidR="00A412B9" w:rsidRPr="00697C9D" w:rsidRDefault="00A412B9" w:rsidP="00CA6B28">
            <w:pPr>
              <w:jc w:val="both"/>
              <w:rPr>
                <w:rFonts w:ascii="Arial" w:eastAsia="Times New Roman" w:hAnsi="Arial" w:cs="Arial"/>
                <w:b w:val="0"/>
                <w:bCs w:val="0"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szCs w:val="24"/>
                <w:lang w:eastAsia="es-MX"/>
              </w:rPr>
              <w:t>Total</w:t>
            </w:r>
          </w:p>
        </w:tc>
        <w:tc>
          <w:tcPr>
            <w:tcW w:w="842" w:type="dxa"/>
            <w:noWrap/>
          </w:tcPr>
          <w:p w14:paraId="35AF111E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es-MX"/>
              </w:rPr>
              <w:t>28</w:t>
            </w:r>
          </w:p>
        </w:tc>
        <w:tc>
          <w:tcPr>
            <w:tcW w:w="1153" w:type="dxa"/>
            <w:gridSpan w:val="2"/>
            <w:noWrap/>
          </w:tcPr>
          <w:p w14:paraId="18306AB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color w:val="000000"/>
                <w:sz w:val="16"/>
                <w:szCs w:val="24"/>
                <w:lang w:eastAsia="es-MX"/>
              </w:rPr>
              <w:t>18,77</w:t>
            </w:r>
          </w:p>
        </w:tc>
        <w:tc>
          <w:tcPr>
            <w:tcW w:w="886" w:type="dxa"/>
            <w:noWrap/>
          </w:tcPr>
          <w:p w14:paraId="1479C406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19</w:t>
            </w:r>
          </w:p>
        </w:tc>
        <w:tc>
          <w:tcPr>
            <w:tcW w:w="1115" w:type="dxa"/>
            <w:noWrap/>
          </w:tcPr>
          <w:p w14:paraId="1E61C4BE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</w:pPr>
            <w:r w:rsidRPr="00697C9D">
              <w:rPr>
                <w:rFonts w:ascii="Arial" w:eastAsia="Times New Roman" w:hAnsi="Arial" w:cs="Arial"/>
                <w:b/>
                <w:bCs/>
                <w:color w:val="000000"/>
                <w:sz w:val="16"/>
                <w:szCs w:val="24"/>
                <w:lang w:eastAsia="es-MX"/>
              </w:rPr>
              <w:t>10,88</w:t>
            </w:r>
          </w:p>
        </w:tc>
      </w:tr>
      <w:tr w:rsidR="00A412B9" w:rsidRPr="00697C9D" w14:paraId="7C27AFF1" w14:textId="77777777" w:rsidTr="00697C9D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8" w:type="dxa"/>
            <w:gridSpan w:val="3"/>
            <w:noWrap/>
            <w:hideMark/>
          </w:tcPr>
          <w:p w14:paraId="5B10D4CA" w14:textId="77777777" w:rsidR="00A412B9" w:rsidRPr="00697C9D" w:rsidRDefault="00A412B9" w:rsidP="00697C9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CASOS</w:t>
            </w:r>
          </w:p>
        </w:tc>
        <w:tc>
          <w:tcPr>
            <w:tcW w:w="2986" w:type="dxa"/>
            <w:gridSpan w:val="3"/>
            <w:noWrap/>
            <w:hideMark/>
          </w:tcPr>
          <w:p w14:paraId="2FC037C1" w14:textId="77777777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TASA</w:t>
            </w:r>
          </w:p>
        </w:tc>
      </w:tr>
      <w:tr w:rsidR="00A412B9" w:rsidRPr="00697C9D" w14:paraId="5E266235" w14:textId="77777777" w:rsidTr="00697C9D">
        <w:trPr>
          <w:trHeight w:val="234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08" w:type="dxa"/>
            <w:gridSpan w:val="3"/>
            <w:noWrap/>
            <w:hideMark/>
          </w:tcPr>
          <w:p w14:paraId="19959FAC" w14:textId="77777777" w:rsidR="00A412B9" w:rsidRPr="00697C9D" w:rsidRDefault="00A412B9" w:rsidP="00697C9D">
            <w:pPr>
              <w:jc w:val="center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6A53C355" wp14:editId="2A799462">
                      <wp:simplePos x="0" y="0"/>
                      <wp:positionH relativeFrom="column">
                        <wp:posOffset>1000125</wp:posOffset>
                      </wp:positionH>
                      <wp:positionV relativeFrom="paragraph">
                        <wp:posOffset>-41910</wp:posOffset>
                      </wp:positionV>
                      <wp:extent cx="173990" cy="202565"/>
                      <wp:effectExtent l="19050" t="0" r="16510" b="45085"/>
                      <wp:wrapNone/>
                      <wp:docPr id="24" name="Flecha: hacia arrib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73990" cy="20256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type w14:anchorId="1C955696" id="_x0000_t68" coordsize="21600,21600" o:spt="68" adj="5400,5400" path="m0@0l@1@0@1,21600@2,21600@2@0,21600@0,10800,xe">
                      <v:stroke joinstyle="miter"/>
                      <v:formulas>
                        <v:f eqn="val #0"/>
                        <v:f eqn="val #1"/>
                        <v:f eqn="sum 21600 0 #1"/>
                        <v:f eqn="prod #0 #1 10800"/>
                        <v:f eqn="sum #0 0 @3"/>
                      </v:formulas>
                      <v:path o:connecttype="custom" o:connectlocs="10800,0;0,@0;10800,21600;21600,@0" o:connectangles="270,180,90,0" textboxrect="@1,@4,@2,21600"/>
                      <v:handles>
                        <v:h position="#1,#0" xrange="0,10800" yrange="0,21600"/>
                      </v:handles>
                    </v:shapetype>
                    <v:shape id="Flecha: hacia arriba 20" o:spid="_x0000_s1026" type="#_x0000_t68" style="position:absolute;margin-left:78.75pt;margin-top:-3.3pt;width:13.7pt;height:15.95pt;rotation:180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" adj="9276" fillcolor="#538135 [2409]" strokecolor="black [3213]" strokeweight="1pt"/>
                  </w:pict>
                </mc:Fallback>
              </mc:AlternateContent>
            </w: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9</w:t>
            </w:r>
          </w:p>
        </w:tc>
        <w:tc>
          <w:tcPr>
            <w:tcW w:w="2986" w:type="dxa"/>
            <w:gridSpan w:val="3"/>
            <w:noWrap/>
            <w:hideMark/>
          </w:tcPr>
          <w:p w14:paraId="1C1B4B59" w14:textId="1D41CB5D" w:rsidR="00A412B9" w:rsidRPr="00697C9D" w:rsidRDefault="00A412B9" w:rsidP="00697C9D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</w:pPr>
            <w:r w:rsidRPr="00697C9D">
              <w:rPr>
                <w:rFonts w:ascii="Arial" w:eastAsia="Times New Roman" w:hAnsi="Arial" w:cs="Arial"/>
                <w:noProof/>
                <w:color w:val="000000"/>
                <w:sz w:val="16"/>
                <w:lang w:eastAsia="es-CO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53E4640" wp14:editId="1119C624">
                      <wp:simplePos x="0" y="0"/>
                      <wp:positionH relativeFrom="column">
                        <wp:posOffset>1259840</wp:posOffset>
                      </wp:positionH>
                      <wp:positionV relativeFrom="paragraph">
                        <wp:posOffset>-46990</wp:posOffset>
                      </wp:positionV>
                      <wp:extent cx="173990" cy="202565"/>
                      <wp:effectExtent l="19050" t="0" r="16510" b="45085"/>
                      <wp:wrapNone/>
                      <wp:docPr id="238" name="Flecha: hacia arriba 2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 flipH="1">
                                <a:off x="0" y="0"/>
                                <a:ext cx="173990" cy="202565"/>
                              </a:xfrm>
                              <a:prstGeom prst="upArrow">
                                <a:avLst/>
                              </a:prstGeom>
                              <a:solidFill>
                                <a:schemeClr val="accent6">
                                  <a:lumMod val="75000"/>
                                </a:schemeClr>
                              </a:solidFill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du="http://schemas.microsoft.com/office/word/2023/wordml/word16du" xmlns:oel="http://schemas.microsoft.com/office/2019/extlst">
                  <w:pict>
                    <v:shape w14:anchorId="32326155" id="Flecha: hacia arriba 20" o:spid="_x0000_s1026" type="#_x0000_t68" style="position:absolute;margin-left:99.2pt;margin-top:-3.7pt;width:13.7pt;height:15.95pt;rotation:180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" adj="9276" fillcolor="#538135 [2409]" strokecolor="black [3213]" strokeweight="1pt"/>
                  </w:pict>
                </mc:Fallback>
              </mc:AlternateContent>
            </w:r>
            <w:r w:rsidRPr="00697C9D">
              <w:rPr>
                <w:rFonts w:ascii="Arial" w:eastAsia="Times New Roman" w:hAnsi="Arial" w:cs="Arial"/>
                <w:color w:val="000000"/>
                <w:sz w:val="16"/>
                <w:lang w:eastAsia="es-CO"/>
              </w:rPr>
              <w:t>42,04%</w:t>
            </w:r>
          </w:p>
        </w:tc>
      </w:tr>
    </w:tbl>
    <w:p w14:paraId="01927309" w14:textId="4FB31698" w:rsidR="00A412B9" w:rsidRPr="00CA6B28" w:rsidRDefault="00A412B9" w:rsidP="00CA6B28">
      <w:pPr>
        <w:spacing w:line="276" w:lineRule="auto"/>
        <w:ind w:left="360"/>
        <w:jc w:val="both"/>
        <w:rPr>
          <w:rFonts w:ascii="Arial" w:eastAsia="Arial" w:hAnsi="Arial" w:cs="Arial"/>
          <w:sz w:val="16"/>
          <w:szCs w:val="16"/>
        </w:rPr>
      </w:pPr>
      <w:r w:rsidRPr="00CA6B28">
        <w:rPr>
          <w:rFonts w:ascii="Arial" w:eastAsia="Arial" w:hAnsi="Arial" w:cs="Arial"/>
          <w:sz w:val="16"/>
          <w:szCs w:val="16"/>
        </w:rPr>
        <w:t>*Fuente 2023: Base de datos SDS y aplicativo Web RUAF_ND, datos PRELIMINARES</w:t>
      </w:r>
    </w:p>
    <w:p w14:paraId="49B7A515" w14:textId="506C9AEC" w:rsidR="00A412B9" w:rsidRPr="00A827A0" w:rsidRDefault="00A412B9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A827A0">
        <w:rPr>
          <w:rFonts w:ascii="Arial" w:hAnsi="Arial" w:cs="Arial"/>
          <w:b/>
          <w:bCs/>
          <w:i/>
          <w:iCs/>
        </w:rPr>
        <w:t>Mortalidad Infantil</w:t>
      </w:r>
    </w:p>
    <w:p w14:paraId="6DC5F856" w14:textId="54A5769B" w:rsidR="00A412B9" w:rsidRPr="00CA6B28" w:rsidRDefault="00A827A0" w:rsidP="00CA6B28">
      <w:pPr>
        <w:tabs>
          <w:tab w:val="left" w:pos="7743"/>
        </w:tabs>
        <w:spacing w:line="276" w:lineRule="auto"/>
        <w:ind w:left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Durante el año </w:t>
      </w:r>
      <w:r w:rsidR="00A412B9" w:rsidRPr="00CA6B28">
        <w:rPr>
          <w:rFonts w:ascii="Arial" w:eastAsia="Arial" w:hAnsi="Arial" w:cs="Arial"/>
        </w:rPr>
        <w:t xml:space="preserve">2023 se presentaron 15 casos que corresponden a población asignada para </w:t>
      </w:r>
      <w:r w:rsidRPr="00CA6B28">
        <w:rPr>
          <w:rFonts w:ascii="Arial" w:eastAsia="Arial" w:hAnsi="Arial" w:cs="Arial"/>
        </w:rPr>
        <w:t xml:space="preserve">Capital Salud </w:t>
      </w:r>
      <w:r w:rsidR="00A412B9" w:rsidRPr="00CA6B28">
        <w:rPr>
          <w:rFonts w:ascii="Arial" w:eastAsia="Arial" w:hAnsi="Arial" w:cs="Arial"/>
        </w:rPr>
        <w:t xml:space="preserve">por PGP, en comparación con el mismo periodo del 2022 se </w:t>
      </w:r>
      <w:r w:rsidR="00A412B9" w:rsidRPr="00CA6B28">
        <w:rPr>
          <w:rFonts w:ascii="Arial" w:eastAsia="Arial" w:hAnsi="Arial" w:cs="Arial"/>
        </w:rPr>
        <w:lastRenderedPageBreak/>
        <w:t>presentaron 9 casos menos</w:t>
      </w:r>
      <w:r>
        <w:rPr>
          <w:rFonts w:ascii="Arial" w:eastAsia="Arial" w:hAnsi="Arial" w:cs="Arial"/>
        </w:rPr>
        <w:t>,</w:t>
      </w:r>
      <w:r w:rsidR="00A412B9" w:rsidRPr="00CA6B28">
        <w:rPr>
          <w:rFonts w:ascii="Arial" w:eastAsia="Arial" w:hAnsi="Arial" w:cs="Arial"/>
        </w:rPr>
        <w:t xml:space="preserve"> con una tasa de 14,26 por 1.000 NV+ Fetales (n=24). Cabe mencionar que el cálculo de la tasa PGP se realiza con los NV presentados en la población asignada.</w:t>
      </w:r>
    </w:p>
    <w:p w14:paraId="50FD71E9" w14:textId="40DDC0B6" w:rsidR="00A412B9" w:rsidRPr="00A827A0" w:rsidRDefault="00A412B9" w:rsidP="00A827A0">
      <w:pPr>
        <w:pStyle w:val="Prrafodelista"/>
        <w:keepNext/>
        <w:pBdr>
          <w:top w:val="nil"/>
          <w:left w:val="nil"/>
          <w:bottom w:val="nil"/>
          <w:right w:val="nil"/>
          <w:between w:val="nil"/>
        </w:pBdr>
        <w:spacing w:after="200" w:line="276" w:lineRule="auto"/>
        <w:jc w:val="center"/>
        <w:rPr>
          <w:rFonts w:ascii="Arial" w:hAnsi="Arial" w:cs="Arial"/>
          <w:i/>
          <w:color w:val="44546A"/>
          <w:sz w:val="18"/>
          <w:szCs w:val="18"/>
        </w:rPr>
      </w:pPr>
      <w:r w:rsidRPr="00A827A0">
        <w:rPr>
          <w:rFonts w:ascii="Arial" w:hAnsi="Arial" w:cs="Arial"/>
          <w:i/>
          <w:color w:val="44546A"/>
          <w:sz w:val="18"/>
          <w:szCs w:val="18"/>
        </w:rPr>
        <w:t xml:space="preserve">Tasa de mortalidad infantil </w:t>
      </w:r>
      <w:r w:rsidR="00A827A0" w:rsidRPr="00A827A0">
        <w:rPr>
          <w:rFonts w:ascii="Arial" w:hAnsi="Arial" w:cs="Arial"/>
          <w:i/>
          <w:color w:val="44546A"/>
          <w:sz w:val="18"/>
          <w:szCs w:val="18"/>
        </w:rPr>
        <w:t xml:space="preserve">Capital Salud </w:t>
      </w:r>
      <w:r w:rsidRPr="00A827A0">
        <w:rPr>
          <w:rFonts w:ascii="Arial" w:hAnsi="Arial" w:cs="Arial"/>
          <w:i/>
          <w:color w:val="44546A"/>
          <w:sz w:val="18"/>
          <w:szCs w:val="18"/>
        </w:rPr>
        <w:t>PGP</w:t>
      </w:r>
    </w:p>
    <w:tbl>
      <w:tblPr>
        <w:tblStyle w:val="Tablaconcuadrcula1clara"/>
        <w:tblW w:w="4880" w:type="dxa"/>
        <w:jc w:val="center"/>
        <w:tblLook w:val="04A0" w:firstRow="1" w:lastRow="0" w:firstColumn="1" w:lastColumn="0" w:noHBand="0" w:noVBand="1"/>
      </w:tblPr>
      <w:tblGrid>
        <w:gridCol w:w="2207"/>
        <w:gridCol w:w="777"/>
        <w:gridCol w:w="1027"/>
        <w:gridCol w:w="777"/>
        <w:gridCol w:w="1027"/>
      </w:tblGrid>
      <w:tr w:rsidR="00A412B9" w:rsidRPr="00A827A0" w14:paraId="13F3DF9F" w14:textId="77777777" w:rsidTr="00A827A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80" w:type="dxa"/>
            <w:gridSpan w:val="5"/>
            <w:noWrap/>
            <w:hideMark/>
          </w:tcPr>
          <w:p w14:paraId="2607CA98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CAPITAL SALUD PGP</w:t>
            </w:r>
          </w:p>
        </w:tc>
      </w:tr>
      <w:tr w:rsidR="00A412B9" w:rsidRPr="00A827A0" w14:paraId="29F7E97C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0DD6854C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Año</w:t>
            </w:r>
          </w:p>
        </w:tc>
        <w:tc>
          <w:tcPr>
            <w:tcW w:w="1336" w:type="dxa"/>
            <w:gridSpan w:val="2"/>
            <w:noWrap/>
            <w:hideMark/>
          </w:tcPr>
          <w:p w14:paraId="79C4605D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2022</w:t>
            </w:r>
          </w:p>
        </w:tc>
        <w:tc>
          <w:tcPr>
            <w:tcW w:w="1336" w:type="dxa"/>
            <w:gridSpan w:val="2"/>
            <w:noWrap/>
            <w:hideMark/>
          </w:tcPr>
          <w:p w14:paraId="7DB1D2FB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2023</w:t>
            </w:r>
          </w:p>
        </w:tc>
      </w:tr>
      <w:tr w:rsidR="00A412B9" w:rsidRPr="00A827A0" w14:paraId="786CA1E7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26C50F18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LOCALIDAD</w:t>
            </w:r>
          </w:p>
        </w:tc>
        <w:tc>
          <w:tcPr>
            <w:tcW w:w="523" w:type="dxa"/>
            <w:noWrap/>
            <w:hideMark/>
          </w:tcPr>
          <w:p w14:paraId="70E0C569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</w:t>
            </w:r>
          </w:p>
        </w:tc>
        <w:tc>
          <w:tcPr>
            <w:tcW w:w="813" w:type="dxa"/>
            <w:noWrap/>
            <w:hideMark/>
          </w:tcPr>
          <w:p w14:paraId="7A024819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Tasa</w:t>
            </w:r>
          </w:p>
        </w:tc>
        <w:tc>
          <w:tcPr>
            <w:tcW w:w="523" w:type="dxa"/>
            <w:noWrap/>
            <w:hideMark/>
          </w:tcPr>
          <w:p w14:paraId="4494EA22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n</w:t>
            </w:r>
          </w:p>
        </w:tc>
        <w:tc>
          <w:tcPr>
            <w:tcW w:w="813" w:type="dxa"/>
            <w:noWrap/>
            <w:hideMark/>
          </w:tcPr>
          <w:p w14:paraId="1FE6E85B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Tasa</w:t>
            </w:r>
          </w:p>
        </w:tc>
      </w:tr>
      <w:tr w:rsidR="00A412B9" w:rsidRPr="00A827A0" w14:paraId="53442C09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7A8C199E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C. BOLIVAR</w:t>
            </w:r>
          </w:p>
        </w:tc>
        <w:tc>
          <w:tcPr>
            <w:tcW w:w="523" w:type="dxa"/>
            <w:noWrap/>
          </w:tcPr>
          <w:p w14:paraId="6BBFC898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16</w:t>
            </w:r>
          </w:p>
        </w:tc>
        <w:tc>
          <w:tcPr>
            <w:tcW w:w="813" w:type="dxa"/>
            <w:noWrap/>
          </w:tcPr>
          <w:p w14:paraId="377F5559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16,76</w:t>
            </w:r>
          </w:p>
        </w:tc>
        <w:tc>
          <w:tcPr>
            <w:tcW w:w="523" w:type="dxa"/>
            <w:noWrap/>
          </w:tcPr>
          <w:p w14:paraId="2AFA00FD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6</w:t>
            </w:r>
          </w:p>
        </w:tc>
        <w:tc>
          <w:tcPr>
            <w:tcW w:w="813" w:type="dxa"/>
            <w:noWrap/>
          </w:tcPr>
          <w:p w14:paraId="5404B297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5,61</w:t>
            </w:r>
          </w:p>
        </w:tc>
      </w:tr>
      <w:tr w:rsidR="00A412B9" w:rsidRPr="00A827A0" w14:paraId="35031CF8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795A45A9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USME</w:t>
            </w:r>
          </w:p>
        </w:tc>
        <w:tc>
          <w:tcPr>
            <w:tcW w:w="523" w:type="dxa"/>
            <w:noWrap/>
          </w:tcPr>
          <w:p w14:paraId="172F4FEB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5</w:t>
            </w:r>
          </w:p>
        </w:tc>
        <w:tc>
          <w:tcPr>
            <w:tcW w:w="813" w:type="dxa"/>
            <w:noWrap/>
          </w:tcPr>
          <w:p w14:paraId="0D19B707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8,81</w:t>
            </w:r>
          </w:p>
        </w:tc>
        <w:tc>
          <w:tcPr>
            <w:tcW w:w="523" w:type="dxa"/>
            <w:noWrap/>
          </w:tcPr>
          <w:p w14:paraId="2E8F340D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7</w:t>
            </w:r>
          </w:p>
        </w:tc>
        <w:tc>
          <w:tcPr>
            <w:tcW w:w="813" w:type="dxa"/>
            <w:noWrap/>
          </w:tcPr>
          <w:p w14:paraId="46CCAC84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14,40</w:t>
            </w:r>
          </w:p>
        </w:tc>
      </w:tr>
      <w:tr w:rsidR="00A412B9" w:rsidRPr="00A827A0" w14:paraId="55E89F5F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537B27D7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TUNJUELITO</w:t>
            </w:r>
          </w:p>
        </w:tc>
        <w:tc>
          <w:tcPr>
            <w:tcW w:w="523" w:type="dxa"/>
            <w:noWrap/>
          </w:tcPr>
          <w:p w14:paraId="36B44377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3</w:t>
            </w:r>
          </w:p>
        </w:tc>
        <w:tc>
          <w:tcPr>
            <w:tcW w:w="813" w:type="dxa"/>
            <w:noWrap/>
          </w:tcPr>
          <w:p w14:paraId="3C8CF656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17,09</w:t>
            </w:r>
          </w:p>
        </w:tc>
        <w:tc>
          <w:tcPr>
            <w:tcW w:w="523" w:type="dxa"/>
            <w:noWrap/>
          </w:tcPr>
          <w:p w14:paraId="06D30D60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sz w:val="18"/>
                <w:szCs w:val="18"/>
              </w:rPr>
            </w:pPr>
            <w:r w:rsidRPr="00A827A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813" w:type="dxa"/>
            <w:noWrap/>
          </w:tcPr>
          <w:p w14:paraId="69B4BDF7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10,81</w:t>
            </w:r>
          </w:p>
        </w:tc>
      </w:tr>
      <w:tr w:rsidR="00A412B9" w:rsidRPr="00A827A0" w14:paraId="628D3FA0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5836D5E7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SUMAPAZ</w:t>
            </w:r>
          </w:p>
        </w:tc>
        <w:tc>
          <w:tcPr>
            <w:tcW w:w="523" w:type="dxa"/>
            <w:noWrap/>
          </w:tcPr>
          <w:p w14:paraId="4AB8E951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0</w:t>
            </w:r>
          </w:p>
        </w:tc>
        <w:tc>
          <w:tcPr>
            <w:tcW w:w="813" w:type="dxa"/>
            <w:noWrap/>
          </w:tcPr>
          <w:p w14:paraId="32DB9F92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0,00</w:t>
            </w:r>
          </w:p>
        </w:tc>
        <w:tc>
          <w:tcPr>
            <w:tcW w:w="523" w:type="dxa"/>
            <w:noWrap/>
          </w:tcPr>
          <w:p w14:paraId="2E856108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0</w:t>
            </w:r>
          </w:p>
        </w:tc>
        <w:tc>
          <w:tcPr>
            <w:tcW w:w="813" w:type="dxa"/>
            <w:noWrap/>
          </w:tcPr>
          <w:p w14:paraId="4DE84433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0,00</w:t>
            </w:r>
          </w:p>
        </w:tc>
      </w:tr>
      <w:tr w:rsidR="00A412B9" w:rsidRPr="00A827A0" w14:paraId="30B82EC4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207" w:type="dxa"/>
            <w:noWrap/>
            <w:hideMark/>
          </w:tcPr>
          <w:p w14:paraId="5FCEDAEE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Total</w:t>
            </w:r>
          </w:p>
        </w:tc>
        <w:tc>
          <w:tcPr>
            <w:tcW w:w="523" w:type="dxa"/>
            <w:noWrap/>
          </w:tcPr>
          <w:p w14:paraId="1DB1B554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>24</w:t>
            </w:r>
          </w:p>
        </w:tc>
        <w:tc>
          <w:tcPr>
            <w:tcW w:w="813" w:type="dxa"/>
            <w:noWrap/>
          </w:tcPr>
          <w:p w14:paraId="45861B53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sz w:val="18"/>
                <w:szCs w:val="18"/>
                <w:lang w:eastAsia="es-CO"/>
              </w:rPr>
              <w:t>14,26</w:t>
            </w:r>
          </w:p>
        </w:tc>
        <w:tc>
          <w:tcPr>
            <w:tcW w:w="523" w:type="dxa"/>
            <w:noWrap/>
          </w:tcPr>
          <w:p w14:paraId="44D327C1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15</w:t>
            </w:r>
          </w:p>
        </w:tc>
        <w:tc>
          <w:tcPr>
            <w:tcW w:w="813" w:type="dxa"/>
            <w:noWrap/>
          </w:tcPr>
          <w:p w14:paraId="73A8E077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>8,59</w:t>
            </w:r>
          </w:p>
        </w:tc>
      </w:tr>
      <w:tr w:rsidR="00A412B9" w:rsidRPr="00A827A0" w14:paraId="2906F081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1" w:type="dxa"/>
            <w:gridSpan w:val="2"/>
            <w:noWrap/>
            <w:hideMark/>
          </w:tcPr>
          <w:p w14:paraId="24E6E0A8" w14:textId="77777777" w:rsidR="00A412B9" w:rsidRPr="00A827A0" w:rsidRDefault="00A412B9" w:rsidP="00CA6B28">
            <w:pPr>
              <w:ind w:left="360"/>
              <w:jc w:val="both"/>
              <w:rPr>
                <w:rFonts w:ascii="Arial" w:eastAsia="Times New Roman" w:hAnsi="Arial" w:cs="Arial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Casos</w:t>
            </w:r>
          </w:p>
        </w:tc>
        <w:tc>
          <w:tcPr>
            <w:tcW w:w="2149" w:type="dxa"/>
            <w:gridSpan w:val="3"/>
            <w:noWrap/>
            <w:hideMark/>
          </w:tcPr>
          <w:p w14:paraId="48456380" w14:textId="77777777" w:rsidR="00A412B9" w:rsidRPr="00A827A0" w:rsidRDefault="00A412B9" w:rsidP="00CA6B28">
            <w:pPr>
              <w:ind w:left="3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Tasa       </w:t>
            </w:r>
          </w:p>
        </w:tc>
      </w:tr>
      <w:tr w:rsidR="00A412B9" w:rsidRPr="00A827A0" w14:paraId="167B2828" w14:textId="77777777" w:rsidTr="00A827A0">
        <w:trPr>
          <w:trHeight w:val="2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31" w:type="dxa"/>
            <w:gridSpan w:val="2"/>
            <w:noWrap/>
            <w:hideMark/>
          </w:tcPr>
          <w:p w14:paraId="0A4557E3" w14:textId="77777777" w:rsidR="00A412B9" w:rsidRPr="00A827A0" w:rsidRDefault="00A412B9" w:rsidP="00A827A0">
            <w:pPr>
              <w:ind w:left="360"/>
              <w:jc w:val="center"/>
              <w:rPr>
                <w:rFonts w:ascii="Arial" w:eastAsia="Times New Roman" w:hAnsi="Arial" w:cs="Arial"/>
                <w:b w:val="0"/>
                <w:bCs w:val="0"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sz w:val="18"/>
                <w:szCs w:val="18"/>
                <w:lang w:eastAsia="es-CO"/>
              </w:rPr>
              <w:t>9</w:t>
            </w:r>
            <w:r w:rsidRPr="00A827A0">
              <w:rPr>
                <w:rFonts w:ascii="Arial" w:hAnsi="Arial" w:cs="Arial"/>
                <w:noProof/>
                <w:sz w:val="18"/>
                <w:szCs w:val="18"/>
                <w:lang w:eastAsia="es-CO"/>
              </w:rPr>
              <w:drawing>
                <wp:inline distT="0" distB="0" distL="0" distR="0" wp14:anchorId="6CAF39C4" wp14:editId="1948062C">
                  <wp:extent cx="164465" cy="298450"/>
                  <wp:effectExtent l="0" t="0" r="6985" b="6350"/>
                  <wp:docPr id="246" name="Imagen 2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49" w:type="dxa"/>
            <w:gridSpan w:val="3"/>
            <w:noWrap/>
            <w:hideMark/>
          </w:tcPr>
          <w:p w14:paraId="21495CD5" w14:textId="77777777" w:rsidR="00A412B9" w:rsidRPr="00A827A0" w:rsidRDefault="00A412B9" w:rsidP="00A827A0">
            <w:pPr>
              <w:ind w:left="36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</w:pPr>
            <w:r w:rsidRPr="00A827A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es-CO"/>
              </w:rPr>
              <w:t xml:space="preserve">51,82%         </w:t>
            </w:r>
            <w:r w:rsidRPr="00A827A0">
              <w:rPr>
                <w:rFonts w:ascii="Arial" w:hAnsi="Arial" w:cs="Arial"/>
                <w:noProof/>
                <w:sz w:val="18"/>
                <w:szCs w:val="18"/>
                <w:lang w:eastAsia="es-CO"/>
              </w:rPr>
              <w:drawing>
                <wp:inline distT="0" distB="0" distL="0" distR="0" wp14:anchorId="7B218419" wp14:editId="4FD5A32D">
                  <wp:extent cx="164465" cy="298450"/>
                  <wp:effectExtent l="0" t="0" r="6985" b="6350"/>
                  <wp:docPr id="232" name="Imagen 2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4465" cy="298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1647D13" w14:textId="77777777" w:rsidR="00A412B9" w:rsidRPr="00A827A0" w:rsidRDefault="00A412B9" w:rsidP="00A827A0">
      <w:pPr>
        <w:tabs>
          <w:tab w:val="left" w:pos="7743"/>
        </w:tabs>
        <w:ind w:left="360"/>
        <w:jc w:val="center"/>
        <w:rPr>
          <w:rFonts w:ascii="Arial" w:hAnsi="Arial" w:cs="Arial"/>
          <w:sz w:val="14"/>
          <w:szCs w:val="14"/>
        </w:rPr>
      </w:pPr>
      <w:r w:rsidRPr="00A827A0">
        <w:rPr>
          <w:rFonts w:ascii="Arial" w:hAnsi="Arial" w:cs="Arial"/>
          <w:sz w:val="14"/>
          <w:szCs w:val="14"/>
        </w:rPr>
        <w:t>Fuente 2023: Base de datos SDS y aplicativo Web RUAF_ND, datos PRELIMINARES</w:t>
      </w:r>
    </w:p>
    <w:p w14:paraId="2F41573F" w14:textId="77777777" w:rsidR="00A412B9" w:rsidRPr="00CA6B28" w:rsidRDefault="00A412B9" w:rsidP="00CA6B28">
      <w:pPr>
        <w:tabs>
          <w:tab w:val="left" w:pos="7743"/>
        </w:tabs>
        <w:jc w:val="both"/>
        <w:rPr>
          <w:rFonts w:ascii="Arial" w:eastAsia="Arial" w:hAnsi="Arial" w:cs="Arial"/>
          <w:sz w:val="16"/>
          <w:szCs w:val="16"/>
          <w:highlight w:val="yellow"/>
        </w:rPr>
      </w:pPr>
    </w:p>
    <w:p w14:paraId="382D8365" w14:textId="1AA8FD18" w:rsidR="00A412B9" w:rsidRPr="00A827A0" w:rsidRDefault="00A412B9" w:rsidP="00CA6B28">
      <w:pPr>
        <w:pStyle w:val="Prrafodelista"/>
        <w:numPr>
          <w:ilvl w:val="0"/>
          <w:numId w:val="1"/>
        </w:numPr>
        <w:tabs>
          <w:tab w:val="left" w:pos="7743"/>
        </w:tabs>
        <w:spacing w:line="276" w:lineRule="auto"/>
        <w:jc w:val="both"/>
        <w:rPr>
          <w:rFonts w:ascii="Arial" w:hAnsi="Arial" w:cs="Arial"/>
          <w:b/>
          <w:bCs/>
          <w:i/>
          <w:iCs/>
        </w:rPr>
      </w:pPr>
      <w:r w:rsidRPr="00A827A0">
        <w:rPr>
          <w:rFonts w:ascii="Arial" w:hAnsi="Arial" w:cs="Arial"/>
          <w:b/>
          <w:bCs/>
          <w:i/>
          <w:iCs/>
        </w:rPr>
        <w:t>Mortalidad en menores de 5 años (Enfermedad diarreica aguda y Desnutrición)</w:t>
      </w:r>
    </w:p>
    <w:p w14:paraId="4ADCD643" w14:textId="5B28A3CA" w:rsidR="00A412B9" w:rsidRPr="00CA6B28" w:rsidRDefault="00CA6B28" w:rsidP="00CA6B28">
      <w:pPr>
        <w:pStyle w:val="Sinespaciado"/>
        <w:ind w:left="360"/>
        <w:jc w:val="both"/>
        <w:rPr>
          <w:rFonts w:ascii="Arial" w:eastAsia="Arial" w:hAnsi="Arial" w:cs="Arial"/>
        </w:rPr>
      </w:pPr>
      <w:r w:rsidRPr="00CA6B28">
        <w:rPr>
          <w:rFonts w:ascii="Arial" w:eastAsia="Arial" w:hAnsi="Arial" w:cs="Arial"/>
        </w:rPr>
        <w:t>No se presentaron casos de</w:t>
      </w:r>
      <w:r w:rsidR="00A412B9" w:rsidRPr="00CA6B28">
        <w:rPr>
          <w:rFonts w:ascii="Arial" w:eastAsia="Arial" w:hAnsi="Arial" w:cs="Arial"/>
        </w:rPr>
        <w:t xml:space="preserve"> población asignada por PGP Capital Salud</w:t>
      </w:r>
      <w:r w:rsidR="00A827A0">
        <w:rPr>
          <w:rFonts w:ascii="Arial" w:eastAsia="Arial" w:hAnsi="Arial" w:cs="Arial"/>
        </w:rPr>
        <w:t xml:space="preserve"> para ninguno de las dos vigencias. </w:t>
      </w:r>
    </w:p>
    <w:p w14:paraId="6E2917AF" w14:textId="77777777" w:rsidR="00CA6B28" w:rsidRPr="00CA6B28" w:rsidRDefault="00CA6B28" w:rsidP="00CA6B28">
      <w:pPr>
        <w:pStyle w:val="Sinespaciado"/>
        <w:ind w:left="360"/>
        <w:jc w:val="both"/>
        <w:rPr>
          <w:rFonts w:ascii="Arial" w:eastAsia="Arial" w:hAnsi="Arial" w:cs="Arial"/>
        </w:rPr>
      </w:pPr>
    </w:p>
    <w:sectPr w:rsidR="00CA6B28" w:rsidRPr="00CA6B28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F220CF4"/>
    <w:multiLevelType w:val="hybridMultilevel"/>
    <w:tmpl w:val="5E544D60"/>
    <w:lvl w:ilvl="0" w:tplc="29AE737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509D"/>
    <w:rsid w:val="00250492"/>
    <w:rsid w:val="00461B87"/>
    <w:rsid w:val="005B2893"/>
    <w:rsid w:val="0067509D"/>
    <w:rsid w:val="00697C9D"/>
    <w:rsid w:val="006C5E4C"/>
    <w:rsid w:val="007E04C4"/>
    <w:rsid w:val="00A033F7"/>
    <w:rsid w:val="00A412B9"/>
    <w:rsid w:val="00A827A0"/>
    <w:rsid w:val="00B0707B"/>
    <w:rsid w:val="00BB7E7B"/>
    <w:rsid w:val="00CA6B28"/>
    <w:rsid w:val="00CA7D48"/>
    <w:rsid w:val="00D176AB"/>
    <w:rsid w:val="00DD0483"/>
    <w:rsid w:val="00E34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A11D05"/>
  <w15:chartTrackingRefBased/>
  <w15:docId w15:val="{EFF47ECB-0B7F-4751-AE82-6561E1FCC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CO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Descripcin">
    <w:name w:val="caption"/>
    <w:basedOn w:val="Normal"/>
    <w:next w:val="Normal"/>
    <w:uiPriority w:val="35"/>
    <w:unhideWhenUsed/>
    <w:qFormat/>
    <w:rsid w:val="00BB7E7B"/>
    <w:pPr>
      <w:widowControl w:val="0"/>
      <w:autoSpaceDE w:val="0"/>
      <w:autoSpaceDN w:val="0"/>
      <w:spacing w:after="200" w:line="240" w:lineRule="auto"/>
    </w:pPr>
    <w:rPr>
      <w:rFonts w:ascii="Calibri" w:eastAsia="Calibri" w:hAnsi="Calibri" w:cs="Calibri"/>
      <w:i/>
      <w:iCs/>
      <w:color w:val="44546A" w:themeColor="text2"/>
      <w:kern w:val="0"/>
      <w:sz w:val="18"/>
      <w:szCs w:val="18"/>
      <w:lang w:val="es-ES" w:eastAsia="es-ES" w:bidi="es-ES"/>
      <w14:ligatures w14:val="none"/>
    </w:rPr>
  </w:style>
  <w:style w:type="paragraph" w:styleId="Prrafodelista">
    <w:name w:val="List Paragraph"/>
    <w:basedOn w:val="Normal"/>
    <w:uiPriority w:val="34"/>
    <w:qFormat/>
    <w:rsid w:val="00BB7E7B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A41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es-CO"/>
      <w14:ligatures w14:val="none"/>
    </w:rPr>
  </w:style>
  <w:style w:type="paragraph" w:styleId="Sinespaciado">
    <w:name w:val="No Spacing"/>
    <w:uiPriority w:val="1"/>
    <w:qFormat/>
    <w:rsid w:val="00A412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lang w:val="es-ES" w:eastAsia="es-ES" w:bidi="es-ES"/>
      <w14:ligatures w14:val="none"/>
    </w:rPr>
  </w:style>
  <w:style w:type="table" w:styleId="Tablanormal3">
    <w:name w:val="Plain Table 3"/>
    <w:basedOn w:val="Tablanormal"/>
    <w:uiPriority w:val="43"/>
    <w:rsid w:val="00E34964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E34964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aconcuadrcula7concolores">
    <w:name w:val="Grid Table 7 Colorful"/>
    <w:basedOn w:val="Tablanormal"/>
    <w:uiPriority w:val="52"/>
    <w:rsid w:val="00E349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Tablaconcuadrcula7concolores-nfasis6">
    <w:name w:val="Grid Table 7 Colorful Accent 6"/>
    <w:basedOn w:val="Tablanormal"/>
    <w:uiPriority w:val="52"/>
    <w:rsid w:val="00E34964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1222</TotalTime>
  <Pages>4</Pages>
  <Words>1050</Words>
  <Characters>5777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VHMED</dc:creator>
  <cp:keywords/>
  <dc:description/>
  <cp:lastModifiedBy>Vanessa Mc Cormick Salcedo</cp:lastModifiedBy>
  <cp:revision>4</cp:revision>
  <dcterms:created xsi:type="dcterms:W3CDTF">2024-04-18T19:06:00Z</dcterms:created>
  <dcterms:modified xsi:type="dcterms:W3CDTF">2024-04-19T17:01:00Z</dcterms:modified>
</cp:coreProperties>
</file>