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24F" w:rsidRDefault="00A10630">
      <w:pPr>
        <w:spacing w:before="250"/>
        <w:ind w:left="1315" w:right="1721"/>
        <w:jc w:val="center"/>
        <w:rPr>
          <w:b/>
        </w:rPr>
      </w:pPr>
      <w:r>
        <w:rPr>
          <w:b/>
        </w:rPr>
        <w:t>PLIEGO</w:t>
      </w:r>
      <w:r>
        <w:rPr>
          <w:b/>
          <w:spacing w:val="-10"/>
        </w:rPr>
        <w:t xml:space="preserve"> </w:t>
      </w:r>
      <w:r>
        <w:rPr>
          <w:b/>
        </w:rPr>
        <w:t>DE</w:t>
      </w:r>
      <w:r>
        <w:rPr>
          <w:b/>
          <w:spacing w:val="-10"/>
        </w:rPr>
        <w:t xml:space="preserve"> </w:t>
      </w:r>
      <w:r>
        <w:rPr>
          <w:b/>
        </w:rPr>
        <w:t>MODIFICACIONES</w:t>
      </w:r>
      <w:r>
        <w:rPr>
          <w:b/>
          <w:spacing w:val="-10"/>
        </w:rPr>
        <w:t xml:space="preserve"> </w:t>
      </w:r>
      <w:r>
        <w:rPr>
          <w:b/>
        </w:rPr>
        <w:t>CONCERTADO PROYECTO DE ACUERDO No. 503 DE 2025</w:t>
      </w:r>
    </w:p>
    <w:p w:rsidR="00B0624F" w:rsidRDefault="00B0624F">
      <w:pPr>
        <w:pStyle w:val="Textoindependiente"/>
        <w:rPr>
          <w:b/>
        </w:rPr>
      </w:pPr>
    </w:p>
    <w:p w:rsidR="00B0624F" w:rsidRDefault="00B0624F">
      <w:pPr>
        <w:pStyle w:val="Textoindependiente"/>
        <w:spacing w:before="1"/>
        <w:rPr>
          <w:b/>
        </w:rPr>
      </w:pPr>
    </w:p>
    <w:p w:rsidR="00B0624F" w:rsidRDefault="00A10630">
      <w:pPr>
        <w:ind w:left="7" w:right="414"/>
        <w:jc w:val="center"/>
        <w:rPr>
          <w:b/>
        </w:rPr>
      </w:pPr>
      <w:r>
        <w:rPr>
          <w:b/>
        </w:rPr>
        <w:t>“POR</w:t>
      </w:r>
      <w:r>
        <w:rPr>
          <w:b/>
          <w:spacing w:val="-3"/>
        </w:rPr>
        <w:t xml:space="preserve"> </w:t>
      </w:r>
      <w:r>
        <w:rPr>
          <w:b/>
        </w:rPr>
        <w:t>EL</w:t>
      </w:r>
      <w:r>
        <w:rPr>
          <w:b/>
          <w:spacing w:val="-4"/>
        </w:rPr>
        <w:t xml:space="preserve"> </w:t>
      </w:r>
      <w:r>
        <w:rPr>
          <w:b/>
        </w:rPr>
        <w:t>CUAL</w:t>
      </w:r>
      <w:r>
        <w:rPr>
          <w:b/>
          <w:spacing w:val="-4"/>
        </w:rPr>
        <w:t xml:space="preserve"> </w:t>
      </w:r>
      <w:r>
        <w:rPr>
          <w:b/>
        </w:rPr>
        <w:t>SE</w:t>
      </w:r>
      <w:r>
        <w:rPr>
          <w:b/>
          <w:spacing w:val="-5"/>
        </w:rPr>
        <w:t xml:space="preserve"> </w:t>
      </w:r>
      <w:r>
        <w:rPr>
          <w:b/>
        </w:rPr>
        <w:t>ESTABLECEN</w:t>
      </w:r>
      <w:r>
        <w:rPr>
          <w:b/>
          <w:spacing w:val="-4"/>
        </w:rPr>
        <w:t xml:space="preserve"> </w:t>
      </w:r>
      <w:r>
        <w:rPr>
          <w:b/>
        </w:rPr>
        <w:t>LINEAMIENTOS</w:t>
      </w:r>
      <w:r>
        <w:rPr>
          <w:b/>
          <w:spacing w:val="-3"/>
        </w:rPr>
        <w:t xml:space="preserve"> </w:t>
      </w:r>
      <w:r>
        <w:rPr>
          <w:b/>
        </w:rPr>
        <w:t>PARA</w:t>
      </w:r>
      <w:r>
        <w:rPr>
          <w:b/>
          <w:spacing w:val="-4"/>
        </w:rPr>
        <w:t xml:space="preserve"> </w:t>
      </w:r>
      <w:r>
        <w:rPr>
          <w:b/>
        </w:rPr>
        <w:t>LA</w:t>
      </w:r>
      <w:r>
        <w:rPr>
          <w:b/>
          <w:spacing w:val="-4"/>
        </w:rPr>
        <w:t xml:space="preserve"> </w:t>
      </w:r>
      <w:r>
        <w:rPr>
          <w:b/>
        </w:rPr>
        <w:t>ATENCIÓN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RIÑAS O CONFRONTACIONES VIOLENTAS QUE PUEDAN DERIVAR EN AGRESIONES FÍSICAS EN EL DISTRITO CAPITAL”</w:t>
      </w:r>
    </w:p>
    <w:p w:rsidR="00B0624F" w:rsidRDefault="00A10630">
      <w:pPr>
        <w:spacing w:before="252"/>
        <w:ind w:left="1318" w:right="1721"/>
        <w:jc w:val="center"/>
        <w:rPr>
          <w:b/>
        </w:rPr>
      </w:pPr>
      <w:r>
        <w:rPr>
          <w:b/>
        </w:rPr>
        <w:t>EL</w:t>
      </w:r>
      <w:r>
        <w:rPr>
          <w:b/>
          <w:spacing w:val="-5"/>
        </w:rPr>
        <w:t xml:space="preserve"> </w:t>
      </w:r>
      <w:r>
        <w:rPr>
          <w:b/>
        </w:rPr>
        <w:t>CONCEJO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BOGOTÁ,</w:t>
      </w:r>
      <w:r>
        <w:rPr>
          <w:b/>
          <w:spacing w:val="-4"/>
        </w:rPr>
        <w:t xml:space="preserve"> </w:t>
      </w:r>
      <w:r>
        <w:rPr>
          <w:b/>
        </w:rPr>
        <w:t>D.</w:t>
      </w:r>
      <w:r>
        <w:rPr>
          <w:b/>
          <w:spacing w:val="-4"/>
        </w:rPr>
        <w:t xml:space="preserve"> </w:t>
      </w:r>
      <w:r>
        <w:rPr>
          <w:b/>
          <w:spacing w:val="-5"/>
        </w:rPr>
        <w:t>C.,</w:t>
      </w:r>
    </w:p>
    <w:p w:rsidR="00B0624F" w:rsidRDefault="00B0624F">
      <w:pPr>
        <w:pStyle w:val="Textoindependiente"/>
        <w:rPr>
          <w:b/>
        </w:rPr>
      </w:pPr>
    </w:p>
    <w:p w:rsidR="00B0624F" w:rsidRDefault="00A10630">
      <w:pPr>
        <w:ind w:left="7" w:right="415"/>
        <w:jc w:val="center"/>
        <w:rPr>
          <w:b/>
        </w:rPr>
      </w:pPr>
      <w:r>
        <w:rPr>
          <w:b/>
        </w:rPr>
        <w:t>En</w:t>
      </w:r>
      <w:r>
        <w:rPr>
          <w:b/>
          <w:spacing w:val="-2"/>
        </w:rPr>
        <w:t xml:space="preserve"> </w:t>
      </w:r>
      <w:r>
        <w:rPr>
          <w:b/>
        </w:rPr>
        <w:t>ejercicio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2"/>
        </w:rPr>
        <w:t xml:space="preserve"> </w:t>
      </w:r>
      <w:r>
        <w:rPr>
          <w:b/>
        </w:rPr>
        <w:t>sus</w:t>
      </w:r>
      <w:r>
        <w:rPr>
          <w:b/>
          <w:spacing w:val="-5"/>
        </w:rPr>
        <w:t xml:space="preserve"> </w:t>
      </w:r>
      <w:r>
        <w:rPr>
          <w:b/>
        </w:rPr>
        <w:t>facultades</w:t>
      </w:r>
      <w:r>
        <w:rPr>
          <w:b/>
          <w:spacing w:val="-2"/>
        </w:rPr>
        <w:t xml:space="preserve"> </w:t>
      </w:r>
      <w:r>
        <w:rPr>
          <w:b/>
        </w:rPr>
        <w:t>constitucionales</w:t>
      </w:r>
      <w:r>
        <w:rPr>
          <w:b/>
          <w:spacing w:val="-4"/>
        </w:rPr>
        <w:t xml:space="preserve"> </w:t>
      </w:r>
      <w:r>
        <w:rPr>
          <w:b/>
        </w:rPr>
        <w:t>y</w:t>
      </w:r>
      <w:r>
        <w:rPr>
          <w:b/>
          <w:spacing w:val="-2"/>
        </w:rPr>
        <w:t xml:space="preserve"> </w:t>
      </w:r>
      <w:r>
        <w:rPr>
          <w:b/>
        </w:rPr>
        <w:t>legales,</w:t>
      </w:r>
      <w:r>
        <w:rPr>
          <w:b/>
          <w:spacing w:val="-5"/>
        </w:rPr>
        <w:t xml:space="preserve"> </w:t>
      </w:r>
      <w:r>
        <w:rPr>
          <w:b/>
        </w:rPr>
        <w:t>en</w:t>
      </w:r>
      <w:r>
        <w:rPr>
          <w:b/>
          <w:spacing w:val="-2"/>
        </w:rPr>
        <w:t xml:space="preserve"> </w:t>
      </w:r>
      <w:r>
        <w:rPr>
          <w:b/>
        </w:rPr>
        <w:t>especial</w:t>
      </w:r>
      <w:r>
        <w:rPr>
          <w:b/>
          <w:spacing w:val="-4"/>
        </w:rPr>
        <w:t xml:space="preserve"> </w:t>
      </w:r>
      <w:r>
        <w:rPr>
          <w:b/>
        </w:rPr>
        <w:t>conferida</w:t>
      </w:r>
      <w:r>
        <w:rPr>
          <w:b/>
          <w:spacing w:val="-5"/>
        </w:rPr>
        <w:t xml:space="preserve"> </w:t>
      </w:r>
      <w:r>
        <w:rPr>
          <w:b/>
        </w:rPr>
        <w:t>por</w:t>
      </w:r>
      <w:r>
        <w:rPr>
          <w:b/>
          <w:spacing w:val="-2"/>
        </w:rPr>
        <w:t xml:space="preserve"> </w:t>
      </w:r>
      <w:r>
        <w:rPr>
          <w:b/>
        </w:rPr>
        <w:t>el</w:t>
      </w:r>
      <w:r>
        <w:rPr>
          <w:b/>
          <w:spacing w:val="-4"/>
        </w:rPr>
        <w:t xml:space="preserve"> </w:t>
      </w:r>
      <w:r>
        <w:rPr>
          <w:b/>
        </w:rPr>
        <w:t>artículo 12 numeral 1 del Decreto Ley 1421 de 1993,</w:t>
      </w:r>
    </w:p>
    <w:p w:rsidR="00B0624F" w:rsidRDefault="00B0624F">
      <w:pPr>
        <w:pStyle w:val="Textoindependiente"/>
        <w:rPr>
          <w:b/>
        </w:rPr>
      </w:pPr>
    </w:p>
    <w:p w:rsidR="00B0624F" w:rsidRDefault="00A10630">
      <w:pPr>
        <w:ind w:left="1315" w:right="1723"/>
        <w:jc w:val="center"/>
        <w:rPr>
          <w:b/>
        </w:rPr>
      </w:pPr>
      <w:r>
        <w:rPr>
          <w:b/>
          <w:spacing w:val="-2"/>
        </w:rPr>
        <w:t>ACUERDA:</w:t>
      </w:r>
    </w:p>
    <w:p w:rsidR="00B0624F" w:rsidRDefault="00B0624F">
      <w:pPr>
        <w:pStyle w:val="Textoindependiente"/>
        <w:rPr>
          <w:b/>
        </w:rPr>
      </w:pPr>
    </w:p>
    <w:p w:rsidR="00B0624F" w:rsidRDefault="00A10630">
      <w:pPr>
        <w:pStyle w:val="Textoindependiente"/>
        <w:ind w:left="2" w:right="406"/>
        <w:jc w:val="both"/>
      </w:pPr>
      <w:r>
        <w:rPr>
          <w:b/>
        </w:rPr>
        <w:t xml:space="preserve">ARTÍCULO 1. OBJETO. </w:t>
      </w:r>
      <w:r>
        <w:t>El presente Acuerdo establece lineamientos para la atención de riñas o confrontaciones</w:t>
      </w:r>
      <w:r>
        <w:rPr>
          <w:spacing w:val="-2"/>
        </w:rPr>
        <w:t xml:space="preserve"> </w:t>
      </w:r>
      <w:r>
        <w:t>violentas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puedan</w:t>
      </w:r>
      <w:r>
        <w:rPr>
          <w:spacing w:val="-2"/>
        </w:rPr>
        <w:t xml:space="preserve"> </w:t>
      </w:r>
      <w:r>
        <w:t>derivar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agresiones</w:t>
      </w:r>
      <w:r>
        <w:rPr>
          <w:spacing w:val="-2"/>
        </w:rPr>
        <w:t xml:space="preserve"> </w:t>
      </w:r>
      <w:r>
        <w:t>físicas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Distrito</w:t>
      </w:r>
      <w:r>
        <w:rPr>
          <w:spacing w:val="-2"/>
        </w:rPr>
        <w:t xml:space="preserve"> </w:t>
      </w:r>
      <w:r>
        <w:t>Capital,</w:t>
      </w:r>
      <w:r>
        <w:rPr>
          <w:spacing w:val="-2"/>
        </w:rPr>
        <w:t xml:space="preserve"> </w:t>
      </w:r>
      <w:r>
        <w:t>derivadas de fenómenos de convivencia o conflictividades sociales.</w:t>
      </w:r>
    </w:p>
    <w:p w:rsidR="00B0624F" w:rsidRDefault="00B0624F">
      <w:pPr>
        <w:pStyle w:val="Textoindependiente"/>
        <w:spacing w:before="1"/>
      </w:pPr>
    </w:p>
    <w:p w:rsidR="00B0624F" w:rsidRDefault="00A10630">
      <w:pPr>
        <w:pStyle w:val="Textoindependiente"/>
        <w:ind w:left="2" w:right="406"/>
        <w:jc w:val="both"/>
      </w:pPr>
      <w:r>
        <w:rPr>
          <w:b/>
        </w:rPr>
        <w:t xml:space="preserve">Parágrafo. </w:t>
      </w:r>
      <w:r>
        <w:t>Los lineamientos del presente Acuerdo se ciñen a hechos derivados de casos de convivencia y no a problemáticas surgidas de actividades delictivas o criminales, las cuales requieren un enfoque de abordaje diferente.</w:t>
      </w:r>
    </w:p>
    <w:p w:rsidR="00B0624F" w:rsidRDefault="00A10630">
      <w:pPr>
        <w:pStyle w:val="Textoindependiente"/>
        <w:spacing w:before="252"/>
        <w:ind w:left="2" w:right="406"/>
        <w:jc w:val="both"/>
      </w:pPr>
      <w:r>
        <w:rPr>
          <w:b/>
        </w:rPr>
        <w:t xml:space="preserve">ARTÍCULO 2. LINEAMIENTOS </w:t>
      </w:r>
      <w:r>
        <w:t>Para la atención de riñas o confrontaciones violentas que puedan</w:t>
      </w:r>
      <w:r>
        <w:rPr>
          <w:spacing w:val="-2"/>
        </w:rPr>
        <w:t xml:space="preserve"> </w:t>
      </w:r>
      <w:r>
        <w:t>derivar en</w:t>
      </w:r>
      <w:r>
        <w:rPr>
          <w:spacing w:val="-2"/>
        </w:rPr>
        <w:t xml:space="preserve"> </w:t>
      </w:r>
      <w:r>
        <w:t>agresiones físicas en el Distrito Capital, derivadas de</w:t>
      </w:r>
      <w:r>
        <w:rPr>
          <w:spacing w:val="-2"/>
        </w:rPr>
        <w:t xml:space="preserve"> </w:t>
      </w:r>
      <w:r>
        <w:t>fenómenos de convivencia o conflictividades sociales, se tendrán en cuenta los siguientes lineamientos:</w:t>
      </w:r>
    </w:p>
    <w:p w:rsidR="00B0624F" w:rsidRDefault="00B0624F">
      <w:pPr>
        <w:pStyle w:val="Textoindependiente"/>
        <w:spacing w:before="1"/>
      </w:pPr>
    </w:p>
    <w:p w:rsidR="00B0624F" w:rsidRDefault="00A10630">
      <w:pPr>
        <w:pStyle w:val="Prrafodelista"/>
        <w:numPr>
          <w:ilvl w:val="0"/>
          <w:numId w:val="3"/>
        </w:numPr>
        <w:tabs>
          <w:tab w:val="left" w:pos="222"/>
        </w:tabs>
        <w:ind w:hanging="220"/>
      </w:pPr>
      <w:r>
        <w:t>Prevención</w:t>
      </w:r>
      <w:r>
        <w:rPr>
          <w:spacing w:val="-4"/>
        </w:rPr>
        <w:t xml:space="preserve"> </w:t>
      </w:r>
      <w:r>
        <w:t>social</w:t>
      </w:r>
      <w:r>
        <w:rPr>
          <w:spacing w:val="-2"/>
        </w:rPr>
        <w:t xml:space="preserve"> </w:t>
      </w:r>
      <w:r>
        <w:t>y</w:t>
      </w:r>
      <w:r>
        <w:rPr>
          <w:spacing w:val="-5"/>
        </w:rPr>
        <w:t xml:space="preserve"> </w:t>
      </w:r>
      <w:r>
        <w:rPr>
          <w:spacing w:val="-2"/>
        </w:rPr>
        <w:t>comunitaria</w:t>
      </w:r>
    </w:p>
    <w:p w:rsidR="00B0624F" w:rsidRDefault="00B0624F">
      <w:pPr>
        <w:pStyle w:val="Textoindependiente"/>
      </w:pPr>
    </w:p>
    <w:p w:rsidR="00B0624F" w:rsidRDefault="00A10630">
      <w:pPr>
        <w:pStyle w:val="Prrafodelista"/>
        <w:numPr>
          <w:ilvl w:val="0"/>
          <w:numId w:val="3"/>
        </w:numPr>
        <w:tabs>
          <w:tab w:val="left" w:pos="167"/>
        </w:tabs>
        <w:spacing w:line="480" w:lineRule="auto"/>
        <w:ind w:left="2" w:right="6432" w:firstLine="0"/>
      </w:pPr>
      <w:r>
        <w:t>Cultura</w:t>
      </w:r>
      <w:r>
        <w:rPr>
          <w:spacing w:val="-11"/>
        </w:rPr>
        <w:t xml:space="preserve"> </w:t>
      </w:r>
      <w:r>
        <w:t>ciudadana</w:t>
      </w:r>
      <w:r>
        <w:rPr>
          <w:spacing w:val="-10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civismo 3.Intervenciones focalizadas</w:t>
      </w:r>
    </w:p>
    <w:p w:rsidR="00B0624F" w:rsidRDefault="00A10630">
      <w:pPr>
        <w:pStyle w:val="Prrafodelista"/>
        <w:numPr>
          <w:ilvl w:val="0"/>
          <w:numId w:val="2"/>
        </w:numPr>
        <w:tabs>
          <w:tab w:val="left" w:pos="222"/>
        </w:tabs>
        <w:spacing w:line="252" w:lineRule="exact"/>
        <w:ind w:hanging="220"/>
      </w:pPr>
      <w:r>
        <w:t>Regulación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control</w:t>
      </w:r>
    </w:p>
    <w:p w:rsidR="00B0624F" w:rsidRDefault="00B0624F">
      <w:pPr>
        <w:pStyle w:val="Textoindependiente"/>
        <w:spacing w:before="1"/>
      </w:pPr>
    </w:p>
    <w:p w:rsidR="00B0624F" w:rsidRDefault="00A10630">
      <w:pPr>
        <w:pStyle w:val="Prrafodelista"/>
        <w:numPr>
          <w:ilvl w:val="0"/>
          <w:numId w:val="2"/>
        </w:numPr>
        <w:tabs>
          <w:tab w:val="left" w:pos="222"/>
        </w:tabs>
        <w:ind w:hanging="220"/>
      </w:pPr>
      <w:r>
        <w:t>Impulso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rPr>
          <w:spacing w:val="-2"/>
        </w:rPr>
        <w:t>denuncia</w:t>
      </w:r>
    </w:p>
    <w:p w:rsidR="00B0624F" w:rsidRDefault="00B0624F">
      <w:pPr>
        <w:pStyle w:val="Textoindependiente"/>
      </w:pPr>
    </w:p>
    <w:p w:rsidR="00B0624F" w:rsidRDefault="00A10630">
      <w:pPr>
        <w:pStyle w:val="Textoindependiente"/>
        <w:ind w:left="2" w:right="404"/>
        <w:jc w:val="both"/>
      </w:pPr>
      <w:r>
        <w:rPr>
          <w:b/>
        </w:rPr>
        <w:t xml:space="preserve">ARTÍCULO 3. RESPONSABLES. </w:t>
      </w:r>
      <w:r>
        <w:t>La Secretaría de Seguridad, Convivencia y Justicia en conjunto con La secretaria de Gobierno y la secretaria de cultura establecerán un plan de acción conjunto, que tendrá como mínimo:</w:t>
      </w:r>
    </w:p>
    <w:p w:rsidR="00B0624F" w:rsidRDefault="00A10630">
      <w:pPr>
        <w:pStyle w:val="Prrafodelista"/>
        <w:numPr>
          <w:ilvl w:val="0"/>
          <w:numId w:val="1"/>
        </w:numPr>
        <w:tabs>
          <w:tab w:val="left" w:pos="167"/>
        </w:tabs>
        <w:spacing w:line="252" w:lineRule="exact"/>
        <w:ind w:left="167" w:hanging="165"/>
        <w:jc w:val="both"/>
      </w:pPr>
      <w:r>
        <w:t>El</w:t>
      </w:r>
      <w:r>
        <w:rPr>
          <w:spacing w:val="-2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acción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prevención</w:t>
      </w:r>
      <w:r>
        <w:rPr>
          <w:spacing w:val="-2"/>
        </w:rPr>
        <w:t xml:space="preserve"> </w:t>
      </w:r>
      <w:r>
        <w:t>social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rPr>
          <w:spacing w:val="-2"/>
        </w:rPr>
        <w:t>comunitaria.</w:t>
      </w:r>
    </w:p>
    <w:p w:rsidR="00B0624F" w:rsidRDefault="00A10630">
      <w:pPr>
        <w:pStyle w:val="Prrafodelista"/>
        <w:numPr>
          <w:ilvl w:val="0"/>
          <w:numId w:val="1"/>
        </w:numPr>
        <w:tabs>
          <w:tab w:val="left" w:pos="167"/>
        </w:tabs>
        <w:spacing w:before="2"/>
        <w:ind w:left="2" w:right="410" w:firstLine="0"/>
        <w:jc w:val="both"/>
      </w:pPr>
      <w:r>
        <w:t>Plan de acción frente a cultura ciudadana y civismo orientado a la disminución de riñas y el aumento de la tolerancia.</w:t>
      </w:r>
    </w:p>
    <w:p w:rsidR="00B0624F" w:rsidRDefault="00B0624F">
      <w:pPr>
        <w:pStyle w:val="Prrafodelista"/>
        <w:jc w:val="both"/>
        <w:sectPr w:rsidR="00B0624F">
          <w:headerReference w:type="default" r:id="rId7"/>
          <w:type w:val="continuous"/>
          <w:pgSz w:w="12250" w:h="15850"/>
          <w:pgMar w:top="2860" w:right="1417" w:bottom="280" w:left="1700" w:header="1457" w:footer="0" w:gutter="0"/>
          <w:pgNumType w:start="1"/>
          <w:cols w:space="720"/>
        </w:sectPr>
      </w:pPr>
    </w:p>
    <w:p w:rsidR="00B0624F" w:rsidRDefault="00A10630">
      <w:pPr>
        <w:pStyle w:val="Prrafodelista"/>
        <w:numPr>
          <w:ilvl w:val="0"/>
          <w:numId w:val="1"/>
        </w:numPr>
        <w:tabs>
          <w:tab w:val="left" w:pos="165"/>
        </w:tabs>
        <w:spacing w:before="250"/>
        <w:ind w:left="165" w:hanging="163"/>
        <w:jc w:val="both"/>
      </w:pPr>
      <w:r>
        <w:lastRenderedPageBreak/>
        <w:t>Un</w:t>
      </w:r>
      <w:r>
        <w:rPr>
          <w:spacing w:val="-5"/>
        </w:rPr>
        <w:t xml:space="preserve"> </w:t>
      </w:r>
      <w:r>
        <w:t>plan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acción</w:t>
      </w:r>
      <w:r>
        <w:rPr>
          <w:spacing w:val="-2"/>
        </w:rPr>
        <w:t xml:space="preserve"> </w:t>
      </w:r>
      <w:r>
        <w:t>orientado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impulsar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denuncia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respecto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riñas</w:t>
      </w:r>
      <w:r>
        <w:rPr>
          <w:spacing w:val="-3"/>
        </w:rPr>
        <w:t xml:space="preserve"> </w:t>
      </w:r>
      <w:r>
        <w:t>ocurridas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Bogotá.</w:t>
      </w:r>
    </w:p>
    <w:p w:rsidR="00B0624F" w:rsidRDefault="00B0624F">
      <w:pPr>
        <w:pStyle w:val="Textoindependiente"/>
      </w:pPr>
    </w:p>
    <w:p w:rsidR="00B0624F" w:rsidRDefault="00A10630">
      <w:pPr>
        <w:pStyle w:val="Textoindependiente"/>
        <w:ind w:left="2" w:right="404"/>
        <w:jc w:val="both"/>
      </w:pPr>
      <w:r>
        <w:rPr>
          <w:b/>
        </w:rPr>
        <w:t>PARAGRAFO:</w:t>
      </w:r>
      <w:r>
        <w:rPr>
          <w:b/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ente</w:t>
      </w:r>
      <w:r>
        <w:rPr>
          <w:spacing w:val="-2"/>
        </w:rPr>
        <w:t xml:space="preserve"> </w:t>
      </w:r>
      <w:r>
        <w:t>rector</w:t>
      </w:r>
      <w:r>
        <w:rPr>
          <w:spacing w:val="-4"/>
        </w:rPr>
        <w:t xml:space="preserve"> </w:t>
      </w:r>
      <w:r>
        <w:t>encargado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armonizar</w:t>
      </w:r>
      <w:r>
        <w:rPr>
          <w:spacing w:val="-2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coordinar</w:t>
      </w:r>
      <w:r>
        <w:rPr>
          <w:spacing w:val="-3"/>
        </w:rPr>
        <w:t xml:space="preserve"> </w:t>
      </w:r>
      <w:r>
        <w:t>lo</w:t>
      </w:r>
      <w:r>
        <w:rPr>
          <w:spacing w:val="-5"/>
        </w:rPr>
        <w:t xml:space="preserve"> </w:t>
      </w:r>
      <w:r>
        <w:t>concerniente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este</w:t>
      </w:r>
      <w:r>
        <w:rPr>
          <w:spacing w:val="-4"/>
        </w:rPr>
        <w:t xml:space="preserve"> </w:t>
      </w:r>
      <w:r>
        <w:t>proyecto de</w:t>
      </w:r>
      <w:r>
        <w:rPr>
          <w:spacing w:val="-2"/>
        </w:rPr>
        <w:t xml:space="preserve"> </w:t>
      </w:r>
      <w:r>
        <w:t>acuerdo</w:t>
      </w:r>
      <w:r>
        <w:rPr>
          <w:spacing w:val="-2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Secretari</w:t>
      </w:r>
      <w:bookmarkStart w:id="0" w:name="_GoBack"/>
      <w:bookmarkEnd w:id="0"/>
      <w:r>
        <w:t>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Seguridad,</w:t>
      </w:r>
      <w:r>
        <w:rPr>
          <w:spacing w:val="-2"/>
        </w:rPr>
        <w:t xml:space="preserve"> </w:t>
      </w:r>
      <w:r>
        <w:t>convivencia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justicia,</w:t>
      </w:r>
      <w:r>
        <w:rPr>
          <w:spacing w:val="-4"/>
        </w:rPr>
        <w:t xml:space="preserve"> </w:t>
      </w:r>
      <w:r>
        <w:t>sin</w:t>
      </w:r>
      <w:r>
        <w:rPr>
          <w:spacing w:val="-5"/>
        </w:rPr>
        <w:t xml:space="preserve"> </w:t>
      </w:r>
      <w:r>
        <w:t>embargo</w:t>
      </w:r>
      <w:r>
        <w:rPr>
          <w:spacing w:val="-2"/>
        </w:rPr>
        <w:t xml:space="preserve"> </w:t>
      </w:r>
      <w:r>
        <w:t>frente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uno de los elementos abordados en este artículo, los responsables serán:</w:t>
      </w:r>
    </w:p>
    <w:p w:rsidR="00B0624F" w:rsidRDefault="00A10630">
      <w:pPr>
        <w:pStyle w:val="Textoindependiente"/>
        <w:spacing w:before="252"/>
        <w:ind w:left="2"/>
        <w:jc w:val="both"/>
      </w:pPr>
      <w:r>
        <w:t>El</w:t>
      </w:r>
      <w:r>
        <w:rPr>
          <w:spacing w:val="-5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acción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prevención</w:t>
      </w:r>
      <w:r>
        <w:rPr>
          <w:spacing w:val="-6"/>
        </w:rPr>
        <w:t xml:space="preserve"> </w:t>
      </w:r>
      <w:r>
        <w:t>social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comunitaria</w:t>
      </w:r>
      <w:r>
        <w:rPr>
          <w:spacing w:val="-5"/>
        </w:rPr>
        <w:t xml:space="preserve"> </w:t>
      </w:r>
      <w:r>
        <w:t>lo</w:t>
      </w:r>
      <w:r>
        <w:rPr>
          <w:spacing w:val="-5"/>
        </w:rPr>
        <w:t xml:space="preserve"> </w:t>
      </w:r>
      <w:r>
        <w:t>liderara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gobierno</w:t>
      </w:r>
    </w:p>
    <w:p w:rsidR="00B0624F" w:rsidRDefault="00B0624F">
      <w:pPr>
        <w:pStyle w:val="Textoindependiente"/>
        <w:spacing w:before="1"/>
      </w:pPr>
    </w:p>
    <w:p w:rsidR="00B0624F" w:rsidRDefault="00A10630">
      <w:pPr>
        <w:pStyle w:val="Textoindependiente"/>
        <w:ind w:left="2" w:right="409"/>
        <w:jc w:val="both"/>
      </w:pPr>
      <w:r>
        <w:t>El Plan de acción frente a cultura ciudadana y civismo orientado a la disminución de riñas y el aumento de la tolerancia lo liderara la secretaria de cultura</w:t>
      </w:r>
    </w:p>
    <w:p w:rsidR="00B0624F" w:rsidRDefault="00A10630">
      <w:pPr>
        <w:pStyle w:val="Textoindependiente"/>
        <w:spacing w:before="252"/>
        <w:ind w:left="2" w:right="408"/>
        <w:jc w:val="both"/>
      </w:pPr>
      <w:r>
        <w:t>El plan de acción orientado a impulsar la denuncia con respecto a las riñas ocurridas en Bogotá lo liderara la secretaria de la seguridad, convivencia y justicia.</w:t>
      </w:r>
    </w:p>
    <w:p w:rsidR="00B0624F" w:rsidRDefault="00B0624F">
      <w:pPr>
        <w:pStyle w:val="Textoindependiente"/>
        <w:spacing w:before="2"/>
      </w:pPr>
    </w:p>
    <w:p w:rsidR="00B0624F" w:rsidRDefault="00A10630">
      <w:pPr>
        <w:pStyle w:val="Textoindependiente"/>
        <w:ind w:left="2" w:right="403"/>
        <w:jc w:val="both"/>
      </w:pPr>
      <w:r>
        <w:rPr>
          <w:b/>
        </w:rPr>
        <w:t xml:space="preserve">ARTÍCULO 4°: SEGUIMIENTO Y MONITOREO. </w:t>
      </w:r>
      <w:r>
        <w:t>La Administración Distrital hará seguimiento a la ocurrencia de riñas en el Distrito Capital mediante reportes y registros interadministrativos, que aborden de manera integral el fenómeno. Para esto se tendrán en cuenta bases de datos de los sectores de Gobierno, Salud, Cultura, Seguridad, Convivencia y Justicia y todos aquellos que sirvan para hacer medición del fenómeno.</w:t>
      </w:r>
    </w:p>
    <w:p w:rsidR="00B0624F" w:rsidRDefault="00A10630">
      <w:pPr>
        <w:pStyle w:val="Textoindependiente"/>
        <w:spacing w:before="252"/>
        <w:ind w:left="2" w:right="399"/>
        <w:jc w:val="both"/>
      </w:pPr>
      <w:r>
        <w:rPr>
          <w:b/>
        </w:rPr>
        <w:t xml:space="preserve">ARTÍCULO 5. INFORME – </w:t>
      </w:r>
      <w:r>
        <w:t>Implementación. La Administración Distrital contará con 12 meses a partir de la sanción del presente Acuerdo para su implementación y remitirá informes anuales al Concejo de Bogotá, dando cuenta de sus resultados.</w:t>
      </w:r>
    </w:p>
    <w:p w:rsidR="00B0624F" w:rsidRDefault="00B0624F">
      <w:pPr>
        <w:pStyle w:val="Textoindependiente"/>
        <w:spacing w:before="1"/>
      </w:pPr>
    </w:p>
    <w:p w:rsidR="00B0624F" w:rsidRDefault="00A10630">
      <w:pPr>
        <w:ind w:left="2"/>
        <w:jc w:val="both"/>
      </w:pPr>
      <w:r>
        <w:rPr>
          <w:b/>
        </w:rPr>
        <w:t>ARTÍCULO</w:t>
      </w:r>
      <w:r>
        <w:rPr>
          <w:b/>
          <w:spacing w:val="-5"/>
        </w:rPr>
        <w:t xml:space="preserve"> </w:t>
      </w:r>
      <w:r>
        <w:rPr>
          <w:b/>
        </w:rPr>
        <w:t>6.</w:t>
      </w:r>
      <w:r>
        <w:rPr>
          <w:b/>
          <w:spacing w:val="-2"/>
        </w:rPr>
        <w:t xml:space="preserve"> </w:t>
      </w:r>
      <w:r>
        <w:rPr>
          <w:b/>
        </w:rPr>
        <w:t>VIGENCIA</w:t>
      </w:r>
      <w:r>
        <w:rPr>
          <w:b/>
          <w:spacing w:val="-3"/>
        </w:rPr>
        <w:t xml:space="preserve"> </w:t>
      </w:r>
      <w:r>
        <w:rPr>
          <w:b/>
        </w:rPr>
        <w:t>–</w:t>
      </w:r>
      <w:r>
        <w:rPr>
          <w:b/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Acuerdo</w:t>
      </w:r>
      <w:r>
        <w:rPr>
          <w:spacing w:val="-3"/>
        </w:rPr>
        <w:t xml:space="preserve"> </w:t>
      </w:r>
      <w:r>
        <w:t>rige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partir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fecha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rPr>
          <w:spacing w:val="-2"/>
        </w:rPr>
        <w:t>publicación.</w:t>
      </w:r>
    </w:p>
    <w:p w:rsidR="00B0624F" w:rsidRDefault="00A10630">
      <w:pPr>
        <w:spacing w:before="251"/>
        <w:ind w:left="1320" w:right="1721"/>
        <w:jc w:val="center"/>
        <w:rPr>
          <w:b/>
        </w:rPr>
      </w:pPr>
      <w:r>
        <w:rPr>
          <w:b/>
        </w:rPr>
        <w:t>PUBLÍQUESE,</w:t>
      </w:r>
      <w:r>
        <w:rPr>
          <w:b/>
          <w:spacing w:val="-7"/>
        </w:rPr>
        <w:t xml:space="preserve"> </w:t>
      </w:r>
      <w:r>
        <w:rPr>
          <w:b/>
        </w:rPr>
        <w:t>COMUNÍQUESE</w:t>
      </w:r>
      <w:r>
        <w:rPr>
          <w:b/>
          <w:spacing w:val="-9"/>
        </w:rPr>
        <w:t xml:space="preserve"> </w:t>
      </w:r>
      <w:r>
        <w:rPr>
          <w:b/>
        </w:rPr>
        <w:t>Y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CÚMPLASE</w:t>
      </w:r>
    </w:p>
    <w:p w:rsidR="00B0624F" w:rsidRDefault="00B0624F">
      <w:pPr>
        <w:pStyle w:val="Textoindependiente"/>
        <w:spacing w:before="25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67"/>
        <w:gridCol w:w="4895"/>
      </w:tblGrid>
      <w:tr w:rsidR="00B0624F">
        <w:trPr>
          <w:trHeight w:val="2534"/>
        </w:trPr>
        <w:tc>
          <w:tcPr>
            <w:tcW w:w="4167" w:type="dxa"/>
          </w:tcPr>
          <w:p w:rsidR="00B0624F" w:rsidRDefault="00AE4167">
            <w:pPr>
              <w:pStyle w:val="TableParagraph"/>
              <w:rPr>
                <w:b/>
              </w:rPr>
            </w:pPr>
            <w:r>
              <w:rPr>
                <w:b/>
                <w:noProof/>
                <w:lang w:val="es-CO" w:eastAsia="es-CO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815975</wp:posOffset>
                  </wp:positionH>
                  <wp:positionV relativeFrom="paragraph">
                    <wp:posOffset>92710</wp:posOffset>
                  </wp:positionV>
                  <wp:extent cx="817245" cy="835025"/>
                  <wp:effectExtent l="0" t="0" r="1905" b="3175"/>
                  <wp:wrapNone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245" cy="835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0624F" w:rsidRDefault="00B0624F">
            <w:pPr>
              <w:pStyle w:val="TableParagraph"/>
              <w:rPr>
                <w:b/>
              </w:rPr>
            </w:pPr>
          </w:p>
          <w:p w:rsidR="00B0624F" w:rsidRDefault="00B0624F">
            <w:pPr>
              <w:pStyle w:val="TableParagraph"/>
              <w:rPr>
                <w:b/>
              </w:rPr>
            </w:pPr>
          </w:p>
          <w:p w:rsidR="00B0624F" w:rsidRDefault="00B0624F">
            <w:pPr>
              <w:pStyle w:val="TableParagraph"/>
              <w:rPr>
                <w:b/>
              </w:rPr>
            </w:pPr>
          </w:p>
          <w:p w:rsidR="00B0624F" w:rsidRDefault="00B0624F">
            <w:pPr>
              <w:pStyle w:val="TableParagraph"/>
              <w:spacing w:before="1"/>
              <w:rPr>
                <w:b/>
              </w:rPr>
            </w:pPr>
          </w:p>
          <w:p w:rsidR="00B0624F" w:rsidRDefault="00A10630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JULIÁN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RODRÍGUEZ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SASTOQUE</w:t>
            </w:r>
          </w:p>
          <w:p w:rsidR="00B0624F" w:rsidRDefault="00A10630">
            <w:pPr>
              <w:pStyle w:val="TableParagraph"/>
              <w:ind w:left="107"/>
            </w:pPr>
            <w:r>
              <w:t>Concejal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Bogotá</w:t>
            </w:r>
            <w:r>
              <w:rPr>
                <w:spacing w:val="-7"/>
              </w:rPr>
              <w:t xml:space="preserve"> </w:t>
            </w:r>
            <w:r>
              <w:t>Partido</w:t>
            </w:r>
            <w:r>
              <w:rPr>
                <w:spacing w:val="-10"/>
              </w:rPr>
              <w:t xml:space="preserve"> </w:t>
            </w:r>
            <w:r>
              <w:t>Alianza</w:t>
            </w:r>
            <w:r>
              <w:rPr>
                <w:spacing w:val="-7"/>
              </w:rPr>
              <w:t xml:space="preserve"> </w:t>
            </w:r>
            <w:r>
              <w:t>Verde Coordinador Ponente</w:t>
            </w:r>
          </w:p>
        </w:tc>
        <w:tc>
          <w:tcPr>
            <w:tcW w:w="4895" w:type="dxa"/>
          </w:tcPr>
          <w:p w:rsidR="00B0624F" w:rsidRDefault="00B0624F">
            <w:pPr>
              <w:pStyle w:val="TableParagraph"/>
              <w:rPr>
                <w:b/>
              </w:rPr>
            </w:pPr>
          </w:p>
          <w:p w:rsidR="00B0624F" w:rsidRDefault="00B0624F">
            <w:pPr>
              <w:pStyle w:val="TableParagraph"/>
              <w:rPr>
                <w:b/>
              </w:rPr>
            </w:pPr>
          </w:p>
          <w:p w:rsidR="00B0624F" w:rsidRDefault="00B0624F">
            <w:pPr>
              <w:pStyle w:val="TableParagraph"/>
              <w:rPr>
                <w:b/>
              </w:rPr>
            </w:pPr>
          </w:p>
          <w:p w:rsidR="00B0624F" w:rsidRDefault="00B0624F">
            <w:pPr>
              <w:pStyle w:val="TableParagraph"/>
              <w:rPr>
                <w:b/>
              </w:rPr>
            </w:pPr>
          </w:p>
          <w:p w:rsidR="00B0624F" w:rsidRDefault="00B0624F">
            <w:pPr>
              <w:pStyle w:val="TableParagraph"/>
              <w:spacing w:before="1"/>
              <w:rPr>
                <w:b/>
              </w:rPr>
            </w:pPr>
          </w:p>
          <w:p w:rsidR="00B0624F" w:rsidRDefault="00A10630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noProof/>
                <w:lang w:val="es-CO" w:eastAsia="es-CO"/>
              </w:rPr>
              <mc:AlternateContent>
                <mc:Choice Requires="wpg">
                  <w:drawing>
                    <wp:anchor distT="0" distB="0" distL="0" distR="0" simplePos="0" relativeHeight="15729152" behindDoc="0" locked="0" layoutInCell="1" allowOverlap="1">
                      <wp:simplePos x="0" y="0"/>
                      <wp:positionH relativeFrom="column">
                        <wp:posOffset>338111</wp:posOffset>
                      </wp:positionH>
                      <wp:positionV relativeFrom="paragraph">
                        <wp:posOffset>-732058</wp:posOffset>
                      </wp:positionV>
                      <wp:extent cx="924560" cy="743585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24560" cy="743585"/>
                                <a:chOff x="0" y="0"/>
                                <a:chExt cx="924560" cy="7435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4102" cy="7430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0E4E65" id="Group 3" o:spid="_x0000_s1026" style="position:absolute;margin-left:26.6pt;margin-top:-57.65pt;width:72.8pt;height:58.55pt;z-index:15729152;mso-wrap-distance-left:0;mso-wrap-distance-right:0" coordsize="9245,74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9241;height:7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</w:rPr>
              <w:t>ROCÍO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DUSSÁN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PÉREZ.</w:t>
            </w:r>
          </w:p>
          <w:p w:rsidR="00B0624F" w:rsidRDefault="00A10630">
            <w:pPr>
              <w:pStyle w:val="TableParagraph"/>
              <w:ind w:left="107" w:right="64"/>
            </w:pPr>
            <w:r>
              <w:t>Concejal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Bogotá</w:t>
            </w:r>
            <w:r>
              <w:rPr>
                <w:spacing w:val="-6"/>
              </w:rPr>
              <w:t xml:space="preserve"> </w:t>
            </w:r>
            <w:r>
              <w:t>Partido</w:t>
            </w:r>
            <w:r>
              <w:rPr>
                <w:spacing w:val="-10"/>
              </w:rPr>
              <w:t xml:space="preserve"> </w:t>
            </w:r>
            <w:r>
              <w:t>Polo</w:t>
            </w:r>
            <w:r>
              <w:rPr>
                <w:spacing w:val="-7"/>
              </w:rPr>
              <w:t xml:space="preserve"> </w:t>
            </w:r>
            <w:r>
              <w:t xml:space="preserve">Democrático </w:t>
            </w:r>
            <w:r>
              <w:rPr>
                <w:spacing w:val="-2"/>
              </w:rPr>
              <w:t>Ponente</w:t>
            </w:r>
          </w:p>
        </w:tc>
      </w:tr>
    </w:tbl>
    <w:p w:rsidR="00B0624F" w:rsidRDefault="00B0624F">
      <w:pPr>
        <w:pStyle w:val="TableParagraph"/>
        <w:sectPr w:rsidR="00B0624F">
          <w:pgSz w:w="12250" w:h="15850"/>
          <w:pgMar w:top="2860" w:right="1417" w:bottom="280" w:left="1700" w:header="1457" w:footer="0" w:gutter="0"/>
          <w:cols w:space="720"/>
        </w:sectPr>
      </w:pPr>
    </w:p>
    <w:p w:rsidR="00B0624F" w:rsidRDefault="00B0624F">
      <w:pPr>
        <w:pStyle w:val="Textoindependiente"/>
        <w:spacing w:before="21"/>
        <w:rPr>
          <w:b/>
          <w:sz w:val="20"/>
        </w:rPr>
      </w:pPr>
    </w:p>
    <w:p w:rsidR="00B0624F" w:rsidRDefault="00A10630">
      <w:pPr>
        <w:pStyle w:val="Textoindependiente"/>
        <w:ind w:left="1" w:right="-15"/>
        <w:rPr>
          <w:sz w:val="20"/>
        </w:rPr>
      </w:pPr>
      <w:r>
        <w:rPr>
          <w:noProof/>
          <w:sz w:val="20"/>
          <w:lang w:val="es-CO" w:eastAsia="es-CO"/>
        </w:rPr>
        <mc:AlternateContent>
          <mc:Choice Requires="wpg">
            <w:drawing>
              <wp:inline distT="0" distB="0" distL="0" distR="0">
                <wp:extent cx="5760720" cy="1407160"/>
                <wp:effectExtent l="0" t="0" r="0" b="254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0720" cy="1407160"/>
                          <a:chOff x="0" y="0"/>
                          <a:chExt cx="5760720" cy="140716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2645994" y="0"/>
                            <a:ext cx="3114675" cy="1407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4675" h="1407160">
                                <a:moveTo>
                                  <a:pt x="6096" y="6235"/>
                                </a:moveTo>
                                <a:lnTo>
                                  <a:pt x="0" y="6235"/>
                                </a:lnTo>
                                <a:lnTo>
                                  <a:pt x="0" y="1400937"/>
                                </a:lnTo>
                                <a:lnTo>
                                  <a:pt x="6096" y="1400937"/>
                                </a:lnTo>
                                <a:lnTo>
                                  <a:pt x="6096" y="6235"/>
                                </a:lnTo>
                                <a:close/>
                              </a:path>
                              <a:path w="3114675" h="1407160">
                                <a:moveTo>
                                  <a:pt x="3114154" y="1400949"/>
                                </a:moveTo>
                                <a:lnTo>
                                  <a:pt x="3108071" y="1400949"/>
                                </a:lnTo>
                                <a:lnTo>
                                  <a:pt x="6096" y="1400949"/>
                                </a:lnTo>
                                <a:lnTo>
                                  <a:pt x="0" y="1400949"/>
                                </a:lnTo>
                                <a:lnTo>
                                  <a:pt x="0" y="1407033"/>
                                </a:lnTo>
                                <a:lnTo>
                                  <a:pt x="6096" y="1407033"/>
                                </a:lnTo>
                                <a:lnTo>
                                  <a:pt x="3108071" y="1407033"/>
                                </a:lnTo>
                                <a:lnTo>
                                  <a:pt x="3114154" y="1407033"/>
                                </a:lnTo>
                                <a:lnTo>
                                  <a:pt x="3114154" y="1400949"/>
                                </a:lnTo>
                                <a:close/>
                              </a:path>
                              <a:path w="3114675" h="1407160">
                                <a:moveTo>
                                  <a:pt x="3114154" y="6235"/>
                                </a:moveTo>
                                <a:lnTo>
                                  <a:pt x="3108071" y="6235"/>
                                </a:lnTo>
                                <a:lnTo>
                                  <a:pt x="3108071" y="1400937"/>
                                </a:lnTo>
                                <a:lnTo>
                                  <a:pt x="3114154" y="1400937"/>
                                </a:lnTo>
                                <a:lnTo>
                                  <a:pt x="3114154" y="6235"/>
                                </a:lnTo>
                                <a:close/>
                              </a:path>
                              <a:path w="3114675" h="1407160">
                                <a:moveTo>
                                  <a:pt x="3114154" y="0"/>
                                </a:moveTo>
                                <a:lnTo>
                                  <a:pt x="3108071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3108071" y="6096"/>
                                </a:lnTo>
                                <a:lnTo>
                                  <a:pt x="3114154" y="6096"/>
                                </a:lnTo>
                                <a:lnTo>
                                  <a:pt x="31141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2229" y="9144"/>
                            <a:ext cx="803275" cy="6381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Textbox 8"/>
                        <wps:cNvSpPr txBox="1"/>
                        <wps:spPr>
                          <a:xfrm>
                            <a:off x="3048" y="3048"/>
                            <a:ext cx="2646045" cy="1401445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B0624F" w:rsidRDefault="00B0624F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B0624F" w:rsidRDefault="00B0624F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B0624F" w:rsidRDefault="00B0624F">
                              <w:pPr>
                                <w:spacing w:before="252"/>
                                <w:rPr>
                                  <w:b/>
                                </w:rPr>
                              </w:pPr>
                            </w:p>
                            <w:p w:rsidR="00B0624F" w:rsidRDefault="00A10630">
                              <w:pPr>
                                <w:spacing w:line="252" w:lineRule="exact"/>
                                <w:ind w:left="103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JULIAN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ESPINOSA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ORTIZ</w:t>
                              </w:r>
                            </w:p>
                            <w:p w:rsidR="00B0624F" w:rsidRDefault="00A10630">
                              <w:pPr>
                                <w:spacing w:line="242" w:lineRule="auto"/>
                                <w:ind w:left="103"/>
                              </w:pPr>
                              <w:r>
                                <w:t>Concejal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Bogotá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Partido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Alianza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 xml:space="preserve">Verde </w:t>
                              </w:r>
                              <w:r>
                                <w:rPr>
                                  <w:spacing w:val="-2"/>
                                </w:rPr>
                                <w:t>Autor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" o:spid="_x0000_s1026" style="width:453.6pt;height:110.8pt;mso-position-horizontal-relative:char;mso-position-vertical-relative:line" coordsize="57607,140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">
                <v:shape id="Graphic 6" o:spid="_x0000_s1027" style="position:absolute;left:26459;width:31147;height:14071;visibility:visible;mso-wrap-style:square;v-text-anchor:top" coordsize="3114675,1407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" path="m6096,6235l,6235,,1400937r6096,l6096,6235xem3114154,1400949r-6083,l6096,1400949r-6096,l,1407033r6096,l3108071,1407033r6083,l3114154,1400949xem3114154,6235r-6083,l3108071,1400937r6083,l3114154,6235xem3114154,r-6083,l6096,,,,,6096r6096,l3108071,6096r6083,l3114154,xe" fillcolor="black" stroked="f">
                  <v:path arrowok="t"/>
                </v:shape>
                <v:shape id="Image 7" o:spid="_x0000_s1028" type="#_x0000_t75" style="position:absolute;left:4622;top:91;width:8033;height:6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9" type="#_x0000_t202" style="position:absolute;left:30;top:30;width:26460;height:14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" filled="f" strokeweight=".48pt">
                  <v:textbox inset="0,0,0,0">
                    <w:txbxContent>
                      <w:p w:rsidR="00B0624F" w:rsidRDefault="00B0624F">
                        <w:pPr>
                          <w:rPr>
                            <w:b/>
                          </w:rPr>
                        </w:pPr>
                      </w:p>
                      <w:p w:rsidR="00B0624F" w:rsidRDefault="00B0624F">
                        <w:pPr>
                          <w:rPr>
                            <w:b/>
                          </w:rPr>
                        </w:pPr>
                      </w:p>
                      <w:p w:rsidR="00B0624F" w:rsidRDefault="00B0624F">
                        <w:pPr>
                          <w:spacing w:before="252"/>
                          <w:rPr>
                            <w:b/>
                          </w:rPr>
                        </w:pPr>
                      </w:p>
                      <w:p w:rsidR="00B0624F" w:rsidRDefault="00A10630">
                        <w:pPr>
                          <w:spacing w:line="252" w:lineRule="exact"/>
                          <w:ind w:left="103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JULIAN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ESPINOSA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ORTIZ</w:t>
                        </w:r>
                      </w:p>
                      <w:p w:rsidR="00B0624F" w:rsidRDefault="00A10630">
                        <w:pPr>
                          <w:spacing w:line="242" w:lineRule="auto"/>
                          <w:ind w:left="103"/>
                        </w:pPr>
                        <w:r>
                          <w:t>Concejal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Bogotá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Partido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Alianza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 xml:space="preserve">Verde </w:t>
                        </w:r>
                        <w:r>
                          <w:rPr>
                            <w:spacing w:val="-2"/>
                          </w:rPr>
                          <w:t>Autor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B0624F">
      <w:pgSz w:w="12250" w:h="15850"/>
      <w:pgMar w:top="2860" w:right="1417" w:bottom="280" w:left="1700" w:header="145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630" w:rsidRDefault="00A10630">
      <w:r>
        <w:separator/>
      </w:r>
    </w:p>
  </w:endnote>
  <w:endnote w:type="continuationSeparator" w:id="0">
    <w:p w:rsidR="00A10630" w:rsidRDefault="00A10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630" w:rsidRDefault="00A10630">
      <w:r>
        <w:separator/>
      </w:r>
    </w:p>
  </w:footnote>
  <w:footnote w:type="continuationSeparator" w:id="0">
    <w:p w:rsidR="00A10630" w:rsidRDefault="00A10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24F" w:rsidRDefault="00A10630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15728640" behindDoc="0" locked="0" layoutInCell="1" allowOverlap="1">
              <wp:simplePos x="0" y="0"/>
              <wp:positionH relativeFrom="page">
                <wp:posOffset>1042720</wp:posOffset>
              </wp:positionH>
              <wp:positionV relativeFrom="page">
                <wp:posOffset>922019</wp:posOffset>
              </wp:positionV>
              <wp:extent cx="5690235" cy="8896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90235" cy="889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362"/>
                            <w:gridCol w:w="4234"/>
                            <w:gridCol w:w="2235"/>
                          </w:tblGrid>
                          <w:tr w:rsidR="00B0624F">
                            <w:trPr>
                              <w:trHeight w:val="453"/>
                            </w:trPr>
                            <w:tc>
                              <w:tcPr>
                                <w:tcW w:w="2362" w:type="dxa"/>
                                <w:vMerge w:val="restart"/>
                                <w:tcBorders>
                                  <w:bottom w:val="nil"/>
                                </w:tcBorders>
                              </w:tcPr>
                              <w:p w:rsidR="00B0624F" w:rsidRDefault="00B0624F">
                                <w:pPr>
                                  <w:pStyle w:val="TableParagraph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34" w:type="dxa"/>
                              </w:tcPr>
                              <w:p w:rsidR="00B0624F" w:rsidRDefault="00A10630">
                                <w:pPr>
                                  <w:pStyle w:val="TableParagraph"/>
                                  <w:spacing w:before="101"/>
                                  <w:ind w:left="453"/>
                                  <w:rPr>
                                    <w:rFonts w:ascii="Arial MT" w:hAnsi="Arial MT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</w:rPr>
                                  <w:t>PROCESO</w:t>
                                </w:r>
                                <w:r>
                                  <w:rPr>
                                    <w:rFonts w:ascii="Arial MT" w:hAnsi="Arial MT"/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</w:rPr>
                                  <w:t>CONTROL</w:t>
                                </w:r>
                                <w:r>
                                  <w:rPr>
                                    <w:rFonts w:ascii="Arial MT" w:hAnsi="Arial MT"/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2"/>
                                  </w:rPr>
                                  <w:t>POLÍTICO</w:t>
                                </w:r>
                              </w:p>
                            </w:tc>
                            <w:tc>
                              <w:tcPr>
                                <w:tcW w:w="2235" w:type="dxa"/>
                              </w:tcPr>
                              <w:p w:rsidR="00B0624F" w:rsidRDefault="00A10630">
                                <w:pPr>
                                  <w:pStyle w:val="TableParagraph"/>
                                  <w:spacing w:before="135"/>
                                  <w:ind w:left="69"/>
                                  <w:rPr>
                                    <w:rFonts w:ascii="Arial MT" w:hAns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  <w:sz w:val="16"/>
                                  </w:rPr>
                                  <w:t>CÓDIGO</w:t>
                                </w:r>
                                <w:r>
                                  <w:rPr>
                                    <w:rFonts w:ascii="Arial MT" w:hAnsi="Arial MT"/>
                                    <w:color w:val="3366FF"/>
                                    <w:sz w:val="16"/>
                                  </w:rPr>
                                  <w:t>:</w:t>
                                </w:r>
                                <w:r>
                                  <w:rPr>
                                    <w:rFonts w:ascii="Arial MT" w:hAnsi="Arial MT"/>
                                    <w:color w:val="3366FF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16"/>
                                  </w:rPr>
                                  <w:t>CTP-FO-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  <w:sz w:val="16"/>
                                  </w:rPr>
                                  <w:t>004</w:t>
                                </w:r>
                              </w:p>
                            </w:tc>
                          </w:tr>
                          <w:tr w:rsidR="00B0624F">
                            <w:trPr>
                              <w:trHeight w:val="453"/>
                            </w:trPr>
                            <w:tc>
                              <w:tcPr>
                                <w:tcW w:w="2362" w:type="dxa"/>
                                <w:vMerge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:rsidR="00B0624F" w:rsidRDefault="00B0624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34" w:type="dxa"/>
                                <w:vMerge w:val="restart"/>
                                <w:tcBorders>
                                  <w:bottom w:val="nil"/>
                                </w:tcBorders>
                              </w:tcPr>
                              <w:p w:rsidR="00B0624F" w:rsidRDefault="00B0624F">
                                <w:pPr>
                                  <w:pStyle w:val="TableParagraph"/>
                                  <w:spacing w:before="80"/>
                                </w:pPr>
                              </w:p>
                              <w:p w:rsidR="00B0624F" w:rsidRDefault="00A10630">
                                <w:pPr>
                                  <w:pStyle w:val="TableParagraph"/>
                                  <w:ind w:left="295"/>
                                  <w:rPr>
                                    <w:rFonts w:ascii="Arial MT" w:hAnsi="Arial MT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</w:rPr>
                                  <w:t>PRESENTACIÓN</w:t>
                                </w:r>
                                <w:r>
                                  <w:rPr>
                                    <w:rFonts w:ascii="Arial MT" w:hAnsi="Arial MT"/>
                                    <w:spacing w:val="-1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2"/>
                                  </w:rPr>
                                  <w:t>PROPOSICIONES</w:t>
                                </w:r>
                              </w:p>
                            </w:tc>
                            <w:tc>
                              <w:tcPr>
                                <w:tcW w:w="2235" w:type="dxa"/>
                              </w:tcPr>
                              <w:p w:rsidR="00B0624F" w:rsidRDefault="00A10630">
                                <w:pPr>
                                  <w:pStyle w:val="TableParagraph"/>
                                  <w:spacing w:before="135"/>
                                  <w:ind w:left="69"/>
                                  <w:rPr>
                                    <w:rFonts w:ascii="Arial MT" w:hAns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  <w:sz w:val="16"/>
                                  </w:rPr>
                                  <w:t>VERSIÓN:</w:t>
                                </w:r>
                                <w:r>
                                  <w:rPr>
                                    <w:rFonts w:ascii="Arial MT" w:hAnsi="Arial MT"/>
                                    <w:spacing w:val="41"/>
                                    <w:sz w:val="16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  <w:sz w:val="16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B0624F">
                            <w:trPr>
                              <w:trHeight w:val="455"/>
                            </w:trPr>
                            <w:tc>
                              <w:tcPr>
                                <w:tcW w:w="2362" w:type="dxa"/>
                                <w:vMerge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:rsidR="00B0624F" w:rsidRDefault="00B0624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34" w:type="dxa"/>
                                <w:vMerge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:rsidR="00B0624F" w:rsidRDefault="00B0624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35" w:type="dxa"/>
                              </w:tcPr>
                              <w:p w:rsidR="00B0624F" w:rsidRDefault="00A10630">
                                <w:pPr>
                                  <w:pStyle w:val="TableParagraph"/>
                                  <w:spacing w:before="135"/>
                                  <w:ind w:left="69"/>
                                  <w:rPr>
                                    <w:rFonts w:asci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/>
                                    <w:sz w:val="16"/>
                                  </w:rPr>
                                  <w:t>FECHA:</w:t>
                                </w:r>
                                <w:r>
                                  <w:rPr>
                                    <w:rFonts w:ascii="Arial MT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16"/>
                                  </w:rPr>
                                  <w:t>14-Nov-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  <w:sz w:val="16"/>
                                  </w:rPr>
                                  <w:t>2019</w:t>
                                </w:r>
                              </w:p>
                            </w:tc>
                          </w:tr>
                        </w:tbl>
                        <w:p w:rsidR="00B0624F" w:rsidRDefault="00B0624F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82.1pt;margin-top:72.6pt;width:448.05pt;height:70.0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362"/>
                      <w:gridCol w:w="4234"/>
                      <w:gridCol w:w="2235"/>
                    </w:tblGrid>
                    <w:tr w:rsidR="00B0624F">
                      <w:trPr>
                        <w:trHeight w:val="453"/>
                      </w:trPr>
                      <w:tc>
                        <w:tcPr>
                          <w:tcW w:w="2362" w:type="dxa"/>
                          <w:vMerge w:val="restart"/>
                          <w:tcBorders>
                            <w:bottom w:val="nil"/>
                          </w:tcBorders>
                        </w:tcPr>
                        <w:p w:rsidR="00B0624F" w:rsidRDefault="00B0624F">
                          <w:pPr>
                            <w:pStyle w:val="TableParagraph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234" w:type="dxa"/>
                        </w:tcPr>
                        <w:p w:rsidR="00B0624F" w:rsidRDefault="00A10630">
                          <w:pPr>
                            <w:pStyle w:val="TableParagraph"/>
                            <w:spacing w:before="101"/>
                            <w:ind w:left="453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PROCESO</w:t>
                          </w:r>
                          <w:r>
                            <w:rPr>
                              <w:rFonts w:ascii="Arial MT" w:hAnsi="Arial MT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CONTROL</w:t>
                          </w:r>
                          <w:r>
                            <w:rPr>
                              <w:rFonts w:ascii="Arial MT" w:hAnsi="Arial MT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</w:rPr>
                            <w:t>POLÍTICO</w:t>
                          </w:r>
                        </w:p>
                      </w:tc>
                      <w:tc>
                        <w:tcPr>
                          <w:tcW w:w="2235" w:type="dxa"/>
                        </w:tcPr>
                        <w:p w:rsidR="00B0624F" w:rsidRDefault="00A10630">
                          <w:pPr>
                            <w:pStyle w:val="TableParagraph"/>
                            <w:spacing w:before="135"/>
                            <w:ind w:left="69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 MT" w:hAnsi="Arial MT"/>
                              <w:color w:val="3366FF"/>
                              <w:sz w:val="16"/>
                            </w:rPr>
                            <w:t>:</w:t>
                          </w:r>
                          <w:r>
                            <w:rPr>
                              <w:rFonts w:ascii="Arial MT" w:hAnsi="Arial MT"/>
                              <w:color w:val="3366FF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CTP-FO-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>004</w:t>
                          </w:r>
                        </w:p>
                      </w:tc>
                    </w:tr>
                    <w:tr w:rsidR="00B0624F">
                      <w:trPr>
                        <w:trHeight w:val="453"/>
                      </w:trPr>
                      <w:tc>
                        <w:tcPr>
                          <w:tcW w:w="2362" w:type="dxa"/>
                          <w:vMerge/>
                          <w:tcBorders>
                            <w:top w:val="nil"/>
                            <w:bottom w:val="nil"/>
                          </w:tcBorders>
                        </w:tcPr>
                        <w:p w:rsidR="00B0624F" w:rsidRDefault="00B0624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234" w:type="dxa"/>
                          <w:vMerge w:val="restart"/>
                          <w:tcBorders>
                            <w:bottom w:val="nil"/>
                          </w:tcBorders>
                        </w:tcPr>
                        <w:p w:rsidR="00B0624F" w:rsidRDefault="00B0624F">
                          <w:pPr>
                            <w:pStyle w:val="TableParagraph"/>
                            <w:spacing w:before="80"/>
                          </w:pPr>
                        </w:p>
                        <w:p w:rsidR="00B0624F" w:rsidRDefault="00A10630">
                          <w:pPr>
                            <w:pStyle w:val="TableParagraph"/>
                            <w:ind w:left="295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PRESENTACIÓN</w:t>
                          </w:r>
                          <w:r>
                            <w:rPr>
                              <w:rFonts w:ascii="Arial MT" w:hAnsi="Arial MT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</w:rPr>
                            <w:t>PROPOSICIONES</w:t>
                          </w:r>
                        </w:p>
                      </w:tc>
                      <w:tc>
                        <w:tcPr>
                          <w:tcW w:w="2235" w:type="dxa"/>
                        </w:tcPr>
                        <w:p w:rsidR="00B0624F" w:rsidRDefault="00A10630">
                          <w:pPr>
                            <w:pStyle w:val="TableParagraph"/>
                            <w:spacing w:before="135"/>
                            <w:ind w:left="69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VERSIÓN:</w:t>
                          </w:r>
                          <w:r>
                            <w:rPr>
                              <w:rFonts w:ascii="Arial MT" w:hAnsi="Arial MT"/>
                              <w:spacing w:val="41"/>
                              <w:sz w:val="16"/>
                            </w:rPr>
                            <w:t xml:space="preserve">  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>01</w:t>
                          </w:r>
                        </w:p>
                      </w:tc>
                    </w:tr>
                    <w:tr w:rsidR="00B0624F">
                      <w:trPr>
                        <w:trHeight w:val="455"/>
                      </w:trPr>
                      <w:tc>
                        <w:tcPr>
                          <w:tcW w:w="2362" w:type="dxa"/>
                          <w:vMerge/>
                          <w:tcBorders>
                            <w:top w:val="nil"/>
                            <w:bottom w:val="nil"/>
                          </w:tcBorders>
                        </w:tcPr>
                        <w:p w:rsidR="00B0624F" w:rsidRDefault="00B0624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234" w:type="dxa"/>
                          <w:vMerge/>
                          <w:tcBorders>
                            <w:top w:val="nil"/>
                            <w:bottom w:val="nil"/>
                          </w:tcBorders>
                        </w:tcPr>
                        <w:p w:rsidR="00B0624F" w:rsidRDefault="00B0624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235" w:type="dxa"/>
                        </w:tcPr>
                        <w:p w:rsidR="00B0624F" w:rsidRDefault="00A10630">
                          <w:pPr>
                            <w:pStyle w:val="TableParagraph"/>
                            <w:spacing w:before="135"/>
                            <w:ind w:left="69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z w:val="16"/>
                            </w:rPr>
                            <w:t>FECHA:</w:t>
                          </w:r>
                          <w:r>
                            <w:rPr>
                              <w:rFonts w:ascii="Arial MT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14-Nov-</w:t>
                          </w:r>
                          <w:r>
                            <w:rPr>
                              <w:rFonts w:ascii="Arial MT"/>
                              <w:spacing w:val="-4"/>
                              <w:sz w:val="16"/>
                            </w:rPr>
                            <w:t>2019</w:t>
                          </w:r>
                        </w:p>
                      </w:tc>
                    </w:tr>
                  </w:tbl>
                  <w:p w:rsidR="00B0624F" w:rsidRDefault="00B0624F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w:drawing>
        <wp:anchor distT="0" distB="0" distL="0" distR="0" simplePos="0" relativeHeight="487517696" behindDoc="1" locked="0" layoutInCell="1" allowOverlap="1">
          <wp:simplePos x="0" y="0"/>
          <wp:positionH relativeFrom="page">
            <wp:posOffset>1543971</wp:posOffset>
          </wp:positionH>
          <wp:positionV relativeFrom="page">
            <wp:posOffset>951138</wp:posOffset>
          </wp:positionV>
          <wp:extent cx="743298" cy="876645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3298" cy="876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1568D"/>
    <w:multiLevelType w:val="hybridMultilevel"/>
    <w:tmpl w:val="734A53DA"/>
    <w:lvl w:ilvl="0" w:tplc="403A67D6">
      <w:start w:val="1"/>
      <w:numFmt w:val="decimal"/>
      <w:lvlText w:val="%1."/>
      <w:lvlJc w:val="left"/>
      <w:pPr>
        <w:ind w:left="222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2"/>
        <w:szCs w:val="22"/>
        <w:lang w:val="es-ES" w:eastAsia="en-US" w:bidi="ar-SA"/>
      </w:rPr>
    </w:lvl>
    <w:lvl w:ilvl="1" w:tplc="F68E3D9A">
      <w:numFmt w:val="bullet"/>
      <w:lvlText w:val="•"/>
      <w:lvlJc w:val="left"/>
      <w:pPr>
        <w:ind w:left="1110" w:hanging="221"/>
      </w:pPr>
      <w:rPr>
        <w:rFonts w:hint="default"/>
        <w:lang w:val="es-ES" w:eastAsia="en-US" w:bidi="ar-SA"/>
      </w:rPr>
    </w:lvl>
    <w:lvl w:ilvl="2" w:tplc="C6309640">
      <w:numFmt w:val="bullet"/>
      <w:lvlText w:val="•"/>
      <w:lvlJc w:val="left"/>
      <w:pPr>
        <w:ind w:left="2001" w:hanging="221"/>
      </w:pPr>
      <w:rPr>
        <w:rFonts w:hint="default"/>
        <w:lang w:val="es-ES" w:eastAsia="en-US" w:bidi="ar-SA"/>
      </w:rPr>
    </w:lvl>
    <w:lvl w:ilvl="3" w:tplc="7A86FD3E">
      <w:numFmt w:val="bullet"/>
      <w:lvlText w:val="•"/>
      <w:lvlJc w:val="left"/>
      <w:pPr>
        <w:ind w:left="2891" w:hanging="221"/>
      </w:pPr>
      <w:rPr>
        <w:rFonts w:hint="default"/>
        <w:lang w:val="es-ES" w:eastAsia="en-US" w:bidi="ar-SA"/>
      </w:rPr>
    </w:lvl>
    <w:lvl w:ilvl="4" w:tplc="C08C70F0">
      <w:numFmt w:val="bullet"/>
      <w:lvlText w:val="•"/>
      <w:lvlJc w:val="left"/>
      <w:pPr>
        <w:ind w:left="3782" w:hanging="221"/>
      </w:pPr>
      <w:rPr>
        <w:rFonts w:hint="default"/>
        <w:lang w:val="es-ES" w:eastAsia="en-US" w:bidi="ar-SA"/>
      </w:rPr>
    </w:lvl>
    <w:lvl w:ilvl="5" w:tplc="41D01762">
      <w:numFmt w:val="bullet"/>
      <w:lvlText w:val="•"/>
      <w:lvlJc w:val="left"/>
      <w:pPr>
        <w:ind w:left="4672" w:hanging="221"/>
      </w:pPr>
      <w:rPr>
        <w:rFonts w:hint="default"/>
        <w:lang w:val="es-ES" w:eastAsia="en-US" w:bidi="ar-SA"/>
      </w:rPr>
    </w:lvl>
    <w:lvl w:ilvl="6" w:tplc="7E121C96">
      <w:numFmt w:val="bullet"/>
      <w:lvlText w:val="•"/>
      <w:lvlJc w:val="left"/>
      <w:pPr>
        <w:ind w:left="5563" w:hanging="221"/>
      </w:pPr>
      <w:rPr>
        <w:rFonts w:hint="default"/>
        <w:lang w:val="es-ES" w:eastAsia="en-US" w:bidi="ar-SA"/>
      </w:rPr>
    </w:lvl>
    <w:lvl w:ilvl="7" w:tplc="F53ED804">
      <w:numFmt w:val="bullet"/>
      <w:lvlText w:val="•"/>
      <w:lvlJc w:val="left"/>
      <w:pPr>
        <w:ind w:left="6453" w:hanging="221"/>
      </w:pPr>
      <w:rPr>
        <w:rFonts w:hint="default"/>
        <w:lang w:val="es-ES" w:eastAsia="en-US" w:bidi="ar-SA"/>
      </w:rPr>
    </w:lvl>
    <w:lvl w:ilvl="8" w:tplc="D00AA498">
      <w:numFmt w:val="bullet"/>
      <w:lvlText w:val="•"/>
      <w:lvlJc w:val="left"/>
      <w:pPr>
        <w:ind w:left="7344" w:hanging="221"/>
      </w:pPr>
      <w:rPr>
        <w:rFonts w:hint="default"/>
        <w:lang w:val="es-ES" w:eastAsia="en-US" w:bidi="ar-SA"/>
      </w:rPr>
    </w:lvl>
  </w:abstractNum>
  <w:abstractNum w:abstractNumId="1" w15:restartNumberingAfterBreak="0">
    <w:nsid w:val="2F767D36"/>
    <w:multiLevelType w:val="hybridMultilevel"/>
    <w:tmpl w:val="B678ABB8"/>
    <w:lvl w:ilvl="0" w:tplc="4B5C81D8">
      <w:start w:val="1"/>
      <w:numFmt w:val="decimal"/>
      <w:lvlText w:val="%1."/>
      <w:lvlJc w:val="left"/>
      <w:pPr>
        <w:ind w:left="168" w:hanging="1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0"/>
        <w:szCs w:val="20"/>
        <w:lang w:val="es-ES" w:eastAsia="en-US" w:bidi="ar-SA"/>
      </w:rPr>
    </w:lvl>
    <w:lvl w:ilvl="1" w:tplc="DF80B36A">
      <w:numFmt w:val="bullet"/>
      <w:lvlText w:val="•"/>
      <w:lvlJc w:val="left"/>
      <w:pPr>
        <w:ind w:left="1056" w:hanging="167"/>
      </w:pPr>
      <w:rPr>
        <w:rFonts w:hint="default"/>
        <w:lang w:val="es-ES" w:eastAsia="en-US" w:bidi="ar-SA"/>
      </w:rPr>
    </w:lvl>
    <w:lvl w:ilvl="2" w:tplc="5D283108">
      <w:numFmt w:val="bullet"/>
      <w:lvlText w:val="•"/>
      <w:lvlJc w:val="left"/>
      <w:pPr>
        <w:ind w:left="1953" w:hanging="167"/>
      </w:pPr>
      <w:rPr>
        <w:rFonts w:hint="default"/>
        <w:lang w:val="es-ES" w:eastAsia="en-US" w:bidi="ar-SA"/>
      </w:rPr>
    </w:lvl>
    <w:lvl w:ilvl="3" w:tplc="87BE0CAC">
      <w:numFmt w:val="bullet"/>
      <w:lvlText w:val="•"/>
      <w:lvlJc w:val="left"/>
      <w:pPr>
        <w:ind w:left="2849" w:hanging="167"/>
      </w:pPr>
      <w:rPr>
        <w:rFonts w:hint="default"/>
        <w:lang w:val="es-ES" w:eastAsia="en-US" w:bidi="ar-SA"/>
      </w:rPr>
    </w:lvl>
    <w:lvl w:ilvl="4" w:tplc="638C6B10">
      <w:numFmt w:val="bullet"/>
      <w:lvlText w:val="•"/>
      <w:lvlJc w:val="left"/>
      <w:pPr>
        <w:ind w:left="3746" w:hanging="167"/>
      </w:pPr>
      <w:rPr>
        <w:rFonts w:hint="default"/>
        <w:lang w:val="es-ES" w:eastAsia="en-US" w:bidi="ar-SA"/>
      </w:rPr>
    </w:lvl>
    <w:lvl w:ilvl="5" w:tplc="CA12B4C2">
      <w:numFmt w:val="bullet"/>
      <w:lvlText w:val="•"/>
      <w:lvlJc w:val="left"/>
      <w:pPr>
        <w:ind w:left="4642" w:hanging="167"/>
      </w:pPr>
      <w:rPr>
        <w:rFonts w:hint="default"/>
        <w:lang w:val="es-ES" w:eastAsia="en-US" w:bidi="ar-SA"/>
      </w:rPr>
    </w:lvl>
    <w:lvl w:ilvl="6" w:tplc="2E5005F0">
      <w:numFmt w:val="bullet"/>
      <w:lvlText w:val="•"/>
      <w:lvlJc w:val="left"/>
      <w:pPr>
        <w:ind w:left="5539" w:hanging="167"/>
      </w:pPr>
      <w:rPr>
        <w:rFonts w:hint="default"/>
        <w:lang w:val="es-ES" w:eastAsia="en-US" w:bidi="ar-SA"/>
      </w:rPr>
    </w:lvl>
    <w:lvl w:ilvl="7" w:tplc="04FECD44">
      <w:numFmt w:val="bullet"/>
      <w:lvlText w:val="•"/>
      <w:lvlJc w:val="left"/>
      <w:pPr>
        <w:ind w:left="6435" w:hanging="167"/>
      </w:pPr>
      <w:rPr>
        <w:rFonts w:hint="default"/>
        <w:lang w:val="es-ES" w:eastAsia="en-US" w:bidi="ar-SA"/>
      </w:rPr>
    </w:lvl>
    <w:lvl w:ilvl="8" w:tplc="2F1E0832">
      <w:numFmt w:val="bullet"/>
      <w:lvlText w:val="•"/>
      <w:lvlJc w:val="left"/>
      <w:pPr>
        <w:ind w:left="7332" w:hanging="167"/>
      </w:pPr>
      <w:rPr>
        <w:rFonts w:hint="default"/>
        <w:lang w:val="es-ES" w:eastAsia="en-US" w:bidi="ar-SA"/>
      </w:rPr>
    </w:lvl>
  </w:abstractNum>
  <w:abstractNum w:abstractNumId="2" w15:restartNumberingAfterBreak="0">
    <w:nsid w:val="6D2E5A72"/>
    <w:multiLevelType w:val="hybridMultilevel"/>
    <w:tmpl w:val="1728D4D6"/>
    <w:lvl w:ilvl="0" w:tplc="A84E64AE">
      <w:start w:val="4"/>
      <w:numFmt w:val="decimal"/>
      <w:lvlText w:val="%1."/>
      <w:lvlJc w:val="left"/>
      <w:pPr>
        <w:ind w:left="222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DA8EF656">
      <w:numFmt w:val="bullet"/>
      <w:lvlText w:val="•"/>
      <w:lvlJc w:val="left"/>
      <w:pPr>
        <w:ind w:left="1110" w:hanging="221"/>
      </w:pPr>
      <w:rPr>
        <w:rFonts w:hint="default"/>
        <w:lang w:val="es-ES" w:eastAsia="en-US" w:bidi="ar-SA"/>
      </w:rPr>
    </w:lvl>
    <w:lvl w:ilvl="2" w:tplc="F976EA94">
      <w:numFmt w:val="bullet"/>
      <w:lvlText w:val="•"/>
      <w:lvlJc w:val="left"/>
      <w:pPr>
        <w:ind w:left="2001" w:hanging="221"/>
      </w:pPr>
      <w:rPr>
        <w:rFonts w:hint="default"/>
        <w:lang w:val="es-ES" w:eastAsia="en-US" w:bidi="ar-SA"/>
      </w:rPr>
    </w:lvl>
    <w:lvl w:ilvl="3" w:tplc="D1E24EAE">
      <w:numFmt w:val="bullet"/>
      <w:lvlText w:val="•"/>
      <w:lvlJc w:val="left"/>
      <w:pPr>
        <w:ind w:left="2891" w:hanging="221"/>
      </w:pPr>
      <w:rPr>
        <w:rFonts w:hint="default"/>
        <w:lang w:val="es-ES" w:eastAsia="en-US" w:bidi="ar-SA"/>
      </w:rPr>
    </w:lvl>
    <w:lvl w:ilvl="4" w:tplc="D988E7D4">
      <w:numFmt w:val="bullet"/>
      <w:lvlText w:val="•"/>
      <w:lvlJc w:val="left"/>
      <w:pPr>
        <w:ind w:left="3782" w:hanging="221"/>
      </w:pPr>
      <w:rPr>
        <w:rFonts w:hint="default"/>
        <w:lang w:val="es-ES" w:eastAsia="en-US" w:bidi="ar-SA"/>
      </w:rPr>
    </w:lvl>
    <w:lvl w:ilvl="5" w:tplc="4D6A6DEC">
      <w:numFmt w:val="bullet"/>
      <w:lvlText w:val="•"/>
      <w:lvlJc w:val="left"/>
      <w:pPr>
        <w:ind w:left="4672" w:hanging="221"/>
      </w:pPr>
      <w:rPr>
        <w:rFonts w:hint="default"/>
        <w:lang w:val="es-ES" w:eastAsia="en-US" w:bidi="ar-SA"/>
      </w:rPr>
    </w:lvl>
    <w:lvl w:ilvl="6" w:tplc="60BA35B8">
      <w:numFmt w:val="bullet"/>
      <w:lvlText w:val="•"/>
      <w:lvlJc w:val="left"/>
      <w:pPr>
        <w:ind w:left="5563" w:hanging="221"/>
      </w:pPr>
      <w:rPr>
        <w:rFonts w:hint="default"/>
        <w:lang w:val="es-ES" w:eastAsia="en-US" w:bidi="ar-SA"/>
      </w:rPr>
    </w:lvl>
    <w:lvl w:ilvl="7" w:tplc="2F3EBEE8">
      <w:numFmt w:val="bullet"/>
      <w:lvlText w:val="•"/>
      <w:lvlJc w:val="left"/>
      <w:pPr>
        <w:ind w:left="6453" w:hanging="221"/>
      </w:pPr>
      <w:rPr>
        <w:rFonts w:hint="default"/>
        <w:lang w:val="es-ES" w:eastAsia="en-US" w:bidi="ar-SA"/>
      </w:rPr>
    </w:lvl>
    <w:lvl w:ilvl="8" w:tplc="428E9352">
      <w:numFmt w:val="bullet"/>
      <w:lvlText w:val="•"/>
      <w:lvlJc w:val="left"/>
      <w:pPr>
        <w:ind w:left="7344" w:hanging="221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24F"/>
    <w:rsid w:val="00A10630"/>
    <w:rsid w:val="00AE4167"/>
    <w:rsid w:val="00B0624F"/>
    <w:rsid w:val="00ED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6D97CB-FF61-457D-8901-C5CC9B6F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22" w:hanging="22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522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LEONIETH MICHELLE ROJAS GIL</cp:lastModifiedBy>
  <cp:revision>2</cp:revision>
  <cp:lastPrinted>2025-06-02T13:40:00Z</cp:lastPrinted>
  <dcterms:created xsi:type="dcterms:W3CDTF">2025-06-02T14:00:00Z</dcterms:created>
  <dcterms:modified xsi:type="dcterms:W3CDTF">2025-06-02T14:00:00Z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2025-06-02T00:00:00Z</vt:filetime>
  </property>
  <property fmtid="{D5CDD505-2E9C-101B-9397-08002B2CF9AE}" pid="5" name="Producer">
    <vt:lpwstr>Microsoft® Word para Microsoft 365</vt:lpwstr>
  </property>
</Properties>
</file>