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7EEEB" w14:textId="77777777" w:rsidR="003461B8" w:rsidRDefault="003461B8" w:rsidP="007C4D8D">
      <w:bookmarkStart w:id="0" w:name="_GoBack"/>
      <w:bookmarkEnd w:id="0"/>
    </w:p>
    <w:p w14:paraId="68356CAF" w14:textId="77777777" w:rsidR="003461B8" w:rsidRDefault="003461B8" w:rsidP="003461B8">
      <w:pPr>
        <w:rPr>
          <w:b/>
          <w:bCs/>
          <w:smallCaps/>
        </w:rPr>
      </w:pPr>
    </w:p>
    <w:p w14:paraId="64976212" w14:textId="77777777" w:rsidR="003461B8" w:rsidRDefault="003461B8" w:rsidP="003461B8">
      <w:pPr>
        <w:rPr>
          <w:b/>
          <w:bCs/>
          <w:smallCaps/>
        </w:rPr>
      </w:pPr>
    </w:p>
    <w:p w14:paraId="1E9A26FB" w14:textId="77777777" w:rsidR="003461B8" w:rsidRDefault="003461B8" w:rsidP="003461B8">
      <w:pPr>
        <w:rPr>
          <w:b/>
          <w:bCs/>
          <w:smallCaps/>
        </w:rPr>
      </w:pPr>
    </w:p>
    <w:p w14:paraId="1AD627E1" w14:textId="77777777" w:rsidR="003461B8" w:rsidRDefault="005332F4" w:rsidP="003461B8">
      <w:pPr>
        <w:rPr>
          <w:b/>
          <w:bCs/>
          <w:smallCaps/>
        </w:rPr>
      </w:pPr>
      <w:r>
        <w:rPr>
          <w:noProof/>
          <w:lang w:eastAsia="es-CO"/>
        </w:rPr>
        <w:drawing>
          <wp:anchor distT="0" distB="0" distL="114300" distR="114300" simplePos="0" relativeHeight="251667456" behindDoc="1" locked="0" layoutInCell="1" allowOverlap="1" wp14:anchorId="4028789A" wp14:editId="6BA77F43">
            <wp:simplePos x="0" y="0"/>
            <wp:positionH relativeFrom="column">
              <wp:posOffset>2308225</wp:posOffset>
            </wp:positionH>
            <wp:positionV relativeFrom="paragraph">
              <wp:posOffset>43180</wp:posOffset>
            </wp:positionV>
            <wp:extent cx="971550" cy="1171575"/>
            <wp:effectExtent l="0" t="0" r="0" b="9525"/>
            <wp:wrapNone/>
            <wp:docPr id="11" name="Imagen 11" descr="http://upload.wikimedia.org/wikipedia/commons/thumb/9/96/Bogota_%28escudo%29.svg/2000px-Bogota_%28escudo%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6/Bogota_%28escudo%29.svg/2000px-Bogota_%28escudo%29.svg.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97155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49B29" w14:textId="77777777" w:rsidR="003461B8" w:rsidRPr="003461B8" w:rsidRDefault="003461B8" w:rsidP="003461B8">
      <w:pPr>
        <w:rPr>
          <w:b/>
          <w:bCs/>
          <w:smallCaps/>
        </w:rPr>
      </w:pPr>
    </w:p>
    <w:p w14:paraId="2581451E" w14:textId="77777777" w:rsidR="005332F4" w:rsidRDefault="005332F4" w:rsidP="00FA5280">
      <w:pPr>
        <w:pStyle w:val="TtulodeTDC"/>
        <w:jc w:val="center"/>
        <w:rPr>
          <w:rStyle w:val="Ttulodellibro"/>
        </w:rPr>
      </w:pPr>
    </w:p>
    <w:p w14:paraId="6B4565D7" w14:textId="77777777" w:rsidR="005332F4" w:rsidRDefault="005332F4" w:rsidP="00FA5280">
      <w:pPr>
        <w:pStyle w:val="TtulodeTDC"/>
        <w:jc w:val="center"/>
        <w:rPr>
          <w:rStyle w:val="Ttulodellibro"/>
        </w:rPr>
      </w:pPr>
    </w:p>
    <w:p w14:paraId="6060D00E" w14:textId="77777777" w:rsidR="00D73656" w:rsidRDefault="00CE0EAD" w:rsidP="00FA5280">
      <w:pPr>
        <w:pStyle w:val="TtulodeTDC"/>
        <w:jc w:val="center"/>
        <w:rPr>
          <w:rStyle w:val="Ttulodellibro"/>
          <w:lang w:val="es-CO"/>
        </w:rPr>
      </w:pPr>
      <w:r w:rsidRPr="005332F4">
        <w:rPr>
          <w:rStyle w:val="Ttulodellibro"/>
          <w:lang w:val="es-CO"/>
        </w:rPr>
        <w:t xml:space="preserve">PLAN </w:t>
      </w:r>
      <w:r w:rsidR="0096565A" w:rsidRPr="005332F4">
        <w:rPr>
          <w:rStyle w:val="Ttulodellibro"/>
          <w:lang w:val="es-CO"/>
        </w:rPr>
        <w:t>ESTRATÉGICO DE TECNOLOGÍAS DE INFORMACIÓN Y COMUNICACIONES</w:t>
      </w:r>
      <w:r w:rsidR="00CB5320" w:rsidRPr="005332F4">
        <w:rPr>
          <w:rStyle w:val="Ttulodellibro"/>
          <w:lang w:val="es-CO"/>
        </w:rPr>
        <w:t xml:space="preserve"> </w:t>
      </w:r>
      <w:r w:rsidR="0096565A" w:rsidRPr="005332F4">
        <w:rPr>
          <w:rStyle w:val="Ttulodellibro"/>
          <w:lang w:val="es-CO"/>
        </w:rPr>
        <w:t>(</w:t>
      </w:r>
      <w:r w:rsidR="00A841EE" w:rsidRPr="005332F4">
        <w:rPr>
          <w:rStyle w:val="Ttulodellibro"/>
          <w:lang w:val="es-CO"/>
        </w:rPr>
        <w:t>PETIC</w:t>
      </w:r>
      <w:r w:rsidR="0096565A" w:rsidRPr="005332F4">
        <w:rPr>
          <w:rStyle w:val="Ttulodellibro"/>
          <w:lang w:val="es-CO"/>
        </w:rPr>
        <w:t>)</w:t>
      </w:r>
      <w:r w:rsidR="00AC5965">
        <w:rPr>
          <w:rStyle w:val="Ttulodellibro"/>
          <w:lang w:val="es-CO"/>
        </w:rPr>
        <w:t xml:space="preserve"> </w:t>
      </w:r>
    </w:p>
    <w:p w14:paraId="7D1A991A" w14:textId="77777777" w:rsidR="00CE0EAD" w:rsidRPr="005332F4" w:rsidRDefault="00AC5965" w:rsidP="00FA5280">
      <w:pPr>
        <w:pStyle w:val="TtulodeTDC"/>
        <w:jc w:val="center"/>
        <w:rPr>
          <w:rStyle w:val="Ttulodellibro"/>
          <w:lang w:val="es-CO"/>
        </w:rPr>
      </w:pPr>
      <w:r>
        <w:rPr>
          <w:rStyle w:val="Ttulodellibro"/>
          <w:lang w:val="es-CO"/>
        </w:rPr>
        <w:t>2019-2020</w:t>
      </w:r>
    </w:p>
    <w:p w14:paraId="0070697E" w14:textId="77777777" w:rsidR="003B5309" w:rsidRPr="00135F84" w:rsidRDefault="003B5309" w:rsidP="009378CD"/>
    <w:p w14:paraId="738BC1BD" w14:textId="77777777" w:rsidR="00135F84" w:rsidRPr="00135F84" w:rsidRDefault="00135F84" w:rsidP="009378CD"/>
    <w:p w14:paraId="53946DFD" w14:textId="77777777" w:rsidR="009A751C" w:rsidRDefault="009A751C" w:rsidP="00135F84">
      <w:pPr>
        <w:ind w:firstLine="357"/>
        <w:jc w:val="center"/>
        <w:textDirection w:val="btLr"/>
        <w:rPr>
          <w:rFonts w:eastAsia="Arial" w:cs="Arial"/>
          <w:b/>
          <w:sz w:val="24"/>
        </w:rPr>
      </w:pPr>
    </w:p>
    <w:p w14:paraId="004C71BC" w14:textId="77777777" w:rsidR="009A751C" w:rsidRDefault="009A751C" w:rsidP="00135F84">
      <w:pPr>
        <w:ind w:firstLine="357"/>
        <w:jc w:val="center"/>
        <w:textDirection w:val="btLr"/>
        <w:rPr>
          <w:rFonts w:eastAsia="Arial" w:cs="Arial"/>
          <w:b/>
          <w:sz w:val="24"/>
        </w:rPr>
      </w:pPr>
    </w:p>
    <w:p w14:paraId="0FB3DF37" w14:textId="77777777" w:rsidR="00135F84" w:rsidRPr="005332F4" w:rsidRDefault="00B619FD" w:rsidP="00135F84">
      <w:pPr>
        <w:ind w:firstLine="357"/>
        <w:jc w:val="center"/>
        <w:textDirection w:val="btLr"/>
        <w:rPr>
          <w:rFonts w:asciiTheme="majorHAnsi" w:hAnsiTheme="majorHAnsi"/>
          <w:sz w:val="36"/>
          <w:szCs w:val="36"/>
        </w:rPr>
      </w:pPr>
      <w:r>
        <w:rPr>
          <w:rFonts w:asciiTheme="majorHAnsi" w:eastAsia="Arial" w:hAnsiTheme="majorHAnsi" w:cs="Arial"/>
          <w:b/>
          <w:sz w:val="36"/>
          <w:szCs w:val="36"/>
        </w:rPr>
        <w:t xml:space="preserve">CONCEJO DE BOGOTÁ </w:t>
      </w:r>
      <w:r w:rsidR="00B35AB0">
        <w:rPr>
          <w:rFonts w:asciiTheme="majorHAnsi" w:eastAsia="Arial" w:hAnsiTheme="majorHAnsi" w:cs="Arial"/>
          <w:b/>
          <w:sz w:val="36"/>
          <w:szCs w:val="36"/>
        </w:rPr>
        <w:t>D.C.</w:t>
      </w:r>
    </w:p>
    <w:p w14:paraId="0286F104" w14:textId="781D22C3" w:rsidR="00135F84" w:rsidRPr="005332F4" w:rsidRDefault="00135F84" w:rsidP="00135F84">
      <w:pPr>
        <w:ind w:firstLine="357"/>
        <w:jc w:val="center"/>
        <w:textDirection w:val="btLr"/>
        <w:rPr>
          <w:sz w:val="28"/>
        </w:rPr>
      </w:pPr>
      <w:r w:rsidRPr="005332F4">
        <w:rPr>
          <w:rFonts w:eastAsia="Arial" w:cs="Arial"/>
          <w:b/>
          <w:sz w:val="32"/>
        </w:rPr>
        <w:t xml:space="preserve">Bogotá, </w:t>
      </w:r>
      <w:r w:rsidR="00036E8D">
        <w:rPr>
          <w:rFonts w:eastAsia="Arial" w:cs="Arial"/>
          <w:b/>
          <w:sz w:val="32"/>
        </w:rPr>
        <w:t>mayo</w:t>
      </w:r>
      <w:r w:rsidR="00C85B9C" w:rsidRPr="005332F4">
        <w:rPr>
          <w:rFonts w:eastAsia="Arial" w:cs="Arial"/>
          <w:b/>
          <w:sz w:val="32"/>
        </w:rPr>
        <w:t xml:space="preserve"> de</w:t>
      </w:r>
      <w:r w:rsidRPr="005332F4">
        <w:rPr>
          <w:rFonts w:eastAsia="Arial" w:cs="Arial"/>
          <w:b/>
          <w:sz w:val="32"/>
        </w:rPr>
        <w:t xml:space="preserve"> 201</w:t>
      </w:r>
      <w:r w:rsidR="003F362D">
        <w:rPr>
          <w:rFonts w:eastAsia="Arial" w:cs="Arial"/>
          <w:b/>
          <w:sz w:val="32"/>
        </w:rPr>
        <w:t>9</w:t>
      </w:r>
    </w:p>
    <w:p w14:paraId="0DD8D27F" w14:textId="77777777" w:rsidR="00135F84" w:rsidRDefault="00135F84" w:rsidP="009378CD"/>
    <w:p w14:paraId="521005F8" w14:textId="77777777" w:rsidR="00135F84" w:rsidRDefault="00135F84" w:rsidP="009378CD"/>
    <w:p w14:paraId="4BC1E818" w14:textId="77777777" w:rsidR="00135F84" w:rsidRPr="005332F4" w:rsidRDefault="00412B33" w:rsidP="00135F84">
      <w:pPr>
        <w:spacing w:after="0"/>
        <w:jc w:val="right"/>
        <w:rPr>
          <w:b/>
        </w:rPr>
      </w:pPr>
      <w:r>
        <w:rPr>
          <w:b/>
        </w:rPr>
        <w:t>EQUIPO CONSULTOR</w:t>
      </w:r>
      <w:r w:rsidR="00135F84" w:rsidRPr="005332F4">
        <w:rPr>
          <w:b/>
        </w:rPr>
        <w:t>:</w:t>
      </w:r>
    </w:p>
    <w:p w14:paraId="68F1CD70" w14:textId="77777777" w:rsidR="00135F84" w:rsidRPr="005332F4" w:rsidRDefault="00135F84" w:rsidP="00135F84">
      <w:pPr>
        <w:spacing w:after="0"/>
        <w:jc w:val="right"/>
      </w:pPr>
      <w:r w:rsidRPr="005332F4">
        <w:t>Felipe Rueda</w:t>
      </w:r>
    </w:p>
    <w:p w14:paraId="1F633109" w14:textId="77777777" w:rsidR="00DF7B50" w:rsidRDefault="00DF7B50" w:rsidP="00DF7B50">
      <w:pPr>
        <w:spacing w:after="0"/>
        <w:jc w:val="right"/>
      </w:pPr>
      <w:r>
        <w:t>Coordinador Proyecto PETIC</w:t>
      </w:r>
    </w:p>
    <w:p w14:paraId="3B5CD699" w14:textId="77777777" w:rsidR="00DF7B50" w:rsidRDefault="00DF7B50" w:rsidP="00DF7B50">
      <w:pPr>
        <w:spacing w:after="0"/>
        <w:jc w:val="right"/>
      </w:pPr>
      <w:r>
        <w:t>Contrato 180196-0-2018</w:t>
      </w:r>
    </w:p>
    <w:p w14:paraId="73A18B7D" w14:textId="77777777" w:rsidR="00412B33" w:rsidRDefault="00412B33" w:rsidP="00DF7B50">
      <w:pPr>
        <w:spacing w:after="0"/>
        <w:jc w:val="right"/>
        <w:rPr>
          <w:b/>
        </w:rPr>
      </w:pPr>
    </w:p>
    <w:p w14:paraId="1771276F" w14:textId="77777777" w:rsidR="00135F84" w:rsidRPr="005332F4" w:rsidRDefault="00135F84" w:rsidP="00DF7B50">
      <w:pPr>
        <w:spacing w:after="0"/>
        <w:jc w:val="right"/>
      </w:pPr>
      <w:r w:rsidRPr="005332F4">
        <w:rPr>
          <w:b/>
        </w:rPr>
        <w:t xml:space="preserve">EQUIPO </w:t>
      </w:r>
      <w:r w:rsidR="00B619FD">
        <w:rPr>
          <w:b/>
        </w:rPr>
        <w:t>CONCEJO DE BOGOTÁ D.C.</w:t>
      </w:r>
      <w:r w:rsidRPr="005332F4">
        <w:t>:</w:t>
      </w:r>
    </w:p>
    <w:p w14:paraId="0E8B3ECD" w14:textId="156BEEE2" w:rsidR="00EA49FF" w:rsidRPr="00036E8D" w:rsidRDefault="00036E8D" w:rsidP="003F362D">
      <w:pPr>
        <w:spacing w:after="0"/>
        <w:jc w:val="right"/>
      </w:pPr>
      <w:r w:rsidRPr="00036E8D">
        <w:rPr>
          <w:rFonts w:ascii="Calibri" w:hAnsi="Calibri" w:cs="Calibri"/>
          <w:shd w:val="clear" w:color="auto" w:fill="FFFFFF"/>
        </w:rPr>
        <w:t>Comité Institucional de Gestión y Desempeño</w:t>
      </w:r>
      <w:r w:rsidR="00EA49FF" w:rsidRPr="00036E8D">
        <w:t>s</w:t>
      </w:r>
    </w:p>
    <w:p w14:paraId="0EF5055C" w14:textId="77777777" w:rsidR="00FA5280" w:rsidRPr="00FA5280" w:rsidRDefault="00FA5280" w:rsidP="00BE29D7">
      <w:pPr>
        <w:jc w:val="center"/>
        <w:rPr>
          <w:b/>
          <w:sz w:val="36"/>
          <w:szCs w:val="36"/>
        </w:rPr>
      </w:pPr>
      <w:r>
        <w:rPr>
          <w:rFonts w:ascii="Arial" w:hAnsi="Arial"/>
          <w:bCs/>
          <w:sz w:val="28"/>
        </w:rPr>
        <w:br w:type="page"/>
      </w:r>
      <w:r w:rsidRPr="00FA5280">
        <w:rPr>
          <w:b/>
          <w:sz w:val="36"/>
          <w:szCs w:val="36"/>
        </w:rPr>
        <w:lastRenderedPageBreak/>
        <w:t>Control de cambios</w:t>
      </w:r>
    </w:p>
    <w:p w14:paraId="68DB4774" w14:textId="77777777" w:rsidR="00FA5280" w:rsidRDefault="00FA5280">
      <w:pPr>
        <w:jc w:val="left"/>
      </w:pPr>
    </w:p>
    <w:tbl>
      <w:tblPr>
        <w:tblStyle w:val="Tablaconcuadrcula"/>
        <w:tblW w:w="0" w:type="auto"/>
        <w:tblLook w:val="04A0" w:firstRow="1" w:lastRow="0" w:firstColumn="1" w:lastColumn="0" w:noHBand="0" w:noVBand="1"/>
      </w:tblPr>
      <w:tblGrid>
        <w:gridCol w:w="1242"/>
        <w:gridCol w:w="1701"/>
        <w:gridCol w:w="6035"/>
      </w:tblGrid>
      <w:tr w:rsidR="00FA5280" w14:paraId="7D6E17BC" w14:textId="77777777" w:rsidTr="00FA5280">
        <w:tc>
          <w:tcPr>
            <w:tcW w:w="1242" w:type="dxa"/>
          </w:tcPr>
          <w:p w14:paraId="3F510D59" w14:textId="77777777" w:rsidR="00FA5280" w:rsidRPr="00FA5280" w:rsidRDefault="00FA5280" w:rsidP="00FA5280">
            <w:pPr>
              <w:jc w:val="center"/>
              <w:rPr>
                <w:b/>
              </w:rPr>
            </w:pPr>
            <w:r w:rsidRPr="00FA5280">
              <w:rPr>
                <w:b/>
              </w:rPr>
              <w:t>Versión</w:t>
            </w:r>
          </w:p>
        </w:tc>
        <w:tc>
          <w:tcPr>
            <w:tcW w:w="1701" w:type="dxa"/>
          </w:tcPr>
          <w:p w14:paraId="2379F1DD" w14:textId="77777777" w:rsidR="00FA5280" w:rsidRPr="00FA5280" w:rsidRDefault="00FA5280" w:rsidP="00FA5280">
            <w:pPr>
              <w:jc w:val="center"/>
              <w:rPr>
                <w:b/>
              </w:rPr>
            </w:pPr>
            <w:r w:rsidRPr="00FA5280">
              <w:rPr>
                <w:b/>
              </w:rPr>
              <w:t>Fecha</w:t>
            </w:r>
          </w:p>
        </w:tc>
        <w:tc>
          <w:tcPr>
            <w:tcW w:w="6035" w:type="dxa"/>
          </w:tcPr>
          <w:p w14:paraId="18407FA8" w14:textId="77777777" w:rsidR="00FA5280" w:rsidRPr="00FA5280" w:rsidRDefault="00FA5280" w:rsidP="00FA5280">
            <w:pPr>
              <w:jc w:val="center"/>
              <w:rPr>
                <w:b/>
              </w:rPr>
            </w:pPr>
            <w:r w:rsidRPr="00FA5280">
              <w:rPr>
                <w:b/>
              </w:rPr>
              <w:t>Descripción del Cambio</w:t>
            </w:r>
          </w:p>
        </w:tc>
      </w:tr>
      <w:tr w:rsidR="002941E2" w14:paraId="3CF281C1" w14:textId="77777777" w:rsidTr="00FA5280">
        <w:tc>
          <w:tcPr>
            <w:tcW w:w="1242" w:type="dxa"/>
          </w:tcPr>
          <w:p w14:paraId="012C00AD" w14:textId="208A6B3C" w:rsidR="002941E2" w:rsidRDefault="00036E8D" w:rsidP="002941E2">
            <w:pPr>
              <w:jc w:val="center"/>
            </w:pPr>
            <w:r>
              <w:t>01</w:t>
            </w:r>
          </w:p>
        </w:tc>
        <w:tc>
          <w:tcPr>
            <w:tcW w:w="1701" w:type="dxa"/>
          </w:tcPr>
          <w:p w14:paraId="102291CA" w14:textId="77777777" w:rsidR="002941E2" w:rsidRDefault="000556B9" w:rsidP="002941E2">
            <w:pPr>
              <w:jc w:val="center"/>
            </w:pPr>
            <w:r>
              <w:t>26</w:t>
            </w:r>
            <w:r w:rsidR="002941E2">
              <w:t>/12/2018</w:t>
            </w:r>
          </w:p>
        </w:tc>
        <w:tc>
          <w:tcPr>
            <w:tcW w:w="6035" w:type="dxa"/>
          </w:tcPr>
          <w:p w14:paraId="193FBAEB" w14:textId="77777777" w:rsidR="002941E2" w:rsidRDefault="002941E2" w:rsidP="002941E2">
            <w:pPr>
              <w:jc w:val="left"/>
            </w:pPr>
            <w:r>
              <w:t>Versión resumida 2018</w:t>
            </w:r>
          </w:p>
        </w:tc>
      </w:tr>
      <w:tr w:rsidR="003E3A09" w14:paraId="385BB499" w14:textId="77777777" w:rsidTr="00FA5280">
        <w:tc>
          <w:tcPr>
            <w:tcW w:w="1242" w:type="dxa"/>
          </w:tcPr>
          <w:p w14:paraId="42EE1D50" w14:textId="55C4546A" w:rsidR="003E3A09" w:rsidRDefault="00ED2D63" w:rsidP="002941E2">
            <w:pPr>
              <w:jc w:val="center"/>
            </w:pPr>
            <w:r>
              <w:t>01</w:t>
            </w:r>
          </w:p>
        </w:tc>
        <w:tc>
          <w:tcPr>
            <w:tcW w:w="1701" w:type="dxa"/>
          </w:tcPr>
          <w:p w14:paraId="43E74DD8" w14:textId="77777777" w:rsidR="003E3A09" w:rsidRDefault="003E3A09" w:rsidP="00EE0247">
            <w:pPr>
              <w:jc w:val="center"/>
            </w:pPr>
            <w:r>
              <w:t>30/05/2019</w:t>
            </w:r>
          </w:p>
        </w:tc>
        <w:tc>
          <w:tcPr>
            <w:tcW w:w="6035" w:type="dxa"/>
          </w:tcPr>
          <w:p w14:paraId="1BA231C3" w14:textId="77777777" w:rsidR="003E3A09" w:rsidRDefault="003E3A09" w:rsidP="002941E2">
            <w:pPr>
              <w:jc w:val="left"/>
            </w:pPr>
            <w:r>
              <w:t>Versión mayo 2019</w:t>
            </w:r>
          </w:p>
        </w:tc>
      </w:tr>
    </w:tbl>
    <w:p w14:paraId="312C123F" w14:textId="77777777" w:rsidR="00FA5280" w:rsidRPr="00FA5280" w:rsidRDefault="00FA5280">
      <w:pPr>
        <w:jc w:val="left"/>
        <w:rPr>
          <w:b/>
        </w:rPr>
      </w:pPr>
      <w:r>
        <w:br w:type="page"/>
      </w:r>
    </w:p>
    <w:sdt>
      <w:sdtPr>
        <w:rPr>
          <w:rFonts w:asciiTheme="minorHAnsi" w:eastAsiaTheme="minorHAnsi" w:hAnsiTheme="minorHAnsi" w:cstheme="minorBidi"/>
          <w:color w:val="auto"/>
          <w:sz w:val="22"/>
          <w:szCs w:val="22"/>
          <w:lang w:val="es-CO"/>
        </w:rPr>
        <w:id w:val="702373137"/>
        <w:docPartObj>
          <w:docPartGallery w:val="Table of Contents"/>
          <w:docPartUnique/>
        </w:docPartObj>
      </w:sdtPr>
      <w:sdtEndPr>
        <w:rPr>
          <w:b/>
          <w:bCs/>
          <w:noProof/>
        </w:rPr>
      </w:sdtEndPr>
      <w:sdtContent>
        <w:p w14:paraId="02C4CB5D" w14:textId="77777777" w:rsidR="00CE6E22" w:rsidRPr="00FA5280" w:rsidRDefault="00BD5441" w:rsidP="00FA5280">
          <w:pPr>
            <w:pStyle w:val="TtulodeTDC"/>
            <w:jc w:val="center"/>
            <w:rPr>
              <w:b/>
              <w:color w:val="auto"/>
              <w:lang w:val="es-CO"/>
            </w:rPr>
          </w:pPr>
          <w:r w:rsidRPr="00FA5280">
            <w:rPr>
              <w:b/>
              <w:color w:val="auto"/>
              <w:sz w:val="36"/>
              <w:lang w:val="es-CO"/>
            </w:rPr>
            <w:t>Tabla de Contenido</w:t>
          </w:r>
        </w:p>
        <w:p w14:paraId="52BA6568" w14:textId="77777777" w:rsidR="00BD5441" w:rsidRPr="00FA5280" w:rsidRDefault="00BD5441" w:rsidP="00BD5441"/>
        <w:p w14:paraId="4F2C8979" w14:textId="77777777" w:rsidR="00C32D8A" w:rsidRDefault="0044240E">
          <w:pPr>
            <w:pStyle w:val="TDC1"/>
            <w:tabs>
              <w:tab w:val="left" w:pos="440"/>
              <w:tab w:val="right" w:leader="dot" w:pos="8828"/>
            </w:tabs>
            <w:rPr>
              <w:rFonts w:eastAsiaTheme="minorEastAsia"/>
              <w:noProof/>
              <w:lang w:val="en-US"/>
            </w:rPr>
          </w:pPr>
          <w:r>
            <w:fldChar w:fldCharType="begin"/>
          </w:r>
          <w:r>
            <w:instrText xml:space="preserve"> TOC \o "1-8" \h \z \u </w:instrText>
          </w:r>
          <w:r>
            <w:fldChar w:fldCharType="separate"/>
          </w:r>
          <w:hyperlink w:anchor="_Toc14693323" w:history="1">
            <w:r w:rsidR="00C32D8A" w:rsidRPr="005E406A">
              <w:rPr>
                <w:rStyle w:val="Hipervnculo"/>
                <w:noProof/>
              </w:rPr>
              <w:t>1.</w:t>
            </w:r>
            <w:r w:rsidR="00C32D8A">
              <w:rPr>
                <w:rFonts w:eastAsiaTheme="minorEastAsia"/>
                <w:noProof/>
                <w:lang w:val="en-US"/>
              </w:rPr>
              <w:tab/>
            </w:r>
            <w:r w:rsidR="00C32D8A" w:rsidRPr="005E406A">
              <w:rPr>
                <w:rStyle w:val="Hipervnculo"/>
                <w:noProof/>
              </w:rPr>
              <w:t>INTRODUCCIÓN</w:t>
            </w:r>
            <w:r w:rsidR="00C32D8A">
              <w:rPr>
                <w:noProof/>
                <w:webHidden/>
              </w:rPr>
              <w:tab/>
            </w:r>
            <w:r w:rsidR="00C32D8A">
              <w:rPr>
                <w:noProof/>
                <w:webHidden/>
              </w:rPr>
              <w:fldChar w:fldCharType="begin"/>
            </w:r>
            <w:r w:rsidR="00C32D8A">
              <w:rPr>
                <w:noProof/>
                <w:webHidden/>
              </w:rPr>
              <w:instrText xml:space="preserve"> PAGEREF _Toc14693323 \h </w:instrText>
            </w:r>
            <w:r w:rsidR="00C32D8A">
              <w:rPr>
                <w:noProof/>
                <w:webHidden/>
              </w:rPr>
            </w:r>
            <w:r w:rsidR="00C32D8A">
              <w:rPr>
                <w:noProof/>
                <w:webHidden/>
              </w:rPr>
              <w:fldChar w:fldCharType="separate"/>
            </w:r>
            <w:r w:rsidR="00C32D8A">
              <w:rPr>
                <w:noProof/>
                <w:webHidden/>
              </w:rPr>
              <w:t>10</w:t>
            </w:r>
            <w:r w:rsidR="00C32D8A">
              <w:rPr>
                <w:noProof/>
                <w:webHidden/>
              </w:rPr>
              <w:fldChar w:fldCharType="end"/>
            </w:r>
          </w:hyperlink>
        </w:p>
        <w:p w14:paraId="7AA2D4E0" w14:textId="77777777" w:rsidR="00C32D8A" w:rsidRDefault="00455B00">
          <w:pPr>
            <w:pStyle w:val="TDC1"/>
            <w:tabs>
              <w:tab w:val="left" w:pos="440"/>
              <w:tab w:val="right" w:leader="dot" w:pos="8828"/>
            </w:tabs>
            <w:rPr>
              <w:rFonts w:eastAsiaTheme="minorEastAsia"/>
              <w:noProof/>
              <w:lang w:val="en-US"/>
            </w:rPr>
          </w:pPr>
          <w:hyperlink w:anchor="_Toc14693324" w:history="1">
            <w:r w:rsidR="00C32D8A" w:rsidRPr="005E406A">
              <w:rPr>
                <w:rStyle w:val="Hipervnculo"/>
                <w:noProof/>
              </w:rPr>
              <w:t>2.</w:t>
            </w:r>
            <w:r w:rsidR="00C32D8A">
              <w:rPr>
                <w:rFonts w:eastAsiaTheme="minorEastAsia"/>
                <w:noProof/>
                <w:lang w:val="en-US"/>
              </w:rPr>
              <w:tab/>
            </w:r>
            <w:r w:rsidR="00C32D8A" w:rsidRPr="005E406A">
              <w:rPr>
                <w:rStyle w:val="Hipervnculo"/>
                <w:noProof/>
              </w:rPr>
              <w:t>OBJETIVOS</w:t>
            </w:r>
            <w:r w:rsidR="00C32D8A">
              <w:rPr>
                <w:noProof/>
                <w:webHidden/>
              </w:rPr>
              <w:tab/>
            </w:r>
            <w:r w:rsidR="00C32D8A">
              <w:rPr>
                <w:noProof/>
                <w:webHidden/>
              </w:rPr>
              <w:fldChar w:fldCharType="begin"/>
            </w:r>
            <w:r w:rsidR="00C32D8A">
              <w:rPr>
                <w:noProof/>
                <w:webHidden/>
              </w:rPr>
              <w:instrText xml:space="preserve"> PAGEREF _Toc14693324 \h </w:instrText>
            </w:r>
            <w:r w:rsidR="00C32D8A">
              <w:rPr>
                <w:noProof/>
                <w:webHidden/>
              </w:rPr>
            </w:r>
            <w:r w:rsidR="00C32D8A">
              <w:rPr>
                <w:noProof/>
                <w:webHidden/>
              </w:rPr>
              <w:fldChar w:fldCharType="separate"/>
            </w:r>
            <w:r w:rsidR="00C32D8A">
              <w:rPr>
                <w:noProof/>
                <w:webHidden/>
              </w:rPr>
              <w:t>11</w:t>
            </w:r>
            <w:r w:rsidR="00C32D8A">
              <w:rPr>
                <w:noProof/>
                <w:webHidden/>
              </w:rPr>
              <w:fldChar w:fldCharType="end"/>
            </w:r>
          </w:hyperlink>
        </w:p>
        <w:p w14:paraId="53CD811F" w14:textId="77777777" w:rsidR="00C32D8A" w:rsidRDefault="00455B00">
          <w:pPr>
            <w:pStyle w:val="TDC1"/>
            <w:tabs>
              <w:tab w:val="left" w:pos="440"/>
              <w:tab w:val="right" w:leader="dot" w:pos="8828"/>
            </w:tabs>
            <w:rPr>
              <w:rFonts w:eastAsiaTheme="minorEastAsia"/>
              <w:noProof/>
              <w:lang w:val="en-US"/>
            </w:rPr>
          </w:pPr>
          <w:hyperlink w:anchor="_Toc14693325" w:history="1">
            <w:r w:rsidR="00C32D8A" w:rsidRPr="005E406A">
              <w:rPr>
                <w:rStyle w:val="Hipervnculo"/>
                <w:noProof/>
              </w:rPr>
              <w:t>3.</w:t>
            </w:r>
            <w:r w:rsidR="00C32D8A">
              <w:rPr>
                <w:rFonts w:eastAsiaTheme="minorEastAsia"/>
                <w:noProof/>
                <w:lang w:val="en-US"/>
              </w:rPr>
              <w:tab/>
            </w:r>
            <w:r w:rsidR="00C32D8A" w:rsidRPr="005E406A">
              <w:rPr>
                <w:rStyle w:val="Hipervnculo"/>
                <w:noProof/>
              </w:rPr>
              <w:t>MARCO NORMATIVO</w:t>
            </w:r>
            <w:r w:rsidR="00C32D8A">
              <w:rPr>
                <w:noProof/>
                <w:webHidden/>
              </w:rPr>
              <w:tab/>
            </w:r>
            <w:r w:rsidR="00C32D8A">
              <w:rPr>
                <w:noProof/>
                <w:webHidden/>
              </w:rPr>
              <w:fldChar w:fldCharType="begin"/>
            </w:r>
            <w:r w:rsidR="00C32D8A">
              <w:rPr>
                <w:noProof/>
                <w:webHidden/>
              </w:rPr>
              <w:instrText xml:space="preserve"> PAGEREF _Toc14693325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0DDF63BF" w14:textId="77777777" w:rsidR="00C32D8A" w:rsidRDefault="00455B00">
          <w:pPr>
            <w:pStyle w:val="TDC3"/>
            <w:tabs>
              <w:tab w:val="left" w:pos="1100"/>
              <w:tab w:val="right" w:leader="dot" w:pos="8828"/>
            </w:tabs>
            <w:rPr>
              <w:rFonts w:eastAsiaTheme="minorEastAsia"/>
              <w:noProof/>
              <w:lang w:val="en-US"/>
            </w:rPr>
          </w:pPr>
          <w:hyperlink w:anchor="_Toc14693326" w:history="1">
            <w:r w:rsidR="00C32D8A" w:rsidRPr="005E406A">
              <w:rPr>
                <w:rStyle w:val="Hipervnculo"/>
                <w:noProof/>
              </w:rPr>
              <w:t>3.1</w:t>
            </w:r>
            <w:r w:rsidR="00C32D8A">
              <w:rPr>
                <w:rFonts w:eastAsiaTheme="minorEastAsia"/>
                <w:noProof/>
                <w:lang w:val="en-US"/>
              </w:rPr>
              <w:tab/>
            </w:r>
            <w:r w:rsidR="00C32D8A" w:rsidRPr="005E406A">
              <w:rPr>
                <w:rStyle w:val="Hipervnculo"/>
                <w:noProof/>
              </w:rPr>
              <w:t>NORMATIVIDAD NACIONAL</w:t>
            </w:r>
            <w:r w:rsidR="00C32D8A">
              <w:rPr>
                <w:noProof/>
                <w:webHidden/>
              </w:rPr>
              <w:tab/>
            </w:r>
            <w:r w:rsidR="00C32D8A">
              <w:rPr>
                <w:noProof/>
                <w:webHidden/>
              </w:rPr>
              <w:fldChar w:fldCharType="begin"/>
            </w:r>
            <w:r w:rsidR="00C32D8A">
              <w:rPr>
                <w:noProof/>
                <w:webHidden/>
              </w:rPr>
              <w:instrText xml:space="preserve"> PAGEREF _Toc14693326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4E0255ED" w14:textId="77777777" w:rsidR="00C32D8A" w:rsidRDefault="00455B00">
          <w:pPr>
            <w:pStyle w:val="TDC3"/>
            <w:tabs>
              <w:tab w:val="left" w:pos="1100"/>
              <w:tab w:val="right" w:leader="dot" w:pos="8828"/>
            </w:tabs>
            <w:rPr>
              <w:rFonts w:eastAsiaTheme="minorEastAsia"/>
              <w:noProof/>
              <w:lang w:val="en-US"/>
            </w:rPr>
          </w:pPr>
          <w:hyperlink w:anchor="_Toc14693327" w:history="1">
            <w:r w:rsidR="00C32D8A" w:rsidRPr="005E406A">
              <w:rPr>
                <w:rStyle w:val="Hipervnculo"/>
                <w:noProof/>
              </w:rPr>
              <w:t>3.2</w:t>
            </w:r>
            <w:r w:rsidR="00C32D8A">
              <w:rPr>
                <w:rFonts w:eastAsiaTheme="minorEastAsia"/>
                <w:noProof/>
                <w:lang w:val="en-US"/>
              </w:rPr>
              <w:tab/>
            </w:r>
            <w:r w:rsidR="00C32D8A" w:rsidRPr="005E406A">
              <w:rPr>
                <w:rStyle w:val="Hipervnculo"/>
                <w:noProof/>
              </w:rPr>
              <w:t>NORMATIVIDAD DISTRITAL</w:t>
            </w:r>
            <w:r w:rsidR="00C32D8A">
              <w:rPr>
                <w:noProof/>
                <w:webHidden/>
              </w:rPr>
              <w:tab/>
            </w:r>
            <w:r w:rsidR="00C32D8A">
              <w:rPr>
                <w:noProof/>
                <w:webHidden/>
              </w:rPr>
              <w:fldChar w:fldCharType="begin"/>
            </w:r>
            <w:r w:rsidR="00C32D8A">
              <w:rPr>
                <w:noProof/>
                <w:webHidden/>
              </w:rPr>
              <w:instrText xml:space="preserve"> PAGEREF _Toc14693327 \h </w:instrText>
            </w:r>
            <w:r w:rsidR="00C32D8A">
              <w:rPr>
                <w:noProof/>
                <w:webHidden/>
              </w:rPr>
            </w:r>
            <w:r w:rsidR="00C32D8A">
              <w:rPr>
                <w:noProof/>
                <w:webHidden/>
              </w:rPr>
              <w:fldChar w:fldCharType="separate"/>
            </w:r>
            <w:r w:rsidR="00C32D8A">
              <w:rPr>
                <w:noProof/>
                <w:webHidden/>
              </w:rPr>
              <w:t>12</w:t>
            </w:r>
            <w:r w:rsidR="00C32D8A">
              <w:rPr>
                <w:noProof/>
                <w:webHidden/>
              </w:rPr>
              <w:fldChar w:fldCharType="end"/>
            </w:r>
          </w:hyperlink>
        </w:p>
        <w:p w14:paraId="4AA74023" w14:textId="77777777" w:rsidR="00C32D8A" w:rsidRDefault="00455B00">
          <w:pPr>
            <w:pStyle w:val="TDC3"/>
            <w:tabs>
              <w:tab w:val="left" w:pos="1100"/>
              <w:tab w:val="right" w:leader="dot" w:pos="8828"/>
            </w:tabs>
            <w:rPr>
              <w:rFonts w:eastAsiaTheme="minorEastAsia"/>
              <w:noProof/>
              <w:lang w:val="en-US"/>
            </w:rPr>
          </w:pPr>
          <w:hyperlink w:anchor="_Toc14693328" w:history="1">
            <w:r w:rsidR="00C32D8A" w:rsidRPr="005E406A">
              <w:rPr>
                <w:rStyle w:val="Hipervnculo"/>
                <w:noProof/>
              </w:rPr>
              <w:t>3.3</w:t>
            </w:r>
            <w:r w:rsidR="00C32D8A">
              <w:rPr>
                <w:rFonts w:eastAsiaTheme="minorEastAsia"/>
                <w:noProof/>
                <w:lang w:val="en-US"/>
              </w:rPr>
              <w:tab/>
            </w:r>
            <w:r w:rsidR="00C32D8A" w:rsidRPr="005E406A">
              <w:rPr>
                <w:rStyle w:val="Hipervnculo"/>
                <w:noProof/>
              </w:rPr>
              <w:t>NORMATIVIDAD ENTIDAD</w:t>
            </w:r>
            <w:r w:rsidR="00C32D8A">
              <w:rPr>
                <w:noProof/>
                <w:webHidden/>
              </w:rPr>
              <w:tab/>
            </w:r>
            <w:r w:rsidR="00C32D8A">
              <w:rPr>
                <w:noProof/>
                <w:webHidden/>
              </w:rPr>
              <w:fldChar w:fldCharType="begin"/>
            </w:r>
            <w:r w:rsidR="00C32D8A">
              <w:rPr>
                <w:noProof/>
                <w:webHidden/>
              </w:rPr>
              <w:instrText xml:space="preserve"> PAGEREF _Toc14693328 \h </w:instrText>
            </w:r>
            <w:r w:rsidR="00C32D8A">
              <w:rPr>
                <w:noProof/>
                <w:webHidden/>
              </w:rPr>
            </w:r>
            <w:r w:rsidR="00C32D8A">
              <w:rPr>
                <w:noProof/>
                <w:webHidden/>
              </w:rPr>
              <w:fldChar w:fldCharType="separate"/>
            </w:r>
            <w:r w:rsidR="00C32D8A">
              <w:rPr>
                <w:noProof/>
                <w:webHidden/>
              </w:rPr>
              <w:t>13</w:t>
            </w:r>
            <w:r w:rsidR="00C32D8A">
              <w:rPr>
                <w:noProof/>
                <w:webHidden/>
              </w:rPr>
              <w:fldChar w:fldCharType="end"/>
            </w:r>
          </w:hyperlink>
        </w:p>
        <w:p w14:paraId="0D544CCB" w14:textId="77777777" w:rsidR="00C32D8A" w:rsidRDefault="00455B00">
          <w:pPr>
            <w:pStyle w:val="TDC1"/>
            <w:tabs>
              <w:tab w:val="left" w:pos="440"/>
              <w:tab w:val="right" w:leader="dot" w:pos="8828"/>
            </w:tabs>
            <w:rPr>
              <w:rFonts w:eastAsiaTheme="minorEastAsia"/>
              <w:noProof/>
              <w:lang w:val="en-US"/>
            </w:rPr>
          </w:pPr>
          <w:hyperlink w:anchor="_Toc14693329" w:history="1">
            <w:r w:rsidR="00C32D8A" w:rsidRPr="005E406A">
              <w:rPr>
                <w:rStyle w:val="Hipervnculo"/>
                <w:noProof/>
              </w:rPr>
              <w:t>4.</w:t>
            </w:r>
            <w:r w:rsidR="00C32D8A">
              <w:rPr>
                <w:rFonts w:eastAsiaTheme="minorEastAsia"/>
                <w:noProof/>
                <w:lang w:val="en-US"/>
              </w:rPr>
              <w:tab/>
            </w:r>
            <w:r w:rsidR="00C32D8A" w:rsidRPr="005E406A">
              <w:rPr>
                <w:rStyle w:val="Hipervnculo"/>
                <w:noProof/>
              </w:rPr>
              <w:t>METODOLOGÍA</w:t>
            </w:r>
            <w:r w:rsidR="00C32D8A">
              <w:rPr>
                <w:noProof/>
                <w:webHidden/>
              </w:rPr>
              <w:tab/>
            </w:r>
            <w:r w:rsidR="00C32D8A">
              <w:rPr>
                <w:noProof/>
                <w:webHidden/>
              </w:rPr>
              <w:fldChar w:fldCharType="begin"/>
            </w:r>
            <w:r w:rsidR="00C32D8A">
              <w:rPr>
                <w:noProof/>
                <w:webHidden/>
              </w:rPr>
              <w:instrText xml:space="preserve"> PAGEREF _Toc14693329 \h </w:instrText>
            </w:r>
            <w:r w:rsidR="00C32D8A">
              <w:rPr>
                <w:noProof/>
                <w:webHidden/>
              </w:rPr>
            </w:r>
            <w:r w:rsidR="00C32D8A">
              <w:rPr>
                <w:noProof/>
                <w:webHidden/>
              </w:rPr>
              <w:fldChar w:fldCharType="separate"/>
            </w:r>
            <w:r w:rsidR="00C32D8A">
              <w:rPr>
                <w:noProof/>
                <w:webHidden/>
              </w:rPr>
              <w:t>15</w:t>
            </w:r>
            <w:r w:rsidR="00C32D8A">
              <w:rPr>
                <w:noProof/>
                <w:webHidden/>
              </w:rPr>
              <w:fldChar w:fldCharType="end"/>
            </w:r>
          </w:hyperlink>
        </w:p>
        <w:p w14:paraId="7612C58F" w14:textId="77777777" w:rsidR="00C32D8A" w:rsidRDefault="00455B00">
          <w:pPr>
            <w:pStyle w:val="TDC3"/>
            <w:tabs>
              <w:tab w:val="left" w:pos="1100"/>
              <w:tab w:val="right" w:leader="dot" w:pos="8828"/>
            </w:tabs>
            <w:rPr>
              <w:rFonts w:eastAsiaTheme="minorEastAsia"/>
              <w:noProof/>
              <w:lang w:val="en-US"/>
            </w:rPr>
          </w:pPr>
          <w:hyperlink w:anchor="_Toc14693330" w:history="1">
            <w:r w:rsidR="00C32D8A" w:rsidRPr="005E406A">
              <w:rPr>
                <w:rStyle w:val="Hipervnculo"/>
                <w:noProof/>
              </w:rPr>
              <w:t>4.1</w:t>
            </w:r>
            <w:r w:rsidR="00C32D8A">
              <w:rPr>
                <w:rFonts w:eastAsiaTheme="minorEastAsia"/>
                <w:noProof/>
                <w:lang w:val="en-US"/>
              </w:rPr>
              <w:tab/>
            </w:r>
            <w:r w:rsidR="00C32D8A" w:rsidRPr="005E406A">
              <w:rPr>
                <w:rStyle w:val="Hipervnculo"/>
                <w:noProof/>
              </w:rPr>
              <w:t>DIAGNÓSTICO DEL ESTADO ACTUAL DE TIC Y ANÁLISIS GAP</w:t>
            </w:r>
            <w:r w:rsidR="00C32D8A">
              <w:rPr>
                <w:noProof/>
                <w:webHidden/>
              </w:rPr>
              <w:tab/>
            </w:r>
            <w:r w:rsidR="00C32D8A">
              <w:rPr>
                <w:noProof/>
                <w:webHidden/>
              </w:rPr>
              <w:fldChar w:fldCharType="begin"/>
            </w:r>
            <w:r w:rsidR="00C32D8A">
              <w:rPr>
                <w:noProof/>
                <w:webHidden/>
              </w:rPr>
              <w:instrText xml:space="preserve"> PAGEREF _Toc14693330 \h </w:instrText>
            </w:r>
            <w:r w:rsidR="00C32D8A">
              <w:rPr>
                <w:noProof/>
                <w:webHidden/>
              </w:rPr>
            </w:r>
            <w:r w:rsidR="00C32D8A">
              <w:rPr>
                <w:noProof/>
                <w:webHidden/>
              </w:rPr>
              <w:fldChar w:fldCharType="separate"/>
            </w:r>
            <w:r w:rsidR="00C32D8A">
              <w:rPr>
                <w:noProof/>
                <w:webHidden/>
              </w:rPr>
              <w:t>15</w:t>
            </w:r>
            <w:r w:rsidR="00C32D8A">
              <w:rPr>
                <w:noProof/>
                <w:webHidden/>
              </w:rPr>
              <w:fldChar w:fldCharType="end"/>
            </w:r>
          </w:hyperlink>
        </w:p>
        <w:p w14:paraId="4931F988" w14:textId="77777777" w:rsidR="00C32D8A" w:rsidRDefault="00455B00">
          <w:pPr>
            <w:pStyle w:val="TDC3"/>
            <w:tabs>
              <w:tab w:val="left" w:pos="1100"/>
              <w:tab w:val="right" w:leader="dot" w:pos="8828"/>
            </w:tabs>
            <w:rPr>
              <w:rFonts w:eastAsiaTheme="minorEastAsia"/>
              <w:noProof/>
              <w:lang w:val="en-US"/>
            </w:rPr>
          </w:pPr>
          <w:hyperlink w:anchor="_Toc14693331" w:history="1">
            <w:r w:rsidR="00C32D8A" w:rsidRPr="005E406A">
              <w:rPr>
                <w:rStyle w:val="Hipervnculo"/>
                <w:noProof/>
              </w:rPr>
              <w:t>4.2</w:t>
            </w:r>
            <w:r w:rsidR="00C32D8A">
              <w:rPr>
                <w:rFonts w:eastAsiaTheme="minorEastAsia"/>
                <w:noProof/>
                <w:lang w:val="en-US"/>
              </w:rPr>
              <w:tab/>
            </w:r>
            <w:r w:rsidR="00C32D8A" w:rsidRPr="005E406A">
              <w:rPr>
                <w:rStyle w:val="Hipervnculo"/>
                <w:noProof/>
              </w:rPr>
              <w:t>MODELO DE GESTIÓN DE TI</w:t>
            </w:r>
            <w:r w:rsidR="00C32D8A">
              <w:rPr>
                <w:noProof/>
                <w:webHidden/>
              </w:rPr>
              <w:tab/>
            </w:r>
            <w:r w:rsidR="00C32D8A">
              <w:rPr>
                <w:noProof/>
                <w:webHidden/>
              </w:rPr>
              <w:fldChar w:fldCharType="begin"/>
            </w:r>
            <w:r w:rsidR="00C32D8A">
              <w:rPr>
                <w:noProof/>
                <w:webHidden/>
              </w:rPr>
              <w:instrText xml:space="preserve"> PAGEREF _Toc14693331 \h </w:instrText>
            </w:r>
            <w:r w:rsidR="00C32D8A">
              <w:rPr>
                <w:noProof/>
                <w:webHidden/>
              </w:rPr>
            </w:r>
            <w:r w:rsidR="00C32D8A">
              <w:rPr>
                <w:noProof/>
                <w:webHidden/>
              </w:rPr>
              <w:fldChar w:fldCharType="separate"/>
            </w:r>
            <w:r w:rsidR="00C32D8A">
              <w:rPr>
                <w:noProof/>
                <w:webHidden/>
              </w:rPr>
              <w:t>16</w:t>
            </w:r>
            <w:r w:rsidR="00C32D8A">
              <w:rPr>
                <w:noProof/>
                <w:webHidden/>
              </w:rPr>
              <w:fldChar w:fldCharType="end"/>
            </w:r>
          </w:hyperlink>
        </w:p>
        <w:p w14:paraId="1D3EB68B" w14:textId="77777777" w:rsidR="00C32D8A" w:rsidRDefault="00455B00">
          <w:pPr>
            <w:pStyle w:val="TDC3"/>
            <w:tabs>
              <w:tab w:val="left" w:pos="1100"/>
              <w:tab w:val="right" w:leader="dot" w:pos="8828"/>
            </w:tabs>
            <w:rPr>
              <w:rFonts w:eastAsiaTheme="minorEastAsia"/>
              <w:noProof/>
              <w:lang w:val="en-US"/>
            </w:rPr>
          </w:pPr>
          <w:hyperlink w:anchor="_Toc14693332" w:history="1">
            <w:r w:rsidR="00C32D8A" w:rsidRPr="005E406A">
              <w:rPr>
                <w:rStyle w:val="Hipervnculo"/>
                <w:noProof/>
              </w:rPr>
              <w:t>4.3</w:t>
            </w:r>
            <w:r w:rsidR="00C32D8A">
              <w:rPr>
                <w:rFonts w:eastAsiaTheme="minorEastAsia"/>
                <w:noProof/>
                <w:lang w:val="en-US"/>
              </w:rPr>
              <w:tab/>
            </w:r>
            <w:r w:rsidR="00C32D8A" w:rsidRPr="005E406A">
              <w:rPr>
                <w:rStyle w:val="Hipervnculo"/>
                <w:noProof/>
              </w:rPr>
              <w:t>MODELO DE PLANEACIÓN</w:t>
            </w:r>
            <w:r w:rsidR="00C32D8A">
              <w:rPr>
                <w:noProof/>
                <w:webHidden/>
              </w:rPr>
              <w:tab/>
            </w:r>
            <w:r w:rsidR="00C32D8A">
              <w:rPr>
                <w:noProof/>
                <w:webHidden/>
              </w:rPr>
              <w:fldChar w:fldCharType="begin"/>
            </w:r>
            <w:r w:rsidR="00C32D8A">
              <w:rPr>
                <w:noProof/>
                <w:webHidden/>
              </w:rPr>
              <w:instrText xml:space="preserve"> PAGEREF _Toc14693332 \h </w:instrText>
            </w:r>
            <w:r w:rsidR="00C32D8A">
              <w:rPr>
                <w:noProof/>
                <w:webHidden/>
              </w:rPr>
            </w:r>
            <w:r w:rsidR="00C32D8A">
              <w:rPr>
                <w:noProof/>
                <w:webHidden/>
              </w:rPr>
              <w:fldChar w:fldCharType="separate"/>
            </w:r>
            <w:r w:rsidR="00C32D8A">
              <w:rPr>
                <w:noProof/>
                <w:webHidden/>
              </w:rPr>
              <w:t>17</w:t>
            </w:r>
            <w:r w:rsidR="00C32D8A">
              <w:rPr>
                <w:noProof/>
                <w:webHidden/>
              </w:rPr>
              <w:fldChar w:fldCharType="end"/>
            </w:r>
          </w:hyperlink>
        </w:p>
        <w:p w14:paraId="09EDA7B3" w14:textId="77777777" w:rsidR="00C32D8A" w:rsidRDefault="00455B00">
          <w:pPr>
            <w:pStyle w:val="TDC3"/>
            <w:tabs>
              <w:tab w:val="left" w:pos="1100"/>
              <w:tab w:val="right" w:leader="dot" w:pos="8828"/>
            </w:tabs>
            <w:rPr>
              <w:rFonts w:eastAsiaTheme="minorEastAsia"/>
              <w:noProof/>
              <w:lang w:val="en-US"/>
            </w:rPr>
          </w:pPr>
          <w:hyperlink w:anchor="_Toc14693333" w:history="1">
            <w:r w:rsidR="00C32D8A" w:rsidRPr="005E406A">
              <w:rPr>
                <w:rStyle w:val="Hipervnculo"/>
                <w:noProof/>
              </w:rPr>
              <w:t>4.4</w:t>
            </w:r>
            <w:r w:rsidR="00C32D8A">
              <w:rPr>
                <w:rFonts w:eastAsiaTheme="minorEastAsia"/>
                <w:noProof/>
                <w:lang w:val="en-US"/>
              </w:rPr>
              <w:tab/>
            </w:r>
            <w:r w:rsidR="00C32D8A" w:rsidRPr="005E406A">
              <w:rPr>
                <w:rStyle w:val="Hipervnculo"/>
                <w:noProof/>
              </w:rPr>
              <w:t>PLAN DE COMUNICACIONES</w:t>
            </w:r>
            <w:r w:rsidR="00C32D8A">
              <w:rPr>
                <w:noProof/>
                <w:webHidden/>
              </w:rPr>
              <w:tab/>
            </w:r>
            <w:r w:rsidR="00C32D8A">
              <w:rPr>
                <w:noProof/>
                <w:webHidden/>
              </w:rPr>
              <w:fldChar w:fldCharType="begin"/>
            </w:r>
            <w:r w:rsidR="00C32D8A">
              <w:rPr>
                <w:noProof/>
                <w:webHidden/>
              </w:rPr>
              <w:instrText xml:space="preserve"> PAGEREF _Toc14693333 \h </w:instrText>
            </w:r>
            <w:r w:rsidR="00C32D8A">
              <w:rPr>
                <w:noProof/>
                <w:webHidden/>
              </w:rPr>
            </w:r>
            <w:r w:rsidR="00C32D8A">
              <w:rPr>
                <w:noProof/>
                <w:webHidden/>
              </w:rPr>
              <w:fldChar w:fldCharType="separate"/>
            </w:r>
            <w:r w:rsidR="00C32D8A">
              <w:rPr>
                <w:noProof/>
                <w:webHidden/>
              </w:rPr>
              <w:t>17</w:t>
            </w:r>
            <w:r w:rsidR="00C32D8A">
              <w:rPr>
                <w:noProof/>
                <w:webHidden/>
              </w:rPr>
              <w:fldChar w:fldCharType="end"/>
            </w:r>
          </w:hyperlink>
        </w:p>
        <w:p w14:paraId="7D473027" w14:textId="77777777" w:rsidR="00C32D8A" w:rsidRDefault="00455B00">
          <w:pPr>
            <w:pStyle w:val="TDC1"/>
            <w:tabs>
              <w:tab w:val="left" w:pos="440"/>
              <w:tab w:val="right" w:leader="dot" w:pos="8828"/>
            </w:tabs>
            <w:rPr>
              <w:rFonts w:eastAsiaTheme="minorEastAsia"/>
              <w:noProof/>
              <w:lang w:val="en-US"/>
            </w:rPr>
          </w:pPr>
          <w:hyperlink w:anchor="_Toc14693334" w:history="1">
            <w:r w:rsidR="00C32D8A" w:rsidRPr="005E406A">
              <w:rPr>
                <w:rStyle w:val="Hipervnculo"/>
                <w:noProof/>
              </w:rPr>
              <w:t>5.</w:t>
            </w:r>
            <w:r w:rsidR="00C32D8A">
              <w:rPr>
                <w:rFonts w:eastAsiaTheme="minorEastAsia"/>
                <w:noProof/>
                <w:lang w:val="en-US"/>
              </w:rPr>
              <w:tab/>
            </w:r>
            <w:r w:rsidR="00C32D8A" w:rsidRPr="005E406A">
              <w:rPr>
                <w:rStyle w:val="Hipervnculo"/>
                <w:noProof/>
              </w:rPr>
              <w:t>DIAGNÓSTICO DEL ESTADO ACTUAL DE TIC Y ANÁLISIS GAP</w:t>
            </w:r>
            <w:r w:rsidR="00C32D8A">
              <w:rPr>
                <w:noProof/>
                <w:webHidden/>
              </w:rPr>
              <w:tab/>
            </w:r>
            <w:r w:rsidR="00C32D8A">
              <w:rPr>
                <w:noProof/>
                <w:webHidden/>
              </w:rPr>
              <w:fldChar w:fldCharType="begin"/>
            </w:r>
            <w:r w:rsidR="00C32D8A">
              <w:rPr>
                <w:noProof/>
                <w:webHidden/>
              </w:rPr>
              <w:instrText xml:space="preserve"> PAGEREF _Toc14693334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2F0F35DD" w14:textId="77777777" w:rsidR="00C32D8A" w:rsidRDefault="00455B00">
          <w:pPr>
            <w:pStyle w:val="TDC3"/>
            <w:tabs>
              <w:tab w:val="left" w:pos="1100"/>
              <w:tab w:val="right" w:leader="dot" w:pos="8828"/>
            </w:tabs>
            <w:rPr>
              <w:rFonts w:eastAsiaTheme="minorEastAsia"/>
              <w:noProof/>
              <w:lang w:val="en-US"/>
            </w:rPr>
          </w:pPr>
          <w:hyperlink w:anchor="_Toc14693335" w:history="1">
            <w:r w:rsidR="00C32D8A" w:rsidRPr="005E406A">
              <w:rPr>
                <w:rStyle w:val="Hipervnculo"/>
                <w:noProof/>
              </w:rPr>
              <w:t>5.1</w:t>
            </w:r>
            <w:r w:rsidR="00C32D8A">
              <w:rPr>
                <w:rFonts w:eastAsiaTheme="minorEastAsia"/>
                <w:noProof/>
                <w:lang w:val="en-US"/>
              </w:rPr>
              <w:tab/>
            </w:r>
            <w:r w:rsidR="00C32D8A" w:rsidRPr="005E406A">
              <w:rPr>
                <w:rStyle w:val="Hipervnculo"/>
                <w:noProof/>
              </w:rPr>
              <w:t>ANÁLISIS DE LA SITUACIÓN ACTUAL</w:t>
            </w:r>
            <w:r w:rsidR="00C32D8A">
              <w:rPr>
                <w:noProof/>
                <w:webHidden/>
              </w:rPr>
              <w:tab/>
            </w:r>
            <w:r w:rsidR="00C32D8A">
              <w:rPr>
                <w:noProof/>
                <w:webHidden/>
              </w:rPr>
              <w:fldChar w:fldCharType="begin"/>
            </w:r>
            <w:r w:rsidR="00C32D8A">
              <w:rPr>
                <w:noProof/>
                <w:webHidden/>
              </w:rPr>
              <w:instrText xml:space="preserve"> PAGEREF _Toc14693335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75923620" w14:textId="77777777" w:rsidR="00C32D8A" w:rsidRDefault="00455B00">
          <w:pPr>
            <w:pStyle w:val="TDC4"/>
            <w:tabs>
              <w:tab w:val="left" w:pos="1540"/>
              <w:tab w:val="right" w:leader="dot" w:pos="8828"/>
            </w:tabs>
            <w:rPr>
              <w:rFonts w:eastAsiaTheme="minorEastAsia"/>
              <w:noProof/>
              <w:lang w:val="en-US"/>
            </w:rPr>
          </w:pPr>
          <w:hyperlink w:anchor="_Toc14693336" w:history="1">
            <w:r w:rsidR="00C32D8A" w:rsidRPr="005E406A">
              <w:rPr>
                <w:rStyle w:val="Hipervnculo"/>
                <w:noProof/>
              </w:rPr>
              <w:t>5.1.1</w:t>
            </w:r>
            <w:r w:rsidR="00C32D8A">
              <w:rPr>
                <w:rFonts w:eastAsiaTheme="minorEastAsia"/>
                <w:noProof/>
                <w:lang w:val="en-US"/>
              </w:rPr>
              <w:tab/>
            </w:r>
            <w:r w:rsidR="00C32D8A" w:rsidRPr="005E406A">
              <w:rPr>
                <w:rStyle w:val="Hipervnculo"/>
                <w:noProof/>
              </w:rPr>
              <w:t>Estrategia TI</w:t>
            </w:r>
            <w:r w:rsidR="00C32D8A">
              <w:rPr>
                <w:noProof/>
                <w:webHidden/>
              </w:rPr>
              <w:tab/>
            </w:r>
            <w:r w:rsidR="00C32D8A">
              <w:rPr>
                <w:noProof/>
                <w:webHidden/>
              </w:rPr>
              <w:fldChar w:fldCharType="begin"/>
            </w:r>
            <w:r w:rsidR="00C32D8A">
              <w:rPr>
                <w:noProof/>
                <w:webHidden/>
              </w:rPr>
              <w:instrText xml:space="preserve"> PAGEREF _Toc14693336 \h </w:instrText>
            </w:r>
            <w:r w:rsidR="00C32D8A">
              <w:rPr>
                <w:noProof/>
                <w:webHidden/>
              </w:rPr>
            </w:r>
            <w:r w:rsidR="00C32D8A">
              <w:rPr>
                <w:noProof/>
                <w:webHidden/>
              </w:rPr>
              <w:fldChar w:fldCharType="separate"/>
            </w:r>
            <w:r w:rsidR="00C32D8A">
              <w:rPr>
                <w:noProof/>
                <w:webHidden/>
              </w:rPr>
              <w:t>18</w:t>
            </w:r>
            <w:r w:rsidR="00C32D8A">
              <w:rPr>
                <w:noProof/>
                <w:webHidden/>
              </w:rPr>
              <w:fldChar w:fldCharType="end"/>
            </w:r>
          </w:hyperlink>
        </w:p>
        <w:p w14:paraId="05335779" w14:textId="77777777" w:rsidR="00C32D8A" w:rsidRDefault="00455B00">
          <w:pPr>
            <w:pStyle w:val="TDC4"/>
            <w:tabs>
              <w:tab w:val="left" w:pos="1540"/>
              <w:tab w:val="right" w:leader="dot" w:pos="8828"/>
            </w:tabs>
            <w:rPr>
              <w:rFonts w:eastAsiaTheme="minorEastAsia"/>
              <w:noProof/>
              <w:lang w:val="en-US"/>
            </w:rPr>
          </w:pPr>
          <w:hyperlink w:anchor="_Toc14693337" w:history="1">
            <w:r w:rsidR="00C32D8A" w:rsidRPr="005E406A">
              <w:rPr>
                <w:rStyle w:val="Hipervnculo"/>
                <w:noProof/>
              </w:rPr>
              <w:t>5.1.2</w:t>
            </w:r>
            <w:r w:rsidR="00C32D8A">
              <w:rPr>
                <w:rFonts w:eastAsiaTheme="minorEastAsia"/>
                <w:noProof/>
                <w:lang w:val="en-US"/>
              </w:rPr>
              <w:tab/>
            </w:r>
            <w:r w:rsidR="00C32D8A" w:rsidRPr="005E406A">
              <w:rPr>
                <w:rStyle w:val="Hipervnculo"/>
                <w:noProof/>
              </w:rPr>
              <w:t>Gobierno de TI</w:t>
            </w:r>
            <w:r w:rsidR="00C32D8A">
              <w:rPr>
                <w:noProof/>
                <w:webHidden/>
              </w:rPr>
              <w:tab/>
            </w:r>
            <w:r w:rsidR="00C32D8A">
              <w:rPr>
                <w:noProof/>
                <w:webHidden/>
              </w:rPr>
              <w:fldChar w:fldCharType="begin"/>
            </w:r>
            <w:r w:rsidR="00C32D8A">
              <w:rPr>
                <w:noProof/>
                <w:webHidden/>
              </w:rPr>
              <w:instrText xml:space="preserve"> PAGEREF _Toc14693337 \h </w:instrText>
            </w:r>
            <w:r w:rsidR="00C32D8A">
              <w:rPr>
                <w:noProof/>
                <w:webHidden/>
              </w:rPr>
            </w:r>
            <w:r w:rsidR="00C32D8A">
              <w:rPr>
                <w:noProof/>
                <w:webHidden/>
              </w:rPr>
              <w:fldChar w:fldCharType="separate"/>
            </w:r>
            <w:r w:rsidR="00C32D8A">
              <w:rPr>
                <w:noProof/>
                <w:webHidden/>
              </w:rPr>
              <w:t>24</w:t>
            </w:r>
            <w:r w:rsidR="00C32D8A">
              <w:rPr>
                <w:noProof/>
                <w:webHidden/>
              </w:rPr>
              <w:fldChar w:fldCharType="end"/>
            </w:r>
          </w:hyperlink>
        </w:p>
        <w:p w14:paraId="1DAF7B60" w14:textId="77777777" w:rsidR="00C32D8A" w:rsidRDefault="00455B00">
          <w:pPr>
            <w:pStyle w:val="TDC4"/>
            <w:tabs>
              <w:tab w:val="left" w:pos="1540"/>
              <w:tab w:val="right" w:leader="dot" w:pos="8828"/>
            </w:tabs>
            <w:rPr>
              <w:rFonts w:eastAsiaTheme="minorEastAsia"/>
              <w:noProof/>
              <w:lang w:val="en-US"/>
            </w:rPr>
          </w:pPr>
          <w:hyperlink w:anchor="_Toc14693338" w:history="1">
            <w:r w:rsidR="00C32D8A" w:rsidRPr="005E406A">
              <w:rPr>
                <w:rStyle w:val="Hipervnculo"/>
                <w:noProof/>
              </w:rPr>
              <w:t>5.1.3</w:t>
            </w:r>
            <w:r w:rsidR="00C32D8A">
              <w:rPr>
                <w:rFonts w:eastAsiaTheme="minorEastAsia"/>
                <w:noProof/>
                <w:lang w:val="en-US"/>
              </w:rPr>
              <w:tab/>
            </w:r>
            <w:r w:rsidR="00C32D8A" w:rsidRPr="005E406A">
              <w:rPr>
                <w:rStyle w:val="Hipervnculo"/>
                <w:noProof/>
              </w:rPr>
              <w:t>Gestión de Información</w:t>
            </w:r>
            <w:r w:rsidR="00C32D8A">
              <w:rPr>
                <w:noProof/>
                <w:webHidden/>
              </w:rPr>
              <w:tab/>
            </w:r>
            <w:r w:rsidR="00C32D8A">
              <w:rPr>
                <w:noProof/>
                <w:webHidden/>
              </w:rPr>
              <w:fldChar w:fldCharType="begin"/>
            </w:r>
            <w:r w:rsidR="00C32D8A">
              <w:rPr>
                <w:noProof/>
                <w:webHidden/>
              </w:rPr>
              <w:instrText xml:space="preserve"> PAGEREF _Toc14693338 \h </w:instrText>
            </w:r>
            <w:r w:rsidR="00C32D8A">
              <w:rPr>
                <w:noProof/>
                <w:webHidden/>
              </w:rPr>
            </w:r>
            <w:r w:rsidR="00C32D8A">
              <w:rPr>
                <w:noProof/>
                <w:webHidden/>
              </w:rPr>
              <w:fldChar w:fldCharType="separate"/>
            </w:r>
            <w:r w:rsidR="00C32D8A">
              <w:rPr>
                <w:noProof/>
                <w:webHidden/>
              </w:rPr>
              <w:t>30</w:t>
            </w:r>
            <w:r w:rsidR="00C32D8A">
              <w:rPr>
                <w:noProof/>
                <w:webHidden/>
              </w:rPr>
              <w:fldChar w:fldCharType="end"/>
            </w:r>
          </w:hyperlink>
        </w:p>
        <w:p w14:paraId="701CD11D" w14:textId="77777777" w:rsidR="00C32D8A" w:rsidRDefault="00455B00">
          <w:pPr>
            <w:pStyle w:val="TDC4"/>
            <w:tabs>
              <w:tab w:val="left" w:pos="1540"/>
              <w:tab w:val="right" w:leader="dot" w:pos="8828"/>
            </w:tabs>
            <w:rPr>
              <w:rFonts w:eastAsiaTheme="minorEastAsia"/>
              <w:noProof/>
              <w:lang w:val="en-US"/>
            </w:rPr>
          </w:pPr>
          <w:hyperlink w:anchor="_Toc14693339" w:history="1">
            <w:r w:rsidR="00C32D8A" w:rsidRPr="005E406A">
              <w:rPr>
                <w:rStyle w:val="Hipervnculo"/>
                <w:noProof/>
              </w:rPr>
              <w:t>5.1.4</w:t>
            </w:r>
            <w:r w:rsidR="00C32D8A">
              <w:rPr>
                <w:rFonts w:eastAsiaTheme="minorEastAsia"/>
                <w:noProof/>
                <w:lang w:val="en-US"/>
              </w:rPr>
              <w:tab/>
            </w:r>
            <w:r w:rsidR="00C32D8A" w:rsidRPr="005E406A">
              <w:rPr>
                <w:rStyle w:val="Hipervnculo"/>
                <w:noProof/>
              </w:rPr>
              <w:t>Servicios Tecnológicos</w:t>
            </w:r>
            <w:r w:rsidR="00C32D8A">
              <w:rPr>
                <w:noProof/>
                <w:webHidden/>
              </w:rPr>
              <w:tab/>
            </w:r>
            <w:r w:rsidR="00C32D8A">
              <w:rPr>
                <w:noProof/>
                <w:webHidden/>
              </w:rPr>
              <w:fldChar w:fldCharType="begin"/>
            </w:r>
            <w:r w:rsidR="00C32D8A">
              <w:rPr>
                <w:noProof/>
                <w:webHidden/>
              </w:rPr>
              <w:instrText xml:space="preserve"> PAGEREF _Toc14693339 \h </w:instrText>
            </w:r>
            <w:r w:rsidR="00C32D8A">
              <w:rPr>
                <w:noProof/>
                <w:webHidden/>
              </w:rPr>
            </w:r>
            <w:r w:rsidR="00C32D8A">
              <w:rPr>
                <w:noProof/>
                <w:webHidden/>
              </w:rPr>
              <w:fldChar w:fldCharType="separate"/>
            </w:r>
            <w:r w:rsidR="00C32D8A">
              <w:rPr>
                <w:noProof/>
                <w:webHidden/>
              </w:rPr>
              <w:t>32</w:t>
            </w:r>
            <w:r w:rsidR="00C32D8A">
              <w:rPr>
                <w:noProof/>
                <w:webHidden/>
              </w:rPr>
              <w:fldChar w:fldCharType="end"/>
            </w:r>
          </w:hyperlink>
        </w:p>
        <w:p w14:paraId="1C8F2B11" w14:textId="77777777" w:rsidR="00C32D8A" w:rsidRDefault="00455B00">
          <w:pPr>
            <w:pStyle w:val="TDC4"/>
            <w:tabs>
              <w:tab w:val="left" w:pos="1540"/>
              <w:tab w:val="right" w:leader="dot" w:pos="8828"/>
            </w:tabs>
            <w:rPr>
              <w:rFonts w:eastAsiaTheme="minorEastAsia"/>
              <w:noProof/>
              <w:lang w:val="en-US"/>
            </w:rPr>
          </w:pPr>
          <w:hyperlink w:anchor="_Toc14693340" w:history="1">
            <w:r w:rsidR="00C32D8A" w:rsidRPr="005E406A">
              <w:rPr>
                <w:rStyle w:val="Hipervnculo"/>
                <w:noProof/>
              </w:rPr>
              <w:t>5.1.5</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_Toc14693340 \h </w:instrText>
            </w:r>
            <w:r w:rsidR="00C32D8A">
              <w:rPr>
                <w:noProof/>
                <w:webHidden/>
              </w:rPr>
            </w:r>
            <w:r w:rsidR="00C32D8A">
              <w:rPr>
                <w:noProof/>
                <w:webHidden/>
              </w:rPr>
              <w:fldChar w:fldCharType="separate"/>
            </w:r>
            <w:r w:rsidR="00C32D8A">
              <w:rPr>
                <w:noProof/>
                <w:webHidden/>
              </w:rPr>
              <w:t>34</w:t>
            </w:r>
            <w:r w:rsidR="00C32D8A">
              <w:rPr>
                <w:noProof/>
                <w:webHidden/>
              </w:rPr>
              <w:fldChar w:fldCharType="end"/>
            </w:r>
          </w:hyperlink>
        </w:p>
        <w:p w14:paraId="3B73E373" w14:textId="77777777" w:rsidR="00C32D8A" w:rsidRDefault="00455B00">
          <w:pPr>
            <w:pStyle w:val="TDC4"/>
            <w:tabs>
              <w:tab w:val="left" w:pos="1540"/>
              <w:tab w:val="right" w:leader="dot" w:pos="8828"/>
            </w:tabs>
            <w:rPr>
              <w:rFonts w:eastAsiaTheme="minorEastAsia"/>
              <w:noProof/>
              <w:lang w:val="en-US"/>
            </w:rPr>
          </w:pPr>
          <w:hyperlink w:anchor="_Toc14693341" w:history="1">
            <w:r w:rsidR="00C32D8A" w:rsidRPr="005E406A">
              <w:rPr>
                <w:rStyle w:val="Hipervnculo"/>
                <w:noProof/>
              </w:rPr>
              <w:t>5.1.6</w:t>
            </w:r>
            <w:r w:rsidR="00C32D8A">
              <w:rPr>
                <w:rFonts w:eastAsiaTheme="minorEastAsia"/>
                <w:noProof/>
                <w:lang w:val="en-US"/>
              </w:rPr>
              <w:tab/>
            </w:r>
            <w:r w:rsidR="00C32D8A" w:rsidRPr="005E406A">
              <w:rPr>
                <w:rStyle w:val="Hipervnculo"/>
                <w:noProof/>
              </w:rPr>
              <w:t>Uso y Apropiación de la Tecnología</w:t>
            </w:r>
            <w:r w:rsidR="00C32D8A">
              <w:rPr>
                <w:noProof/>
                <w:webHidden/>
              </w:rPr>
              <w:tab/>
            </w:r>
            <w:r w:rsidR="00C32D8A">
              <w:rPr>
                <w:noProof/>
                <w:webHidden/>
              </w:rPr>
              <w:fldChar w:fldCharType="begin"/>
            </w:r>
            <w:r w:rsidR="00C32D8A">
              <w:rPr>
                <w:noProof/>
                <w:webHidden/>
              </w:rPr>
              <w:instrText xml:space="preserve"> PAGEREF _Toc14693341 \h </w:instrText>
            </w:r>
            <w:r w:rsidR="00C32D8A">
              <w:rPr>
                <w:noProof/>
                <w:webHidden/>
              </w:rPr>
            </w:r>
            <w:r w:rsidR="00C32D8A">
              <w:rPr>
                <w:noProof/>
                <w:webHidden/>
              </w:rPr>
              <w:fldChar w:fldCharType="separate"/>
            </w:r>
            <w:r w:rsidR="00C32D8A">
              <w:rPr>
                <w:noProof/>
                <w:webHidden/>
              </w:rPr>
              <w:t>38</w:t>
            </w:r>
            <w:r w:rsidR="00C32D8A">
              <w:rPr>
                <w:noProof/>
                <w:webHidden/>
              </w:rPr>
              <w:fldChar w:fldCharType="end"/>
            </w:r>
          </w:hyperlink>
        </w:p>
        <w:p w14:paraId="67E97610" w14:textId="77777777" w:rsidR="00C32D8A" w:rsidRDefault="00455B00">
          <w:pPr>
            <w:pStyle w:val="TDC4"/>
            <w:tabs>
              <w:tab w:val="left" w:pos="1540"/>
              <w:tab w:val="right" w:leader="dot" w:pos="8828"/>
            </w:tabs>
            <w:rPr>
              <w:rFonts w:eastAsiaTheme="minorEastAsia"/>
              <w:noProof/>
              <w:lang w:val="en-US"/>
            </w:rPr>
          </w:pPr>
          <w:hyperlink w:anchor="_Toc14693342" w:history="1">
            <w:r w:rsidR="00C32D8A" w:rsidRPr="005E406A">
              <w:rPr>
                <w:rStyle w:val="Hipervnculo"/>
                <w:noProof/>
              </w:rPr>
              <w:t>5.1.7</w:t>
            </w:r>
            <w:r w:rsidR="00C32D8A">
              <w:rPr>
                <w:rFonts w:eastAsiaTheme="minorEastAsia"/>
                <w:noProof/>
                <w:lang w:val="en-US"/>
              </w:rPr>
              <w:tab/>
            </w:r>
            <w:r w:rsidR="00C32D8A" w:rsidRPr="005E406A">
              <w:rPr>
                <w:rStyle w:val="Hipervnculo"/>
                <w:noProof/>
              </w:rPr>
              <w:t>Análisis Financiero</w:t>
            </w:r>
            <w:r w:rsidR="00C32D8A">
              <w:rPr>
                <w:noProof/>
                <w:webHidden/>
              </w:rPr>
              <w:tab/>
            </w:r>
            <w:r w:rsidR="00C32D8A">
              <w:rPr>
                <w:noProof/>
                <w:webHidden/>
              </w:rPr>
              <w:fldChar w:fldCharType="begin"/>
            </w:r>
            <w:r w:rsidR="00C32D8A">
              <w:rPr>
                <w:noProof/>
                <w:webHidden/>
              </w:rPr>
              <w:instrText xml:space="preserve"> PAGEREF _Toc14693342 \h </w:instrText>
            </w:r>
            <w:r w:rsidR="00C32D8A">
              <w:rPr>
                <w:noProof/>
                <w:webHidden/>
              </w:rPr>
            </w:r>
            <w:r w:rsidR="00C32D8A">
              <w:rPr>
                <w:noProof/>
                <w:webHidden/>
              </w:rPr>
              <w:fldChar w:fldCharType="separate"/>
            </w:r>
            <w:r w:rsidR="00C32D8A">
              <w:rPr>
                <w:noProof/>
                <w:webHidden/>
              </w:rPr>
              <w:t>40</w:t>
            </w:r>
            <w:r w:rsidR="00C32D8A">
              <w:rPr>
                <w:noProof/>
                <w:webHidden/>
              </w:rPr>
              <w:fldChar w:fldCharType="end"/>
            </w:r>
          </w:hyperlink>
        </w:p>
        <w:p w14:paraId="02632200" w14:textId="77777777" w:rsidR="00C32D8A" w:rsidRDefault="00455B00">
          <w:pPr>
            <w:pStyle w:val="TDC4"/>
            <w:tabs>
              <w:tab w:val="left" w:pos="1540"/>
              <w:tab w:val="right" w:leader="dot" w:pos="8828"/>
            </w:tabs>
            <w:rPr>
              <w:rFonts w:eastAsiaTheme="minorEastAsia"/>
              <w:noProof/>
              <w:lang w:val="en-US"/>
            </w:rPr>
          </w:pPr>
          <w:hyperlink w:anchor="_Toc14693343" w:history="1">
            <w:r w:rsidR="00C32D8A" w:rsidRPr="005E406A">
              <w:rPr>
                <w:rStyle w:val="Hipervnculo"/>
                <w:noProof/>
              </w:rPr>
              <w:t>5.1.8</w:t>
            </w:r>
            <w:r w:rsidR="00C32D8A">
              <w:rPr>
                <w:rFonts w:eastAsiaTheme="minorEastAsia"/>
                <w:noProof/>
                <w:lang w:val="en-US"/>
              </w:rPr>
              <w:tab/>
            </w:r>
            <w:r w:rsidR="00C32D8A" w:rsidRPr="005E406A">
              <w:rPr>
                <w:rStyle w:val="Hipervnculo"/>
                <w:noProof/>
              </w:rPr>
              <w:t>Hallazgos Situación actual</w:t>
            </w:r>
            <w:r w:rsidR="00C32D8A">
              <w:rPr>
                <w:noProof/>
                <w:webHidden/>
              </w:rPr>
              <w:tab/>
            </w:r>
            <w:r w:rsidR="00C32D8A">
              <w:rPr>
                <w:noProof/>
                <w:webHidden/>
              </w:rPr>
              <w:fldChar w:fldCharType="begin"/>
            </w:r>
            <w:r w:rsidR="00C32D8A">
              <w:rPr>
                <w:noProof/>
                <w:webHidden/>
              </w:rPr>
              <w:instrText xml:space="preserve"> PAGEREF _Toc14693343 \h </w:instrText>
            </w:r>
            <w:r w:rsidR="00C32D8A">
              <w:rPr>
                <w:noProof/>
                <w:webHidden/>
              </w:rPr>
            </w:r>
            <w:r w:rsidR="00C32D8A">
              <w:rPr>
                <w:noProof/>
                <w:webHidden/>
              </w:rPr>
              <w:fldChar w:fldCharType="separate"/>
            </w:r>
            <w:r w:rsidR="00C32D8A">
              <w:rPr>
                <w:noProof/>
                <w:webHidden/>
              </w:rPr>
              <w:t>57</w:t>
            </w:r>
            <w:r w:rsidR="00C32D8A">
              <w:rPr>
                <w:noProof/>
                <w:webHidden/>
              </w:rPr>
              <w:fldChar w:fldCharType="end"/>
            </w:r>
          </w:hyperlink>
        </w:p>
        <w:p w14:paraId="301C19D7" w14:textId="77777777" w:rsidR="00C32D8A" w:rsidRDefault="00455B00">
          <w:pPr>
            <w:pStyle w:val="TDC3"/>
            <w:tabs>
              <w:tab w:val="left" w:pos="1100"/>
              <w:tab w:val="right" w:leader="dot" w:pos="8828"/>
            </w:tabs>
            <w:rPr>
              <w:rFonts w:eastAsiaTheme="minorEastAsia"/>
              <w:noProof/>
              <w:lang w:val="en-US"/>
            </w:rPr>
          </w:pPr>
          <w:hyperlink w:anchor="_Toc14693344" w:history="1">
            <w:r w:rsidR="00C32D8A" w:rsidRPr="005E406A">
              <w:rPr>
                <w:rStyle w:val="Hipervnculo"/>
                <w:noProof/>
              </w:rPr>
              <w:t>5.2</w:t>
            </w:r>
            <w:r w:rsidR="00C32D8A">
              <w:rPr>
                <w:rFonts w:eastAsiaTheme="minorEastAsia"/>
                <w:noProof/>
                <w:lang w:val="en-US"/>
              </w:rPr>
              <w:tab/>
            </w:r>
            <w:r w:rsidR="00C32D8A" w:rsidRPr="005E406A">
              <w:rPr>
                <w:rStyle w:val="Hipervnculo"/>
                <w:noProof/>
              </w:rPr>
              <w:t>ENTENDIMIENTO ESTRATÉGICO</w:t>
            </w:r>
            <w:r w:rsidR="00C32D8A">
              <w:rPr>
                <w:noProof/>
                <w:webHidden/>
              </w:rPr>
              <w:tab/>
            </w:r>
            <w:r w:rsidR="00C32D8A">
              <w:rPr>
                <w:noProof/>
                <w:webHidden/>
              </w:rPr>
              <w:fldChar w:fldCharType="begin"/>
            </w:r>
            <w:r w:rsidR="00C32D8A">
              <w:rPr>
                <w:noProof/>
                <w:webHidden/>
              </w:rPr>
              <w:instrText xml:space="preserve"> PAGEREF _Toc14693344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41181DA8" w14:textId="77777777" w:rsidR="00C32D8A" w:rsidRDefault="00455B00">
          <w:pPr>
            <w:pStyle w:val="TDC4"/>
            <w:tabs>
              <w:tab w:val="left" w:pos="1540"/>
              <w:tab w:val="right" w:leader="dot" w:pos="8828"/>
            </w:tabs>
            <w:rPr>
              <w:rFonts w:eastAsiaTheme="minorEastAsia"/>
              <w:noProof/>
              <w:lang w:val="en-US"/>
            </w:rPr>
          </w:pPr>
          <w:hyperlink w:anchor="_Toc14693345" w:history="1">
            <w:r w:rsidR="00C32D8A" w:rsidRPr="005E406A">
              <w:rPr>
                <w:rStyle w:val="Hipervnculo"/>
                <w:noProof/>
              </w:rPr>
              <w:t>5.2.1</w:t>
            </w:r>
            <w:r w:rsidR="00C32D8A">
              <w:rPr>
                <w:rFonts w:eastAsiaTheme="minorEastAsia"/>
                <w:noProof/>
                <w:lang w:val="en-US"/>
              </w:rPr>
              <w:tab/>
            </w:r>
            <w:r w:rsidR="00C32D8A" w:rsidRPr="005E406A">
              <w:rPr>
                <w:rStyle w:val="Hipervnculo"/>
                <w:noProof/>
              </w:rPr>
              <w:t>Modelo operativo</w:t>
            </w:r>
            <w:r w:rsidR="00C32D8A">
              <w:rPr>
                <w:noProof/>
                <w:webHidden/>
              </w:rPr>
              <w:tab/>
            </w:r>
            <w:r w:rsidR="00C32D8A">
              <w:rPr>
                <w:noProof/>
                <w:webHidden/>
              </w:rPr>
              <w:fldChar w:fldCharType="begin"/>
            </w:r>
            <w:r w:rsidR="00C32D8A">
              <w:rPr>
                <w:noProof/>
                <w:webHidden/>
              </w:rPr>
              <w:instrText xml:space="preserve"> PAGEREF _Toc14693345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55368AA0" w14:textId="77777777" w:rsidR="00C32D8A" w:rsidRDefault="00455B00">
          <w:pPr>
            <w:pStyle w:val="TDC5"/>
            <w:tabs>
              <w:tab w:val="left" w:pos="1760"/>
              <w:tab w:val="right" w:leader="dot" w:pos="8828"/>
            </w:tabs>
            <w:rPr>
              <w:rFonts w:eastAsiaTheme="minorEastAsia"/>
              <w:noProof/>
              <w:lang w:val="en-US"/>
            </w:rPr>
          </w:pPr>
          <w:hyperlink w:anchor="_Toc14693351" w:history="1">
            <w:r w:rsidR="00C32D8A" w:rsidRPr="005E406A">
              <w:rPr>
                <w:rStyle w:val="Hipervnculo"/>
                <w:noProof/>
              </w:rPr>
              <w:t>5.2.1.1</w:t>
            </w:r>
            <w:r w:rsidR="00C32D8A">
              <w:rPr>
                <w:rFonts w:eastAsiaTheme="minorEastAsia"/>
                <w:noProof/>
                <w:lang w:val="en-US"/>
              </w:rPr>
              <w:tab/>
            </w:r>
            <w:r w:rsidR="00C32D8A" w:rsidRPr="005E406A">
              <w:rPr>
                <w:rStyle w:val="Hipervnculo"/>
                <w:noProof/>
              </w:rPr>
              <w:t>Plan estratégico de la Corporación</w:t>
            </w:r>
            <w:r w:rsidR="00C32D8A">
              <w:rPr>
                <w:noProof/>
                <w:webHidden/>
              </w:rPr>
              <w:tab/>
            </w:r>
            <w:r w:rsidR="00C32D8A">
              <w:rPr>
                <w:noProof/>
                <w:webHidden/>
              </w:rPr>
              <w:fldChar w:fldCharType="begin"/>
            </w:r>
            <w:r w:rsidR="00C32D8A">
              <w:rPr>
                <w:noProof/>
                <w:webHidden/>
              </w:rPr>
              <w:instrText xml:space="preserve"> PAGEREF _Toc14693351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2870F8BD" w14:textId="77777777" w:rsidR="00C32D8A" w:rsidRDefault="00455B00">
          <w:pPr>
            <w:pStyle w:val="TDC6"/>
            <w:tabs>
              <w:tab w:val="left" w:pos="2100"/>
              <w:tab w:val="right" w:leader="dot" w:pos="8828"/>
            </w:tabs>
            <w:rPr>
              <w:rFonts w:eastAsiaTheme="minorEastAsia"/>
              <w:noProof/>
              <w:lang w:val="en-US"/>
            </w:rPr>
          </w:pPr>
          <w:hyperlink w:anchor="_Toc14693352" w:history="1">
            <w:r w:rsidR="00C32D8A" w:rsidRPr="005E406A">
              <w:rPr>
                <w:rStyle w:val="Hipervnculo"/>
                <w:i/>
                <w:noProof/>
              </w:rPr>
              <w:t>5.2.1.1.1</w:t>
            </w:r>
            <w:r w:rsidR="00C32D8A">
              <w:rPr>
                <w:rFonts w:eastAsiaTheme="minorEastAsia"/>
                <w:noProof/>
                <w:lang w:val="en-US"/>
              </w:rPr>
              <w:tab/>
            </w:r>
            <w:r w:rsidR="00C32D8A" w:rsidRPr="005E406A">
              <w:rPr>
                <w:rStyle w:val="Hipervnculo"/>
                <w:i/>
                <w:noProof/>
              </w:rPr>
              <w:t xml:space="preserve">Análisis del sector y/o entorno (DOFA) del </w:t>
            </w:r>
            <w:r w:rsidR="00C32D8A" w:rsidRPr="005E406A">
              <w:rPr>
                <w:rStyle w:val="Hipervnculo"/>
                <w:noProof/>
              </w:rPr>
              <w:t>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_Toc14693352 \h </w:instrText>
            </w:r>
            <w:r w:rsidR="00C32D8A">
              <w:rPr>
                <w:noProof/>
                <w:webHidden/>
              </w:rPr>
            </w:r>
            <w:r w:rsidR="00C32D8A">
              <w:rPr>
                <w:noProof/>
                <w:webHidden/>
              </w:rPr>
              <w:fldChar w:fldCharType="separate"/>
            </w:r>
            <w:r w:rsidR="00C32D8A">
              <w:rPr>
                <w:noProof/>
                <w:webHidden/>
              </w:rPr>
              <w:t>59</w:t>
            </w:r>
            <w:r w:rsidR="00C32D8A">
              <w:rPr>
                <w:noProof/>
                <w:webHidden/>
              </w:rPr>
              <w:fldChar w:fldCharType="end"/>
            </w:r>
          </w:hyperlink>
        </w:p>
        <w:p w14:paraId="1103319F" w14:textId="77777777" w:rsidR="00C32D8A" w:rsidRDefault="00455B00">
          <w:pPr>
            <w:pStyle w:val="TDC5"/>
            <w:tabs>
              <w:tab w:val="left" w:pos="1760"/>
              <w:tab w:val="right" w:leader="dot" w:pos="8828"/>
            </w:tabs>
            <w:rPr>
              <w:rFonts w:eastAsiaTheme="minorEastAsia"/>
              <w:noProof/>
              <w:lang w:val="en-US"/>
            </w:rPr>
          </w:pPr>
          <w:hyperlink w:anchor="_Toc14693353" w:history="1">
            <w:r w:rsidR="00C32D8A" w:rsidRPr="005E406A">
              <w:rPr>
                <w:rStyle w:val="Hipervnculo"/>
                <w:noProof/>
              </w:rPr>
              <w:t>5.2.1.2</w:t>
            </w:r>
            <w:r w:rsidR="00C32D8A">
              <w:rPr>
                <w:rFonts w:eastAsiaTheme="minorEastAsia"/>
                <w:noProof/>
                <w:lang w:val="en-US"/>
              </w:rPr>
              <w:tab/>
            </w:r>
            <w:r w:rsidR="00C32D8A" w:rsidRPr="005E406A">
              <w:rPr>
                <w:rStyle w:val="Hipervnculo"/>
                <w:noProof/>
              </w:rPr>
              <w:t>Estrategias del plan</w:t>
            </w:r>
            <w:r w:rsidR="00C32D8A">
              <w:rPr>
                <w:noProof/>
                <w:webHidden/>
              </w:rPr>
              <w:tab/>
            </w:r>
            <w:r w:rsidR="00C32D8A">
              <w:rPr>
                <w:noProof/>
                <w:webHidden/>
              </w:rPr>
              <w:fldChar w:fldCharType="begin"/>
            </w:r>
            <w:r w:rsidR="00C32D8A">
              <w:rPr>
                <w:noProof/>
                <w:webHidden/>
              </w:rPr>
              <w:instrText xml:space="preserve"> PAGEREF _Toc14693353 \h </w:instrText>
            </w:r>
            <w:r w:rsidR="00C32D8A">
              <w:rPr>
                <w:noProof/>
                <w:webHidden/>
              </w:rPr>
            </w:r>
            <w:r w:rsidR="00C32D8A">
              <w:rPr>
                <w:noProof/>
                <w:webHidden/>
              </w:rPr>
              <w:fldChar w:fldCharType="separate"/>
            </w:r>
            <w:r w:rsidR="00C32D8A">
              <w:rPr>
                <w:noProof/>
                <w:webHidden/>
              </w:rPr>
              <w:t>60</w:t>
            </w:r>
            <w:r w:rsidR="00C32D8A">
              <w:rPr>
                <w:noProof/>
                <w:webHidden/>
              </w:rPr>
              <w:fldChar w:fldCharType="end"/>
            </w:r>
          </w:hyperlink>
        </w:p>
        <w:p w14:paraId="429354C3" w14:textId="77777777" w:rsidR="00C32D8A" w:rsidRDefault="00455B00">
          <w:pPr>
            <w:pStyle w:val="TDC5"/>
            <w:tabs>
              <w:tab w:val="left" w:pos="1760"/>
              <w:tab w:val="right" w:leader="dot" w:pos="8828"/>
            </w:tabs>
            <w:rPr>
              <w:rFonts w:eastAsiaTheme="minorEastAsia"/>
              <w:noProof/>
              <w:lang w:val="en-US"/>
            </w:rPr>
          </w:pPr>
          <w:hyperlink w:anchor="_Toc14693354" w:history="1">
            <w:r w:rsidR="00C32D8A" w:rsidRPr="005E406A">
              <w:rPr>
                <w:rStyle w:val="Hipervnculo"/>
                <w:noProof/>
              </w:rPr>
              <w:t>5.2.1.3</w:t>
            </w:r>
            <w:r w:rsidR="00C32D8A">
              <w:rPr>
                <w:rFonts w:eastAsiaTheme="minorEastAsia"/>
                <w:noProof/>
                <w:lang w:val="en-US"/>
              </w:rPr>
              <w:tab/>
            </w:r>
            <w:r w:rsidR="00C32D8A" w:rsidRPr="005E406A">
              <w:rPr>
                <w:rStyle w:val="Hipervnculo"/>
                <w:noProof/>
              </w:rPr>
              <w:t>Estructura organizacional de corporaciones similares</w:t>
            </w:r>
            <w:r w:rsidR="00C32D8A">
              <w:rPr>
                <w:noProof/>
                <w:webHidden/>
              </w:rPr>
              <w:tab/>
            </w:r>
            <w:r w:rsidR="00C32D8A">
              <w:rPr>
                <w:noProof/>
                <w:webHidden/>
              </w:rPr>
              <w:fldChar w:fldCharType="begin"/>
            </w:r>
            <w:r w:rsidR="00C32D8A">
              <w:rPr>
                <w:noProof/>
                <w:webHidden/>
              </w:rPr>
              <w:instrText xml:space="preserve"> PAGEREF _Toc14693354 \h </w:instrText>
            </w:r>
            <w:r w:rsidR="00C32D8A">
              <w:rPr>
                <w:noProof/>
                <w:webHidden/>
              </w:rPr>
            </w:r>
            <w:r w:rsidR="00C32D8A">
              <w:rPr>
                <w:noProof/>
                <w:webHidden/>
              </w:rPr>
              <w:fldChar w:fldCharType="separate"/>
            </w:r>
            <w:r w:rsidR="00C32D8A">
              <w:rPr>
                <w:noProof/>
                <w:webHidden/>
              </w:rPr>
              <w:t>62</w:t>
            </w:r>
            <w:r w:rsidR="00C32D8A">
              <w:rPr>
                <w:noProof/>
                <w:webHidden/>
              </w:rPr>
              <w:fldChar w:fldCharType="end"/>
            </w:r>
          </w:hyperlink>
        </w:p>
        <w:p w14:paraId="292798EE" w14:textId="77777777" w:rsidR="00C32D8A" w:rsidRDefault="00455B00">
          <w:pPr>
            <w:pStyle w:val="TDC6"/>
            <w:tabs>
              <w:tab w:val="left" w:pos="2100"/>
              <w:tab w:val="right" w:leader="dot" w:pos="8828"/>
            </w:tabs>
            <w:rPr>
              <w:rFonts w:eastAsiaTheme="minorEastAsia"/>
              <w:noProof/>
              <w:lang w:val="en-US"/>
            </w:rPr>
          </w:pPr>
          <w:hyperlink w:anchor="_Toc14693355" w:history="1">
            <w:r w:rsidR="00C32D8A" w:rsidRPr="005E406A">
              <w:rPr>
                <w:rStyle w:val="Hipervnculo"/>
                <w:i/>
                <w:noProof/>
              </w:rPr>
              <w:t>5.2.1.3.1</w:t>
            </w:r>
            <w:r w:rsidR="00C32D8A">
              <w:rPr>
                <w:rFonts w:eastAsiaTheme="minorEastAsia"/>
                <w:noProof/>
                <w:lang w:val="en-US"/>
              </w:rPr>
              <w:tab/>
            </w:r>
            <w:r w:rsidR="00C32D8A" w:rsidRPr="005E406A">
              <w:rPr>
                <w:rStyle w:val="Hipervnculo"/>
                <w:i/>
                <w:noProof/>
              </w:rPr>
              <w:t>Estructura Administrativa Concejo de Medellín</w:t>
            </w:r>
            <w:r w:rsidR="00C32D8A">
              <w:rPr>
                <w:noProof/>
                <w:webHidden/>
              </w:rPr>
              <w:tab/>
            </w:r>
            <w:r w:rsidR="00C32D8A">
              <w:rPr>
                <w:noProof/>
                <w:webHidden/>
              </w:rPr>
              <w:fldChar w:fldCharType="begin"/>
            </w:r>
            <w:r w:rsidR="00C32D8A">
              <w:rPr>
                <w:noProof/>
                <w:webHidden/>
              </w:rPr>
              <w:instrText xml:space="preserve"> PAGEREF _Toc14693355 \h </w:instrText>
            </w:r>
            <w:r w:rsidR="00C32D8A">
              <w:rPr>
                <w:noProof/>
                <w:webHidden/>
              </w:rPr>
            </w:r>
            <w:r w:rsidR="00C32D8A">
              <w:rPr>
                <w:noProof/>
                <w:webHidden/>
              </w:rPr>
              <w:fldChar w:fldCharType="separate"/>
            </w:r>
            <w:r w:rsidR="00C32D8A">
              <w:rPr>
                <w:noProof/>
                <w:webHidden/>
              </w:rPr>
              <w:t>63</w:t>
            </w:r>
            <w:r w:rsidR="00C32D8A">
              <w:rPr>
                <w:noProof/>
                <w:webHidden/>
              </w:rPr>
              <w:fldChar w:fldCharType="end"/>
            </w:r>
          </w:hyperlink>
        </w:p>
        <w:p w14:paraId="6F229F00" w14:textId="77777777" w:rsidR="00C32D8A" w:rsidRDefault="00455B00">
          <w:pPr>
            <w:pStyle w:val="TDC6"/>
            <w:tabs>
              <w:tab w:val="left" w:pos="2100"/>
              <w:tab w:val="right" w:leader="dot" w:pos="8828"/>
            </w:tabs>
            <w:rPr>
              <w:rFonts w:eastAsiaTheme="minorEastAsia"/>
              <w:noProof/>
              <w:lang w:val="en-US"/>
            </w:rPr>
          </w:pPr>
          <w:hyperlink w:anchor="_Toc14693356" w:history="1">
            <w:r w:rsidR="00C32D8A" w:rsidRPr="005E406A">
              <w:rPr>
                <w:rStyle w:val="Hipervnculo"/>
                <w:i/>
                <w:noProof/>
              </w:rPr>
              <w:t>5.2.1.3.2</w:t>
            </w:r>
            <w:r w:rsidR="00C32D8A">
              <w:rPr>
                <w:rFonts w:eastAsiaTheme="minorEastAsia"/>
                <w:noProof/>
                <w:lang w:val="en-US"/>
              </w:rPr>
              <w:tab/>
            </w:r>
            <w:r w:rsidR="00C32D8A" w:rsidRPr="005E406A">
              <w:rPr>
                <w:rStyle w:val="Hipervnculo"/>
                <w:i/>
                <w:noProof/>
              </w:rPr>
              <w:t>Estructura Senado de Colombia</w:t>
            </w:r>
            <w:r w:rsidR="00C32D8A">
              <w:rPr>
                <w:noProof/>
                <w:webHidden/>
              </w:rPr>
              <w:tab/>
            </w:r>
            <w:r w:rsidR="00C32D8A">
              <w:rPr>
                <w:noProof/>
                <w:webHidden/>
              </w:rPr>
              <w:fldChar w:fldCharType="begin"/>
            </w:r>
            <w:r w:rsidR="00C32D8A">
              <w:rPr>
                <w:noProof/>
                <w:webHidden/>
              </w:rPr>
              <w:instrText xml:space="preserve"> PAGEREF _Toc14693356 \h </w:instrText>
            </w:r>
            <w:r w:rsidR="00C32D8A">
              <w:rPr>
                <w:noProof/>
                <w:webHidden/>
              </w:rPr>
            </w:r>
            <w:r w:rsidR="00C32D8A">
              <w:rPr>
                <w:noProof/>
                <w:webHidden/>
              </w:rPr>
              <w:fldChar w:fldCharType="separate"/>
            </w:r>
            <w:r w:rsidR="00C32D8A">
              <w:rPr>
                <w:noProof/>
                <w:webHidden/>
              </w:rPr>
              <w:t>65</w:t>
            </w:r>
            <w:r w:rsidR="00C32D8A">
              <w:rPr>
                <w:noProof/>
                <w:webHidden/>
              </w:rPr>
              <w:fldChar w:fldCharType="end"/>
            </w:r>
          </w:hyperlink>
        </w:p>
        <w:p w14:paraId="1E3ABA37" w14:textId="77777777" w:rsidR="00C32D8A" w:rsidRDefault="00455B00">
          <w:pPr>
            <w:pStyle w:val="TDC5"/>
            <w:tabs>
              <w:tab w:val="left" w:pos="1760"/>
              <w:tab w:val="right" w:leader="dot" w:pos="8828"/>
            </w:tabs>
            <w:rPr>
              <w:rFonts w:eastAsiaTheme="minorEastAsia"/>
              <w:noProof/>
              <w:lang w:val="en-US"/>
            </w:rPr>
          </w:pPr>
          <w:hyperlink w:anchor="_Toc14693357" w:history="1">
            <w:r w:rsidR="00C32D8A" w:rsidRPr="005E406A">
              <w:rPr>
                <w:rStyle w:val="Hipervnculo"/>
                <w:noProof/>
              </w:rPr>
              <w:t>5.2.1.4</w:t>
            </w:r>
            <w:r w:rsidR="00C32D8A">
              <w:rPr>
                <w:rFonts w:eastAsiaTheme="minorEastAsia"/>
                <w:noProof/>
                <w:lang w:val="en-US"/>
              </w:rPr>
              <w:tab/>
            </w:r>
            <w:r w:rsidR="00C32D8A" w:rsidRPr="005E406A">
              <w:rPr>
                <w:rStyle w:val="Hipervnculo"/>
                <w:noProof/>
              </w:rPr>
              <w:t>Estructura organizacional de la Corporación y la ubicación de la Dirección de Tecnología o quién haga sus veces en la misma</w:t>
            </w:r>
            <w:r w:rsidR="00C32D8A">
              <w:rPr>
                <w:noProof/>
                <w:webHidden/>
              </w:rPr>
              <w:tab/>
            </w:r>
            <w:r w:rsidR="00C32D8A">
              <w:rPr>
                <w:noProof/>
                <w:webHidden/>
              </w:rPr>
              <w:fldChar w:fldCharType="begin"/>
            </w:r>
            <w:r w:rsidR="00C32D8A">
              <w:rPr>
                <w:noProof/>
                <w:webHidden/>
              </w:rPr>
              <w:instrText xml:space="preserve"> PAGEREF _Toc14693357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4E068328" w14:textId="77777777" w:rsidR="00C32D8A" w:rsidRDefault="00455B00">
          <w:pPr>
            <w:pStyle w:val="TDC6"/>
            <w:tabs>
              <w:tab w:val="left" w:pos="2100"/>
              <w:tab w:val="right" w:leader="dot" w:pos="8828"/>
            </w:tabs>
            <w:rPr>
              <w:rFonts w:eastAsiaTheme="minorEastAsia"/>
              <w:noProof/>
              <w:lang w:val="en-US"/>
            </w:rPr>
          </w:pPr>
          <w:hyperlink w:anchor="_Toc14693358" w:history="1">
            <w:r w:rsidR="00C32D8A" w:rsidRPr="005E406A">
              <w:rPr>
                <w:rStyle w:val="Hipervnculo"/>
                <w:i/>
                <w:noProof/>
              </w:rPr>
              <w:t>5.2.1.4.1</w:t>
            </w:r>
            <w:r w:rsidR="00C32D8A">
              <w:rPr>
                <w:rFonts w:eastAsiaTheme="minorEastAsia"/>
                <w:noProof/>
                <w:lang w:val="en-US"/>
              </w:rPr>
              <w:tab/>
            </w:r>
            <w:r w:rsidR="00C32D8A" w:rsidRPr="005E406A">
              <w:rPr>
                <w:rStyle w:val="Hipervnculo"/>
                <w:i/>
                <w:noProof/>
              </w:rPr>
              <w:t>Estructura organizacional de la Corporación</w:t>
            </w:r>
            <w:r w:rsidR="00C32D8A">
              <w:rPr>
                <w:noProof/>
                <w:webHidden/>
              </w:rPr>
              <w:tab/>
            </w:r>
            <w:r w:rsidR="00C32D8A">
              <w:rPr>
                <w:noProof/>
                <w:webHidden/>
              </w:rPr>
              <w:fldChar w:fldCharType="begin"/>
            </w:r>
            <w:r w:rsidR="00C32D8A">
              <w:rPr>
                <w:noProof/>
                <w:webHidden/>
              </w:rPr>
              <w:instrText xml:space="preserve"> PAGEREF _Toc14693358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6AE271B1" w14:textId="77777777" w:rsidR="00C32D8A" w:rsidRDefault="00455B00">
          <w:pPr>
            <w:pStyle w:val="TDC6"/>
            <w:tabs>
              <w:tab w:val="left" w:pos="2100"/>
              <w:tab w:val="right" w:leader="dot" w:pos="8828"/>
            </w:tabs>
            <w:rPr>
              <w:rFonts w:eastAsiaTheme="minorEastAsia"/>
              <w:noProof/>
              <w:lang w:val="en-US"/>
            </w:rPr>
          </w:pPr>
          <w:hyperlink w:anchor="_Toc14693359" w:history="1">
            <w:r w:rsidR="00C32D8A" w:rsidRPr="005E406A">
              <w:rPr>
                <w:rStyle w:val="Hipervnculo"/>
                <w:i/>
                <w:noProof/>
              </w:rPr>
              <w:t>5.2.1.4.2</w:t>
            </w:r>
            <w:r w:rsidR="00C32D8A">
              <w:rPr>
                <w:rFonts w:eastAsiaTheme="minorEastAsia"/>
                <w:noProof/>
                <w:lang w:val="en-US"/>
              </w:rPr>
              <w:tab/>
            </w:r>
            <w:r w:rsidR="00C32D8A" w:rsidRPr="005E406A">
              <w:rPr>
                <w:rStyle w:val="Hipervnculo"/>
                <w:i/>
                <w:noProof/>
              </w:rPr>
              <w:t>Estructura organizacional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_Toc14693359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0C307D2E" w14:textId="77777777" w:rsidR="00C32D8A" w:rsidRDefault="00455B00">
          <w:pPr>
            <w:pStyle w:val="TDC5"/>
            <w:tabs>
              <w:tab w:val="left" w:pos="1760"/>
              <w:tab w:val="right" w:leader="dot" w:pos="8828"/>
            </w:tabs>
            <w:rPr>
              <w:rFonts w:eastAsiaTheme="minorEastAsia"/>
              <w:noProof/>
              <w:lang w:val="en-US"/>
            </w:rPr>
          </w:pPr>
          <w:hyperlink w:anchor="_Toc14693360" w:history="1">
            <w:r w:rsidR="00C32D8A" w:rsidRPr="005E406A">
              <w:rPr>
                <w:rStyle w:val="Hipervnculo"/>
                <w:noProof/>
              </w:rPr>
              <w:t>5.2.1.5</w:t>
            </w:r>
            <w:r w:rsidR="00C32D8A">
              <w:rPr>
                <w:rFonts w:eastAsiaTheme="minorEastAsia"/>
                <w:noProof/>
                <w:lang w:val="en-US"/>
              </w:rPr>
              <w:tab/>
            </w:r>
            <w:r w:rsidR="00C32D8A" w:rsidRPr="005E406A">
              <w:rPr>
                <w:rStyle w:val="Hipervnculo"/>
                <w:noProof/>
              </w:rPr>
              <w:t>Sistema de gestión de la calidad de la Corporación, y la ubicación de los procesos y procedimientos relacionados con las tecnologías de la información, dentro de este sistema.</w:t>
            </w:r>
            <w:r w:rsidR="00C32D8A">
              <w:rPr>
                <w:noProof/>
                <w:webHidden/>
              </w:rPr>
              <w:tab/>
            </w:r>
            <w:r w:rsidR="00C32D8A">
              <w:rPr>
                <w:noProof/>
                <w:webHidden/>
              </w:rPr>
              <w:fldChar w:fldCharType="begin"/>
            </w:r>
            <w:r w:rsidR="00C32D8A">
              <w:rPr>
                <w:noProof/>
                <w:webHidden/>
              </w:rPr>
              <w:instrText xml:space="preserve"> PAGEREF _Toc14693360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3B3EF426" w14:textId="77777777" w:rsidR="00C32D8A" w:rsidRDefault="00455B00">
          <w:pPr>
            <w:pStyle w:val="TDC6"/>
            <w:tabs>
              <w:tab w:val="left" w:pos="2100"/>
              <w:tab w:val="right" w:leader="dot" w:pos="8828"/>
            </w:tabs>
            <w:rPr>
              <w:rFonts w:eastAsiaTheme="minorEastAsia"/>
              <w:noProof/>
              <w:lang w:val="en-US"/>
            </w:rPr>
          </w:pPr>
          <w:hyperlink w:anchor="_Toc14693361" w:history="1">
            <w:r w:rsidR="00C32D8A" w:rsidRPr="005E406A">
              <w:rPr>
                <w:rStyle w:val="Hipervnculo"/>
                <w:i/>
                <w:noProof/>
              </w:rPr>
              <w:t>5.2.1.5.1</w:t>
            </w:r>
            <w:r w:rsidR="00C32D8A">
              <w:rPr>
                <w:rFonts w:eastAsiaTheme="minorEastAsia"/>
                <w:noProof/>
                <w:lang w:val="en-US"/>
              </w:rPr>
              <w:tab/>
            </w:r>
            <w:r w:rsidR="00C32D8A" w:rsidRPr="005E406A">
              <w:rPr>
                <w:rStyle w:val="Hipervnculo"/>
                <w:i/>
                <w:noProof/>
              </w:rPr>
              <w:t>Gestión de Procesos</w:t>
            </w:r>
            <w:r w:rsidR="00C32D8A">
              <w:rPr>
                <w:noProof/>
                <w:webHidden/>
              </w:rPr>
              <w:tab/>
            </w:r>
            <w:r w:rsidR="00C32D8A">
              <w:rPr>
                <w:noProof/>
                <w:webHidden/>
              </w:rPr>
              <w:fldChar w:fldCharType="begin"/>
            </w:r>
            <w:r w:rsidR="00C32D8A">
              <w:rPr>
                <w:noProof/>
                <w:webHidden/>
              </w:rPr>
              <w:instrText xml:space="preserve"> PAGEREF _Toc14693361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7929369C" w14:textId="77777777" w:rsidR="00C32D8A" w:rsidRDefault="00455B00">
          <w:pPr>
            <w:pStyle w:val="TDC6"/>
            <w:tabs>
              <w:tab w:val="left" w:pos="2100"/>
              <w:tab w:val="right" w:leader="dot" w:pos="8828"/>
            </w:tabs>
            <w:rPr>
              <w:rFonts w:eastAsiaTheme="minorEastAsia"/>
              <w:noProof/>
              <w:lang w:val="en-US"/>
            </w:rPr>
          </w:pPr>
          <w:hyperlink w:anchor="_Toc14693362" w:history="1">
            <w:r w:rsidR="00C32D8A" w:rsidRPr="005E406A">
              <w:rPr>
                <w:rStyle w:val="Hipervnculo"/>
                <w:i/>
                <w:noProof/>
              </w:rPr>
              <w:t>5.2.1.5.2</w:t>
            </w:r>
            <w:r w:rsidR="00C32D8A">
              <w:rPr>
                <w:rFonts w:eastAsiaTheme="minorEastAsia"/>
                <w:noProof/>
                <w:lang w:val="en-US"/>
              </w:rPr>
              <w:tab/>
            </w:r>
            <w:r w:rsidR="00C32D8A" w:rsidRPr="005E406A">
              <w:rPr>
                <w:rStyle w:val="Hipervnculo"/>
                <w:i/>
                <w:noProof/>
              </w:rPr>
              <w:t>Mapa de Procesos</w:t>
            </w:r>
            <w:r w:rsidR="00C32D8A">
              <w:rPr>
                <w:noProof/>
                <w:webHidden/>
              </w:rPr>
              <w:tab/>
            </w:r>
            <w:r w:rsidR="00C32D8A">
              <w:rPr>
                <w:noProof/>
                <w:webHidden/>
              </w:rPr>
              <w:fldChar w:fldCharType="begin"/>
            </w:r>
            <w:r w:rsidR="00C32D8A">
              <w:rPr>
                <w:noProof/>
                <w:webHidden/>
              </w:rPr>
              <w:instrText xml:space="preserve"> PAGEREF _Toc14693362 \h </w:instrText>
            </w:r>
            <w:r w:rsidR="00C32D8A">
              <w:rPr>
                <w:noProof/>
                <w:webHidden/>
              </w:rPr>
            </w:r>
            <w:r w:rsidR="00C32D8A">
              <w:rPr>
                <w:noProof/>
                <w:webHidden/>
              </w:rPr>
              <w:fldChar w:fldCharType="separate"/>
            </w:r>
            <w:r w:rsidR="00C32D8A">
              <w:rPr>
                <w:noProof/>
                <w:webHidden/>
              </w:rPr>
              <w:t>69</w:t>
            </w:r>
            <w:r w:rsidR="00C32D8A">
              <w:rPr>
                <w:noProof/>
                <w:webHidden/>
              </w:rPr>
              <w:fldChar w:fldCharType="end"/>
            </w:r>
          </w:hyperlink>
        </w:p>
        <w:p w14:paraId="3D20F296" w14:textId="77777777" w:rsidR="00C32D8A" w:rsidRDefault="00455B00">
          <w:pPr>
            <w:pStyle w:val="TDC4"/>
            <w:tabs>
              <w:tab w:val="left" w:pos="1540"/>
              <w:tab w:val="right" w:leader="dot" w:pos="8828"/>
            </w:tabs>
            <w:rPr>
              <w:rFonts w:eastAsiaTheme="minorEastAsia"/>
              <w:noProof/>
              <w:lang w:val="en-US"/>
            </w:rPr>
          </w:pPr>
          <w:hyperlink w:anchor="_Toc14693363" w:history="1">
            <w:r w:rsidR="00C32D8A" w:rsidRPr="005E406A">
              <w:rPr>
                <w:rStyle w:val="Hipervnculo"/>
                <w:noProof/>
              </w:rPr>
              <w:t>5.2.2</w:t>
            </w:r>
            <w:r w:rsidR="00C32D8A">
              <w:rPr>
                <w:rFonts w:eastAsiaTheme="minorEastAsia"/>
                <w:noProof/>
                <w:lang w:val="en-US"/>
              </w:rPr>
              <w:tab/>
            </w:r>
            <w:r w:rsidR="00C32D8A" w:rsidRPr="005E406A">
              <w:rPr>
                <w:rStyle w:val="Hipervnculo"/>
                <w:noProof/>
              </w:rPr>
              <w:t>Necesidades de información</w:t>
            </w:r>
            <w:r w:rsidR="00C32D8A">
              <w:rPr>
                <w:noProof/>
                <w:webHidden/>
              </w:rPr>
              <w:tab/>
            </w:r>
            <w:r w:rsidR="00C32D8A">
              <w:rPr>
                <w:noProof/>
                <w:webHidden/>
              </w:rPr>
              <w:fldChar w:fldCharType="begin"/>
            </w:r>
            <w:r w:rsidR="00C32D8A">
              <w:rPr>
                <w:noProof/>
                <w:webHidden/>
              </w:rPr>
              <w:instrText xml:space="preserve"> PAGEREF _Toc14693363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34073E55" w14:textId="77777777" w:rsidR="00C32D8A" w:rsidRDefault="00455B00">
          <w:pPr>
            <w:pStyle w:val="TDC5"/>
            <w:tabs>
              <w:tab w:val="left" w:pos="1760"/>
              <w:tab w:val="right" w:leader="dot" w:pos="8828"/>
            </w:tabs>
            <w:rPr>
              <w:rFonts w:eastAsiaTheme="minorEastAsia"/>
              <w:noProof/>
              <w:lang w:val="en-US"/>
            </w:rPr>
          </w:pPr>
          <w:hyperlink w:anchor="_Toc14693367" w:history="1">
            <w:r w:rsidR="00C32D8A" w:rsidRPr="005E406A">
              <w:rPr>
                <w:rStyle w:val="Hipervnculo"/>
                <w:noProof/>
              </w:rPr>
              <w:t>5.2.2.1</w:t>
            </w:r>
            <w:r w:rsidR="00C32D8A">
              <w:rPr>
                <w:rFonts w:eastAsiaTheme="minorEastAsia"/>
                <w:noProof/>
                <w:lang w:val="en-US"/>
              </w:rPr>
              <w:tab/>
            </w:r>
            <w:r w:rsidR="00C32D8A" w:rsidRPr="005E406A">
              <w:rPr>
                <w:rStyle w:val="Hipervnculo"/>
                <w:noProof/>
              </w:rPr>
              <w:t>Relaciones de la Corporación y los actores involucrados con quienes se intercambia información</w:t>
            </w:r>
            <w:r w:rsidR="00C32D8A">
              <w:rPr>
                <w:noProof/>
                <w:webHidden/>
              </w:rPr>
              <w:tab/>
            </w:r>
            <w:r w:rsidR="00C32D8A">
              <w:rPr>
                <w:noProof/>
                <w:webHidden/>
              </w:rPr>
              <w:fldChar w:fldCharType="begin"/>
            </w:r>
            <w:r w:rsidR="00C32D8A">
              <w:rPr>
                <w:noProof/>
                <w:webHidden/>
              </w:rPr>
              <w:instrText xml:space="preserve"> PAGEREF _Toc14693367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14EF148E" w14:textId="77777777" w:rsidR="00C32D8A" w:rsidRDefault="00455B00">
          <w:pPr>
            <w:pStyle w:val="TDC4"/>
            <w:tabs>
              <w:tab w:val="left" w:pos="1540"/>
              <w:tab w:val="right" w:leader="dot" w:pos="8828"/>
            </w:tabs>
            <w:rPr>
              <w:rFonts w:eastAsiaTheme="minorEastAsia"/>
              <w:noProof/>
              <w:lang w:val="en-US"/>
            </w:rPr>
          </w:pPr>
          <w:hyperlink w:anchor="_Toc14693368" w:history="1">
            <w:r w:rsidR="00C32D8A" w:rsidRPr="005E406A">
              <w:rPr>
                <w:rStyle w:val="Hipervnculo"/>
                <w:noProof/>
              </w:rPr>
              <w:t>5.2.3</w:t>
            </w:r>
            <w:r w:rsidR="00C32D8A">
              <w:rPr>
                <w:rFonts w:eastAsiaTheme="minorEastAsia"/>
                <w:noProof/>
                <w:lang w:val="en-US"/>
              </w:rPr>
              <w:tab/>
            </w:r>
            <w:r w:rsidR="00C32D8A" w:rsidRPr="005E406A">
              <w:rPr>
                <w:rStyle w:val="Hipervnculo"/>
                <w:noProof/>
              </w:rPr>
              <w:t>Alineación de TI con los procesos</w:t>
            </w:r>
            <w:r w:rsidR="00C32D8A">
              <w:rPr>
                <w:noProof/>
                <w:webHidden/>
              </w:rPr>
              <w:tab/>
            </w:r>
            <w:r w:rsidR="00C32D8A">
              <w:rPr>
                <w:noProof/>
                <w:webHidden/>
              </w:rPr>
              <w:fldChar w:fldCharType="begin"/>
            </w:r>
            <w:r w:rsidR="00C32D8A">
              <w:rPr>
                <w:noProof/>
                <w:webHidden/>
              </w:rPr>
              <w:instrText xml:space="preserve"> PAGEREF _Toc14693368 \h </w:instrText>
            </w:r>
            <w:r w:rsidR="00C32D8A">
              <w:rPr>
                <w:noProof/>
                <w:webHidden/>
              </w:rPr>
            </w:r>
            <w:r w:rsidR="00C32D8A">
              <w:rPr>
                <w:noProof/>
                <w:webHidden/>
              </w:rPr>
              <w:fldChar w:fldCharType="separate"/>
            </w:r>
            <w:r w:rsidR="00C32D8A">
              <w:rPr>
                <w:noProof/>
                <w:webHidden/>
              </w:rPr>
              <w:t>71</w:t>
            </w:r>
            <w:r w:rsidR="00C32D8A">
              <w:rPr>
                <w:noProof/>
                <w:webHidden/>
              </w:rPr>
              <w:fldChar w:fldCharType="end"/>
            </w:r>
          </w:hyperlink>
        </w:p>
        <w:p w14:paraId="32F43E9D" w14:textId="77777777" w:rsidR="00C32D8A" w:rsidRDefault="00455B00">
          <w:pPr>
            <w:pStyle w:val="TDC4"/>
            <w:tabs>
              <w:tab w:val="left" w:pos="1540"/>
              <w:tab w:val="right" w:leader="dot" w:pos="8828"/>
            </w:tabs>
            <w:rPr>
              <w:rFonts w:eastAsiaTheme="minorEastAsia"/>
              <w:noProof/>
              <w:lang w:val="en-US"/>
            </w:rPr>
          </w:pPr>
          <w:hyperlink w:anchor="_Toc14693369" w:history="1">
            <w:r w:rsidR="00C32D8A" w:rsidRPr="005E406A">
              <w:rPr>
                <w:rStyle w:val="Hipervnculo"/>
                <w:noProof/>
              </w:rPr>
              <w:t>5.2.4</w:t>
            </w:r>
            <w:r w:rsidR="00C32D8A">
              <w:rPr>
                <w:rFonts w:eastAsiaTheme="minorEastAsia"/>
                <w:noProof/>
                <w:lang w:val="en-US"/>
              </w:rPr>
              <w:tab/>
            </w:r>
            <w:r w:rsidR="00C32D8A" w:rsidRPr="005E406A">
              <w:rPr>
                <w:rStyle w:val="Hipervnculo"/>
                <w:noProof/>
              </w:rPr>
              <w:t>Hallazgos Entendimiento Estratégico</w:t>
            </w:r>
            <w:r w:rsidR="00C32D8A">
              <w:rPr>
                <w:noProof/>
                <w:webHidden/>
              </w:rPr>
              <w:tab/>
            </w:r>
            <w:r w:rsidR="00C32D8A">
              <w:rPr>
                <w:noProof/>
                <w:webHidden/>
              </w:rPr>
              <w:fldChar w:fldCharType="begin"/>
            </w:r>
            <w:r w:rsidR="00C32D8A">
              <w:rPr>
                <w:noProof/>
                <w:webHidden/>
              </w:rPr>
              <w:instrText xml:space="preserve"> PAGEREF _Toc14693369 \h </w:instrText>
            </w:r>
            <w:r w:rsidR="00C32D8A">
              <w:rPr>
                <w:noProof/>
                <w:webHidden/>
              </w:rPr>
            </w:r>
            <w:r w:rsidR="00C32D8A">
              <w:rPr>
                <w:noProof/>
                <w:webHidden/>
              </w:rPr>
              <w:fldChar w:fldCharType="separate"/>
            </w:r>
            <w:r w:rsidR="00C32D8A">
              <w:rPr>
                <w:noProof/>
                <w:webHidden/>
              </w:rPr>
              <w:t>76</w:t>
            </w:r>
            <w:r w:rsidR="00C32D8A">
              <w:rPr>
                <w:noProof/>
                <w:webHidden/>
              </w:rPr>
              <w:fldChar w:fldCharType="end"/>
            </w:r>
          </w:hyperlink>
        </w:p>
        <w:p w14:paraId="5F12DB42" w14:textId="77777777" w:rsidR="00C32D8A" w:rsidRDefault="00455B00">
          <w:pPr>
            <w:pStyle w:val="TDC1"/>
            <w:tabs>
              <w:tab w:val="left" w:pos="440"/>
              <w:tab w:val="right" w:leader="dot" w:pos="8828"/>
            </w:tabs>
            <w:rPr>
              <w:rFonts w:eastAsiaTheme="minorEastAsia"/>
              <w:noProof/>
              <w:lang w:val="en-US"/>
            </w:rPr>
          </w:pPr>
          <w:hyperlink w:anchor="_Toc14693370" w:history="1">
            <w:r w:rsidR="00C32D8A" w:rsidRPr="005E406A">
              <w:rPr>
                <w:rStyle w:val="Hipervnculo"/>
                <w:noProof/>
              </w:rPr>
              <w:t>6.</w:t>
            </w:r>
            <w:r w:rsidR="00C32D8A">
              <w:rPr>
                <w:rFonts w:eastAsiaTheme="minorEastAsia"/>
                <w:noProof/>
                <w:lang w:val="en-US"/>
              </w:rPr>
              <w:tab/>
            </w:r>
            <w:r w:rsidR="00C32D8A" w:rsidRPr="005E406A">
              <w:rPr>
                <w:rStyle w:val="Hipervnculo"/>
                <w:noProof/>
              </w:rPr>
              <w:t>MODELO DE GESTIÓN DE TI</w:t>
            </w:r>
            <w:r w:rsidR="00C32D8A">
              <w:rPr>
                <w:noProof/>
                <w:webHidden/>
              </w:rPr>
              <w:tab/>
            </w:r>
            <w:r w:rsidR="00C32D8A">
              <w:rPr>
                <w:noProof/>
                <w:webHidden/>
              </w:rPr>
              <w:fldChar w:fldCharType="begin"/>
            </w:r>
            <w:r w:rsidR="00C32D8A">
              <w:rPr>
                <w:noProof/>
                <w:webHidden/>
              </w:rPr>
              <w:instrText xml:space="preserve"> PAGEREF _Toc14693370 \h </w:instrText>
            </w:r>
            <w:r w:rsidR="00C32D8A">
              <w:rPr>
                <w:noProof/>
                <w:webHidden/>
              </w:rPr>
            </w:r>
            <w:r w:rsidR="00C32D8A">
              <w:rPr>
                <w:noProof/>
                <w:webHidden/>
              </w:rPr>
              <w:fldChar w:fldCharType="separate"/>
            </w:r>
            <w:r w:rsidR="00C32D8A">
              <w:rPr>
                <w:noProof/>
                <w:webHidden/>
              </w:rPr>
              <w:t>76</w:t>
            </w:r>
            <w:r w:rsidR="00C32D8A">
              <w:rPr>
                <w:noProof/>
                <w:webHidden/>
              </w:rPr>
              <w:fldChar w:fldCharType="end"/>
            </w:r>
          </w:hyperlink>
        </w:p>
        <w:p w14:paraId="71726517" w14:textId="77777777" w:rsidR="00C32D8A" w:rsidRDefault="00455B00">
          <w:pPr>
            <w:pStyle w:val="TDC3"/>
            <w:tabs>
              <w:tab w:val="left" w:pos="1100"/>
              <w:tab w:val="right" w:leader="dot" w:pos="8828"/>
            </w:tabs>
            <w:rPr>
              <w:rFonts w:eastAsiaTheme="minorEastAsia"/>
              <w:noProof/>
              <w:lang w:val="en-US"/>
            </w:rPr>
          </w:pPr>
          <w:hyperlink w:anchor="_Toc14693371" w:history="1">
            <w:r w:rsidR="00C32D8A" w:rsidRPr="005E406A">
              <w:rPr>
                <w:rStyle w:val="Hipervnculo"/>
                <w:noProof/>
              </w:rPr>
              <w:t>6.1</w:t>
            </w:r>
            <w:r w:rsidR="00C32D8A">
              <w:rPr>
                <w:rFonts w:eastAsiaTheme="minorEastAsia"/>
                <w:noProof/>
                <w:lang w:val="en-US"/>
              </w:rPr>
              <w:tab/>
            </w:r>
            <w:r w:rsidR="00C32D8A" w:rsidRPr="005E406A">
              <w:rPr>
                <w:rStyle w:val="Hipervnculo"/>
                <w:noProof/>
              </w:rPr>
              <w:t>ESTRATEGIA DE TI</w:t>
            </w:r>
            <w:r w:rsidR="00C32D8A">
              <w:rPr>
                <w:noProof/>
                <w:webHidden/>
              </w:rPr>
              <w:tab/>
            </w:r>
            <w:r w:rsidR="00C32D8A">
              <w:rPr>
                <w:noProof/>
                <w:webHidden/>
              </w:rPr>
              <w:fldChar w:fldCharType="begin"/>
            </w:r>
            <w:r w:rsidR="00C32D8A">
              <w:rPr>
                <w:noProof/>
                <w:webHidden/>
              </w:rPr>
              <w:instrText xml:space="preserve"> PAGEREF _Toc14693371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4C9D15B2" w14:textId="77777777" w:rsidR="00C32D8A" w:rsidRDefault="00455B00">
          <w:pPr>
            <w:pStyle w:val="TDC4"/>
            <w:tabs>
              <w:tab w:val="left" w:pos="1540"/>
              <w:tab w:val="right" w:leader="dot" w:pos="8828"/>
            </w:tabs>
            <w:rPr>
              <w:rFonts w:eastAsiaTheme="minorEastAsia"/>
              <w:noProof/>
              <w:lang w:val="en-US"/>
            </w:rPr>
          </w:pPr>
          <w:hyperlink w:anchor="_Toc14693372" w:history="1">
            <w:r w:rsidR="00C32D8A" w:rsidRPr="005E406A">
              <w:rPr>
                <w:rStyle w:val="Hipervnculo"/>
                <w:noProof/>
              </w:rPr>
              <w:t>6.1.1</w:t>
            </w:r>
            <w:r w:rsidR="00C32D8A">
              <w:rPr>
                <w:rFonts w:eastAsiaTheme="minorEastAsia"/>
                <w:noProof/>
                <w:lang w:val="en-US"/>
              </w:rPr>
              <w:tab/>
            </w:r>
            <w:r w:rsidR="00C32D8A" w:rsidRPr="005E406A">
              <w:rPr>
                <w:rStyle w:val="Hipervnculo"/>
                <w:noProof/>
              </w:rPr>
              <w:t>Definición de los objetivos estratégicos de TI</w:t>
            </w:r>
            <w:r w:rsidR="00C32D8A">
              <w:rPr>
                <w:noProof/>
                <w:webHidden/>
              </w:rPr>
              <w:tab/>
            </w:r>
            <w:r w:rsidR="00C32D8A">
              <w:rPr>
                <w:noProof/>
                <w:webHidden/>
              </w:rPr>
              <w:fldChar w:fldCharType="begin"/>
            </w:r>
            <w:r w:rsidR="00C32D8A">
              <w:rPr>
                <w:noProof/>
                <w:webHidden/>
              </w:rPr>
              <w:instrText xml:space="preserve"> PAGEREF _Toc14693372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41562E8C" w14:textId="77777777" w:rsidR="00C32D8A" w:rsidRDefault="00455B00">
          <w:pPr>
            <w:pStyle w:val="TDC5"/>
            <w:tabs>
              <w:tab w:val="left" w:pos="1760"/>
              <w:tab w:val="right" w:leader="dot" w:pos="8828"/>
            </w:tabs>
            <w:rPr>
              <w:rFonts w:eastAsiaTheme="minorEastAsia"/>
              <w:noProof/>
              <w:lang w:val="en-US"/>
            </w:rPr>
          </w:pPr>
          <w:hyperlink w:anchor="_Toc14693373" w:history="1">
            <w:r w:rsidR="00C32D8A" w:rsidRPr="005E406A">
              <w:rPr>
                <w:rStyle w:val="Hipervnculo"/>
                <w:noProof/>
              </w:rPr>
              <w:t>6.1.1.1</w:t>
            </w:r>
            <w:r w:rsidR="00C32D8A">
              <w:rPr>
                <w:rFonts w:eastAsiaTheme="minorEastAsia"/>
                <w:noProof/>
                <w:lang w:val="en-US"/>
              </w:rPr>
              <w:tab/>
            </w:r>
            <w:r w:rsidR="00C32D8A" w:rsidRPr="005E406A">
              <w:rPr>
                <w:rStyle w:val="Hipervnculo"/>
                <w:noProof/>
              </w:rPr>
              <w:t>Objetivos Estratégicos de TI</w:t>
            </w:r>
            <w:r w:rsidR="00C32D8A">
              <w:rPr>
                <w:noProof/>
                <w:webHidden/>
              </w:rPr>
              <w:tab/>
            </w:r>
            <w:r w:rsidR="00C32D8A">
              <w:rPr>
                <w:noProof/>
                <w:webHidden/>
              </w:rPr>
              <w:fldChar w:fldCharType="begin"/>
            </w:r>
            <w:r w:rsidR="00C32D8A">
              <w:rPr>
                <w:noProof/>
                <w:webHidden/>
              </w:rPr>
              <w:instrText xml:space="preserve"> PAGEREF _Toc14693373 \h </w:instrText>
            </w:r>
            <w:r w:rsidR="00C32D8A">
              <w:rPr>
                <w:noProof/>
                <w:webHidden/>
              </w:rPr>
            </w:r>
            <w:r w:rsidR="00C32D8A">
              <w:rPr>
                <w:noProof/>
                <w:webHidden/>
              </w:rPr>
              <w:fldChar w:fldCharType="separate"/>
            </w:r>
            <w:r w:rsidR="00C32D8A">
              <w:rPr>
                <w:noProof/>
                <w:webHidden/>
              </w:rPr>
              <w:t>77</w:t>
            </w:r>
            <w:r w:rsidR="00C32D8A">
              <w:rPr>
                <w:noProof/>
                <w:webHidden/>
              </w:rPr>
              <w:fldChar w:fldCharType="end"/>
            </w:r>
          </w:hyperlink>
        </w:p>
        <w:p w14:paraId="22448561" w14:textId="77777777" w:rsidR="00C32D8A" w:rsidRDefault="00455B00">
          <w:pPr>
            <w:pStyle w:val="TDC5"/>
            <w:tabs>
              <w:tab w:val="left" w:pos="1760"/>
              <w:tab w:val="right" w:leader="dot" w:pos="8828"/>
            </w:tabs>
            <w:rPr>
              <w:rFonts w:eastAsiaTheme="minorEastAsia"/>
              <w:noProof/>
              <w:lang w:val="en-US"/>
            </w:rPr>
          </w:pPr>
          <w:hyperlink w:anchor="_Toc14693374" w:history="1">
            <w:r w:rsidR="00C32D8A" w:rsidRPr="005E406A">
              <w:rPr>
                <w:rStyle w:val="Hipervnculo"/>
                <w:noProof/>
              </w:rPr>
              <w:t>6.1.1.2</w:t>
            </w:r>
            <w:r w:rsidR="00C32D8A">
              <w:rPr>
                <w:rFonts w:eastAsiaTheme="minorEastAsia"/>
                <w:noProof/>
                <w:lang w:val="en-US"/>
              </w:rPr>
              <w:tab/>
            </w:r>
            <w:r w:rsidR="00C32D8A" w:rsidRPr="005E406A">
              <w:rPr>
                <w:rStyle w:val="Hipervnculo"/>
                <w:noProof/>
              </w:rPr>
              <w:t>Objetivos Estratégicos de la Corporación</w:t>
            </w:r>
            <w:r w:rsidR="00C32D8A">
              <w:rPr>
                <w:noProof/>
                <w:webHidden/>
              </w:rPr>
              <w:tab/>
            </w:r>
            <w:r w:rsidR="00C32D8A">
              <w:rPr>
                <w:noProof/>
                <w:webHidden/>
              </w:rPr>
              <w:fldChar w:fldCharType="begin"/>
            </w:r>
            <w:r w:rsidR="00C32D8A">
              <w:rPr>
                <w:noProof/>
                <w:webHidden/>
              </w:rPr>
              <w:instrText xml:space="preserve"> PAGEREF _Toc14693374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39BDAFE2" w14:textId="77777777" w:rsidR="00C32D8A" w:rsidRDefault="00455B00">
          <w:pPr>
            <w:pStyle w:val="TDC5"/>
            <w:tabs>
              <w:tab w:val="left" w:pos="1760"/>
              <w:tab w:val="right" w:leader="dot" w:pos="8828"/>
            </w:tabs>
            <w:rPr>
              <w:rFonts w:eastAsiaTheme="minorEastAsia"/>
              <w:noProof/>
              <w:lang w:val="en-US"/>
            </w:rPr>
          </w:pPr>
          <w:hyperlink w:anchor="_Toc14693375" w:history="1">
            <w:r w:rsidR="00C32D8A" w:rsidRPr="005E406A">
              <w:rPr>
                <w:rStyle w:val="Hipervnculo"/>
                <w:noProof/>
              </w:rPr>
              <w:t>6.1.1.3</w:t>
            </w:r>
            <w:r w:rsidR="00C32D8A">
              <w:rPr>
                <w:rFonts w:eastAsiaTheme="minorEastAsia"/>
                <w:noProof/>
                <w:lang w:val="en-US"/>
              </w:rPr>
              <w:tab/>
            </w:r>
            <w:r w:rsidR="00C32D8A" w:rsidRPr="005E406A">
              <w:rPr>
                <w:rStyle w:val="Hipervnculo"/>
                <w:noProof/>
              </w:rPr>
              <w:t>Objetivos Estratégicos del Entorno</w:t>
            </w:r>
            <w:r w:rsidR="00C32D8A">
              <w:rPr>
                <w:noProof/>
                <w:webHidden/>
              </w:rPr>
              <w:tab/>
            </w:r>
            <w:r w:rsidR="00C32D8A">
              <w:rPr>
                <w:noProof/>
                <w:webHidden/>
              </w:rPr>
              <w:fldChar w:fldCharType="begin"/>
            </w:r>
            <w:r w:rsidR="00C32D8A">
              <w:rPr>
                <w:noProof/>
                <w:webHidden/>
              </w:rPr>
              <w:instrText xml:space="preserve"> PAGEREF _Toc14693375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3D113C2E" w14:textId="77777777" w:rsidR="00C32D8A" w:rsidRDefault="00455B00">
          <w:pPr>
            <w:pStyle w:val="TDC4"/>
            <w:tabs>
              <w:tab w:val="left" w:pos="1540"/>
              <w:tab w:val="right" w:leader="dot" w:pos="8828"/>
            </w:tabs>
            <w:rPr>
              <w:rFonts w:eastAsiaTheme="minorEastAsia"/>
              <w:noProof/>
              <w:lang w:val="en-US"/>
            </w:rPr>
          </w:pPr>
          <w:hyperlink w:anchor="_Toc14693376" w:history="1">
            <w:r w:rsidR="00C32D8A" w:rsidRPr="005E406A">
              <w:rPr>
                <w:rStyle w:val="Hipervnculo"/>
                <w:noProof/>
              </w:rPr>
              <w:t>6.1.2</w:t>
            </w:r>
            <w:r w:rsidR="00C32D8A">
              <w:rPr>
                <w:rFonts w:eastAsiaTheme="minorEastAsia"/>
                <w:noProof/>
                <w:lang w:val="en-US"/>
              </w:rPr>
              <w:tab/>
            </w:r>
            <w:r w:rsidR="00C32D8A" w:rsidRPr="005E406A">
              <w:rPr>
                <w:rStyle w:val="Hipervnculo"/>
                <w:noProof/>
              </w:rPr>
              <w:t>Rupturas estratégicas</w:t>
            </w:r>
            <w:r w:rsidR="00C32D8A">
              <w:rPr>
                <w:noProof/>
                <w:webHidden/>
              </w:rPr>
              <w:tab/>
            </w:r>
            <w:r w:rsidR="00C32D8A">
              <w:rPr>
                <w:noProof/>
                <w:webHidden/>
              </w:rPr>
              <w:fldChar w:fldCharType="begin"/>
            </w:r>
            <w:r w:rsidR="00C32D8A">
              <w:rPr>
                <w:noProof/>
                <w:webHidden/>
              </w:rPr>
              <w:instrText xml:space="preserve"> PAGEREF _Toc14693376 \h </w:instrText>
            </w:r>
            <w:r w:rsidR="00C32D8A">
              <w:rPr>
                <w:noProof/>
                <w:webHidden/>
              </w:rPr>
            </w:r>
            <w:r w:rsidR="00C32D8A">
              <w:rPr>
                <w:noProof/>
                <w:webHidden/>
              </w:rPr>
              <w:fldChar w:fldCharType="separate"/>
            </w:r>
            <w:r w:rsidR="00C32D8A">
              <w:rPr>
                <w:noProof/>
                <w:webHidden/>
              </w:rPr>
              <w:t>78</w:t>
            </w:r>
            <w:r w:rsidR="00C32D8A">
              <w:rPr>
                <w:noProof/>
                <w:webHidden/>
              </w:rPr>
              <w:fldChar w:fldCharType="end"/>
            </w:r>
          </w:hyperlink>
        </w:p>
        <w:p w14:paraId="593E8AB3" w14:textId="77777777" w:rsidR="00C32D8A" w:rsidRDefault="00455B00">
          <w:pPr>
            <w:pStyle w:val="TDC5"/>
            <w:tabs>
              <w:tab w:val="left" w:pos="1760"/>
              <w:tab w:val="right" w:leader="dot" w:pos="8828"/>
            </w:tabs>
            <w:rPr>
              <w:rFonts w:eastAsiaTheme="minorEastAsia"/>
              <w:noProof/>
              <w:lang w:val="en-US"/>
            </w:rPr>
          </w:pPr>
          <w:hyperlink w:anchor="_Toc14693377" w:history="1">
            <w:r w:rsidR="00C32D8A" w:rsidRPr="005E406A">
              <w:rPr>
                <w:rStyle w:val="Hipervnculo"/>
                <w:noProof/>
              </w:rPr>
              <w:t>6.1.2.1</w:t>
            </w:r>
            <w:r w:rsidR="00C32D8A">
              <w:rPr>
                <w:rFonts w:eastAsiaTheme="minorEastAsia"/>
                <w:noProof/>
                <w:lang w:val="en-US"/>
              </w:rPr>
              <w:tab/>
            </w:r>
            <w:r w:rsidR="00C32D8A" w:rsidRPr="005E406A">
              <w:rPr>
                <w:rStyle w:val="Hipervnculo"/>
                <w:noProof/>
              </w:rPr>
              <w:t>Retos hacia la Transformación Digital</w:t>
            </w:r>
            <w:r w:rsidR="00C32D8A">
              <w:rPr>
                <w:noProof/>
                <w:webHidden/>
              </w:rPr>
              <w:tab/>
            </w:r>
            <w:r w:rsidR="00C32D8A">
              <w:rPr>
                <w:noProof/>
                <w:webHidden/>
              </w:rPr>
              <w:fldChar w:fldCharType="begin"/>
            </w:r>
            <w:r w:rsidR="00C32D8A">
              <w:rPr>
                <w:noProof/>
                <w:webHidden/>
              </w:rPr>
              <w:instrText xml:space="preserve"> PAGEREF _Toc14693377 \h </w:instrText>
            </w:r>
            <w:r w:rsidR="00C32D8A">
              <w:rPr>
                <w:noProof/>
                <w:webHidden/>
              </w:rPr>
            </w:r>
            <w:r w:rsidR="00C32D8A">
              <w:rPr>
                <w:noProof/>
                <w:webHidden/>
              </w:rPr>
              <w:fldChar w:fldCharType="separate"/>
            </w:r>
            <w:r w:rsidR="00C32D8A">
              <w:rPr>
                <w:noProof/>
                <w:webHidden/>
              </w:rPr>
              <w:t>79</w:t>
            </w:r>
            <w:r w:rsidR="00C32D8A">
              <w:rPr>
                <w:noProof/>
                <w:webHidden/>
              </w:rPr>
              <w:fldChar w:fldCharType="end"/>
            </w:r>
          </w:hyperlink>
        </w:p>
        <w:p w14:paraId="4F5BD4A3" w14:textId="77777777" w:rsidR="00C32D8A" w:rsidRDefault="00455B00">
          <w:pPr>
            <w:pStyle w:val="TDC4"/>
            <w:tabs>
              <w:tab w:val="left" w:pos="1540"/>
              <w:tab w:val="right" w:leader="dot" w:pos="8828"/>
            </w:tabs>
            <w:rPr>
              <w:rFonts w:eastAsiaTheme="minorEastAsia"/>
              <w:noProof/>
              <w:lang w:val="en-US"/>
            </w:rPr>
          </w:pPr>
          <w:hyperlink w:anchor="_Toc14693378" w:history="1">
            <w:r w:rsidR="00C32D8A" w:rsidRPr="005E406A">
              <w:rPr>
                <w:rStyle w:val="Hipervnculo"/>
                <w:noProof/>
              </w:rPr>
              <w:t>6.1.3</w:t>
            </w:r>
            <w:r w:rsidR="00C32D8A">
              <w:rPr>
                <w:rFonts w:eastAsiaTheme="minorEastAsia"/>
                <w:noProof/>
                <w:lang w:val="en-US"/>
              </w:rPr>
              <w:tab/>
            </w:r>
            <w:r w:rsidR="00C32D8A" w:rsidRPr="005E406A">
              <w:rPr>
                <w:rStyle w:val="Hipervnculo"/>
                <w:noProof/>
              </w:rPr>
              <w:t>Alineación de la estrategia de TI con la estrategia de la organización</w:t>
            </w:r>
            <w:r w:rsidR="00C32D8A">
              <w:rPr>
                <w:noProof/>
                <w:webHidden/>
              </w:rPr>
              <w:tab/>
            </w:r>
            <w:r w:rsidR="00C32D8A">
              <w:rPr>
                <w:noProof/>
                <w:webHidden/>
              </w:rPr>
              <w:fldChar w:fldCharType="begin"/>
            </w:r>
            <w:r w:rsidR="00C32D8A">
              <w:rPr>
                <w:noProof/>
                <w:webHidden/>
              </w:rPr>
              <w:instrText xml:space="preserve"> PAGEREF _Toc14693378 \h </w:instrText>
            </w:r>
            <w:r w:rsidR="00C32D8A">
              <w:rPr>
                <w:noProof/>
                <w:webHidden/>
              </w:rPr>
            </w:r>
            <w:r w:rsidR="00C32D8A">
              <w:rPr>
                <w:noProof/>
                <w:webHidden/>
              </w:rPr>
              <w:fldChar w:fldCharType="separate"/>
            </w:r>
            <w:r w:rsidR="00C32D8A">
              <w:rPr>
                <w:noProof/>
                <w:webHidden/>
              </w:rPr>
              <w:t>79</w:t>
            </w:r>
            <w:r w:rsidR="00C32D8A">
              <w:rPr>
                <w:noProof/>
                <w:webHidden/>
              </w:rPr>
              <w:fldChar w:fldCharType="end"/>
            </w:r>
          </w:hyperlink>
        </w:p>
        <w:p w14:paraId="10F9425E" w14:textId="77777777" w:rsidR="00C32D8A" w:rsidRDefault="00455B00">
          <w:pPr>
            <w:pStyle w:val="TDC5"/>
            <w:tabs>
              <w:tab w:val="left" w:pos="1760"/>
              <w:tab w:val="right" w:leader="dot" w:pos="8828"/>
            </w:tabs>
            <w:rPr>
              <w:rFonts w:eastAsiaTheme="minorEastAsia"/>
              <w:noProof/>
              <w:lang w:val="en-US"/>
            </w:rPr>
          </w:pPr>
          <w:hyperlink w:anchor="_Toc14693379" w:history="1">
            <w:r w:rsidR="00C32D8A" w:rsidRPr="005E406A">
              <w:rPr>
                <w:rStyle w:val="Hipervnculo"/>
                <w:noProof/>
              </w:rPr>
              <w:t>6.1.3.1</w:t>
            </w:r>
            <w:r w:rsidR="00C32D8A">
              <w:rPr>
                <w:rFonts w:eastAsiaTheme="minorEastAsia"/>
                <w:noProof/>
                <w:lang w:val="en-US"/>
              </w:rPr>
              <w:tab/>
            </w:r>
            <w:r w:rsidR="00C32D8A" w:rsidRPr="005E406A">
              <w:rPr>
                <w:rStyle w:val="Hipervnculo"/>
                <w:noProof/>
              </w:rPr>
              <w:t>Objetivos, estrategias, actividades y productos</w:t>
            </w:r>
            <w:r w:rsidR="00C32D8A">
              <w:rPr>
                <w:noProof/>
                <w:webHidden/>
              </w:rPr>
              <w:tab/>
            </w:r>
            <w:r w:rsidR="00C32D8A">
              <w:rPr>
                <w:noProof/>
                <w:webHidden/>
              </w:rPr>
              <w:fldChar w:fldCharType="begin"/>
            </w:r>
            <w:r w:rsidR="00C32D8A">
              <w:rPr>
                <w:noProof/>
                <w:webHidden/>
              </w:rPr>
              <w:instrText xml:space="preserve"> PAGEREF _Toc14693379 \h </w:instrText>
            </w:r>
            <w:r w:rsidR="00C32D8A">
              <w:rPr>
                <w:noProof/>
                <w:webHidden/>
              </w:rPr>
            </w:r>
            <w:r w:rsidR="00C32D8A">
              <w:rPr>
                <w:noProof/>
                <w:webHidden/>
              </w:rPr>
              <w:fldChar w:fldCharType="separate"/>
            </w:r>
            <w:r w:rsidR="00C32D8A">
              <w:rPr>
                <w:noProof/>
                <w:webHidden/>
              </w:rPr>
              <w:t>81</w:t>
            </w:r>
            <w:r w:rsidR="00C32D8A">
              <w:rPr>
                <w:noProof/>
                <w:webHidden/>
              </w:rPr>
              <w:fldChar w:fldCharType="end"/>
            </w:r>
          </w:hyperlink>
        </w:p>
        <w:p w14:paraId="4573B8C2" w14:textId="77777777" w:rsidR="00C32D8A" w:rsidRDefault="00455B00">
          <w:pPr>
            <w:pStyle w:val="TDC3"/>
            <w:tabs>
              <w:tab w:val="left" w:pos="1100"/>
              <w:tab w:val="right" w:leader="dot" w:pos="8828"/>
            </w:tabs>
            <w:rPr>
              <w:rFonts w:eastAsiaTheme="minorEastAsia"/>
              <w:noProof/>
              <w:lang w:val="en-US"/>
            </w:rPr>
          </w:pPr>
          <w:hyperlink w:anchor="_Toc14693380" w:history="1">
            <w:r w:rsidR="00C32D8A" w:rsidRPr="005E406A">
              <w:rPr>
                <w:rStyle w:val="Hipervnculo"/>
                <w:noProof/>
              </w:rPr>
              <w:t>6.2</w:t>
            </w:r>
            <w:r w:rsidR="00C32D8A">
              <w:rPr>
                <w:rFonts w:eastAsiaTheme="minorEastAsia"/>
                <w:noProof/>
                <w:lang w:val="en-US"/>
              </w:rPr>
              <w:tab/>
            </w:r>
            <w:r w:rsidR="00C32D8A" w:rsidRPr="005E406A">
              <w:rPr>
                <w:rStyle w:val="Hipervnculo"/>
                <w:noProof/>
              </w:rPr>
              <w:t>GOBIERNO DE TI</w:t>
            </w:r>
            <w:r w:rsidR="00C32D8A">
              <w:rPr>
                <w:noProof/>
                <w:webHidden/>
              </w:rPr>
              <w:tab/>
            </w:r>
            <w:r w:rsidR="00C32D8A">
              <w:rPr>
                <w:noProof/>
                <w:webHidden/>
              </w:rPr>
              <w:fldChar w:fldCharType="begin"/>
            </w:r>
            <w:r w:rsidR="00C32D8A">
              <w:rPr>
                <w:noProof/>
                <w:webHidden/>
              </w:rPr>
              <w:instrText xml:space="preserve"> PAGEREF _Toc14693380 \h </w:instrText>
            </w:r>
            <w:r w:rsidR="00C32D8A">
              <w:rPr>
                <w:noProof/>
                <w:webHidden/>
              </w:rPr>
            </w:r>
            <w:r w:rsidR="00C32D8A">
              <w:rPr>
                <w:noProof/>
                <w:webHidden/>
              </w:rPr>
              <w:fldChar w:fldCharType="separate"/>
            </w:r>
            <w:r w:rsidR="00C32D8A">
              <w:rPr>
                <w:noProof/>
                <w:webHidden/>
              </w:rPr>
              <w:t>83</w:t>
            </w:r>
            <w:r w:rsidR="00C32D8A">
              <w:rPr>
                <w:noProof/>
                <w:webHidden/>
              </w:rPr>
              <w:fldChar w:fldCharType="end"/>
            </w:r>
          </w:hyperlink>
        </w:p>
        <w:p w14:paraId="0383D58E" w14:textId="77777777" w:rsidR="00C32D8A" w:rsidRDefault="00455B00">
          <w:pPr>
            <w:pStyle w:val="TDC4"/>
            <w:tabs>
              <w:tab w:val="left" w:pos="1540"/>
              <w:tab w:val="right" w:leader="dot" w:pos="8828"/>
            </w:tabs>
            <w:rPr>
              <w:rFonts w:eastAsiaTheme="minorEastAsia"/>
              <w:noProof/>
              <w:lang w:val="en-US"/>
            </w:rPr>
          </w:pPr>
          <w:hyperlink w:anchor="_Toc14693381" w:history="1">
            <w:r w:rsidR="00C32D8A" w:rsidRPr="005E406A">
              <w:rPr>
                <w:rStyle w:val="Hipervnculo"/>
                <w:noProof/>
              </w:rPr>
              <w:t>6.2.1</w:t>
            </w:r>
            <w:r w:rsidR="00C32D8A">
              <w:rPr>
                <w:rFonts w:eastAsiaTheme="minorEastAsia"/>
                <w:noProof/>
                <w:lang w:val="en-US"/>
              </w:rPr>
              <w:tab/>
            </w:r>
            <w:r w:rsidR="00C32D8A" w:rsidRPr="005E406A">
              <w:rPr>
                <w:rStyle w:val="Hipervnculo"/>
                <w:noProof/>
              </w:rPr>
              <w:t>Cadena de Valor de TI</w:t>
            </w:r>
            <w:r w:rsidR="00C32D8A">
              <w:rPr>
                <w:noProof/>
                <w:webHidden/>
              </w:rPr>
              <w:tab/>
            </w:r>
            <w:r w:rsidR="00C32D8A">
              <w:rPr>
                <w:noProof/>
                <w:webHidden/>
              </w:rPr>
              <w:fldChar w:fldCharType="begin"/>
            </w:r>
            <w:r w:rsidR="00C32D8A">
              <w:rPr>
                <w:noProof/>
                <w:webHidden/>
              </w:rPr>
              <w:instrText xml:space="preserve"> PAGEREF _Toc14693381 \h </w:instrText>
            </w:r>
            <w:r w:rsidR="00C32D8A">
              <w:rPr>
                <w:noProof/>
                <w:webHidden/>
              </w:rPr>
            </w:r>
            <w:r w:rsidR="00C32D8A">
              <w:rPr>
                <w:noProof/>
                <w:webHidden/>
              </w:rPr>
              <w:fldChar w:fldCharType="separate"/>
            </w:r>
            <w:r w:rsidR="00C32D8A">
              <w:rPr>
                <w:noProof/>
                <w:webHidden/>
              </w:rPr>
              <w:t>83</w:t>
            </w:r>
            <w:r w:rsidR="00C32D8A">
              <w:rPr>
                <w:noProof/>
                <w:webHidden/>
              </w:rPr>
              <w:fldChar w:fldCharType="end"/>
            </w:r>
          </w:hyperlink>
        </w:p>
        <w:p w14:paraId="73A44B5A" w14:textId="77777777" w:rsidR="00C32D8A" w:rsidRDefault="00455B00">
          <w:pPr>
            <w:pStyle w:val="TDC5"/>
            <w:tabs>
              <w:tab w:val="left" w:pos="1760"/>
              <w:tab w:val="right" w:leader="dot" w:pos="8828"/>
            </w:tabs>
            <w:rPr>
              <w:rFonts w:eastAsiaTheme="minorEastAsia"/>
              <w:noProof/>
              <w:lang w:val="en-US"/>
            </w:rPr>
          </w:pPr>
          <w:hyperlink w:anchor="_Toc14693382" w:history="1">
            <w:r w:rsidR="00C32D8A" w:rsidRPr="005E406A">
              <w:rPr>
                <w:rStyle w:val="Hipervnculo"/>
                <w:noProof/>
              </w:rPr>
              <w:t>6.2.1.1</w:t>
            </w:r>
            <w:r w:rsidR="00C32D8A">
              <w:rPr>
                <w:rFonts w:eastAsiaTheme="minorEastAsia"/>
                <w:noProof/>
                <w:lang w:val="en-US"/>
              </w:rPr>
              <w:tab/>
            </w:r>
            <w:r w:rsidR="00C32D8A" w:rsidRPr="005E406A">
              <w:rPr>
                <w:rStyle w:val="Hipervnculo"/>
                <w:noProof/>
              </w:rPr>
              <w:t>Planear y dar lineamientos de TI</w:t>
            </w:r>
            <w:r w:rsidR="00C32D8A">
              <w:rPr>
                <w:noProof/>
                <w:webHidden/>
              </w:rPr>
              <w:tab/>
            </w:r>
            <w:r w:rsidR="00C32D8A">
              <w:rPr>
                <w:noProof/>
                <w:webHidden/>
              </w:rPr>
              <w:fldChar w:fldCharType="begin"/>
            </w:r>
            <w:r w:rsidR="00C32D8A">
              <w:rPr>
                <w:noProof/>
                <w:webHidden/>
              </w:rPr>
              <w:instrText xml:space="preserve"> PAGEREF _Toc14693382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00EBA054" w14:textId="77777777" w:rsidR="00C32D8A" w:rsidRDefault="00455B00">
          <w:pPr>
            <w:pStyle w:val="TDC5"/>
            <w:tabs>
              <w:tab w:val="left" w:pos="1760"/>
              <w:tab w:val="right" w:leader="dot" w:pos="8828"/>
            </w:tabs>
            <w:rPr>
              <w:rFonts w:eastAsiaTheme="minorEastAsia"/>
              <w:noProof/>
              <w:lang w:val="en-US"/>
            </w:rPr>
          </w:pPr>
          <w:hyperlink w:anchor="_Toc14693383" w:history="1">
            <w:r w:rsidR="00C32D8A" w:rsidRPr="005E406A">
              <w:rPr>
                <w:rStyle w:val="Hipervnculo"/>
                <w:noProof/>
              </w:rPr>
              <w:t>6.2.1.2</w:t>
            </w:r>
            <w:r w:rsidR="00C32D8A">
              <w:rPr>
                <w:rFonts w:eastAsiaTheme="minorEastAsia"/>
                <w:noProof/>
                <w:lang w:val="en-US"/>
              </w:rPr>
              <w:tab/>
            </w:r>
            <w:r w:rsidR="00C32D8A" w:rsidRPr="005E406A">
              <w:rPr>
                <w:rStyle w:val="Hipervnculo"/>
                <w:noProof/>
              </w:rPr>
              <w:t>Gestionar la información</w:t>
            </w:r>
            <w:r w:rsidR="00C32D8A">
              <w:rPr>
                <w:noProof/>
                <w:webHidden/>
              </w:rPr>
              <w:tab/>
            </w:r>
            <w:r w:rsidR="00C32D8A">
              <w:rPr>
                <w:noProof/>
                <w:webHidden/>
              </w:rPr>
              <w:fldChar w:fldCharType="begin"/>
            </w:r>
            <w:r w:rsidR="00C32D8A">
              <w:rPr>
                <w:noProof/>
                <w:webHidden/>
              </w:rPr>
              <w:instrText xml:space="preserve"> PAGEREF _Toc14693383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6A7267E4" w14:textId="77777777" w:rsidR="00C32D8A" w:rsidRDefault="00455B00">
          <w:pPr>
            <w:pStyle w:val="TDC5"/>
            <w:tabs>
              <w:tab w:val="left" w:pos="1760"/>
              <w:tab w:val="right" w:leader="dot" w:pos="8828"/>
            </w:tabs>
            <w:rPr>
              <w:rFonts w:eastAsiaTheme="minorEastAsia"/>
              <w:noProof/>
              <w:lang w:val="en-US"/>
            </w:rPr>
          </w:pPr>
          <w:hyperlink w:anchor="_Toc14693384" w:history="1">
            <w:r w:rsidR="00C32D8A" w:rsidRPr="005E406A">
              <w:rPr>
                <w:rStyle w:val="Hipervnculo"/>
                <w:noProof/>
              </w:rPr>
              <w:t>6.2.1.3</w:t>
            </w:r>
            <w:r w:rsidR="00C32D8A">
              <w:rPr>
                <w:rFonts w:eastAsiaTheme="minorEastAsia"/>
                <w:noProof/>
                <w:lang w:val="en-US"/>
              </w:rPr>
              <w:tab/>
            </w:r>
            <w:r w:rsidR="00C32D8A" w:rsidRPr="005E406A">
              <w:rPr>
                <w:rStyle w:val="Hipervnculo"/>
                <w:noProof/>
              </w:rPr>
              <w:t>Gestionar los sistemas de información</w:t>
            </w:r>
            <w:r w:rsidR="00C32D8A">
              <w:rPr>
                <w:noProof/>
                <w:webHidden/>
              </w:rPr>
              <w:tab/>
            </w:r>
            <w:r w:rsidR="00C32D8A">
              <w:rPr>
                <w:noProof/>
                <w:webHidden/>
              </w:rPr>
              <w:fldChar w:fldCharType="begin"/>
            </w:r>
            <w:r w:rsidR="00C32D8A">
              <w:rPr>
                <w:noProof/>
                <w:webHidden/>
              </w:rPr>
              <w:instrText xml:space="preserve"> PAGEREF _Toc14693384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42088A91" w14:textId="77777777" w:rsidR="00C32D8A" w:rsidRDefault="00455B00">
          <w:pPr>
            <w:pStyle w:val="TDC5"/>
            <w:tabs>
              <w:tab w:val="left" w:pos="1760"/>
              <w:tab w:val="right" w:leader="dot" w:pos="8828"/>
            </w:tabs>
            <w:rPr>
              <w:rFonts w:eastAsiaTheme="minorEastAsia"/>
              <w:noProof/>
              <w:lang w:val="en-US"/>
            </w:rPr>
          </w:pPr>
          <w:hyperlink w:anchor="_Toc14693385" w:history="1">
            <w:r w:rsidR="00C32D8A" w:rsidRPr="005E406A">
              <w:rPr>
                <w:rStyle w:val="Hipervnculo"/>
                <w:noProof/>
              </w:rPr>
              <w:t>6.2.1.4</w:t>
            </w:r>
            <w:r w:rsidR="00C32D8A">
              <w:rPr>
                <w:rFonts w:eastAsiaTheme="minorEastAsia"/>
                <w:noProof/>
                <w:lang w:val="en-US"/>
              </w:rPr>
              <w:tab/>
            </w:r>
            <w:r w:rsidR="00C32D8A" w:rsidRPr="005E406A">
              <w:rPr>
                <w:rStyle w:val="Hipervnculo"/>
                <w:noProof/>
              </w:rPr>
              <w:t>Gestionar los servicios tecnológicos</w:t>
            </w:r>
            <w:r w:rsidR="00C32D8A">
              <w:rPr>
                <w:noProof/>
                <w:webHidden/>
              </w:rPr>
              <w:tab/>
            </w:r>
            <w:r w:rsidR="00C32D8A">
              <w:rPr>
                <w:noProof/>
                <w:webHidden/>
              </w:rPr>
              <w:fldChar w:fldCharType="begin"/>
            </w:r>
            <w:r w:rsidR="00C32D8A">
              <w:rPr>
                <w:noProof/>
                <w:webHidden/>
              </w:rPr>
              <w:instrText xml:space="preserve"> PAGEREF _Toc14693385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5CB8C1D4" w14:textId="77777777" w:rsidR="00C32D8A" w:rsidRDefault="00455B00">
          <w:pPr>
            <w:pStyle w:val="TDC4"/>
            <w:tabs>
              <w:tab w:val="left" w:pos="1540"/>
              <w:tab w:val="right" w:leader="dot" w:pos="8828"/>
            </w:tabs>
            <w:rPr>
              <w:rFonts w:eastAsiaTheme="minorEastAsia"/>
              <w:noProof/>
              <w:lang w:val="en-US"/>
            </w:rPr>
          </w:pPr>
          <w:hyperlink w:anchor="_Toc14693386" w:history="1">
            <w:r w:rsidR="00C32D8A" w:rsidRPr="005E406A">
              <w:rPr>
                <w:rStyle w:val="Hipervnculo"/>
                <w:noProof/>
              </w:rPr>
              <w:t>6.2.2</w:t>
            </w:r>
            <w:r w:rsidR="00C32D8A">
              <w:rPr>
                <w:rFonts w:eastAsiaTheme="minorEastAsia"/>
                <w:noProof/>
                <w:lang w:val="en-US"/>
              </w:rPr>
              <w:tab/>
            </w:r>
            <w:r w:rsidR="00C32D8A" w:rsidRPr="005E406A">
              <w:rPr>
                <w:rStyle w:val="Hipervnculo"/>
                <w:noProof/>
              </w:rPr>
              <w:t>Indicadores y Riesgos</w:t>
            </w:r>
            <w:r w:rsidR="00C32D8A">
              <w:rPr>
                <w:noProof/>
                <w:webHidden/>
              </w:rPr>
              <w:tab/>
            </w:r>
            <w:r w:rsidR="00C32D8A">
              <w:rPr>
                <w:noProof/>
                <w:webHidden/>
              </w:rPr>
              <w:fldChar w:fldCharType="begin"/>
            </w:r>
            <w:r w:rsidR="00C32D8A">
              <w:rPr>
                <w:noProof/>
                <w:webHidden/>
              </w:rPr>
              <w:instrText xml:space="preserve"> PAGEREF _Toc14693386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36F0C419" w14:textId="77777777" w:rsidR="00C32D8A" w:rsidRDefault="00455B00">
          <w:pPr>
            <w:pStyle w:val="TDC5"/>
            <w:tabs>
              <w:tab w:val="left" w:pos="1760"/>
              <w:tab w:val="right" w:leader="dot" w:pos="8828"/>
            </w:tabs>
            <w:rPr>
              <w:rFonts w:eastAsiaTheme="minorEastAsia"/>
              <w:noProof/>
              <w:lang w:val="en-US"/>
            </w:rPr>
          </w:pPr>
          <w:hyperlink w:anchor="_Toc14693387" w:history="1">
            <w:r w:rsidR="00C32D8A" w:rsidRPr="005E406A">
              <w:rPr>
                <w:rStyle w:val="Hipervnculo"/>
                <w:noProof/>
              </w:rPr>
              <w:t>6.2.2.1</w:t>
            </w:r>
            <w:r w:rsidR="00C32D8A">
              <w:rPr>
                <w:rFonts w:eastAsiaTheme="minorEastAsia"/>
                <w:noProof/>
                <w:lang w:val="en-US"/>
              </w:rPr>
              <w:tab/>
            </w:r>
            <w:r w:rsidR="00C32D8A" w:rsidRPr="005E406A">
              <w:rPr>
                <w:rStyle w:val="Hipervnculo"/>
                <w:noProof/>
              </w:rPr>
              <w:t>Indicadores</w:t>
            </w:r>
            <w:r w:rsidR="00C32D8A">
              <w:rPr>
                <w:noProof/>
                <w:webHidden/>
              </w:rPr>
              <w:tab/>
            </w:r>
            <w:r w:rsidR="00C32D8A">
              <w:rPr>
                <w:noProof/>
                <w:webHidden/>
              </w:rPr>
              <w:fldChar w:fldCharType="begin"/>
            </w:r>
            <w:r w:rsidR="00C32D8A">
              <w:rPr>
                <w:noProof/>
                <w:webHidden/>
              </w:rPr>
              <w:instrText xml:space="preserve"> PAGEREF _Toc14693387 \h </w:instrText>
            </w:r>
            <w:r w:rsidR="00C32D8A">
              <w:rPr>
                <w:noProof/>
                <w:webHidden/>
              </w:rPr>
            </w:r>
            <w:r w:rsidR="00C32D8A">
              <w:rPr>
                <w:noProof/>
                <w:webHidden/>
              </w:rPr>
              <w:fldChar w:fldCharType="separate"/>
            </w:r>
            <w:r w:rsidR="00C32D8A">
              <w:rPr>
                <w:noProof/>
                <w:webHidden/>
              </w:rPr>
              <w:t>86</w:t>
            </w:r>
            <w:r w:rsidR="00C32D8A">
              <w:rPr>
                <w:noProof/>
                <w:webHidden/>
              </w:rPr>
              <w:fldChar w:fldCharType="end"/>
            </w:r>
          </w:hyperlink>
        </w:p>
        <w:p w14:paraId="4D9FC401" w14:textId="77777777" w:rsidR="00C32D8A" w:rsidRDefault="00455B00">
          <w:pPr>
            <w:pStyle w:val="TDC5"/>
            <w:tabs>
              <w:tab w:val="left" w:pos="1760"/>
              <w:tab w:val="right" w:leader="dot" w:pos="8828"/>
            </w:tabs>
            <w:rPr>
              <w:rFonts w:eastAsiaTheme="minorEastAsia"/>
              <w:noProof/>
              <w:lang w:val="en-US"/>
            </w:rPr>
          </w:pPr>
          <w:hyperlink w:anchor="_Toc14693388" w:history="1">
            <w:r w:rsidR="00C32D8A" w:rsidRPr="005E406A">
              <w:rPr>
                <w:rStyle w:val="Hipervnculo"/>
                <w:noProof/>
              </w:rPr>
              <w:t>6.2.2.2</w:t>
            </w:r>
            <w:r w:rsidR="00C32D8A">
              <w:rPr>
                <w:rFonts w:eastAsiaTheme="minorEastAsia"/>
                <w:noProof/>
                <w:lang w:val="en-US"/>
              </w:rPr>
              <w:tab/>
            </w:r>
            <w:r w:rsidR="00C32D8A" w:rsidRPr="005E406A">
              <w:rPr>
                <w:rStyle w:val="Hipervnculo"/>
                <w:noProof/>
              </w:rPr>
              <w:t>Riesgos</w:t>
            </w:r>
            <w:r w:rsidR="00C32D8A">
              <w:rPr>
                <w:noProof/>
                <w:webHidden/>
              </w:rPr>
              <w:tab/>
            </w:r>
            <w:r w:rsidR="00C32D8A">
              <w:rPr>
                <w:noProof/>
                <w:webHidden/>
              </w:rPr>
              <w:fldChar w:fldCharType="begin"/>
            </w:r>
            <w:r w:rsidR="00C32D8A">
              <w:rPr>
                <w:noProof/>
                <w:webHidden/>
              </w:rPr>
              <w:instrText xml:space="preserve"> PAGEREF _Toc14693388 \h </w:instrText>
            </w:r>
            <w:r w:rsidR="00C32D8A">
              <w:rPr>
                <w:noProof/>
                <w:webHidden/>
              </w:rPr>
            </w:r>
            <w:r w:rsidR="00C32D8A">
              <w:rPr>
                <w:noProof/>
                <w:webHidden/>
              </w:rPr>
              <w:fldChar w:fldCharType="separate"/>
            </w:r>
            <w:r w:rsidR="00C32D8A">
              <w:rPr>
                <w:noProof/>
                <w:webHidden/>
              </w:rPr>
              <w:t>91</w:t>
            </w:r>
            <w:r w:rsidR="00C32D8A">
              <w:rPr>
                <w:noProof/>
                <w:webHidden/>
              </w:rPr>
              <w:fldChar w:fldCharType="end"/>
            </w:r>
          </w:hyperlink>
        </w:p>
        <w:p w14:paraId="052F3ACD" w14:textId="77777777" w:rsidR="00C32D8A" w:rsidRDefault="00455B00">
          <w:pPr>
            <w:pStyle w:val="TDC4"/>
            <w:tabs>
              <w:tab w:val="left" w:pos="1540"/>
              <w:tab w:val="right" w:leader="dot" w:pos="8828"/>
            </w:tabs>
            <w:rPr>
              <w:rFonts w:eastAsiaTheme="minorEastAsia"/>
              <w:noProof/>
              <w:lang w:val="en-US"/>
            </w:rPr>
          </w:pPr>
          <w:hyperlink w:anchor="_Toc14693389" w:history="1">
            <w:r w:rsidR="00C32D8A" w:rsidRPr="005E406A">
              <w:rPr>
                <w:rStyle w:val="Hipervnculo"/>
                <w:noProof/>
              </w:rPr>
              <w:t>6.2.3</w:t>
            </w:r>
            <w:r w:rsidR="00C32D8A">
              <w:rPr>
                <w:rFonts w:eastAsiaTheme="minorEastAsia"/>
                <w:noProof/>
                <w:lang w:val="en-US"/>
              </w:rPr>
              <w:tab/>
            </w:r>
            <w:r w:rsidR="00C32D8A" w:rsidRPr="005E406A">
              <w:rPr>
                <w:rStyle w:val="Hipervnculo"/>
                <w:noProof/>
              </w:rPr>
              <w:t>Plan de Implementación de Procesos</w:t>
            </w:r>
            <w:r w:rsidR="00C32D8A">
              <w:rPr>
                <w:noProof/>
                <w:webHidden/>
              </w:rPr>
              <w:tab/>
            </w:r>
            <w:r w:rsidR="00C32D8A">
              <w:rPr>
                <w:noProof/>
                <w:webHidden/>
              </w:rPr>
              <w:fldChar w:fldCharType="begin"/>
            </w:r>
            <w:r w:rsidR="00C32D8A">
              <w:rPr>
                <w:noProof/>
                <w:webHidden/>
              </w:rPr>
              <w:instrText xml:space="preserve"> PAGEREF _Toc14693389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7FEF752E" w14:textId="77777777" w:rsidR="00C32D8A" w:rsidRDefault="00455B00">
          <w:pPr>
            <w:pStyle w:val="TDC5"/>
            <w:tabs>
              <w:tab w:val="left" w:pos="1760"/>
              <w:tab w:val="right" w:leader="dot" w:pos="8828"/>
            </w:tabs>
            <w:rPr>
              <w:rFonts w:eastAsiaTheme="minorEastAsia"/>
              <w:noProof/>
              <w:lang w:val="en-US"/>
            </w:rPr>
          </w:pPr>
          <w:hyperlink w:anchor="_Toc14693390" w:history="1">
            <w:r w:rsidR="00C32D8A" w:rsidRPr="005E406A">
              <w:rPr>
                <w:rStyle w:val="Hipervnculo"/>
                <w:noProof/>
              </w:rPr>
              <w:t>6.2.3.1</w:t>
            </w:r>
            <w:r w:rsidR="00C32D8A">
              <w:rPr>
                <w:rFonts w:eastAsiaTheme="minorEastAsia"/>
                <w:noProof/>
                <w:lang w:val="en-US"/>
              </w:rPr>
              <w:tab/>
            </w:r>
            <w:r w:rsidR="00C32D8A" w:rsidRPr="005E406A">
              <w:rPr>
                <w:rStyle w:val="Hipervnculo"/>
                <w:noProof/>
              </w:rPr>
              <w:t>Gestión de la información:</w:t>
            </w:r>
            <w:r w:rsidR="00C32D8A">
              <w:rPr>
                <w:noProof/>
                <w:webHidden/>
              </w:rPr>
              <w:tab/>
            </w:r>
            <w:r w:rsidR="00C32D8A">
              <w:rPr>
                <w:noProof/>
                <w:webHidden/>
              </w:rPr>
              <w:fldChar w:fldCharType="begin"/>
            </w:r>
            <w:r w:rsidR="00C32D8A">
              <w:rPr>
                <w:noProof/>
                <w:webHidden/>
              </w:rPr>
              <w:instrText xml:space="preserve"> PAGEREF _Toc14693390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206F5415" w14:textId="77777777" w:rsidR="00C32D8A" w:rsidRDefault="00455B00">
          <w:pPr>
            <w:pStyle w:val="TDC5"/>
            <w:tabs>
              <w:tab w:val="left" w:pos="1760"/>
              <w:tab w:val="right" w:leader="dot" w:pos="8828"/>
            </w:tabs>
            <w:rPr>
              <w:rFonts w:eastAsiaTheme="minorEastAsia"/>
              <w:noProof/>
              <w:lang w:val="en-US"/>
            </w:rPr>
          </w:pPr>
          <w:hyperlink w:anchor="_Toc14693391" w:history="1">
            <w:r w:rsidR="00C32D8A" w:rsidRPr="005E406A">
              <w:rPr>
                <w:rStyle w:val="Hipervnculo"/>
                <w:noProof/>
              </w:rPr>
              <w:t>6.2.3.2</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_Toc14693391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69F97288" w14:textId="77777777" w:rsidR="00C32D8A" w:rsidRDefault="00455B00">
          <w:pPr>
            <w:pStyle w:val="TDC5"/>
            <w:tabs>
              <w:tab w:val="left" w:pos="1760"/>
              <w:tab w:val="right" w:leader="dot" w:pos="8828"/>
            </w:tabs>
            <w:rPr>
              <w:rFonts w:eastAsiaTheme="minorEastAsia"/>
              <w:noProof/>
              <w:lang w:val="en-US"/>
            </w:rPr>
          </w:pPr>
          <w:hyperlink w:anchor="_Toc14693392" w:history="1">
            <w:r w:rsidR="00C32D8A" w:rsidRPr="005E406A">
              <w:rPr>
                <w:rStyle w:val="Hipervnculo"/>
                <w:noProof/>
              </w:rPr>
              <w:t>6.2.3.3</w:t>
            </w:r>
            <w:r w:rsidR="00C32D8A">
              <w:rPr>
                <w:rFonts w:eastAsiaTheme="minorEastAsia"/>
                <w:noProof/>
                <w:lang w:val="en-US"/>
              </w:rPr>
              <w:tab/>
            </w:r>
            <w:r w:rsidR="00C32D8A" w:rsidRPr="005E406A">
              <w:rPr>
                <w:rStyle w:val="Hipervnculo"/>
                <w:noProof/>
              </w:rPr>
              <w:t>Servicios tecnológicos</w:t>
            </w:r>
            <w:r w:rsidR="00C32D8A">
              <w:rPr>
                <w:noProof/>
                <w:webHidden/>
              </w:rPr>
              <w:tab/>
            </w:r>
            <w:r w:rsidR="00C32D8A">
              <w:rPr>
                <w:noProof/>
                <w:webHidden/>
              </w:rPr>
              <w:fldChar w:fldCharType="begin"/>
            </w:r>
            <w:r w:rsidR="00C32D8A">
              <w:rPr>
                <w:noProof/>
                <w:webHidden/>
              </w:rPr>
              <w:instrText xml:space="preserve"> PAGEREF _Toc14693392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21ABC17F" w14:textId="77777777" w:rsidR="00C32D8A" w:rsidRDefault="00455B00">
          <w:pPr>
            <w:pStyle w:val="TDC5"/>
            <w:tabs>
              <w:tab w:val="left" w:pos="1760"/>
              <w:tab w:val="right" w:leader="dot" w:pos="8828"/>
            </w:tabs>
            <w:rPr>
              <w:rFonts w:eastAsiaTheme="minorEastAsia"/>
              <w:noProof/>
              <w:lang w:val="en-US"/>
            </w:rPr>
          </w:pPr>
          <w:hyperlink w:anchor="_Toc14693393" w:history="1">
            <w:r w:rsidR="00C32D8A" w:rsidRPr="005E406A">
              <w:rPr>
                <w:rStyle w:val="Hipervnculo"/>
                <w:noProof/>
              </w:rPr>
              <w:t>6.2.3.4</w:t>
            </w:r>
            <w:r w:rsidR="00C32D8A">
              <w:rPr>
                <w:rFonts w:eastAsiaTheme="minorEastAsia"/>
                <w:noProof/>
                <w:lang w:val="en-US"/>
              </w:rPr>
              <w:tab/>
            </w:r>
            <w:r w:rsidR="00C32D8A" w:rsidRPr="005E406A">
              <w:rPr>
                <w:rStyle w:val="Hipervnculo"/>
                <w:noProof/>
              </w:rPr>
              <w:t>Uso y apropiación</w:t>
            </w:r>
            <w:r w:rsidR="00C32D8A">
              <w:rPr>
                <w:noProof/>
                <w:webHidden/>
              </w:rPr>
              <w:tab/>
            </w:r>
            <w:r w:rsidR="00C32D8A">
              <w:rPr>
                <w:noProof/>
                <w:webHidden/>
              </w:rPr>
              <w:fldChar w:fldCharType="begin"/>
            </w:r>
            <w:r w:rsidR="00C32D8A">
              <w:rPr>
                <w:noProof/>
                <w:webHidden/>
              </w:rPr>
              <w:instrText xml:space="preserve"> PAGEREF _Toc14693393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552AE2CD" w14:textId="77777777" w:rsidR="00C32D8A" w:rsidRDefault="00455B00">
          <w:pPr>
            <w:pStyle w:val="TDC4"/>
            <w:tabs>
              <w:tab w:val="left" w:pos="1540"/>
              <w:tab w:val="right" w:leader="dot" w:pos="8828"/>
            </w:tabs>
            <w:rPr>
              <w:rFonts w:eastAsiaTheme="minorEastAsia"/>
              <w:noProof/>
              <w:lang w:val="en-US"/>
            </w:rPr>
          </w:pPr>
          <w:hyperlink w:anchor="_Toc14693394" w:history="1">
            <w:r w:rsidR="00C32D8A" w:rsidRPr="005E406A">
              <w:rPr>
                <w:rStyle w:val="Hipervnculo"/>
                <w:noProof/>
              </w:rPr>
              <w:t>6.2.4</w:t>
            </w:r>
            <w:r w:rsidR="00C32D8A">
              <w:rPr>
                <w:rFonts w:eastAsiaTheme="minorEastAsia"/>
                <w:noProof/>
                <w:lang w:val="en-US"/>
              </w:rPr>
              <w:tab/>
            </w:r>
            <w:r w:rsidR="00C32D8A" w:rsidRPr="005E406A">
              <w:rPr>
                <w:rStyle w:val="Hipervnculo"/>
                <w:noProof/>
              </w:rPr>
              <w:t>Estructura Organizacional de TI</w:t>
            </w:r>
            <w:r w:rsidR="00C32D8A">
              <w:rPr>
                <w:noProof/>
                <w:webHidden/>
              </w:rPr>
              <w:tab/>
            </w:r>
            <w:r w:rsidR="00C32D8A">
              <w:rPr>
                <w:noProof/>
                <w:webHidden/>
              </w:rPr>
              <w:fldChar w:fldCharType="begin"/>
            </w:r>
            <w:r w:rsidR="00C32D8A">
              <w:rPr>
                <w:noProof/>
                <w:webHidden/>
              </w:rPr>
              <w:instrText xml:space="preserve"> PAGEREF _Toc14693394 \h </w:instrText>
            </w:r>
            <w:r w:rsidR="00C32D8A">
              <w:rPr>
                <w:noProof/>
                <w:webHidden/>
              </w:rPr>
            </w:r>
            <w:r w:rsidR="00C32D8A">
              <w:rPr>
                <w:noProof/>
                <w:webHidden/>
              </w:rPr>
              <w:fldChar w:fldCharType="separate"/>
            </w:r>
            <w:r w:rsidR="00C32D8A">
              <w:rPr>
                <w:noProof/>
                <w:webHidden/>
              </w:rPr>
              <w:t>95</w:t>
            </w:r>
            <w:r w:rsidR="00C32D8A">
              <w:rPr>
                <w:noProof/>
                <w:webHidden/>
              </w:rPr>
              <w:fldChar w:fldCharType="end"/>
            </w:r>
          </w:hyperlink>
        </w:p>
        <w:p w14:paraId="694BBF1E" w14:textId="77777777" w:rsidR="00C32D8A" w:rsidRDefault="00455B00">
          <w:pPr>
            <w:pStyle w:val="TDC5"/>
            <w:tabs>
              <w:tab w:val="left" w:pos="1760"/>
              <w:tab w:val="right" w:leader="dot" w:pos="8828"/>
            </w:tabs>
            <w:rPr>
              <w:rFonts w:eastAsiaTheme="minorEastAsia"/>
              <w:noProof/>
              <w:lang w:val="en-US"/>
            </w:rPr>
          </w:pPr>
          <w:hyperlink w:anchor="_Toc14693395" w:history="1">
            <w:r w:rsidR="00C32D8A" w:rsidRPr="005E406A">
              <w:rPr>
                <w:rStyle w:val="Hipervnculo"/>
                <w:noProof/>
              </w:rPr>
              <w:t>6.2.4.1</w:t>
            </w:r>
            <w:r w:rsidR="00C32D8A">
              <w:rPr>
                <w:rFonts w:eastAsiaTheme="minorEastAsia"/>
                <w:noProof/>
                <w:lang w:val="en-US"/>
              </w:rPr>
              <w:tab/>
            </w:r>
            <w:r w:rsidR="00C32D8A" w:rsidRPr="005E406A">
              <w:rPr>
                <w:rStyle w:val="Hipervnculo"/>
                <w:noProof/>
              </w:rPr>
              <w:t>Definición de Roles</w:t>
            </w:r>
            <w:r w:rsidR="00C32D8A">
              <w:rPr>
                <w:noProof/>
                <w:webHidden/>
              </w:rPr>
              <w:tab/>
            </w:r>
            <w:r w:rsidR="00C32D8A">
              <w:rPr>
                <w:noProof/>
                <w:webHidden/>
              </w:rPr>
              <w:fldChar w:fldCharType="begin"/>
            </w:r>
            <w:r w:rsidR="00C32D8A">
              <w:rPr>
                <w:noProof/>
                <w:webHidden/>
              </w:rPr>
              <w:instrText xml:space="preserve"> PAGEREF _Toc14693395 \h </w:instrText>
            </w:r>
            <w:r w:rsidR="00C32D8A">
              <w:rPr>
                <w:noProof/>
                <w:webHidden/>
              </w:rPr>
            </w:r>
            <w:r w:rsidR="00C32D8A">
              <w:rPr>
                <w:noProof/>
                <w:webHidden/>
              </w:rPr>
              <w:fldChar w:fldCharType="separate"/>
            </w:r>
            <w:r w:rsidR="00C32D8A">
              <w:rPr>
                <w:noProof/>
                <w:webHidden/>
              </w:rPr>
              <w:t>96</w:t>
            </w:r>
            <w:r w:rsidR="00C32D8A">
              <w:rPr>
                <w:noProof/>
                <w:webHidden/>
              </w:rPr>
              <w:fldChar w:fldCharType="end"/>
            </w:r>
          </w:hyperlink>
        </w:p>
        <w:p w14:paraId="19EFCA47" w14:textId="77777777" w:rsidR="00C32D8A" w:rsidRDefault="00455B00">
          <w:pPr>
            <w:pStyle w:val="TDC5"/>
            <w:tabs>
              <w:tab w:val="left" w:pos="1760"/>
              <w:tab w:val="right" w:leader="dot" w:pos="8828"/>
            </w:tabs>
            <w:rPr>
              <w:rFonts w:eastAsiaTheme="minorEastAsia"/>
              <w:noProof/>
              <w:lang w:val="en-US"/>
            </w:rPr>
          </w:pPr>
          <w:hyperlink w:anchor="_Toc14693396" w:history="1">
            <w:r w:rsidR="00C32D8A" w:rsidRPr="005E406A">
              <w:rPr>
                <w:rStyle w:val="Hipervnculo"/>
                <w:noProof/>
              </w:rPr>
              <w:t>6.2.4.2</w:t>
            </w:r>
            <w:r w:rsidR="00C32D8A">
              <w:rPr>
                <w:rFonts w:eastAsiaTheme="minorEastAsia"/>
                <w:noProof/>
                <w:lang w:val="en-US"/>
              </w:rPr>
              <w:tab/>
            </w:r>
            <w:r w:rsidR="00C32D8A" w:rsidRPr="005E406A">
              <w:rPr>
                <w:rStyle w:val="Hipervnculo"/>
                <w:noProof/>
              </w:rPr>
              <w:t>Selección y vinculación del equipo humano</w:t>
            </w:r>
            <w:r w:rsidR="00C32D8A">
              <w:rPr>
                <w:noProof/>
                <w:webHidden/>
              </w:rPr>
              <w:tab/>
            </w:r>
            <w:r w:rsidR="00C32D8A">
              <w:rPr>
                <w:noProof/>
                <w:webHidden/>
              </w:rPr>
              <w:fldChar w:fldCharType="begin"/>
            </w:r>
            <w:r w:rsidR="00C32D8A">
              <w:rPr>
                <w:noProof/>
                <w:webHidden/>
              </w:rPr>
              <w:instrText xml:space="preserve"> PAGEREF _Toc14693396 \h </w:instrText>
            </w:r>
            <w:r w:rsidR="00C32D8A">
              <w:rPr>
                <w:noProof/>
                <w:webHidden/>
              </w:rPr>
            </w:r>
            <w:r w:rsidR="00C32D8A">
              <w:rPr>
                <w:noProof/>
                <w:webHidden/>
              </w:rPr>
              <w:fldChar w:fldCharType="separate"/>
            </w:r>
            <w:r w:rsidR="00C32D8A">
              <w:rPr>
                <w:noProof/>
                <w:webHidden/>
              </w:rPr>
              <w:t>97</w:t>
            </w:r>
            <w:r w:rsidR="00C32D8A">
              <w:rPr>
                <w:noProof/>
                <w:webHidden/>
              </w:rPr>
              <w:fldChar w:fldCharType="end"/>
            </w:r>
          </w:hyperlink>
        </w:p>
        <w:p w14:paraId="1F2FBA3F" w14:textId="77777777" w:rsidR="00C32D8A" w:rsidRDefault="00455B00">
          <w:pPr>
            <w:pStyle w:val="TDC5"/>
            <w:tabs>
              <w:tab w:val="left" w:pos="1760"/>
              <w:tab w:val="right" w:leader="dot" w:pos="8828"/>
            </w:tabs>
            <w:rPr>
              <w:rFonts w:eastAsiaTheme="minorEastAsia"/>
              <w:noProof/>
              <w:lang w:val="en-US"/>
            </w:rPr>
          </w:pPr>
          <w:hyperlink w:anchor="_Toc14693397" w:history="1">
            <w:r w:rsidR="00C32D8A" w:rsidRPr="005E406A">
              <w:rPr>
                <w:rStyle w:val="Hipervnculo"/>
                <w:noProof/>
              </w:rPr>
              <w:t>6.2.4.3</w:t>
            </w:r>
            <w:r w:rsidR="00C32D8A">
              <w:rPr>
                <w:rFonts w:eastAsiaTheme="minorEastAsia"/>
                <w:noProof/>
                <w:lang w:val="en-US"/>
              </w:rPr>
              <w:tab/>
            </w:r>
            <w:r w:rsidR="00C32D8A" w:rsidRPr="005E406A">
              <w:rPr>
                <w:rStyle w:val="Hipervnculo"/>
                <w:noProof/>
              </w:rPr>
              <w:t>Estructura de decisiones de TI</w:t>
            </w:r>
            <w:r w:rsidR="00C32D8A">
              <w:rPr>
                <w:noProof/>
                <w:webHidden/>
              </w:rPr>
              <w:tab/>
            </w:r>
            <w:r w:rsidR="00C32D8A">
              <w:rPr>
                <w:noProof/>
                <w:webHidden/>
              </w:rPr>
              <w:fldChar w:fldCharType="begin"/>
            </w:r>
            <w:r w:rsidR="00C32D8A">
              <w:rPr>
                <w:noProof/>
                <w:webHidden/>
              </w:rPr>
              <w:instrText xml:space="preserve"> PAGEREF _Toc14693397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0508BC10" w14:textId="77777777" w:rsidR="00C32D8A" w:rsidRDefault="00455B00">
          <w:pPr>
            <w:pStyle w:val="TDC3"/>
            <w:tabs>
              <w:tab w:val="left" w:pos="1100"/>
              <w:tab w:val="right" w:leader="dot" w:pos="8828"/>
            </w:tabs>
            <w:rPr>
              <w:rFonts w:eastAsiaTheme="minorEastAsia"/>
              <w:noProof/>
              <w:lang w:val="en-US"/>
            </w:rPr>
          </w:pPr>
          <w:hyperlink w:anchor="_Toc14693398" w:history="1">
            <w:r w:rsidR="00C32D8A" w:rsidRPr="005E406A">
              <w:rPr>
                <w:rStyle w:val="Hipervnculo"/>
                <w:noProof/>
              </w:rPr>
              <w:t>6.3</w:t>
            </w:r>
            <w:r w:rsidR="00C32D8A">
              <w:rPr>
                <w:rFonts w:eastAsiaTheme="minorEastAsia"/>
                <w:noProof/>
                <w:lang w:val="en-US"/>
              </w:rPr>
              <w:tab/>
            </w:r>
            <w:r w:rsidR="00C32D8A" w:rsidRPr="005E406A">
              <w:rPr>
                <w:rStyle w:val="Hipervnculo"/>
                <w:noProof/>
              </w:rPr>
              <w:t>GESTIÓN DE INFORMACIÓN</w:t>
            </w:r>
            <w:r w:rsidR="00C32D8A">
              <w:rPr>
                <w:noProof/>
                <w:webHidden/>
              </w:rPr>
              <w:tab/>
            </w:r>
            <w:r w:rsidR="00C32D8A">
              <w:rPr>
                <w:noProof/>
                <w:webHidden/>
              </w:rPr>
              <w:fldChar w:fldCharType="begin"/>
            </w:r>
            <w:r w:rsidR="00C32D8A">
              <w:rPr>
                <w:noProof/>
                <w:webHidden/>
              </w:rPr>
              <w:instrText xml:space="preserve"> PAGEREF _Toc14693398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3B2355A1" w14:textId="77777777" w:rsidR="00C32D8A" w:rsidRDefault="00455B00">
          <w:pPr>
            <w:pStyle w:val="TDC4"/>
            <w:tabs>
              <w:tab w:val="left" w:pos="1540"/>
              <w:tab w:val="right" w:leader="dot" w:pos="8828"/>
            </w:tabs>
            <w:rPr>
              <w:rFonts w:eastAsiaTheme="minorEastAsia"/>
              <w:noProof/>
              <w:lang w:val="en-US"/>
            </w:rPr>
          </w:pPr>
          <w:hyperlink w:anchor="_Toc14693399" w:history="1">
            <w:r w:rsidR="00C32D8A" w:rsidRPr="005E406A">
              <w:rPr>
                <w:rStyle w:val="Hipervnculo"/>
                <w:noProof/>
              </w:rPr>
              <w:t>6.3.1</w:t>
            </w:r>
            <w:r w:rsidR="00C32D8A">
              <w:rPr>
                <w:rFonts w:eastAsiaTheme="minorEastAsia"/>
                <w:noProof/>
                <w:lang w:val="en-US"/>
              </w:rPr>
              <w:tab/>
            </w:r>
            <w:r w:rsidR="00C32D8A" w:rsidRPr="005E406A">
              <w:rPr>
                <w:rStyle w:val="Hipervnculo"/>
                <w:noProof/>
              </w:rPr>
              <w:t>Herramientas de análisis</w:t>
            </w:r>
            <w:r w:rsidR="00C32D8A">
              <w:rPr>
                <w:noProof/>
                <w:webHidden/>
              </w:rPr>
              <w:tab/>
            </w:r>
            <w:r w:rsidR="00C32D8A">
              <w:rPr>
                <w:noProof/>
                <w:webHidden/>
              </w:rPr>
              <w:fldChar w:fldCharType="begin"/>
            </w:r>
            <w:r w:rsidR="00C32D8A">
              <w:rPr>
                <w:noProof/>
                <w:webHidden/>
              </w:rPr>
              <w:instrText xml:space="preserve"> PAGEREF _Toc14693399 \h </w:instrText>
            </w:r>
            <w:r w:rsidR="00C32D8A">
              <w:rPr>
                <w:noProof/>
                <w:webHidden/>
              </w:rPr>
            </w:r>
            <w:r w:rsidR="00C32D8A">
              <w:rPr>
                <w:noProof/>
                <w:webHidden/>
              </w:rPr>
              <w:fldChar w:fldCharType="separate"/>
            </w:r>
            <w:r w:rsidR="00C32D8A">
              <w:rPr>
                <w:noProof/>
                <w:webHidden/>
              </w:rPr>
              <w:t>99</w:t>
            </w:r>
            <w:r w:rsidR="00C32D8A">
              <w:rPr>
                <w:noProof/>
                <w:webHidden/>
              </w:rPr>
              <w:fldChar w:fldCharType="end"/>
            </w:r>
          </w:hyperlink>
        </w:p>
        <w:p w14:paraId="5598D495" w14:textId="77777777" w:rsidR="00C32D8A" w:rsidRDefault="00455B00">
          <w:pPr>
            <w:pStyle w:val="TDC5"/>
            <w:tabs>
              <w:tab w:val="left" w:pos="1760"/>
              <w:tab w:val="right" w:leader="dot" w:pos="8828"/>
            </w:tabs>
            <w:rPr>
              <w:rFonts w:eastAsiaTheme="minorEastAsia"/>
              <w:noProof/>
              <w:lang w:val="en-US"/>
            </w:rPr>
          </w:pPr>
          <w:hyperlink w:anchor="_Toc14693400" w:history="1">
            <w:r w:rsidR="00C32D8A" w:rsidRPr="005E406A">
              <w:rPr>
                <w:rStyle w:val="Hipervnculo"/>
                <w:noProof/>
              </w:rPr>
              <w:t>6.3.1.1</w:t>
            </w:r>
            <w:r w:rsidR="00C32D8A">
              <w:rPr>
                <w:rFonts w:eastAsiaTheme="minorEastAsia"/>
                <w:noProof/>
                <w:lang w:val="en-US"/>
              </w:rPr>
              <w:tab/>
            </w:r>
            <w:r w:rsidR="00C32D8A" w:rsidRPr="005E406A">
              <w:rPr>
                <w:rStyle w:val="Hipervnculo"/>
                <w:noProof/>
              </w:rPr>
              <w:t>Herramientas de análisis, data warehouse e inteligencia de negocios</w:t>
            </w:r>
            <w:r w:rsidR="00C32D8A">
              <w:rPr>
                <w:noProof/>
                <w:webHidden/>
              </w:rPr>
              <w:tab/>
            </w:r>
            <w:r w:rsidR="00C32D8A">
              <w:rPr>
                <w:noProof/>
                <w:webHidden/>
              </w:rPr>
              <w:fldChar w:fldCharType="begin"/>
            </w:r>
            <w:r w:rsidR="00C32D8A">
              <w:rPr>
                <w:noProof/>
                <w:webHidden/>
              </w:rPr>
              <w:instrText xml:space="preserve"> PAGEREF _Toc14693400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632042D3" w14:textId="77777777" w:rsidR="00C32D8A" w:rsidRDefault="00455B00">
          <w:pPr>
            <w:pStyle w:val="TDC5"/>
            <w:tabs>
              <w:tab w:val="left" w:pos="1760"/>
              <w:tab w:val="right" w:leader="dot" w:pos="8828"/>
            </w:tabs>
            <w:rPr>
              <w:rFonts w:eastAsiaTheme="minorEastAsia"/>
              <w:noProof/>
              <w:lang w:val="en-US"/>
            </w:rPr>
          </w:pPr>
          <w:hyperlink w:anchor="_Toc14693401" w:history="1">
            <w:r w:rsidR="00C32D8A" w:rsidRPr="005E406A">
              <w:rPr>
                <w:rStyle w:val="Hipervnculo"/>
                <w:noProof/>
              </w:rPr>
              <w:t>6.3.1.2</w:t>
            </w:r>
            <w:r w:rsidR="00C32D8A">
              <w:rPr>
                <w:rFonts w:eastAsiaTheme="minorEastAsia"/>
                <w:noProof/>
                <w:lang w:val="en-US"/>
              </w:rPr>
              <w:tab/>
            </w:r>
            <w:r w:rsidR="00C32D8A" w:rsidRPr="005E406A">
              <w:rPr>
                <w:rStyle w:val="Hipervnculo"/>
                <w:noProof/>
              </w:rPr>
              <w:t>Servicios de publicación de información analítica</w:t>
            </w:r>
            <w:r w:rsidR="00C32D8A">
              <w:rPr>
                <w:noProof/>
                <w:webHidden/>
              </w:rPr>
              <w:tab/>
            </w:r>
            <w:r w:rsidR="00C32D8A">
              <w:rPr>
                <w:noProof/>
                <w:webHidden/>
              </w:rPr>
              <w:fldChar w:fldCharType="begin"/>
            </w:r>
            <w:r w:rsidR="00C32D8A">
              <w:rPr>
                <w:noProof/>
                <w:webHidden/>
              </w:rPr>
              <w:instrText xml:space="preserve"> PAGEREF _Toc14693401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67B08BAA" w14:textId="77777777" w:rsidR="00C32D8A" w:rsidRDefault="00455B00">
          <w:pPr>
            <w:pStyle w:val="TDC5"/>
            <w:tabs>
              <w:tab w:val="left" w:pos="1760"/>
              <w:tab w:val="right" w:leader="dot" w:pos="8828"/>
            </w:tabs>
            <w:rPr>
              <w:rFonts w:eastAsiaTheme="minorEastAsia"/>
              <w:noProof/>
              <w:lang w:val="en-US"/>
            </w:rPr>
          </w:pPr>
          <w:hyperlink w:anchor="_Toc14693402" w:history="1">
            <w:r w:rsidR="00C32D8A" w:rsidRPr="005E406A">
              <w:rPr>
                <w:rStyle w:val="Hipervnculo"/>
                <w:noProof/>
              </w:rPr>
              <w:t>6.3.1.3</w:t>
            </w:r>
            <w:r w:rsidR="00C32D8A">
              <w:rPr>
                <w:rFonts w:eastAsiaTheme="minorEastAsia"/>
                <w:noProof/>
                <w:lang w:val="en-US"/>
              </w:rPr>
              <w:tab/>
            </w:r>
            <w:r w:rsidR="00C32D8A" w:rsidRPr="005E406A">
              <w:rPr>
                <w:rStyle w:val="Hipervnculo"/>
                <w:noProof/>
              </w:rPr>
              <w:t>Estrategia de publicación de información analítica</w:t>
            </w:r>
            <w:r w:rsidR="00C32D8A">
              <w:rPr>
                <w:noProof/>
                <w:webHidden/>
              </w:rPr>
              <w:tab/>
            </w:r>
            <w:r w:rsidR="00C32D8A">
              <w:rPr>
                <w:noProof/>
                <w:webHidden/>
              </w:rPr>
              <w:fldChar w:fldCharType="begin"/>
            </w:r>
            <w:r w:rsidR="00C32D8A">
              <w:rPr>
                <w:noProof/>
                <w:webHidden/>
              </w:rPr>
              <w:instrText xml:space="preserve"> PAGEREF _Toc14693402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7AEAF1FD" w14:textId="77777777" w:rsidR="00C32D8A" w:rsidRDefault="00455B00">
          <w:pPr>
            <w:pStyle w:val="TDC5"/>
            <w:tabs>
              <w:tab w:val="left" w:pos="1760"/>
              <w:tab w:val="right" w:leader="dot" w:pos="8828"/>
            </w:tabs>
            <w:rPr>
              <w:rFonts w:eastAsiaTheme="minorEastAsia"/>
              <w:noProof/>
              <w:lang w:val="en-US"/>
            </w:rPr>
          </w:pPr>
          <w:hyperlink w:anchor="_Toc14693403" w:history="1">
            <w:r w:rsidR="00C32D8A" w:rsidRPr="005E406A">
              <w:rPr>
                <w:rStyle w:val="Hipervnculo"/>
                <w:noProof/>
              </w:rPr>
              <w:t>6.3.1.4</w:t>
            </w:r>
            <w:r w:rsidR="00C32D8A">
              <w:rPr>
                <w:rFonts w:eastAsiaTheme="minorEastAsia"/>
                <w:noProof/>
                <w:lang w:val="en-US"/>
              </w:rPr>
              <w:tab/>
            </w:r>
            <w:r w:rsidR="00C32D8A" w:rsidRPr="005E406A">
              <w:rPr>
                <w:rStyle w:val="Hipervnculo"/>
                <w:noProof/>
              </w:rPr>
              <w:t>Desarrollo de las capacidades para el personal técnico y los usuarios</w:t>
            </w:r>
            <w:r w:rsidR="00C32D8A">
              <w:rPr>
                <w:noProof/>
                <w:webHidden/>
              </w:rPr>
              <w:tab/>
            </w:r>
            <w:r w:rsidR="00C32D8A">
              <w:rPr>
                <w:noProof/>
                <w:webHidden/>
              </w:rPr>
              <w:fldChar w:fldCharType="begin"/>
            </w:r>
            <w:r w:rsidR="00C32D8A">
              <w:rPr>
                <w:noProof/>
                <w:webHidden/>
              </w:rPr>
              <w:instrText xml:space="preserve"> PAGEREF _Toc14693403 \h </w:instrText>
            </w:r>
            <w:r w:rsidR="00C32D8A">
              <w:rPr>
                <w:noProof/>
                <w:webHidden/>
              </w:rPr>
            </w:r>
            <w:r w:rsidR="00C32D8A">
              <w:rPr>
                <w:noProof/>
                <w:webHidden/>
              </w:rPr>
              <w:fldChar w:fldCharType="separate"/>
            </w:r>
            <w:r w:rsidR="00C32D8A">
              <w:rPr>
                <w:noProof/>
                <w:webHidden/>
              </w:rPr>
              <w:t>100</w:t>
            </w:r>
            <w:r w:rsidR="00C32D8A">
              <w:rPr>
                <w:noProof/>
                <w:webHidden/>
              </w:rPr>
              <w:fldChar w:fldCharType="end"/>
            </w:r>
          </w:hyperlink>
        </w:p>
        <w:p w14:paraId="22527312" w14:textId="77777777" w:rsidR="00C32D8A" w:rsidRDefault="00455B00">
          <w:pPr>
            <w:pStyle w:val="TDC4"/>
            <w:tabs>
              <w:tab w:val="left" w:pos="1540"/>
              <w:tab w:val="right" w:leader="dot" w:pos="8828"/>
            </w:tabs>
            <w:rPr>
              <w:rFonts w:eastAsiaTheme="minorEastAsia"/>
              <w:noProof/>
              <w:lang w:val="en-US"/>
            </w:rPr>
          </w:pPr>
          <w:hyperlink w:anchor="_Toc14693404" w:history="1">
            <w:r w:rsidR="00C32D8A" w:rsidRPr="005E406A">
              <w:rPr>
                <w:rStyle w:val="Hipervnculo"/>
                <w:noProof/>
              </w:rPr>
              <w:t>6.3.2</w:t>
            </w:r>
            <w:r w:rsidR="00C32D8A">
              <w:rPr>
                <w:rFonts w:eastAsiaTheme="minorEastAsia"/>
                <w:noProof/>
                <w:lang w:val="en-US"/>
              </w:rPr>
              <w:tab/>
            </w:r>
            <w:r w:rsidR="00C32D8A" w:rsidRPr="005E406A">
              <w:rPr>
                <w:rStyle w:val="Hipervnculo"/>
                <w:noProof/>
              </w:rPr>
              <w:t>Arquitectura Objetivo de información</w:t>
            </w:r>
            <w:r w:rsidR="00C32D8A">
              <w:rPr>
                <w:noProof/>
                <w:webHidden/>
              </w:rPr>
              <w:tab/>
            </w:r>
            <w:r w:rsidR="00C32D8A">
              <w:rPr>
                <w:noProof/>
                <w:webHidden/>
              </w:rPr>
              <w:fldChar w:fldCharType="begin"/>
            </w:r>
            <w:r w:rsidR="00C32D8A">
              <w:rPr>
                <w:noProof/>
                <w:webHidden/>
              </w:rPr>
              <w:instrText xml:space="preserve"> PAGEREF _Toc14693404 \h </w:instrText>
            </w:r>
            <w:r w:rsidR="00C32D8A">
              <w:rPr>
                <w:noProof/>
                <w:webHidden/>
              </w:rPr>
            </w:r>
            <w:r w:rsidR="00C32D8A">
              <w:rPr>
                <w:noProof/>
                <w:webHidden/>
              </w:rPr>
              <w:fldChar w:fldCharType="separate"/>
            </w:r>
            <w:r w:rsidR="00C32D8A">
              <w:rPr>
                <w:noProof/>
                <w:webHidden/>
              </w:rPr>
              <w:t>101</w:t>
            </w:r>
            <w:r w:rsidR="00C32D8A">
              <w:rPr>
                <w:noProof/>
                <w:webHidden/>
              </w:rPr>
              <w:fldChar w:fldCharType="end"/>
            </w:r>
          </w:hyperlink>
        </w:p>
        <w:p w14:paraId="50152C44" w14:textId="77777777" w:rsidR="00C32D8A" w:rsidRDefault="00455B00">
          <w:pPr>
            <w:pStyle w:val="TDC3"/>
            <w:tabs>
              <w:tab w:val="left" w:pos="1100"/>
              <w:tab w:val="right" w:leader="dot" w:pos="8828"/>
            </w:tabs>
            <w:rPr>
              <w:rFonts w:eastAsiaTheme="minorEastAsia"/>
              <w:noProof/>
              <w:lang w:val="en-US"/>
            </w:rPr>
          </w:pPr>
          <w:hyperlink w:anchor="_Toc14693405" w:history="1">
            <w:r w:rsidR="00C32D8A" w:rsidRPr="005E406A">
              <w:rPr>
                <w:rStyle w:val="Hipervnculo"/>
                <w:noProof/>
              </w:rPr>
              <w:t>6.4</w:t>
            </w:r>
            <w:r w:rsidR="00C32D8A">
              <w:rPr>
                <w:rFonts w:eastAsiaTheme="minorEastAsia"/>
                <w:noProof/>
                <w:lang w:val="en-US"/>
              </w:rPr>
              <w:tab/>
            </w:r>
            <w:r w:rsidR="00C32D8A" w:rsidRPr="005E406A">
              <w:rPr>
                <w:rStyle w:val="Hipervnculo"/>
                <w:noProof/>
              </w:rPr>
              <w:t>SISTEMAS DE INFORMACIÓN</w:t>
            </w:r>
            <w:r w:rsidR="00C32D8A">
              <w:rPr>
                <w:noProof/>
                <w:webHidden/>
              </w:rPr>
              <w:tab/>
            </w:r>
            <w:r w:rsidR="00C32D8A">
              <w:rPr>
                <w:noProof/>
                <w:webHidden/>
              </w:rPr>
              <w:fldChar w:fldCharType="begin"/>
            </w:r>
            <w:r w:rsidR="00C32D8A">
              <w:rPr>
                <w:noProof/>
                <w:webHidden/>
              </w:rPr>
              <w:instrText xml:space="preserve"> PAGEREF _Toc14693405 \h </w:instrText>
            </w:r>
            <w:r w:rsidR="00C32D8A">
              <w:rPr>
                <w:noProof/>
                <w:webHidden/>
              </w:rPr>
            </w:r>
            <w:r w:rsidR="00C32D8A">
              <w:rPr>
                <w:noProof/>
                <w:webHidden/>
              </w:rPr>
              <w:fldChar w:fldCharType="separate"/>
            </w:r>
            <w:r w:rsidR="00C32D8A">
              <w:rPr>
                <w:noProof/>
                <w:webHidden/>
              </w:rPr>
              <w:t>101</w:t>
            </w:r>
            <w:r w:rsidR="00C32D8A">
              <w:rPr>
                <w:noProof/>
                <w:webHidden/>
              </w:rPr>
              <w:fldChar w:fldCharType="end"/>
            </w:r>
          </w:hyperlink>
        </w:p>
        <w:p w14:paraId="5750056B" w14:textId="77777777" w:rsidR="00C32D8A" w:rsidRDefault="00455B00">
          <w:pPr>
            <w:pStyle w:val="TDC4"/>
            <w:tabs>
              <w:tab w:val="left" w:pos="1540"/>
              <w:tab w:val="right" w:leader="dot" w:pos="8828"/>
            </w:tabs>
            <w:rPr>
              <w:rFonts w:eastAsiaTheme="minorEastAsia"/>
              <w:noProof/>
              <w:lang w:val="en-US"/>
            </w:rPr>
          </w:pPr>
          <w:hyperlink w:anchor="_Toc14693406" w:history="1">
            <w:r w:rsidR="00C32D8A" w:rsidRPr="005E406A">
              <w:rPr>
                <w:rStyle w:val="Hipervnculo"/>
                <w:noProof/>
              </w:rPr>
              <w:t>6.4.1</w:t>
            </w:r>
            <w:r w:rsidR="00C32D8A">
              <w:rPr>
                <w:rFonts w:eastAsiaTheme="minorEastAsia"/>
                <w:noProof/>
                <w:lang w:val="en-US"/>
              </w:rPr>
              <w:tab/>
            </w:r>
            <w:r w:rsidR="00C32D8A" w:rsidRPr="005E406A">
              <w:rPr>
                <w:rStyle w:val="Hipervnculo"/>
                <w:noProof/>
              </w:rPr>
              <w:t>Arquitectura de sistemas de información</w:t>
            </w:r>
            <w:r w:rsidR="00C32D8A">
              <w:rPr>
                <w:noProof/>
                <w:webHidden/>
              </w:rPr>
              <w:tab/>
            </w:r>
            <w:r w:rsidR="00C32D8A">
              <w:rPr>
                <w:noProof/>
                <w:webHidden/>
              </w:rPr>
              <w:fldChar w:fldCharType="begin"/>
            </w:r>
            <w:r w:rsidR="00C32D8A">
              <w:rPr>
                <w:noProof/>
                <w:webHidden/>
              </w:rPr>
              <w:instrText xml:space="preserve"> PAGEREF _Toc14693406 \h </w:instrText>
            </w:r>
            <w:r w:rsidR="00C32D8A">
              <w:rPr>
                <w:noProof/>
                <w:webHidden/>
              </w:rPr>
            </w:r>
            <w:r w:rsidR="00C32D8A">
              <w:rPr>
                <w:noProof/>
                <w:webHidden/>
              </w:rPr>
              <w:fldChar w:fldCharType="separate"/>
            </w:r>
            <w:r w:rsidR="00C32D8A">
              <w:rPr>
                <w:noProof/>
                <w:webHidden/>
              </w:rPr>
              <w:t>102</w:t>
            </w:r>
            <w:r w:rsidR="00C32D8A">
              <w:rPr>
                <w:noProof/>
                <w:webHidden/>
              </w:rPr>
              <w:fldChar w:fldCharType="end"/>
            </w:r>
          </w:hyperlink>
        </w:p>
        <w:p w14:paraId="33ECB61C" w14:textId="77777777" w:rsidR="00C32D8A" w:rsidRDefault="00455B00">
          <w:pPr>
            <w:pStyle w:val="TDC5"/>
            <w:tabs>
              <w:tab w:val="left" w:pos="1760"/>
              <w:tab w:val="right" w:leader="dot" w:pos="8828"/>
            </w:tabs>
            <w:rPr>
              <w:rFonts w:eastAsiaTheme="minorEastAsia"/>
              <w:noProof/>
              <w:lang w:val="en-US"/>
            </w:rPr>
          </w:pPr>
          <w:hyperlink w:anchor="_Toc14693407" w:history="1">
            <w:r w:rsidR="00C32D8A" w:rsidRPr="005E406A">
              <w:rPr>
                <w:rStyle w:val="Hipervnculo"/>
                <w:noProof/>
              </w:rPr>
              <w:t>6.4.1.1</w:t>
            </w:r>
            <w:r w:rsidR="00C32D8A">
              <w:rPr>
                <w:rFonts w:eastAsiaTheme="minorEastAsia"/>
                <w:noProof/>
                <w:lang w:val="en-US"/>
              </w:rPr>
              <w:tab/>
            </w:r>
            <w:r w:rsidR="00C32D8A" w:rsidRPr="005E406A">
              <w:rPr>
                <w:rStyle w:val="Hipervnculo"/>
                <w:noProof/>
              </w:rPr>
              <w:t>Categorías de la información producida por los Sistemas de Información</w:t>
            </w:r>
            <w:r w:rsidR="00C32D8A">
              <w:rPr>
                <w:noProof/>
                <w:webHidden/>
              </w:rPr>
              <w:tab/>
            </w:r>
            <w:r w:rsidR="00C32D8A">
              <w:rPr>
                <w:noProof/>
                <w:webHidden/>
              </w:rPr>
              <w:fldChar w:fldCharType="begin"/>
            </w:r>
            <w:r w:rsidR="00C32D8A">
              <w:rPr>
                <w:noProof/>
                <w:webHidden/>
              </w:rPr>
              <w:instrText xml:space="preserve"> PAGEREF _Toc14693407 \h </w:instrText>
            </w:r>
            <w:r w:rsidR="00C32D8A">
              <w:rPr>
                <w:noProof/>
                <w:webHidden/>
              </w:rPr>
            </w:r>
            <w:r w:rsidR="00C32D8A">
              <w:rPr>
                <w:noProof/>
                <w:webHidden/>
              </w:rPr>
              <w:fldChar w:fldCharType="separate"/>
            </w:r>
            <w:r w:rsidR="00C32D8A">
              <w:rPr>
                <w:noProof/>
                <w:webHidden/>
              </w:rPr>
              <w:t>104</w:t>
            </w:r>
            <w:r w:rsidR="00C32D8A">
              <w:rPr>
                <w:noProof/>
                <w:webHidden/>
              </w:rPr>
              <w:fldChar w:fldCharType="end"/>
            </w:r>
          </w:hyperlink>
        </w:p>
        <w:p w14:paraId="1B131AA7" w14:textId="77777777" w:rsidR="00C32D8A" w:rsidRDefault="00455B00">
          <w:pPr>
            <w:pStyle w:val="TDC4"/>
            <w:tabs>
              <w:tab w:val="left" w:pos="1540"/>
              <w:tab w:val="right" w:leader="dot" w:pos="8828"/>
            </w:tabs>
            <w:rPr>
              <w:rFonts w:eastAsiaTheme="minorEastAsia"/>
              <w:noProof/>
              <w:lang w:val="en-US"/>
            </w:rPr>
          </w:pPr>
          <w:hyperlink w:anchor="_Toc14693408" w:history="1">
            <w:r w:rsidR="00C32D8A" w:rsidRPr="005E406A">
              <w:rPr>
                <w:rStyle w:val="Hipervnculo"/>
                <w:noProof/>
              </w:rPr>
              <w:t>6.4.2</w:t>
            </w:r>
            <w:r w:rsidR="00C32D8A">
              <w:rPr>
                <w:rFonts w:eastAsiaTheme="minorEastAsia"/>
                <w:noProof/>
                <w:lang w:val="en-US"/>
              </w:rPr>
              <w:tab/>
            </w:r>
            <w:r w:rsidR="00C32D8A" w:rsidRPr="005E406A">
              <w:rPr>
                <w:rStyle w:val="Hipervnculo"/>
                <w:noProof/>
              </w:rPr>
              <w:t>Implementación de sistemas de información</w:t>
            </w:r>
            <w:r w:rsidR="00C32D8A">
              <w:rPr>
                <w:noProof/>
                <w:webHidden/>
              </w:rPr>
              <w:tab/>
            </w:r>
            <w:r w:rsidR="00C32D8A">
              <w:rPr>
                <w:noProof/>
                <w:webHidden/>
              </w:rPr>
              <w:fldChar w:fldCharType="begin"/>
            </w:r>
            <w:r w:rsidR="00C32D8A">
              <w:rPr>
                <w:noProof/>
                <w:webHidden/>
              </w:rPr>
              <w:instrText xml:space="preserve"> PAGEREF _Toc14693408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46F24146" w14:textId="77777777" w:rsidR="00C32D8A" w:rsidRDefault="00455B00">
          <w:pPr>
            <w:pStyle w:val="TDC5"/>
            <w:tabs>
              <w:tab w:val="left" w:pos="1760"/>
              <w:tab w:val="right" w:leader="dot" w:pos="8828"/>
            </w:tabs>
            <w:rPr>
              <w:rFonts w:eastAsiaTheme="minorEastAsia"/>
              <w:noProof/>
              <w:lang w:val="en-US"/>
            </w:rPr>
          </w:pPr>
          <w:hyperlink w:anchor="_Toc14693409" w:history="1">
            <w:r w:rsidR="00C32D8A" w:rsidRPr="005E406A">
              <w:rPr>
                <w:rStyle w:val="Hipervnculo"/>
                <w:noProof/>
              </w:rPr>
              <w:t>6.4.2.1</w:t>
            </w:r>
            <w:r w:rsidR="00C32D8A">
              <w:rPr>
                <w:rFonts w:eastAsiaTheme="minorEastAsia"/>
                <w:noProof/>
                <w:lang w:val="en-US"/>
              </w:rPr>
              <w:tab/>
            </w:r>
            <w:r w:rsidR="00C32D8A" w:rsidRPr="005E406A">
              <w:rPr>
                <w:rStyle w:val="Hipervnculo"/>
                <w:noProof/>
              </w:rPr>
              <w:t>Definición de alcance y análisis de requerimientos</w:t>
            </w:r>
            <w:r w:rsidR="00C32D8A">
              <w:rPr>
                <w:noProof/>
                <w:webHidden/>
              </w:rPr>
              <w:tab/>
            </w:r>
            <w:r w:rsidR="00C32D8A">
              <w:rPr>
                <w:noProof/>
                <w:webHidden/>
              </w:rPr>
              <w:fldChar w:fldCharType="begin"/>
            </w:r>
            <w:r w:rsidR="00C32D8A">
              <w:rPr>
                <w:noProof/>
                <w:webHidden/>
              </w:rPr>
              <w:instrText xml:space="preserve"> PAGEREF _Toc14693409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56BEF4A4" w14:textId="77777777" w:rsidR="00C32D8A" w:rsidRDefault="00455B00">
          <w:pPr>
            <w:pStyle w:val="TDC5"/>
            <w:tabs>
              <w:tab w:val="left" w:pos="1760"/>
              <w:tab w:val="right" w:leader="dot" w:pos="8828"/>
            </w:tabs>
            <w:rPr>
              <w:rFonts w:eastAsiaTheme="minorEastAsia"/>
              <w:noProof/>
              <w:lang w:val="en-US"/>
            </w:rPr>
          </w:pPr>
          <w:hyperlink w:anchor="_Toc14693410" w:history="1">
            <w:r w:rsidR="00C32D8A" w:rsidRPr="005E406A">
              <w:rPr>
                <w:rStyle w:val="Hipervnculo"/>
                <w:noProof/>
              </w:rPr>
              <w:t>6.4.2.2</w:t>
            </w:r>
            <w:r w:rsidR="00C32D8A">
              <w:rPr>
                <w:rFonts w:eastAsiaTheme="minorEastAsia"/>
                <w:noProof/>
                <w:lang w:val="en-US"/>
              </w:rPr>
              <w:tab/>
            </w:r>
            <w:r w:rsidR="00C32D8A" w:rsidRPr="005E406A">
              <w:rPr>
                <w:rStyle w:val="Hipervnculo"/>
                <w:noProof/>
              </w:rPr>
              <w:t>Construcción del sistema</w:t>
            </w:r>
            <w:r w:rsidR="00C32D8A">
              <w:rPr>
                <w:noProof/>
                <w:webHidden/>
              </w:rPr>
              <w:tab/>
            </w:r>
            <w:r w:rsidR="00C32D8A">
              <w:rPr>
                <w:noProof/>
                <w:webHidden/>
              </w:rPr>
              <w:fldChar w:fldCharType="begin"/>
            </w:r>
            <w:r w:rsidR="00C32D8A">
              <w:rPr>
                <w:noProof/>
                <w:webHidden/>
              </w:rPr>
              <w:instrText xml:space="preserve"> PAGEREF _Toc14693410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76BC2C17" w14:textId="77777777" w:rsidR="00C32D8A" w:rsidRDefault="00455B00">
          <w:pPr>
            <w:pStyle w:val="TDC5"/>
            <w:tabs>
              <w:tab w:val="left" w:pos="1760"/>
              <w:tab w:val="right" w:leader="dot" w:pos="8828"/>
            </w:tabs>
            <w:rPr>
              <w:rFonts w:eastAsiaTheme="minorEastAsia"/>
              <w:noProof/>
              <w:lang w:val="en-US"/>
            </w:rPr>
          </w:pPr>
          <w:hyperlink w:anchor="_Toc14693411" w:history="1">
            <w:r w:rsidR="00C32D8A" w:rsidRPr="005E406A">
              <w:rPr>
                <w:rStyle w:val="Hipervnculo"/>
                <w:noProof/>
              </w:rPr>
              <w:t>6.4.2.3</w:t>
            </w:r>
            <w:r w:rsidR="00C32D8A">
              <w:rPr>
                <w:rFonts w:eastAsiaTheme="minorEastAsia"/>
                <w:noProof/>
                <w:lang w:val="en-US"/>
              </w:rPr>
              <w:tab/>
            </w:r>
            <w:r w:rsidR="00C32D8A" w:rsidRPr="005E406A">
              <w:rPr>
                <w:rStyle w:val="Hipervnculo"/>
                <w:noProof/>
              </w:rPr>
              <w:t>Puesta en producción de la solución incluyendo pruebas y capacitaciones.</w:t>
            </w:r>
            <w:r w:rsidR="00C32D8A">
              <w:rPr>
                <w:noProof/>
                <w:webHidden/>
              </w:rPr>
              <w:tab/>
            </w:r>
            <w:r w:rsidR="00C32D8A">
              <w:rPr>
                <w:noProof/>
                <w:webHidden/>
              </w:rPr>
              <w:fldChar w:fldCharType="begin"/>
            </w:r>
            <w:r w:rsidR="00C32D8A">
              <w:rPr>
                <w:noProof/>
                <w:webHidden/>
              </w:rPr>
              <w:instrText xml:space="preserve"> PAGEREF _Toc14693411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2BF45981" w14:textId="77777777" w:rsidR="00C32D8A" w:rsidRDefault="00455B00">
          <w:pPr>
            <w:pStyle w:val="TDC5"/>
            <w:tabs>
              <w:tab w:val="left" w:pos="1760"/>
              <w:tab w:val="right" w:leader="dot" w:pos="8828"/>
            </w:tabs>
            <w:rPr>
              <w:rFonts w:eastAsiaTheme="minorEastAsia"/>
              <w:noProof/>
              <w:lang w:val="en-US"/>
            </w:rPr>
          </w:pPr>
          <w:hyperlink w:anchor="_Toc14693412" w:history="1">
            <w:r w:rsidR="00C32D8A" w:rsidRPr="005E406A">
              <w:rPr>
                <w:rStyle w:val="Hipervnculo"/>
                <w:noProof/>
              </w:rPr>
              <w:t>6.4.2.4</w:t>
            </w:r>
            <w:r w:rsidR="00C32D8A">
              <w:rPr>
                <w:rFonts w:eastAsiaTheme="minorEastAsia"/>
                <w:noProof/>
                <w:lang w:val="en-US"/>
              </w:rPr>
              <w:tab/>
            </w:r>
            <w:r w:rsidR="00C32D8A" w:rsidRPr="005E406A">
              <w:rPr>
                <w:rStyle w:val="Hipervnculo"/>
                <w:noProof/>
              </w:rPr>
              <w:t>Uso de la solución</w:t>
            </w:r>
            <w:r w:rsidR="00C32D8A">
              <w:rPr>
                <w:noProof/>
                <w:webHidden/>
              </w:rPr>
              <w:tab/>
            </w:r>
            <w:r w:rsidR="00C32D8A">
              <w:rPr>
                <w:noProof/>
                <w:webHidden/>
              </w:rPr>
              <w:fldChar w:fldCharType="begin"/>
            </w:r>
            <w:r w:rsidR="00C32D8A">
              <w:rPr>
                <w:noProof/>
                <w:webHidden/>
              </w:rPr>
              <w:instrText xml:space="preserve"> PAGEREF _Toc14693412 \h </w:instrText>
            </w:r>
            <w:r w:rsidR="00C32D8A">
              <w:rPr>
                <w:noProof/>
                <w:webHidden/>
              </w:rPr>
            </w:r>
            <w:r w:rsidR="00C32D8A">
              <w:rPr>
                <w:noProof/>
                <w:webHidden/>
              </w:rPr>
              <w:fldChar w:fldCharType="separate"/>
            </w:r>
            <w:r w:rsidR="00C32D8A">
              <w:rPr>
                <w:noProof/>
                <w:webHidden/>
              </w:rPr>
              <w:t>106</w:t>
            </w:r>
            <w:r w:rsidR="00C32D8A">
              <w:rPr>
                <w:noProof/>
                <w:webHidden/>
              </w:rPr>
              <w:fldChar w:fldCharType="end"/>
            </w:r>
          </w:hyperlink>
        </w:p>
        <w:p w14:paraId="581A79F6" w14:textId="77777777" w:rsidR="00C32D8A" w:rsidRDefault="00455B00">
          <w:pPr>
            <w:pStyle w:val="TDC4"/>
            <w:tabs>
              <w:tab w:val="left" w:pos="1540"/>
              <w:tab w:val="right" w:leader="dot" w:pos="8828"/>
            </w:tabs>
            <w:rPr>
              <w:rFonts w:eastAsiaTheme="minorEastAsia"/>
              <w:noProof/>
              <w:lang w:val="en-US"/>
            </w:rPr>
          </w:pPr>
          <w:hyperlink w:anchor="_Toc14693413" w:history="1">
            <w:r w:rsidR="00C32D8A" w:rsidRPr="005E406A">
              <w:rPr>
                <w:rStyle w:val="Hipervnculo"/>
                <w:noProof/>
              </w:rPr>
              <w:t>6.4.3</w:t>
            </w:r>
            <w:r w:rsidR="00C32D8A">
              <w:rPr>
                <w:rFonts w:eastAsiaTheme="minorEastAsia"/>
                <w:noProof/>
                <w:lang w:val="en-US"/>
              </w:rPr>
              <w:tab/>
            </w:r>
            <w:r w:rsidR="00C32D8A" w:rsidRPr="005E406A">
              <w:rPr>
                <w:rStyle w:val="Hipervnculo"/>
                <w:noProof/>
              </w:rPr>
              <w:t>Servicios de soporte técnico</w:t>
            </w:r>
            <w:r w:rsidR="00C32D8A">
              <w:rPr>
                <w:noProof/>
                <w:webHidden/>
              </w:rPr>
              <w:tab/>
            </w:r>
            <w:r w:rsidR="00C32D8A">
              <w:rPr>
                <w:noProof/>
                <w:webHidden/>
              </w:rPr>
              <w:fldChar w:fldCharType="begin"/>
            </w:r>
            <w:r w:rsidR="00C32D8A">
              <w:rPr>
                <w:noProof/>
                <w:webHidden/>
              </w:rPr>
              <w:instrText xml:space="preserve"> PAGEREF _Toc14693413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0AC5B2E1" w14:textId="77777777" w:rsidR="00C32D8A" w:rsidRDefault="00455B00">
          <w:pPr>
            <w:pStyle w:val="TDC5"/>
            <w:tabs>
              <w:tab w:val="left" w:pos="1760"/>
              <w:tab w:val="right" w:leader="dot" w:pos="8828"/>
            </w:tabs>
            <w:rPr>
              <w:rFonts w:eastAsiaTheme="minorEastAsia"/>
              <w:noProof/>
              <w:lang w:val="en-US"/>
            </w:rPr>
          </w:pPr>
          <w:hyperlink w:anchor="_Toc14693414" w:history="1">
            <w:r w:rsidR="00C32D8A" w:rsidRPr="005E406A">
              <w:rPr>
                <w:rStyle w:val="Hipervnculo"/>
                <w:noProof/>
              </w:rPr>
              <w:t>6.4.3.1</w:t>
            </w:r>
            <w:r w:rsidR="00C32D8A">
              <w:rPr>
                <w:rFonts w:eastAsiaTheme="minorEastAsia"/>
                <w:noProof/>
                <w:lang w:val="en-US"/>
              </w:rPr>
              <w:tab/>
            </w:r>
            <w:r w:rsidR="00C32D8A" w:rsidRPr="005E406A">
              <w:rPr>
                <w:rStyle w:val="Hipervnculo"/>
                <w:noProof/>
              </w:rPr>
              <w:t>Requisitos del servicio</w:t>
            </w:r>
            <w:r w:rsidR="00C32D8A">
              <w:rPr>
                <w:noProof/>
                <w:webHidden/>
              </w:rPr>
              <w:tab/>
            </w:r>
            <w:r w:rsidR="00C32D8A">
              <w:rPr>
                <w:noProof/>
                <w:webHidden/>
              </w:rPr>
              <w:fldChar w:fldCharType="begin"/>
            </w:r>
            <w:r w:rsidR="00C32D8A">
              <w:rPr>
                <w:noProof/>
                <w:webHidden/>
              </w:rPr>
              <w:instrText xml:space="preserve"> PAGEREF _Toc14693414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5D6C136A" w14:textId="77777777" w:rsidR="00C32D8A" w:rsidRDefault="00455B00">
          <w:pPr>
            <w:pStyle w:val="TDC5"/>
            <w:tabs>
              <w:tab w:val="left" w:pos="1760"/>
              <w:tab w:val="right" w:leader="dot" w:pos="8828"/>
            </w:tabs>
            <w:rPr>
              <w:rFonts w:eastAsiaTheme="minorEastAsia"/>
              <w:noProof/>
              <w:lang w:val="en-US"/>
            </w:rPr>
          </w:pPr>
          <w:hyperlink w:anchor="_Toc14693415" w:history="1">
            <w:r w:rsidR="00C32D8A" w:rsidRPr="005E406A">
              <w:rPr>
                <w:rStyle w:val="Hipervnculo"/>
                <w:noProof/>
              </w:rPr>
              <w:t>6.4.3.2</w:t>
            </w:r>
            <w:r w:rsidR="00C32D8A">
              <w:rPr>
                <w:rFonts w:eastAsiaTheme="minorEastAsia"/>
                <w:noProof/>
                <w:lang w:val="en-US"/>
              </w:rPr>
              <w:tab/>
            </w:r>
            <w:r w:rsidR="00C32D8A" w:rsidRPr="005E406A">
              <w:rPr>
                <w:rStyle w:val="Hipervnculo"/>
                <w:noProof/>
              </w:rPr>
              <w:t>Acuerdos de Niveles de Servicio /Acuerdos de Niveles de Operación</w:t>
            </w:r>
            <w:r w:rsidR="00C32D8A">
              <w:rPr>
                <w:noProof/>
                <w:webHidden/>
              </w:rPr>
              <w:tab/>
            </w:r>
            <w:r w:rsidR="00C32D8A">
              <w:rPr>
                <w:noProof/>
                <w:webHidden/>
              </w:rPr>
              <w:fldChar w:fldCharType="begin"/>
            </w:r>
            <w:r w:rsidR="00C32D8A">
              <w:rPr>
                <w:noProof/>
                <w:webHidden/>
              </w:rPr>
              <w:instrText xml:space="preserve"> PAGEREF _Toc14693415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1631B3C2" w14:textId="77777777" w:rsidR="00C32D8A" w:rsidRDefault="00455B00">
          <w:pPr>
            <w:pStyle w:val="TDC3"/>
            <w:tabs>
              <w:tab w:val="left" w:pos="1100"/>
              <w:tab w:val="right" w:leader="dot" w:pos="8828"/>
            </w:tabs>
            <w:rPr>
              <w:rFonts w:eastAsiaTheme="minorEastAsia"/>
              <w:noProof/>
              <w:lang w:val="en-US"/>
            </w:rPr>
          </w:pPr>
          <w:hyperlink w:anchor="_Toc14693416" w:history="1">
            <w:r w:rsidR="00C32D8A" w:rsidRPr="005E406A">
              <w:rPr>
                <w:rStyle w:val="Hipervnculo"/>
                <w:noProof/>
              </w:rPr>
              <w:t>6.5</w:t>
            </w:r>
            <w:r w:rsidR="00C32D8A">
              <w:rPr>
                <w:rFonts w:eastAsiaTheme="minorEastAsia"/>
                <w:noProof/>
                <w:lang w:val="en-US"/>
              </w:rPr>
              <w:tab/>
            </w:r>
            <w:r w:rsidR="00C32D8A" w:rsidRPr="005E406A">
              <w:rPr>
                <w:rStyle w:val="Hipervnculo"/>
                <w:noProof/>
              </w:rPr>
              <w:t>MODELO DE GESTIÓN DE SERVICIOS TECNOLÓGICOS</w:t>
            </w:r>
            <w:r w:rsidR="00C32D8A">
              <w:rPr>
                <w:noProof/>
                <w:webHidden/>
              </w:rPr>
              <w:tab/>
            </w:r>
            <w:r w:rsidR="00C32D8A">
              <w:rPr>
                <w:noProof/>
                <w:webHidden/>
              </w:rPr>
              <w:fldChar w:fldCharType="begin"/>
            </w:r>
            <w:r w:rsidR="00C32D8A">
              <w:rPr>
                <w:noProof/>
                <w:webHidden/>
              </w:rPr>
              <w:instrText xml:space="preserve"> PAGEREF _Toc14693416 \h </w:instrText>
            </w:r>
            <w:r w:rsidR="00C32D8A">
              <w:rPr>
                <w:noProof/>
                <w:webHidden/>
              </w:rPr>
            </w:r>
            <w:r w:rsidR="00C32D8A">
              <w:rPr>
                <w:noProof/>
                <w:webHidden/>
              </w:rPr>
              <w:fldChar w:fldCharType="separate"/>
            </w:r>
            <w:r w:rsidR="00C32D8A">
              <w:rPr>
                <w:noProof/>
                <w:webHidden/>
              </w:rPr>
              <w:t>107</w:t>
            </w:r>
            <w:r w:rsidR="00C32D8A">
              <w:rPr>
                <w:noProof/>
                <w:webHidden/>
              </w:rPr>
              <w:fldChar w:fldCharType="end"/>
            </w:r>
          </w:hyperlink>
        </w:p>
        <w:p w14:paraId="0BC9E2AF" w14:textId="77777777" w:rsidR="00C32D8A" w:rsidRDefault="00455B00">
          <w:pPr>
            <w:pStyle w:val="TDC4"/>
            <w:tabs>
              <w:tab w:val="left" w:pos="1540"/>
              <w:tab w:val="right" w:leader="dot" w:pos="8828"/>
            </w:tabs>
            <w:rPr>
              <w:rFonts w:eastAsiaTheme="minorEastAsia"/>
              <w:noProof/>
              <w:lang w:val="en-US"/>
            </w:rPr>
          </w:pPr>
          <w:hyperlink w:anchor="_Toc14693417" w:history="1">
            <w:r w:rsidR="00C32D8A" w:rsidRPr="005E406A">
              <w:rPr>
                <w:rStyle w:val="Hipervnculo"/>
                <w:noProof/>
              </w:rPr>
              <w:t>6.5.1</w:t>
            </w:r>
            <w:r w:rsidR="00C32D8A">
              <w:rPr>
                <w:rFonts w:eastAsiaTheme="minorEastAsia"/>
                <w:noProof/>
                <w:lang w:val="en-US"/>
              </w:rPr>
              <w:tab/>
            </w:r>
            <w:r w:rsidR="00C32D8A" w:rsidRPr="005E406A">
              <w:rPr>
                <w:rStyle w:val="Hipervnculo"/>
                <w:noProof/>
              </w:rPr>
              <w:t>Criterios de calidad</w:t>
            </w:r>
            <w:r w:rsidR="00C32D8A">
              <w:rPr>
                <w:noProof/>
                <w:webHidden/>
              </w:rPr>
              <w:tab/>
            </w:r>
            <w:r w:rsidR="00C32D8A">
              <w:rPr>
                <w:noProof/>
                <w:webHidden/>
              </w:rPr>
              <w:fldChar w:fldCharType="begin"/>
            </w:r>
            <w:r w:rsidR="00C32D8A">
              <w:rPr>
                <w:noProof/>
                <w:webHidden/>
              </w:rPr>
              <w:instrText xml:space="preserve"> PAGEREF _Toc14693417 \h </w:instrText>
            </w:r>
            <w:r w:rsidR="00C32D8A">
              <w:rPr>
                <w:noProof/>
                <w:webHidden/>
              </w:rPr>
            </w:r>
            <w:r w:rsidR="00C32D8A">
              <w:rPr>
                <w:noProof/>
                <w:webHidden/>
              </w:rPr>
              <w:fldChar w:fldCharType="separate"/>
            </w:r>
            <w:r w:rsidR="00C32D8A">
              <w:rPr>
                <w:noProof/>
                <w:webHidden/>
              </w:rPr>
              <w:t>108</w:t>
            </w:r>
            <w:r w:rsidR="00C32D8A">
              <w:rPr>
                <w:noProof/>
                <w:webHidden/>
              </w:rPr>
              <w:fldChar w:fldCharType="end"/>
            </w:r>
          </w:hyperlink>
        </w:p>
        <w:p w14:paraId="5B0A18CE" w14:textId="77777777" w:rsidR="00C32D8A" w:rsidRDefault="00455B00">
          <w:pPr>
            <w:pStyle w:val="TDC4"/>
            <w:tabs>
              <w:tab w:val="left" w:pos="1540"/>
              <w:tab w:val="right" w:leader="dot" w:pos="8828"/>
            </w:tabs>
            <w:rPr>
              <w:rFonts w:eastAsiaTheme="minorEastAsia"/>
              <w:noProof/>
              <w:lang w:val="en-US"/>
            </w:rPr>
          </w:pPr>
          <w:hyperlink w:anchor="_Toc14693418" w:history="1">
            <w:r w:rsidR="00C32D8A" w:rsidRPr="005E406A">
              <w:rPr>
                <w:rStyle w:val="Hipervnculo"/>
                <w:noProof/>
              </w:rPr>
              <w:t>6.5.2</w:t>
            </w:r>
            <w:r w:rsidR="00C32D8A">
              <w:rPr>
                <w:rFonts w:eastAsiaTheme="minorEastAsia"/>
                <w:noProof/>
                <w:lang w:val="en-US"/>
              </w:rPr>
              <w:tab/>
            </w:r>
            <w:r w:rsidR="00C32D8A" w:rsidRPr="005E406A">
              <w:rPr>
                <w:rStyle w:val="Hipervnculo"/>
                <w:noProof/>
              </w:rPr>
              <w:t>Infraestructura</w:t>
            </w:r>
            <w:r w:rsidR="00C32D8A">
              <w:rPr>
                <w:noProof/>
                <w:webHidden/>
              </w:rPr>
              <w:tab/>
            </w:r>
            <w:r w:rsidR="00C32D8A">
              <w:rPr>
                <w:noProof/>
                <w:webHidden/>
              </w:rPr>
              <w:fldChar w:fldCharType="begin"/>
            </w:r>
            <w:r w:rsidR="00C32D8A">
              <w:rPr>
                <w:noProof/>
                <w:webHidden/>
              </w:rPr>
              <w:instrText xml:space="preserve"> PAGEREF _Toc14693418 \h </w:instrText>
            </w:r>
            <w:r w:rsidR="00C32D8A">
              <w:rPr>
                <w:noProof/>
                <w:webHidden/>
              </w:rPr>
            </w:r>
            <w:r w:rsidR="00C32D8A">
              <w:rPr>
                <w:noProof/>
                <w:webHidden/>
              </w:rPr>
              <w:fldChar w:fldCharType="separate"/>
            </w:r>
            <w:r w:rsidR="00C32D8A">
              <w:rPr>
                <w:noProof/>
                <w:webHidden/>
              </w:rPr>
              <w:t>109</w:t>
            </w:r>
            <w:r w:rsidR="00C32D8A">
              <w:rPr>
                <w:noProof/>
                <w:webHidden/>
              </w:rPr>
              <w:fldChar w:fldCharType="end"/>
            </w:r>
          </w:hyperlink>
        </w:p>
        <w:p w14:paraId="2D6690BF" w14:textId="77777777" w:rsidR="00C32D8A" w:rsidRDefault="00455B00">
          <w:pPr>
            <w:pStyle w:val="TDC5"/>
            <w:tabs>
              <w:tab w:val="left" w:pos="1760"/>
              <w:tab w:val="right" w:leader="dot" w:pos="8828"/>
            </w:tabs>
            <w:rPr>
              <w:rFonts w:eastAsiaTheme="minorEastAsia"/>
              <w:noProof/>
              <w:lang w:val="en-US"/>
            </w:rPr>
          </w:pPr>
          <w:hyperlink w:anchor="_Toc14693419" w:history="1">
            <w:r w:rsidR="00C32D8A" w:rsidRPr="005E406A">
              <w:rPr>
                <w:rStyle w:val="Hipervnculo"/>
                <w:noProof/>
              </w:rPr>
              <w:t>6.5.2.1</w:t>
            </w:r>
            <w:r w:rsidR="00C32D8A">
              <w:rPr>
                <w:rFonts w:eastAsiaTheme="minorEastAsia"/>
                <w:noProof/>
                <w:lang w:val="en-US"/>
              </w:rPr>
              <w:tab/>
            </w:r>
            <w:r w:rsidR="00C32D8A" w:rsidRPr="005E406A">
              <w:rPr>
                <w:rStyle w:val="Hipervnculo"/>
                <w:noProof/>
              </w:rPr>
              <w:t>Infraestructura de Centros de Datos</w:t>
            </w:r>
            <w:r w:rsidR="00C32D8A">
              <w:rPr>
                <w:noProof/>
                <w:webHidden/>
              </w:rPr>
              <w:tab/>
            </w:r>
            <w:r w:rsidR="00C32D8A">
              <w:rPr>
                <w:noProof/>
                <w:webHidden/>
              </w:rPr>
              <w:fldChar w:fldCharType="begin"/>
            </w:r>
            <w:r w:rsidR="00C32D8A">
              <w:rPr>
                <w:noProof/>
                <w:webHidden/>
              </w:rPr>
              <w:instrText xml:space="preserve"> PAGEREF _Toc14693419 \h </w:instrText>
            </w:r>
            <w:r w:rsidR="00C32D8A">
              <w:rPr>
                <w:noProof/>
                <w:webHidden/>
              </w:rPr>
            </w:r>
            <w:r w:rsidR="00C32D8A">
              <w:rPr>
                <w:noProof/>
                <w:webHidden/>
              </w:rPr>
              <w:fldChar w:fldCharType="separate"/>
            </w:r>
            <w:r w:rsidR="00C32D8A">
              <w:rPr>
                <w:noProof/>
                <w:webHidden/>
              </w:rPr>
              <w:t>110</w:t>
            </w:r>
            <w:r w:rsidR="00C32D8A">
              <w:rPr>
                <w:noProof/>
                <w:webHidden/>
              </w:rPr>
              <w:fldChar w:fldCharType="end"/>
            </w:r>
          </w:hyperlink>
        </w:p>
        <w:p w14:paraId="52CBB72B" w14:textId="77777777" w:rsidR="00C32D8A" w:rsidRDefault="00455B00">
          <w:pPr>
            <w:pStyle w:val="TDC5"/>
            <w:tabs>
              <w:tab w:val="left" w:pos="1760"/>
              <w:tab w:val="right" w:leader="dot" w:pos="8828"/>
            </w:tabs>
            <w:rPr>
              <w:rFonts w:eastAsiaTheme="minorEastAsia"/>
              <w:noProof/>
              <w:lang w:val="en-US"/>
            </w:rPr>
          </w:pPr>
          <w:hyperlink w:anchor="_Toc14693420" w:history="1">
            <w:r w:rsidR="00C32D8A" w:rsidRPr="005E406A">
              <w:rPr>
                <w:rStyle w:val="Hipervnculo"/>
                <w:rFonts w:ascii="Calibri" w:eastAsia="Calibri" w:hAnsi="Calibri" w:cs="Calibri"/>
                <w:noProof/>
              </w:rPr>
              <w:t>6.5.2.2</w:t>
            </w:r>
            <w:r w:rsidR="00C32D8A">
              <w:rPr>
                <w:rFonts w:eastAsiaTheme="minorEastAsia"/>
                <w:noProof/>
                <w:lang w:val="en-US"/>
              </w:rPr>
              <w:tab/>
            </w:r>
            <w:r w:rsidR="00C32D8A" w:rsidRPr="005E406A">
              <w:rPr>
                <w:rStyle w:val="Hipervnculo"/>
                <w:rFonts w:ascii="Calibri" w:eastAsia="Calibri" w:hAnsi="Calibri" w:cs="Calibri"/>
                <w:noProof/>
              </w:rPr>
              <w:t>Sistemas de Seguridad</w:t>
            </w:r>
            <w:r w:rsidR="00C32D8A">
              <w:rPr>
                <w:noProof/>
                <w:webHidden/>
              </w:rPr>
              <w:tab/>
            </w:r>
            <w:r w:rsidR="00C32D8A">
              <w:rPr>
                <w:noProof/>
                <w:webHidden/>
              </w:rPr>
              <w:fldChar w:fldCharType="begin"/>
            </w:r>
            <w:r w:rsidR="00C32D8A">
              <w:rPr>
                <w:noProof/>
                <w:webHidden/>
              </w:rPr>
              <w:instrText xml:space="preserve"> PAGEREF _Toc14693420 \h </w:instrText>
            </w:r>
            <w:r w:rsidR="00C32D8A">
              <w:rPr>
                <w:noProof/>
                <w:webHidden/>
              </w:rPr>
            </w:r>
            <w:r w:rsidR="00C32D8A">
              <w:rPr>
                <w:noProof/>
                <w:webHidden/>
              </w:rPr>
              <w:fldChar w:fldCharType="separate"/>
            </w:r>
            <w:r w:rsidR="00C32D8A">
              <w:rPr>
                <w:noProof/>
                <w:webHidden/>
              </w:rPr>
              <w:t>117</w:t>
            </w:r>
            <w:r w:rsidR="00C32D8A">
              <w:rPr>
                <w:noProof/>
                <w:webHidden/>
              </w:rPr>
              <w:fldChar w:fldCharType="end"/>
            </w:r>
          </w:hyperlink>
        </w:p>
        <w:p w14:paraId="6C3EC6E8" w14:textId="77777777" w:rsidR="00C32D8A" w:rsidRDefault="00455B00">
          <w:pPr>
            <w:pStyle w:val="TDC5"/>
            <w:tabs>
              <w:tab w:val="left" w:pos="1760"/>
              <w:tab w:val="right" w:leader="dot" w:pos="8828"/>
            </w:tabs>
            <w:rPr>
              <w:rFonts w:eastAsiaTheme="minorEastAsia"/>
              <w:noProof/>
              <w:lang w:val="en-US"/>
            </w:rPr>
          </w:pPr>
          <w:hyperlink w:anchor="_Toc14693421" w:history="1">
            <w:r w:rsidR="00C32D8A" w:rsidRPr="005E406A">
              <w:rPr>
                <w:rStyle w:val="Hipervnculo"/>
                <w:rFonts w:ascii="Calibri" w:eastAsia="Calibri" w:hAnsi="Calibri" w:cs="Calibri"/>
                <w:noProof/>
              </w:rPr>
              <w:t>6.5.2.3</w:t>
            </w:r>
            <w:r w:rsidR="00C32D8A">
              <w:rPr>
                <w:rFonts w:eastAsiaTheme="minorEastAsia"/>
                <w:noProof/>
                <w:lang w:val="en-US"/>
              </w:rPr>
              <w:tab/>
            </w:r>
            <w:r w:rsidR="00C32D8A" w:rsidRPr="005E406A">
              <w:rPr>
                <w:rStyle w:val="Hipervnculo"/>
                <w:rFonts w:ascii="Calibri" w:eastAsia="Calibri" w:hAnsi="Calibri" w:cs="Calibri"/>
                <w:noProof/>
              </w:rPr>
              <w:t>Sistemas de almacenamiento</w:t>
            </w:r>
            <w:r w:rsidR="00C32D8A">
              <w:rPr>
                <w:noProof/>
                <w:webHidden/>
              </w:rPr>
              <w:tab/>
            </w:r>
            <w:r w:rsidR="00C32D8A">
              <w:rPr>
                <w:noProof/>
                <w:webHidden/>
              </w:rPr>
              <w:fldChar w:fldCharType="begin"/>
            </w:r>
            <w:r w:rsidR="00C32D8A">
              <w:rPr>
                <w:noProof/>
                <w:webHidden/>
              </w:rPr>
              <w:instrText xml:space="preserve"> PAGEREF _Toc14693421 \h </w:instrText>
            </w:r>
            <w:r w:rsidR="00C32D8A">
              <w:rPr>
                <w:noProof/>
                <w:webHidden/>
              </w:rPr>
            </w:r>
            <w:r w:rsidR="00C32D8A">
              <w:rPr>
                <w:noProof/>
                <w:webHidden/>
              </w:rPr>
              <w:fldChar w:fldCharType="separate"/>
            </w:r>
            <w:r w:rsidR="00C32D8A">
              <w:rPr>
                <w:noProof/>
                <w:webHidden/>
              </w:rPr>
              <w:t>119</w:t>
            </w:r>
            <w:r w:rsidR="00C32D8A">
              <w:rPr>
                <w:noProof/>
                <w:webHidden/>
              </w:rPr>
              <w:fldChar w:fldCharType="end"/>
            </w:r>
          </w:hyperlink>
        </w:p>
        <w:p w14:paraId="3F61ADC3" w14:textId="77777777" w:rsidR="00C32D8A" w:rsidRDefault="00455B00">
          <w:pPr>
            <w:pStyle w:val="TDC5"/>
            <w:tabs>
              <w:tab w:val="left" w:pos="1760"/>
              <w:tab w:val="right" w:leader="dot" w:pos="8828"/>
            </w:tabs>
            <w:rPr>
              <w:rFonts w:eastAsiaTheme="minorEastAsia"/>
              <w:noProof/>
              <w:lang w:val="en-US"/>
            </w:rPr>
          </w:pPr>
          <w:hyperlink w:anchor="_Toc14693422" w:history="1">
            <w:r w:rsidR="00C32D8A" w:rsidRPr="005E406A">
              <w:rPr>
                <w:rStyle w:val="Hipervnculo"/>
                <w:rFonts w:ascii="Calibri" w:eastAsia="Calibri" w:hAnsi="Calibri" w:cs="Calibri"/>
                <w:noProof/>
              </w:rPr>
              <w:t>6.5.2.4</w:t>
            </w:r>
            <w:r w:rsidR="00C32D8A">
              <w:rPr>
                <w:rFonts w:eastAsiaTheme="minorEastAsia"/>
                <w:noProof/>
                <w:lang w:val="en-US"/>
              </w:rPr>
              <w:tab/>
            </w:r>
            <w:r w:rsidR="00C32D8A" w:rsidRPr="005E406A">
              <w:rPr>
                <w:rStyle w:val="Hipervnculo"/>
                <w:rFonts w:ascii="Calibri" w:eastAsia="Calibri" w:hAnsi="Calibri" w:cs="Calibri"/>
                <w:noProof/>
              </w:rPr>
              <w:t>Hardware y software de oficina</w:t>
            </w:r>
            <w:r w:rsidR="00C32D8A">
              <w:rPr>
                <w:noProof/>
                <w:webHidden/>
              </w:rPr>
              <w:tab/>
            </w:r>
            <w:r w:rsidR="00C32D8A">
              <w:rPr>
                <w:noProof/>
                <w:webHidden/>
              </w:rPr>
              <w:fldChar w:fldCharType="begin"/>
            </w:r>
            <w:r w:rsidR="00C32D8A">
              <w:rPr>
                <w:noProof/>
                <w:webHidden/>
              </w:rPr>
              <w:instrText xml:space="preserve"> PAGEREF _Toc14693422 \h </w:instrText>
            </w:r>
            <w:r w:rsidR="00C32D8A">
              <w:rPr>
                <w:noProof/>
                <w:webHidden/>
              </w:rPr>
            </w:r>
            <w:r w:rsidR="00C32D8A">
              <w:rPr>
                <w:noProof/>
                <w:webHidden/>
              </w:rPr>
              <w:fldChar w:fldCharType="separate"/>
            </w:r>
            <w:r w:rsidR="00C32D8A">
              <w:rPr>
                <w:noProof/>
                <w:webHidden/>
              </w:rPr>
              <w:t>119</w:t>
            </w:r>
            <w:r w:rsidR="00C32D8A">
              <w:rPr>
                <w:noProof/>
                <w:webHidden/>
              </w:rPr>
              <w:fldChar w:fldCharType="end"/>
            </w:r>
          </w:hyperlink>
        </w:p>
        <w:p w14:paraId="2153F8DE" w14:textId="77777777" w:rsidR="00C32D8A" w:rsidRDefault="00455B00">
          <w:pPr>
            <w:pStyle w:val="TDC4"/>
            <w:tabs>
              <w:tab w:val="left" w:pos="1540"/>
              <w:tab w:val="right" w:leader="dot" w:pos="8828"/>
            </w:tabs>
            <w:rPr>
              <w:rFonts w:eastAsiaTheme="minorEastAsia"/>
              <w:noProof/>
              <w:lang w:val="en-US"/>
            </w:rPr>
          </w:pPr>
          <w:hyperlink w:anchor="_Toc14693423" w:history="1">
            <w:r w:rsidR="00C32D8A" w:rsidRPr="005E406A">
              <w:rPr>
                <w:rStyle w:val="Hipervnculo"/>
                <w:noProof/>
              </w:rPr>
              <w:t>6.5.3</w:t>
            </w:r>
            <w:r w:rsidR="00C32D8A">
              <w:rPr>
                <w:rFonts w:eastAsiaTheme="minorEastAsia"/>
                <w:noProof/>
                <w:lang w:val="en-US"/>
              </w:rPr>
              <w:tab/>
            </w:r>
            <w:r w:rsidR="00C32D8A" w:rsidRPr="005E406A">
              <w:rPr>
                <w:rStyle w:val="Hipervnculo"/>
                <w:noProof/>
              </w:rPr>
              <w:t>Servicios de Conectividad</w:t>
            </w:r>
            <w:r w:rsidR="00C32D8A">
              <w:rPr>
                <w:noProof/>
                <w:webHidden/>
              </w:rPr>
              <w:tab/>
            </w:r>
            <w:r w:rsidR="00C32D8A">
              <w:rPr>
                <w:noProof/>
                <w:webHidden/>
              </w:rPr>
              <w:fldChar w:fldCharType="begin"/>
            </w:r>
            <w:r w:rsidR="00C32D8A">
              <w:rPr>
                <w:noProof/>
                <w:webHidden/>
              </w:rPr>
              <w:instrText xml:space="preserve"> PAGEREF _Toc14693423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2D7F2D1F" w14:textId="77777777" w:rsidR="00C32D8A" w:rsidRDefault="00455B00">
          <w:pPr>
            <w:pStyle w:val="TDC4"/>
            <w:tabs>
              <w:tab w:val="left" w:pos="1540"/>
              <w:tab w:val="right" w:leader="dot" w:pos="8828"/>
            </w:tabs>
            <w:rPr>
              <w:rFonts w:eastAsiaTheme="minorEastAsia"/>
              <w:noProof/>
              <w:lang w:val="en-US"/>
            </w:rPr>
          </w:pPr>
          <w:hyperlink w:anchor="_Toc14693424" w:history="1">
            <w:r w:rsidR="00C32D8A" w:rsidRPr="005E406A">
              <w:rPr>
                <w:rStyle w:val="Hipervnculo"/>
                <w:noProof/>
              </w:rPr>
              <w:t>6.5.4</w:t>
            </w:r>
            <w:r w:rsidR="00C32D8A">
              <w:rPr>
                <w:rFonts w:eastAsiaTheme="minorEastAsia"/>
                <w:noProof/>
                <w:lang w:val="en-US"/>
              </w:rPr>
              <w:tab/>
            </w:r>
            <w:r w:rsidR="00C32D8A" w:rsidRPr="005E406A">
              <w:rPr>
                <w:rStyle w:val="Hipervnculo"/>
                <w:noProof/>
              </w:rPr>
              <w:t>Servicios de operación</w:t>
            </w:r>
            <w:r w:rsidR="00C32D8A">
              <w:rPr>
                <w:noProof/>
                <w:webHidden/>
              </w:rPr>
              <w:tab/>
            </w:r>
            <w:r w:rsidR="00C32D8A">
              <w:rPr>
                <w:noProof/>
                <w:webHidden/>
              </w:rPr>
              <w:fldChar w:fldCharType="begin"/>
            </w:r>
            <w:r w:rsidR="00C32D8A">
              <w:rPr>
                <w:noProof/>
                <w:webHidden/>
              </w:rPr>
              <w:instrText xml:space="preserve"> PAGEREF _Toc14693424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02F2DB40" w14:textId="77777777" w:rsidR="00C32D8A" w:rsidRDefault="00455B00">
          <w:pPr>
            <w:pStyle w:val="TDC5"/>
            <w:tabs>
              <w:tab w:val="left" w:pos="1760"/>
              <w:tab w:val="right" w:leader="dot" w:pos="8828"/>
            </w:tabs>
            <w:rPr>
              <w:rFonts w:eastAsiaTheme="minorEastAsia"/>
              <w:noProof/>
              <w:lang w:val="en-US"/>
            </w:rPr>
          </w:pPr>
          <w:hyperlink w:anchor="_Toc14693425" w:history="1">
            <w:r w:rsidR="00C32D8A" w:rsidRPr="005E406A">
              <w:rPr>
                <w:rStyle w:val="Hipervnculo"/>
                <w:noProof/>
              </w:rPr>
              <w:t>6.5.4.1</w:t>
            </w:r>
            <w:r w:rsidR="00C32D8A">
              <w:rPr>
                <w:rFonts w:eastAsiaTheme="minorEastAsia"/>
                <w:noProof/>
                <w:lang w:val="en-US"/>
              </w:rPr>
              <w:tab/>
            </w:r>
            <w:r w:rsidR="00C32D8A" w:rsidRPr="005E406A">
              <w:rPr>
                <w:rStyle w:val="Hipervnculo"/>
                <w:noProof/>
              </w:rPr>
              <w:t>Operación y administración de infraestructura</w:t>
            </w:r>
            <w:r w:rsidR="00C32D8A">
              <w:rPr>
                <w:noProof/>
                <w:webHidden/>
              </w:rPr>
              <w:tab/>
            </w:r>
            <w:r w:rsidR="00C32D8A">
              <w:rPr>
                <w:noProof/>
                <w:webHidden/>
              </w:rPr>
              <w:fldChar w:fldCharType="begin"/>
            </w:r>
            <w:r w:rsidR="00C32D8A">
              <w:rPr>
                <w:noProof/>
                <w:webHidden/>
              </w:rPr>
              <w:instrText xml:space="preserve"> PAGEREF _Toc14693425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39D1E9B0" w14:textId="77777777" w:rsidR="00C32D8A" w:rsidRDefault="00455B00">
          <w:pPr>
            <w:pStyle w:val="TDC5"/>
            <w:tabs>
              <w:tab w:val="left" w:pos="1760"/>
              <w:tab w:val="right" w:leader="dot" w:pos="8828"/>
            </w:tabs>
            <w:rPr>
              <w:rFonts w:eastAsiaTheme="minorEastAsia"/>
              <w:noProof/>
              <w:lang w:val="en-US"/>
            </w:rPr>
          </w:pPr>
          <w:hyperlink w:anchor="_Toc14693426" w:history="1">
            <w:r w:rsidR="00C32D8A" w:rsidRPr="005E406A">
              <w:rPr>
                <w:rStyle w:val="Hipervnculo"/>
                <w:noProof/>
              </w:rPr>
              <w:t>6.5.4.2</w:t>
            </w:r>
            <w:r w:rsidR="00C32D8A">
              <w:rPr>
                <w:rFonts w:eastAsiaTheme="minorEastAsia"/>
                <w:noProof/>
                <w:lang w:val="en-US"/>
              </w:rPr>
              <w:tab/>
            </w:r>
            <w:r w:rsidR="00C32D8A" w:rsidRPr="005E406A">
              <w:rPr>
                <w:rStyle w:val="Hipervnculo"/>
                <w:noProof/>
              </w:rPr>
              <w:t>Administración de aplicaciones</w:t>
            </w:r>
            <w:r w:rsidR="00C32D8A">
              <w:rPr>
                <w:noProof/>
                <w:webHidden/>
              </w:rPr>
              <w:tab/>
            </w:r>
            <w:r w:rsidR="00C32D8A">
              <w:rPr>
                <w:noProof/>
                <w:webHidden/>
              </w:rPr>
              <w:fldChar w:fldCharType="begin"/>
            </w:r>
            <w:r w:rsidR="00C32D8A">
              <w:rPr>
                <w:noProof/>
                <w:webHidden/>
              </w:rPr>
              <w:instrText xml:space="preserve"> PAGEREF _Toc14693426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44FECAB3" w14:textId="77777777" w:rsidR="00C32D8A" w:rsidRDefault="00455B00">
          <w:pPr>
            <w:pStyle w:val="TDC5"/>
            <w:tabs>
              <w:tab w:val="left" w:pos="1760"/>
              <w:tab w:val="right" w:leader="dot" w:pos="8828"/>
            </w:tabs>
            <w:rPr>
              <w:rFonts w:eastAsiaTheme="minorEastAsia"/>
              <w:noProof/>
              <w:lang w:val="en-US"/>
            </w:rPr>
          </w:pPr>
          <w:hyperlink w:anchor="_Toc14693427" w:history="1">
            <w:r w:rsidR="00C32D8A" w:rsidRPr="005E406A">
              <w:rPr>
                <w:rStyle w:val="Hipervnculo"/>
                <w:noProof/>
              </w:rPr>
              <w:t>6.5.4.3</w:t>
            </w:r>
            <w:r w:rsidR="00C32D8A">
              <w:rPr>
                <w:rFonts w:eastAsiaTheme="minorEastAsia"/>
                <w:noProof/>
                <w:lang w:val="en-US"/>
              </w:rPr>
              <w:tab/>
            </w:r>
            <w:r w:rsidR="00C32D8A" w:rsidRPr="005E406A">
              <w:rPr>
                <w:rStyle w:val="Hipervnculo"/>
                <w:noProof/>
              </w:rPr>
              <w:t>Servicios informáticos</w:t>
            </w:r>
            <w:r w:rsidR="00C32D8A">
              <w:rPr>
                <w:noProof/>
                <w:webHidden/>
              </w:rPr>
              <w:tab/>
            </w:r>
            <w:r w:rsidR="00C32D8A">
              <w:rPr>
                <w:noProof/>
                <w:webHidden/>
              </w:rPr>
              <w:fldChar w:fldCharType="begin"/>
            </w:r>
            <w:r w:rsidR="00C32D8A">
              <w:rPr>
                <w:noProof/>
                <w:webHidden/>
              </w:rPr>
              <w:instrText xml:space="preserve"> PAGEREF _Toc14693427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7DB303A0" w14:textId="77777777" w:rsidR="00C32D8A" w:rsidRDefault="00455B00">
          <w:pPr>
            <w:pStyle w:val="TDC4"/>
            <w:tabs>
              <w:tab w:val="left" w:pos="1540"/>
              <w:tab w:val="right" w:leader="dot" w:pos="8828"/>
            </w:tabs>
            <w:rPr>
              <w:rFonts w:eastAsiaTheme="minorEastAsia"/>
              <w:noProof/>
              <w:lang w:val="en-US"/>
            </w:rPr>
          </w:pPr>
          <w:hyperlink w:anchor="_Toc14693428" w:history="1">
            <w:r w:rsidR="00C32D8A" w:rsidRPr="005E406A">
              <w:rPr>
                <w:rStyle w:val="Hipervnculo"/>
                <w:noProof/>
              </w:rPr>
              <w:t>6.5.5</w:t>
            </w:r>
            <w:r w:rsidR="00C32D8A">
              <w:rPr>
                <w:rFonts w:eastAsiaTheme="minorEastAsia"/>
                <w:noProof/>
                <w:lang w:val="en-US"/>
              </w:rPr>
              <w:tab/>
            </w:r>
            <w:r w:rsidR="00C32D8A" w:rsidRPr="005E406A">
              <w:rPr>
                <w:rStyle w:val="Hipervnculo"/>
                <w:noProof/>
              </w:rPr>
              <w:t>Mesa de servicios</w:t>
            </w:r>
            <w:r w:rsidR="00C32D8A">
              <w:rPr>
                <w:noProof/>
                <w:webHidden/>
              </w:rPr>
              <w:tab/>
            </w:r>
            <w:r w:rsidR="00C32D8A">
              <w:rPr>
                <w:noProof/>
                <w:webHidden/>
              </w:rPr>
              <w:fldChar w:fldCharType="begin"/>
            </w:r>
            <w:r w:rsidR="00C32D8A">
              <w:rPr>
                <w:noProof/>
                <w:webHidden/>
              </w:rPr>
              <w:instrText xml:space="preserve"> PAGEREF _Toc14693428 \h </w:instrText>
            </w:r>
            <w:r w:rsidR="00C32D8A">
              <w:rPr>
                <w:noProof/>
                <w:webHidden/>
              </w:rPr>
            </w:r>
            <w:r w:rsidR="00C32D8A">
              <w:rPr>
                <w:noProof/>
                <w:webHidden/>
              </w:rPr>
              <w:fldChar w:fldCharType="separate"/>
            </w:r>
            <w:r w:rsidR="00C32D8A">
              <w:rPr>
                <w:noProof/>
                <w:webHidden/>
              </w:rPr>
              <w:t>122</w:t>
            </w:r>
            <w:r w:rsidR="00C32D8A">
              <w:rPr>
                <w:noProof/>
                <w:webHidden/>
              </w:rPr>
              <w:fldChar w:fldCharType="end"/>
            </w:r>
          </w:hyperlink>
        </w:p>
        <w:p w14:paraId="579EFFB8" w14:textId="77777777" w:rsidR="00C32D8A" w:rsidRDefault="00455B00">
          <w:pPr>
            <w:pStyle w:val="TDC5"/>
            <w:tabs>
              <w:tab w:val="left" w:pos="1760"/>
              <w:tab w:val="right" w:leader="dot" w:pos="8828"/>
            </w:tabs>
            <w:rPr>
              <w:rFonts w:eastAsiaTheme="minorEastAsia"/>
              <w:noProof/>
              <w:lang w:val="en-US"/>
            </w:rPr>
          </w:pPr>
          <w:hyperlink w:anchor="_Toc14693429" w:history="1">
            <w:r w:rsidR="00C32D8A" w:rsidRPr="005E406A">
              <w:rPr>
                <w:rStyle w:val="Hipervnculo"/>
                <w:noProof/>
              </w:rPr>
              <w:t>6.5.5.1</w:t>
            </w:r>
            <w:r w:rsidR="00C32D8A">
              <w:rPr>
                <w:rFonts w:eastAsiaTheme="minorEastAsia"/>
                <w:noProof/>
                <w:lang w:val="en-US"/>
              </w:rPr>
              <w:tab/>
            </w:r>
            <w:r w:rsidR="00C32D8A" w:rsidRPr="005E406A">
              <w:rPr>
                <w:rStyle w:val="Hipervnculo"/>
                <w:noProof/>
              </w:rPr>
              <w:t>Gestión de incidentes</w:t>
            </w:r>
            <w:r w:rsidR="00C32D8A">
              <w:rPr>
                <w:noProof/>
                <w:webHidden/>
              </w:rPr>
              <w:tab/>
            </w:r>
            <w:r w:rsidR="00C32D8A">
              <w:rPr>
                <w:noProof/>
                <w:webHidden/>
              </w:rPr>
              <w:fldChar w:fldCharType="begin"/>
            </w:r>
            <w:r w:rsidR="00C32D8A">
              <w:rPr>
                <w:noProof/>
                <w:webHidden/>
              </w:rPr>
              <w:instrText xml:space="preserve"> PAGEREF _Toc14693429 \h </w:instrText>
            </w:r>
            <w:r w:rsidR="00C32D8A">
              <w:rPr>
                <w:noProof/>
                <w:webHidden/>
              </w:rPr>
            </w:r>
            <w:r w:rsidR="00C32D8A">
              <w:rPr>
                <w:noProof/>
                <w:webHidden/>
              </w:rPr>
              <w:fldChar w:fldCharType="separate"/>
            </w:r>
            <w:r w:rsidR="00C32D8A">
              <w:rPr>
                <w:noProof/>
                <w:webHidden/>
              </w:rPr>
              <w:t>123</w:t>
            </w:r>
            <w:r w:rsidR="00C32D8A">
              <w:rPr>
                <w:noProof/>
                <w:webHidden/>
              </w:rPr>
              <w:fldChar w:fldCharType="end"/>
            </w:r>
          </w:hyperlink>
        </w:p>
        <w:p w14:paraId="09C51395" w14:textId="77777777" w:rsidR="00C32D8A" w:rsidRDefault="00455B00">
          <w:pPr>
            <w:pStyle w:val="TDC5"/>
            <w:tabs>
              <w:tab w:val="left" w:pos="1760"/>
              <w:tab w:val="right" w:leader="dot" w:pos="8828"/>
            </w:tabs>
            <w:rPr>
              <w:rFonts w:eastAsiaTheme="minorEastAsia"/>
              <w:noProof/>
              <w:lang w:val="en-US"/>
            </w:rPr>
          </w:pPr>
          <w:hyperlink w:anchor="_Toc14693430" w:history="1">
            <w:r w:rsidR="00C32D8A" w:rsidRPr="005E406A">
              <w:rPr>
                <w:rStyle w:val="Hipervnculo"/>
                <w:noProof/>
              </w:rPr>
              <w:t>6.5.5.2</w:t>
            </w:r>
            <w:r w:rsidR="00C32D8A">
              <w:rPr>
                <w:rFonts w:eastAsiaTheme="minorEastAsia"/>
                <w:noProof/>
                <w:lang w:val="en-US"/>
              </w:rPr>
              <w:tab/>
            </w:r>
            <w:r w:rsidR="00C32D8A" w:rsidRPr="005E406A">
              <w:rPr>
                <w:rStyle w:val="Hipervnculo"/>
                <w:noProof/>
              </w:rPr>
              <w:t>Gestión de Problemas</w:t>
            </w:r>
            <w:r w:rsidR="00C32D8A">
              <w:rPr>
                <w:noProof/>
                <w:webHidden/>
              </w:rPr>
              <w:tab/>
            </w:r>
            <w:r w:rsidR="00C32D8A">
              <w:rPr>
                <w:noProof/>
                <w:webHidden/>
              </w:rPr>
              <w:fldChar w:fldCharType="begin"/>
            </w:r>
            <w:r w:rsidR="00C32D8A">
              <w:rPr>
                <w:noProof/>
                <w:webHidden/>
              </w:rPr>
              <w:instrText xml:space="preserve"> PAGEREF _Toc14693430 \h </w:instrText>
            </w:r>
            <w:r w:rsidR="00C32D8A">
              <w:rPr>
                <w:noProof/>
                <w:webHidden/>
              </w:rPr>
            </w:r>
            <w:r w:rsidR="00C32D8A">
              <w:rPr>
                <w:noProof/>
                <w:webHidden/>
              </w:rPr>
              <w:fldChar w:fldCharType="separate"/>
            </w:r>
            <w:r w:rsidR="00C32D8A">
              <w:rPr>
                <w:noProof/>
                <w:webHidden/>
              </w:rPr>
              <w:t>124</w:t>
            </w:r>
            <w:r w:rsidR="00C32D8A">
              <w:rPr>
                <w:noProof/>
                <w:webHidden/>
              </w:rPr>
              <w:fldChar w:fldCharType="end"/>
            </w:r>
          </w:hyperlink>
        </w:p>
        <w:p w14:paraId="688CF785" w14:textId="77777777" w:rsidR="00C32D8A" w:rsidRDefault="00455B00">
          <w:pPr>
            <w:pStyle w:val="TDC5"/>
            <w:tabs>
              <w:tab w:val="left" w:pos="1760"/>
              <w:tab w:val="right" w:leader="dot" w:pos="8828"/>
            </w:tabs>
            <w:rPr>
              <w:rFonts w:eastAsiaTheme="minorEastAsia"/>
              <w:noProof/>
              <w:lang w:val="en-US"/>
            </w:rPr>
          </w:pPr>
          <w:hyperlink w:anchor="_Toc14693431" w:history="1">
            <w:r w:rsidR="00C32D8A" w:rsidRPr="005E406A">
              <w:rPr>
                <w:rStyle w:val="Hipervnculo"/>
                <w:noProof/>
              </w:rPr>
              <w:t>6.5.5.3</w:t>
            </w:r>
            <w:r w:rsidR="00C32D8A">
              <w:rPr>
                <w:rFonts w:eastAsiaTheme="minorEastAsia"/>
                <w:noProof/>
                <w:lang w:val="en-US"/>
              </w:rPr>
              <w:tab/>
            </w:r>
            <w:r w:rsidR="00C32D8A" w:rsidRPr="005E406A">
              <w:rPr>
                <w:rStyle w:val="Hipervnculo"/>
                <w:noProof/>
              </w:rPr>
              <w:t>Gestión de Eventos</w:t>
            </w:r>
            <w:r w:rsidR="00C32D8A">
              <w:rPr>
                <w:noProof/>
                <w:webHidden/>
              </w:rPr>
              <w:tab/>
            </w:r>
            <w:r w:rsidR="00C32D8A">
              <w:rPr>
                <w:noProof/>
                <w:webHidden/>
              </w:rPr>
              <w:fldChar w:fldCharType="begin"/>
            </w:r>
            <w:r w:rsidR="00C32D8A">
              <w:rPr>
                <w:noProof/>
                <w:webHidden/>
              </w:rPr>
              <w:instrText xml:space="preserve"> PAGEREF _Toc14693431 \h </w:instrText>
            </w:r>
            <w:r w:rsidR="00C32D8A">
              <w:rPr>
                <w:noProof/>
                <w:webHidden/>
              </w:rPr>
            </w:r>
            <w:r w:rsidR="00C32D8A">
              <w:rPr>
                <w:noProof/>
                <w:webHidden/>
              </w:rPr>
              <w:fldChar w:fldCharType="separate"/>
            </w:r>
            <w:r w:rsidR="00C32D8A">
              <w:rPr>
                <w:noProof/>
                <w:webHidden/>
              </w:rPr>
              <w:t>125</w:t>
            </w:r>
            <w:r w:rsidR="00C32D8A">
              <w:rPr>
                <w:noProof/>
                <w:webHidden/>
              </w:rPr>
              <w:fldChar w:fldCharType="end"/>
            </w:r>
          </w:hyperlink>
        </w:p>
        <w:p w14:paraId="03009298" w14:textId="77777777" w:rsidR="00C32D8A" w:rsidRDefault="00455B00">
          <w:pPr>
            <w:pStyle w:val="TDC5"/>
            <w:tabs>
              <w:tab w:val="left" w:pos="1760"/>
              <w:tab w:val="right" w:leader="dot" w:pos="8828"/>
            </w:tabs>
            <w:rPr>
              <w:rFonts w:eastAsiaTheme="minorEastAsia"/>
              <w:noProof/>
              <w:lang w:val="en-US"/>
            </w:rPr>
          </w:pPr>
          <w:hyperlink w:anchor="_Toc14693432" w:history="1">
            <w:r w:rsidR="00C32D8A" w:rsidRPr="005E406A">
              <w:rPr>
                <w:rStyle w:val="Hipervnculo"/>
                <w:noProof/>
              </w:rPr>
              <w:t>6.5.5.4</w:t>
            </w:r>
            <w:r w:rsidR="00C32D8A">
              <w:rPr>
                <w:rFonts w:eastAsiaTheme="minorEastAsia"/>
                <w:noProof/>
                <w:lang w:val="en-US"/>
              </w:rPr>
              <w:tab/>
            </w:r>
            <w:r w:rsidR="00C32D8A" w:rsidRPr="005E406A">
              <w:rPr>
                <w:rStyle w:val="Hipervnculo"/>
                <w:noProof/>
              </w:rPr>
              <w:t>Arquitectura de servicios tecnológicos</w:t>
            </w:r>
            <w:r w:rsidR="00C32D8A">
              <w:rPr>
                <w:noProof/>
                <w:webHidden/>
              </w:rPr>
              <w:tab/>
            </w:r>
            <w:r w:rsidR="00C32D8A">
              <w:rPr>
                <w:noProof/>
                <w:webHidden/>
              </w:rPr>
              <w:fldChar w:fldCharType="begin"/>
            </w:r>
            <w:r w:rsidR="00C32D8A">
              <w:rPr>
                <w:noProof/>
                <w:webHidden/>
              </w:rPr>
              <w:instrText xml:space="preserve"> PAGEREF _Toc14693432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48048C90" w14:textId="77777777" w:rsidR="00C32D8A" w:rsidRDefault="00455B00">
          <w:pPr>
            <w:pStyle w:val="TDC5"/>
            <w:tabs>
              <w:tab w:val="left" w:pos="1760"/>
              <w:tab w:val="right" w:leader="dot" w:pos="8828"/>
            </w:tabs>
            <w:rPr>
              <w:rFonts w:eastAsiaTheme="minorEastAsia"/>
              <w:noProof/>
              <w:lang w:val="en-US"/>
            </w:rPr>
          </w:pPr>
          <w:hyperlink w:anchor="_Toc14693433" w:history="1">
            <w:r w:rsidR="00C32D8A" w:rsidRPr="005E406A">
              <w:rPr>
                <w:rStyle w:val="Hipervnculo"/>
                <w:noProof/>
              </w:rPr>
              <w:t>6.5.5.5</w:t>
            </w:r>
            <w:r w:rsidR="00C32D8A">
              <w:rPr>
                <w:rFonts w:eastAsiaTheme="minorEastAsia"/>
                <w:noProof/>
                <w:lang w:val="en-US"/>
              </w:rPr>
              <w:tab/>
            </w:r>
            <w:r w:rsidR="00C32D8A" w:rsidRPr="005E406A">
              <w:rPr>
                <w:rStyle w:val="Hipervnculo"/>
                <w:noProof/>
              </w:rPr>
              <w:t>Elementos para el intercambio de información</w:t>
            </w:r>
            <w:r w:rsidR="00C32D8A">
              <w:rPr>
                <w:noProof/>
                <w:webHidden/>
              </w:rPr>
              <w:tab/>
            </w:r>
            <w:r w:rsidR="00C32D8A">
              <w:rPr>
                <w:noProof/>
                <w:webHidden/>
              </w:rPr>
              <w:fldChar w:fldCharType="begin"/>
            </w:r>
            <w:r w:rsidR="00C32D8A">
              <w:rPr>
                <w:noProof/>
                <w:webHidden/>
              </w:rPr>
              <w:instrText xml:space="preserve"> PAGEREF _Toc14693433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719144C2" w14:textId="77777777" w:rsidR="00C32D8A" w:rsidRDefault="00455B00">
          <w:pPr>
            <w:pStyle w:val="TDC5"/>
            <w:tabs>
              <w:tab w:val="left" w:pos="1760"/>
              <w:tab w:val="right" w:leader="dot" w:pos="8828"/>
            </w:tabs>
            <w:rPr>
              <w:rFonts w:eastAsiaTheme="minorEastAsia"/>
              <w:noProof/>
              <w:lang w:val="en-US"/>
            </w:rPr>
          </w:pPr>
          <w:hyperlink w:anchor="_Toc14693434" w:history="1">
            <w:r w:rsidR="00C32D8A" w:rsidRPr="005E406A">
              <w:rPr>
                <w:rStyle w:val="Hipervnculo"/>
                <w:noProof/>
              </w:rPr>
              <w:t>6.5.5.6</w:t>
            </w:r>
            <w:r w:rsidR="00C32D8A">
              <w:rPr>
                <w:rFonts w:eastAsiaTheme="minorEastAsia"/>
                <w:noProof/>
                <w:lang w:val="en-US"/>
              </w:rPr>
              <w:tab/>
            </w:r>
            <w:r w:rsidR="00C32D8A" w:rsidRPr="005E406A">
              <w:rPr>
                <w:rStyle w:val="Hipervnculo"/>
                <w:noProof/>
              </w:rPr>
              <w:t>Operación de servicios tecnológicos</w:t>
            </w:r>
            <w:r w:rsidR="00C32D8A">
              <w:rPr>
                <w:noProof/>
                <w:webHidden/>
              </w:rPr>
              <w:tab/>
            </w:r>
            <w:r w:rsidR="00C32D8A">
              <w:rPr>
                <w:noProof/>
                <w:webHidden/>
              </w:rPr>
              <w:fldChar w:fldCharType="begin"/>
            </w:r>
            <w:r w:rsidR="00C32D8A">
              <w:rPr>
                <w:noProof/>
                <w:webHidden/>
              </w:rPr>
              <w:instrText xml:space="preserve"> PAGEREF _Toc14693434 \h </w:instrText>
            </w:r>
            <w:r w:rsidR="00C32D8A">
              <w:rPr>
                <w:noProof/>
                <w:webHidden/>
              </w:rPr>
            </w:r>
            <w:r w:rsidR="00C32D8A">
              <w:rPr>
                <w:noProof/>
                <w:webHidden/>
              </w:rPr>
              <w:fldChar w:fldCharType="separate"/>
            </w:r>
            <w:r w:rsidR="00C32D8A">
              <w:rPr>
                <w:noProof/>
                <w:webHidden/>
              </w:rPr>
              <w:t>127</w:t>
            </w:r>
            <w:r w:rsidR="00C32D8A">
              <w:rPr>
                <w:noProof/>
                <w:webHidden/>
              </w:rPr>
              <w:fldChar w:fldCharType="end"/>
            </w:r>
          </w:hyperlink>
        </w:p>
        <w:p w14:paraId="6D07AC27" w14:textId="77777777" w:rsidR="00C32D8A" w:rsidRDefault="00455B00">
          <w:pPr>
            <w:pStyle w:val="TDC4"/>
            <w:tabs>
              <w:tab w:val="left" w:pos="1540"/>
              <w:tab w:val="right" w:leader="dot" w:pos="8828"/>
            </w:tabs>
            <w:rPr>
              <w:rFonts w:eastAsiaTheme="minorEastAsia"/>
              <w:noProof/>
              <w:lang w:val="en-US"/>
            </w:rPr>
          </w:pPr>
          <w:hyperlink w:anchor="_Toc14693435" w:history="1">
            <w:r w:rsidR="00C32D8A" w:rsidRPr="005E406A">
              <w:rPr>
                <w:rStyle w:val="Hipervnculo"/>
                <w:noProof/>
              </w:rPr>
              <w:t>6.5.6</w:t>
            </w:r>
            <w:r w:rsidR="00C32D8A">
              <w:rPr>
                <w:rFonts w:eastAsiaTheme="minorEastAsia"/>
                <w:noProof/>
                <w:lang w:val="en-US"/>
              </w:rPr>
              <w:tab/>
            </w:r>
            <w:r w:rsidR="00C32D8A" w:rsidRPr="005E406A">
              <w:rPr>
                <w:rStyle w:val="Hipervnculo"/>
                <w:noProof/>
              </w:rPr>
              <w:t>Procedimientos de gestión</w:t>
            </w:r>
            <w:r w:rsidR="00C32D8A">
              <w:rPr>
                <w:noProof/>
                <w:webHidden/>
              </w:rPr>
              <w:tab/>
            </w:r>
            <w:r w:rsidR="00C32D8A">
              <w:rPr>
                <w:noProof/>
                <w:webHidden/>
              </w:rPr>
              <w:fldChar w:fldCharType="begin"/>
            </w:r>
            <w:r w:rsidR="00C32D8A">
              <w:rPr>
                <w:noProof/>
                <w:webHidden/>
              </w:rPr>
              <w:instrText xml:space="preserve"> PAGEREF _Toc14693435 \h </w:instrText>
            </w:r>
            <w:r w:rsidR="00C32D8A">
              <w:rPr>
                <w:noProof/>
                <w:webHidden/>
              </w:rPr>
            </w:r>
            <w:r w:rsidR="00C32D8A">
              <w:rPr>
                <w:noProof/>
                <w:webHidden/>
              </w:rPr>
              <w:fldChar w:fldCharType="separate"/>
            </w:r>
            <w:r w:rsidR="00C32D8A">
              <w:rPr>
                <w:noProof/>
                <w:webHidden/>
              </w:rPr>
              <w:t>128</w:t>
            </w:r>
            <w:r w:rsidR="00C32D8A">
              <w:rPr>
                <w:noProof/>
                <w:webHidden/>
              </w:rPr>
              <w:fldChar w:fldCharType="end"/>
            </w:r>
          </w:hyperlink>
        </w:p>
        <w:p w14:paraId="5A6440BD" w14:textId="77777777" w:rsidR="00C32D8A" w:rsidRDefault="00455B00">
          <w:pPr>
            <w:pStyle w:val="TDC5"/>
            <w:tabs>
              <w:tab w:val="left" w:pos="1760"/>
              <w:tab w:val="right" w:leader="dot" w:pos="8828"/>
            </w:tabs>
            <w:rPr>
              <w:rFonts w:eastAsiaTheme="minorEastAsia"/>
              <w:noProof/>
              <w:lang w:val="en-US"/>
            </w:rPr>
          </w:pPr>
          <w:hyperlink w:anchor="_Toc14693436" w:history="1">
            <w:r w:rsidR="00C32D8A" w:rsidRPr="005E406A">
              <w:rPr>
                <w:rStyle w:val="Hipervnculo"/>
                <w:noProof/>
              </w:rPr>
              <w:t>6.5.6.1</w:t>
            </w:r>
            <w:r w:rsidR="00C32D8A">
              <w:rPr>
                <w:rFonts w:eastAsiaTheme="minorEastAsia"/>
                <w:noProof/>
                <w:lang w:val="en-US"/>
              </w:rPr>
              <w:tab/>
            </w:r>
            <w:r w:rsidR="00C32D8A" w:rsidRPr="005E406A">
              <w:rPr>
                <w:rStyle w:val="Hipervnculo"/>
                <w:noProof/>
              </w:rPr>
              <w:t>Gestión de la Capacidad</w:t>
            </w:r>
            <w:r w:rsidR="00C32D8A">
              <w:rPr>
                <w:noProof/>
                <w:webHidden/>
              </w:rPr>
              <w:tab/>
            </w:r>
            <w:r w:rsidR="00C32D8A">
              <w:rPr>
                <w:noProof/>
                <w:webHidden/>
              </w:rPr>
              <w:fldChar w:fldCharType="begin"/>
            </w:r>
            <w:r w:rsidR="00C32D8A">
              <w:rPr>
                <w:noProof/>
                <w:webHidden/>
              </w:rPr>
              <w:instrText xml:space="preserve"> PAGEREF _Toc14693436 \h </w:instrText>
            </w:r>
            <w:r w:rsidR="00C32D8A">
              <w:rPr>
                <w:noProof/>
                <w:webHidden/>
              </w:rPr>
            </w:r>
            <w:r w:rsidR="00C32D8A">
              <w:rPr>
                <w:noProof/>
                <w:webHidden/>
              </w:rPr>
              <w:fldChar w:fldCharType="separate"/>
            </w:r>
            <w:r w:rsidR="00C32D8A">
              <w:rPr>
                <w:noProof/>
                <w:webHidden/>
              </w:rPr>
              <w:t>129</w:t>
            </w:r>
            <w:r w:rsidR="00C32D8A">
              <w:rPr>
                <w:noProof/>
                <w:webHidden/>
              </w:rPr>
              <w:fldChar w:fldCharType="end"/>
            </w:r>
          </w:hyperlink>
        </w:p>
        <w:p w14:paraId="53147424" w14:textId="77777777" w:rsidR="00C32D8A" w:rsidRDefault="00455B00">
          <w:pPr>
            <w:pStyle w:val="TDC5"/>
            <w:tabs>
              <w:tab w:val="left" w:pos="1760"/>
              <w:tab w:val="right" w:leader="dot" w:pos="8828"/>
            </w:tabs>
            <w:rPr>
              <w:rFonts w:eastAsiaTheme="minorEastAsia"/>
              <w:noProof/>
              <w:lang w:val="en-US"/>
            </w:rPr>
          </w:pPr>
          <w:hyperlink w:anchor="_Toc14693437" w:history="1">
            <w:r w:rsidR="00C32D8A" w:rsidRPr="005E406A">
              <w:rPr>
                <w:rStyle w:val="Hipervnculo"/>
                <w:noProof/>
              </w:rPr>
              <w:t>6.5.6.2</w:t>
            </w:r>
            <w:r w:rsidR="00C32D8A">
              <w:rPr>
                <w:rFonts w:eastAsiaTheme="minorEastAsia"/>
                <w:noProof/>
                <w:lang w:val="en-US"/>
              </w:rPr>
              <w:tab/>
            </w:r>
            <w:r w:rsidR="00C32D8A" w:rsidRPr="005E406A">
              <w:rPr>
                <w:rStyle w:val="Hipervnculo"/>
                <w:noProof/>
              </w:rPr>
              <w:t>Gestión de Niveles de Servicio</w:t>
            </w:r>
            <w:r w:rsidR="00C32D8A">
              <w:rPr>
                <w:noProof/>
                <w:webHidden/>
              </w:rPr>
              <w:tab/>
            </w:r>
            <w:r w:rsidR="00C32D8A">
              <w:rPr>
                <w:noProof/>
                <w:webHidden/>
              </w:rPr>
              <w:fldChar w:fldCharType="begin"/>
            </w:r>
            <w:r w:rsidR="00C32D8A">
              <w:rPr>
                <w:noProof/>
                <w:webHidden/>
              </w:rPr>
              <w:instrText xml:space="preserve"> PAGEREF _Toc14693437 \h </w:instrText>
            </w:r>
            <w:r w:rsidR="00C32D8A">
              <w:rPr>
                <w:noProof/>
                <w:webHidden/>
              </w:rPr>
            </w:r>
            <w:r w:rsidR="00C32D8A">
              <w:rPr>
                <w:noProof/>
                <w:webHidden/>
              </w:rPr>
              <w:fldChar w:fldCharType="separate"/>
            </w:r>
            <w:r w:rsidR="00C32D8A">
              <w:rPr>
                <w:noProof/>
                <w:webHidden/>
              </w:rPr>
              <w:t>130</w:t>
            </w:r>
            <w:r w:rsidR="00C32D8A">
              <w:rPr>
                <w:noProof/>
                <w:webHidden/>
              </w:rPr>
              <w:fldChar w:fldCharType="end"/>
            </w:r>
          </w:hyperlink>
        </w:p>
        <w:p w14:paraId="52B86EFB" w14:textId="77777777" w:rsidR="00C32D8A" w:rsidRDefault="00455B00">
          <w:pPr>
            <w:pStyle w:val="TDC5"/>
            <w:tabs>
              <w:tab w:val="left" w:pos="1760"/>
              <w:tab w:val="right" w:leader="dot" w:pos="8828"/>
            </w:tabs>
            <w:rPr>
              <w:rFonts w:eastAsiaTheme="minorEastAsia"/>
              <w:noProof/>
              <w:lang w:val="en-US"/>
            </w:rPr>
          </w:pPr>
          <w:hyperlink w:anchor="_Toc14693438" w:history="1">
            <w:r w:rsidR="00C32D8A" w:rsidRPr="005E406A">
              <w:rPr>
                <w:rStyle w:val="Hipervnculo"/>
                <w:noProof/>
              </w:rPr>
              <w:t>6.5.6.3</w:t>
            </w:r>
            <w:r w:rsidR="00C32D8A">
              <w:rPr>
                <w:rFonts w:eastAsiaTheme="minorEastAsia"/>
                <w:noProof/>
                <w:lang w:val="en-US"/>
              </w:rPr>
              <w:tab/>
            </w:r>
            <w:r w:rsidR="00C32D8A" w:rsidRPr="005E406A">
              <w:rPr>
                <w:rStyle w:val="Hipervnculo"/>
                <w:noProof/>
              </w:rPr>
              <w:t>Gestión de Disponibilidad</w:t>
            </w:r>
            <w:r w:rsidR="00C32D8A">
              <w:rPr>
                <w:noProof/>
                <w:webHidden/>
              </w:rPr>
              <w:tab/>
            </w:r>
            <w:r w:rsidR="00C32D8A">
              <w:rPr>
                <w:noProof/>
                <w:webHidden/>
              </w:rPr>
              <w:fldChar w:fldCharType="begin"/>
            </w:r>
            <w:r w:rsidR="00C32D8A">
              <w:rPr>
                <w:noProof/>
                <w:webHidden/>
              </w:rPr>
              <w:instrText xml:space="preserve"> PAGEREF _Toc14693438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08866E3A" w14:textId="77777777" w:rsidR="00C32D8A" w:rsidRDefault="00455B00">
          <w:pPr>
            <w:pStyle w:val="TDC5"/>
            <w:tabs>
              <w:tab w:val="left" w:pos="1760"/>
              <w:tab w:val="right" w:leader="dot" w:pos="8828"/>
            </w:tabs>
            <w:rPr>
              <w:rFonts w:eastAsiaTheme="minorEastAsia"/>
              <w:noProof/>
              <w:lang w:val="en-US"/>
            </w:rPr>
          </w:pPr>
          <w:hyperlink w:anchor="_Toc14693439" w:history="1">
            <w:r w:rsidR="00C32D8A" w:rsidRPr="005E406A">
              <w:rPr>
                <w:rStyle w:val="Hipervnculo"/>
                <w:noProof/>
              </w:rPr>
              <w:t>6.5.6.4</w:t>
            </w:r>
            <w:r w:rsidR="00C32D8A">
              <w:rPr>
                <w:rFonts w:eastAsiaTheme="minorEastAsia"/>
                <w:noProof/>
                <w:lang w:val="en-US"/>
              </w:rPr>
              <w:tab/>
            </w:r>
            <w:r w:rsidR="00C32D8A" w:rsidRPr="005E406A">
              <w:rPr>
                <w:rStyle w:val="Hipervnculo"/>
                <w:noProof/>
              </w:rPr>
              <w:t>Gestión de Continuidad</w:t>
            </w:r>
            <w:r w:rsidR="00C32D8A">
              <w:rPr>
                <w:noProof/>
                <w:webHidden/>
              </w:rPr>
              <w:tab/>
            </w:r>
            <w:r w:rsidR="00C32D8A">
              <w:rPr>
                <w:noProof/>
                <w:webHidden/>
              </w:rPr>
              <w:fldChar w:fldCharType="begin"/>
            </w:r>
            <w:r w:rsidR="00C32D8A">
              <w:rPr>
                <w:noProof/>
                <w:webHidden/>
              </w:rPr>
              <w:instrText xml:space="preserve"> PAGEREF _Toc14693439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283F4EC9" w14:textId="77777777" w:rsidR="00C32D8A" w:rsidRDefault="00455B00">
          <w:pPr>
            <w:pStyle w:val="TDC5"/>
            <w:tabs>
              <w:tab w:val="left" w:pos="1760"/>
              <w:tab w:val="right" w:leader="dot" w:pos="8828"/>
            </w:tabs>
            <w:rPr>
              <w:rFonts w:eastAsiaTheme="minorEastAsia"/>
              <w:noProof/>
              <w:lang w:val="en-US"/>
            </w:rPr>
          </w:pPr>
          <w:hyperlink w:anchor="_Toc14693440" w:history="1">
            <w:r w:rsidR="00C32D8A" w:rsidRPr="005E406A">
              <w:rPr>
                <w:rStyle w:val="Hipervnculo"/>
                <w:noProof/>
              </w:rPr>
              <w:t>6.5.6.5</w:t>
            </w:r>
            <w:r w:rsidR="00C32D8A">
              <w:rPr>
                <w:rFonts w:eastAsiaTheme="minorEastAsia"/>
                <w:noProof/>
                <w:lang w:val="en-US"/>
              </w:rPr>
              <w:tab/>
            </w:r>
            <w:r w:rsidR="00C32D8A" w:rsidRPr="005E406A">
              <w:rPr>
                <w:rStyle w:val="Hipervnculo"/>
                <w:noProof/>
              </w:rPr>
              <w:t>Gestión de Cambios</w:t>
            </w:r>
            <w:r w:rsidR="00C32D8A">
              <w:rPr>
                <w:noProof/>
                <w:webHidden/>
              </w:rPr>
              <w:tab/>
            </w:r>
            <w:r w:rsidR="00C32D8A">
              <w:rPr>
                <w:noProof/>
                <w:webHidden/>
              </w:rPr>
              <w:fldChar w:fldCharType="begin"/>
            </w:r>
            <w:r w:rsidR="00C32D8A">
              <w:rPr>
                <w:noProof/>
                <w:webHidden/>
              </w:rPr>
              <w:instrText xml:space="preserve"> PAGEREF _Toc14693440 \h </w:instrText>
            </w:r>
            <w:r w:rsidR="00C32D8A">
              <w:rPr>
                <w:noProof/>
                <w:webHidden/>
              </w:rPr>
            </w:r>
            <w:r w:rsidR="00C32D8A">
              <w:rPr>
                <w:noProof/>
                <w:webHidden/>
              </w:rPr>
              <w:fldChar w:fldCharType="separate"/>
            </w:r>
            <w:r w:rsidR="00C32D8A">
              <w:rPr>
                <w:noProof/>
                <w:webHidden/>
              </w:rPr>
              <w:t>132</w:t>
            </w:r>
            <w:r w:rsidR="00C32D8A">
              <w:rPr>
                <w:noProof/>
                <w:webHidden/>
              </w:rPr>
              <w:fldChar w:fldCharType="end"/>
            </w:r>
          </w:hyperlink>
        </w:p>
        <w:p w14:paraId="1FBE32D6" w14:textId="77777777" w:rsidR="00C32D8A" w:rsidRDefault="00455B00">
          <w:pPr>
            <w:pStyle w:val="TDC5"/>
            <w:tabs>
              <w:tab w:val="left" w:pos="1760"/>
              <w:tab w:val="right" w:leader="dot" w:pos="8828"/>
            </w:tabs>
            <w:rPr>
              <w:rFonts w:eastAsiaTheme="minorEastAsia"/>
              <w:noProof/>
              <w:lang w:val="en-US"/>
            </w:rPr>
          </w:pPr>
          <w:hyperlink w:anchor="_Toc14693441" w:history="1">
            <w:r w:rsidR="00C32D8A" w:rsidRPr="005E406A">
              <w:rPr>
                <w:rStyle w:val="Hipervnculo"/>
                <w:noProof/>
              </w:rPr>
              <w:t>6.5.6.6</w:t>
            </w:r>
            <w:r w:rsidR="00C32D8A">
              <w:rPr>
                <w:rFonts w:eastAsiaTheme="minorEastAsia"/>
                <w:noProof/>
                <w:lang w:val="en-US"/>
              </w:rPr>
              <w:tab/>
            </w:r>
            <w:r w:rsidR="00C32D8A" w:rsidRPr="005E406A">
              <w:rPr>
                <w:rStyle w:val="Hipervnculo"/>
                <w:noProof/>
              </w:rPr>
              <w:t>Gestión de Seguridad</w:t>
            </w:r>
            <w:r w:rsidR="00C32D8A">
              <w:rPr>
                <w:noProof/>
                <w:webHidden/>
              </w:rPr>
              <w:tab/>
            </w:r>
            <w:r w:rsidR="00C32D8A">
              <w:rPr>
                <w:noProof/>
                <w:webHidden/>
              </w:rPr>
              <w:fldChar w:fldCharType="begin"/>
            </w:r>
            <w:r w:rsidR="00C32D8A">
              <w:rPr>
                <w:noProof/>
                <w:webHidden/>
              </w:rPr>
              <w:instrText xml:space="preserve"> PAGEREF _Toc14693441 \h </w:instrText>
            </w:r>
            <w:r w:rsidR="00C32D8A">
              <w:rPr>
                <w:noProof/>
                <w:webHidden/>
              </w:rPr>
            </w:r>
            <w:r w:rsidR="00C32D8A">
              <w:rPr>
                <w:noProof/>
                <w:webHidden/>
              </w:rPr>
              <w:fldChar w:fldCharType="separate"/>
            </w:r>
            <w:r w:rsidR="00C32D8A">
              <w:rPr>
                <w:noProof/>
                <w:webHidden/>
              </w:rPr>
              <w:t>133</w:t>
            </w:r>
            <w:r w:rsidR="00C32D8A">
              <w:rPr>
                <w:noProof/>
                <w:webHidden/>
              </w:rPr>
              <w:fldChar w:fldCharType="end"/>
            </w:r>
          </w:hyperlink>
        </w:p>
        <w:p w14:paraId="5EB10FF6" w14:textId="77777777" w:rsidR="00C32D8A" w:rsidRDefault="00455B00">
          <w:pPr>
            <w:pStyle w:val="TDC5"/>
            <w:tabs>
              <w:tab w:val="left" w:pos="1760"/>
              <w:tab w:val="right" w:leader="dot" w:pos="8828"/>
            </w:tabs>
            <w:rPr>
              <w:rFonts w:eastAsiaTheme="minorEastAsia"/>
              <w:noProof/>
              <w:lang w:val="en-US"/>
            </w:rPr>
          </w:pPr>
          <w:hyperlink w:anchor="_Toc14693442" w:history="1">
            <w:r w:rsidR="00C32D8A" w:rsidRPr="005E406A">
              <w:rPr>
                <w:rStyle w:val="Hipervnculo"/>
                <w:noProof/>
              </w:rPr>
              <w:t>6.5.6.7</w:t>
            </w:r>
            <w:r w:rsidR="00C32D8A">
              <w:rPr>
                <w:rFonts w:eastAsiaTheme="minorEastAsia"/>
                <w:noProof/>
                <w:lang w:val="en-US"/>
              </w:rPr>
              <w:tab/>
            </w:r>
            <w:r w:rsidR="00C32D8A" w:rsidRPr="005E406A">
              <w:rPr>
                <w:rStyle w:val="Hipervnculo"/>
                <w:noProof/>
              </w:rPr>
              <w:t>Gestión de la Configuración</w:t>
            </w:r>
            <w:r w:rsidR="00C32D8A">
              <w:rPr>
                <w:noProof/>
                <w:webHidden/>
              </w:rPr>
              <w:tab/>
            </w:r>
            <w:r w:rsidR="00C32D8A">
              <w:rPr>
                <w:noProof/>
                <w:webHidden/>
              </w:rPr>
              <w:fldChar w:fldCharType="begin"/>
            </w:r>
            <w:r w:rsidR="00C32D8A">
              <w:rPr>
                <w:noProof/>
                <w:webHidden/>
              </w:rPr>
              <w:instrText xml:space="preserve"> PAGEREF _Toc14693442 \h </w:instrText>
            </w:r>
            <w:r w:rsidR="00C32D8A">
              <w:rPr>
                <w:noProof/>
                <w:webHidden/>
              </w:rPr>
            </w:r>
            <w:r w:rsidR="00C32D8A">
              <w:rPr>
                <w:noProof/>
                <w:webHidden/>
              </w:rPr>
              <w:fldChar w:fldCharType="separate"/>
            </w:r>
            <w:r w:rsidR="00C32D8A">
              <w:rPr>
                <w:noProof/>
                <w:webHidden/>
              </w:rPr>
              <w:t>134</w:t>
            </w:r>
            <w:r w:rsidR="00C32D8A">
              <w:rPr>
                <w:noProof/>
                <w:webHidden/>
              </w:rPr>
              <w:fldChar w:fldCharType="end"/>
            </w:r>
          </w:hyperlink>
        </w:p>
        <w:p w14:paraId="49BE3080" w14:textId="77777777" w:rsidR="00C32D8A" w:rsidRDefault="00455B00">
          <w:pPr>
            <w:pStyle w:val="TDC5"/>
            <w:tabs>
              <w:tab w:val="left" w:pos="1760"/>
              <w:tab w:val="right" w:leader="dot" w:pos="8828"/>
            </w:tabs>
            <w:rPr>
              <w:rFonts w:eastAsiaTheme="minorEastAsia"/>
              <w:noProof/>
              <w:lang w:val="en-US"/>
            </w:rPr>
          </w:pPr>
          <w:hyperlink w:anchor="_Toc14693443" w:history="1">
            <w:r w:rsidR="00C32D8A" w:rsidRPr="005E406A">
              <w:rPr>
                <w:rStyle w:val="Hipervnculo"/>
                <w:noProof/>
              </w:rPr>
              <w:t>6.5.6.8</w:t>
            </w:r>
            <w:r w:rsidR="00C32D8A">
              <w:rPr>
                <w:rFonts w:eastAsiaTheme="minorEastAsia"/>
                <w:noProof/>
                <w:lang w:val="en-US"/>
              </w:rPr>
              <w:tab/>
            </w:r>
            <w:r w:rsidR="00C32D8A" w:rsidRPr="005E406A">
              <w:rPr>
                <w:rStyle w:val="Hipervnculo"/>
                <w:noProof/>
              </w:rPr>
              <w:t>Gestión de Entrega</w:t>
            </w:r>
            <w:r w:rsidR="00C32D8A">
              <w:rPr>
                <w:noProof/>
                <w:webHidden/>
              </w:rPr>
              <w:tab/>
            </w:r>
            <w:r w:rsidR="00C32D8A">
              <w:rPr>
                <w:noProof/>
                <w:webHidden/>
              </w:rPr>
              <w:fldChar w:fldCharType="begin"/>
            </w:r>
            <w:r w:rsidR="00C32D8A">
              <w:rPr>
                <w:noProof/>
                <w:webHidden/>
              </w:rPr>
              <w:instrText xml:space="preserve"> PAGEREF _Toc14693443 \h </w:instrText>
            </w:r>
            <w:r w:rsidR="00C32D8A">
              <w:rPr>
                <w:noProof/>
                <w:webHidden/>
              </w:rPr>
            </w:r>
            <w:r w:rsidR="00C32D8A">
              <w:rPr>
                <w:noProof/>
                <w:webHidden/>
              </w:rPr>
              <w:fldChar w:fldCharType="separate"/>
            </w:r>
            <w:r w:rsidR="00C32D8A">
              <w:rPr>
                <w:noProof/>
                <w:webHidden/>
              </w:rPr>
              <w:t>135</w:t>
            </w:r>
            <w:r w:rsidR="00C32D8A">
              <w:rPr>
                <w:noProof/>
                <w:webHidden/>
              </w:rPr>
              <w:fldChar w:fldCharType="end"/>
            </w:r>
          </w:hyperlink>
        </w:p>
        <w:p w14:paraId="20577A11" w14:textId="77777777" w:rsidR="00C32D8A" w:rsidRDefault="00455B00">
          <w:pPr>
            <w:pStyle w:val="TDC4"/>
            <w:tabs>
              <w:tab w:val="left" w:pos="1540"/>
              <w:tab w:val="right" w:leader="dot" w:pos="8828"/>
            </w:tabs>
            <w:rPr>
              <w:rFonts w:eastAsiaTheme="minorEastAsia"/>
              <w:noProof/>
              <w:lang w:val="en-US"/>
            </w:rPr>
          </w:pPr>
          <w:hyperlink w:anchor="_Toc14693444" w:history="1">
            <w:r w:rsidR="00C32D8A" w:rsidRPr="005E406A">
              <w:rPr>
                <w:rStyle w:val="Hipervnculo"/>
                <w:noProof/>
              </w:rPr>
              <w:t>6.5.7</w:t>
            </w:r>
            <w:r w:rsidR="00C32D8A">
              <w:rPr>
                <w:rFonts w:eastAsiaTheme="minorEastAsia"/>
                <w:noProof/>
                <w:lang w:val="en-US"/>
              </w:rPr>
              <w:tab/>
            </w:r>
            <w:r w:rsidR="00C32D8A" w:rsidRPr="005E406A">
              <w:rPr>
                <w:rStyle w:val="Hipervnculo"/>
                <w:noProof/>
              </w:rPr>
              <w:t>Uso y apropiación</w:t>
            </w:r>
            <w:r w:rsidR="00C32D8A">
              <w:rPr>
                <w:noProof/>
                <w:webHidden/>
              </w:rPr>
              <w:tab/>
            </w:r>
            <w:r w:rsidR="00C32D8A">
              <w:rPr>
                <w:noProof/>
                <w:webHidden/>
              </w:rPr>
              <w:fldChar w:fldCharType="begin"/>
            </w:r>
            <w:r w:rsidR="00C32D8A">
              <w:rPr>
                <w:noProof/>
                <w:webHidden/>
              </w:rPr>
              <w:instrText xml:space="preserve"> PAGEREF _Toc14693444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56F2904D" w14:textId="77777777" w:rsidR="00C32D8A" w:rsidRDefault="00455B00">
          <w:pPr>
            <w:pStyle w:val="TDC5"/>
            <w:tabs>
              <w:tab w:val="left" w:pos="1760"/>
              <w:tab w:val="right" w:leader="dot" w:pos="8828"/>
            </w:tabs>
            <w:rPr>
              <w:rFonts w:eastAsiaTheme="minorEastAsia"/>
              <w:noProof/>
              <w:lang w:val="en-US"/>
            </w:rPr>
          </w:pPr>
          <w:hyperlink w:anchor="_Toc14693445" w:history="1">
            <w:r w:rsidR="00C32D8A" w:rsidRPr="005E406A">
              <w:rPr>
                <w:rStyle w:val="Hipervnculo"/>
                <w:noProof/>
              </w:rPr>
              <w:t>6.5.7.1</w:t>
            </w:r>
            <w:r w:rsidR="00C32D8A">
              <w:rPr>
                <w:rFonts w:eastAsiaTheme="minorEastAsia"/>
                <w:noProof/>
                <w:lang w:val="en-US"/>
              </w:rPr>
              <w:tab/>
            </w:r>
            <w:r w:rsidR="00C32D8A" w:rsidRPr="005E406A">
              <w:rPr>
                <w:rStyle w:val="Hipervnculo"/>
                <w:noProof/>
              </w:rPr>
              <w:t>Arquitectura Objetivo de Uso y Apropiación</w:t>
            </w:r>
            <w:r w:rsidR="00C32D8A">
              <w:rPr>
                <w:noProof/>
                <w:webHidden/>
              </w:rPr>
              <w:tab/>
            </w:r>
            <w:r w:rsidR="00C32D8A">
              <w:rPr>
                <w:noProof/>
                <w:webHidden/>
              </w:rPr>
              <w:fldChar w:fldCharType="begin"/>
            </w:r>
            <w:r w:rsidR="00C32D8A">
              <w:rPr>
                <w:noProof/>
                <w:webHidden/>
              </w:rPr>
              <w:instrText xml:space="preserve"> PAGEREF _Toc14693445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3296C7AB" w14:textId="77777777" w:rsidR="00C32D8A" w:rsidRDefault="00455B00">
          <w:pPr>
            <w:pStyle w:val="TDC5"/>
            <w:tabs>
              <w:tab w:val="left" w:pos="1760"/>
              <w:tab w:val="right" w:leader="dot" w:pos="8828"/>
            </w:tabs>
            <w:rPr>
              <w:rFonts w:eastAsiaTheme="minorEastAsia"/>
              <w:noProof/>
              <w:lang w:val="en-US"/>
            </w:rPr>
          </w:pPr>
          <w:hyperlink w:anchor="_Toc14693446" w:history="1">
            <w:r w:rsidR="00C32D8A" w:rsidRPr="005E406A">
              <w:rPr>
                <w:rStyle w:val="Hipervnculo"/>
                <w:noProof/>
              </w:rPr>
              <w:t>6.5.7.2</w:t>
            </w:r>
            <w:r w:rsidR="00C32D8A">
              <w:rPr>
                <w:rFonts w:eastAsiaTheme="minorEastAsia"/>
                <w:noProof/>
                <w:lang w:val="en-US"/>
              </w:rPr>
              <w:tab/>
            </w:r>
            <w:r w:rsidR="00C32D8A" w:rsidRPr="005E406A">
              <w:rPr>
                <w:rStyle w:val="Hipervnculo"/>
                <w:noProof/>
              </w:rPr>
              <w:t>Grupos sociales objetivo</w:t>
            </w:r>
            <w:r w:rsidR="00C32D8A">
              <w:rPr>
                <w:noProof/>
                <w:webHidden/>
              </w:rPr>
              <w:tab/>
            </w:r>
            <w:r w:rsidR="00C32D8A">
              <w:rPr>
                <w:noProof/>
                <w:webHidden/>
              </w:rPr>
              <w:fldChar w:fldCharType="begin"/>
            </w:r>
            <w:r w:rsidR="00C32D8A">
              <w:rPr>
                <w:noProof/>
                <w:webHidden/>
              </w:rPr>
              <w:instrText xml:space="preserve"> PAGEREF _Toc14693446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5D76C1F6" w14:textId="77777777" w:rsidR="00C32D8A" w:rsidRDefault="00455B00">
          <w:pPr>
            <w:pStyle w:val="TDC5"/>
            <w:tabs>
              <w:tab w:val="left" w:pos="1760"/>
              <w:tab w:val="right" w:leader="dot" w:pos="8828"/>
            </w:tabs>
            <w:rPr>
              <w:rFonts w:eastAsiaTheme="minorEastAsia"/>
              <w:noProof/>
              <w:lang w:val="en-US"/>
            </w:rPr>
          </w:pPr>
          <w:hyperlink w:anchor="_Toc14693447" w:history="1">
            <w:r w:rsidR="00C32D8A" w:rsidRPr="005E406A">
              <w:rPr>
                <w:rStyle w:val="Hipervnculo"/>
                <w:noProof/>
              </w:rPr>
              <w:t>6.5.7.3</w:t>
            </w:r>
            <w:r w:rsidR="00C32D8A">
              <w:rPr>
                <w:rFonts w:eastAsiaTheme="minorEastAsia"/>
                <w:noProof/>
                <w:lang w:val="en-US"/>
              </w:rPr>
              <w:tab/>
            </w:r>
            <w:r w:rsidR="00C32D8A" w:rsidRPr="005E406A">
              <w:rPr>
                <w:rStyle w:val="Hipervnculo"/>
                <w:noProof/>
              </w:rPr>
              <w:t>Estrategia de uso y apropiación:</w:t>
            </w:r>
            <w:r w:rsidR="00C32D8A">
              <w:rPr>
                <w:noProof/>
                <w:webHidden/>
              </w:rPr>
              <w:tab/>
            </w:r>
            <w:r w:rsidR="00C32D8A">
              <w:rPr>
                <w:noProof/>
                <w:webHidden/>
              </w:rPr>
              <w:fldChar w:fldCharType="begin"/>
            </w:r>
            <w:r w:rsidR="00C32D8A">
              <w:rPr>
                <w:noProof/>
                <w:webHidden/>
              </w:rPr>
              <w:instrText xml:space="preserve"> PAGEREF _Toc14693447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2FFBE837" w14:textId="77777777" w:rsidR="00C32D8A" w:rsidRDefault="00455B00">
          <w:pPr>
            <w:pStyle w:val="TDC5"/>
            <w:tabs>
              <w:tab w:val="left" w:pos="1760"/>
              <w:tab w:val="right" w:leader="dot" w:pos="8828"/>
            </w:tabs>
            <w:rPr>
              <w:rFonts w:eastAsiaTheme="minorEastAsia"/>
              <w:noProof/>
              <w:lang w:val="en-US"/>
            </w:rPr>
          </w:pPr>
          <w:hyperlink w:anchor="_Toc14693448" w:history="1">
            <w:r w:rsidR="00C32D8A" w:rsidRPr="005E406A">
              <w:rPr>
                <w:rStyle w:val="Hipervnculo"/>
                <w:noProof/>
              </w:rPr>
              <w:t>6.5.7.4</w:t>
            </w:r>
            <w:r w:rsidR="00C32D8A">
              <w:rPr>
                <w:rFonts w:eastAsiaTheme="minorEastAsia"/>
                <w:noProof/>
                <w:lang w:val="en-US"/>
              </w:rPr>
              <w:tab/>
            </w:r>
            <w:r w:rsidR="00C32D8A" w:rsidRPr="005E406A">
              <w:rPr>
                <w:rStyle w:val="Hipervnculo"/>
                <w:noProof/>
              </w:rPr>
              <w:t>Operación de Servicios Tecnológicos</w:t>
            </w:r>
            <w:r w:rsidR="00C32D8A">
              <w:rPr>
                <w:noProof/>
                <w:webHidden/>
              </w:rPr>
              <w:tab/>
            </w:r>
            <w:r w:rsidR="00C32D8A">
              <w:rPr>
                <w:noProof/>
                <w:webHidden/>
              </w:rPr>
              <w:fldChar w:fldCharType="begin"/>
            </w:r>
            <w:r w:rsidR="00C32D8A">
              <w:rPr>
                <w:noProof/>
                <w:webHidden/>
              </w:rPr>
              <w:instrText xml:space="preserve"> PAGEREF _Toc14693448 \h </w:instrText>
            </w:r>
            <w:r w:rsidR="00C32D8A">
              <w:rPr>
                <w:noProof/>
                <w:webHidden/>
              </w:rPr>
            </w:r>
            <w:r w:rsidR="00C32D8A">
              <w:rPr>
                <w:noProof/>
                <w:webHidden/>
              </w:rPr>
              <w:fldChar w:fldCharType="separate"/>
            </w:r>
            <w:r w:rsidR="00C32D8A">
              <w:rPr>
                <w:noProof/>
                <w:webHidden/>
              </w:rPr>
              <w:t>137</w:t>
            </w:r>
            <w:r w:rsidR="00C32D8A">
              <w:rPr>
                <w:noProof/>
                <w:webHidden/>
              </w:rPr>
              <w:fldChar w:fldCharType="end"/>
            </w:r>
          </w:hyperlink>
        </w:p>
        <w:p w14:paraId="6E084465" w14:textId="77777777" w:rsidR="00C32D8A" w:rsidRDefault="00455B00">
          <w:pPr>
            <w:pStyle w:val="TDC5"/>
            <w:tabs>
              <w:tab w:val="left" w:pos="1760"/>
              <w:tab w:val="right" w:leader="dot" w:pos="8828"/>
            </w:tabs>
            <w:rPr>
              <w:rFonts w:eastAsiaTheme="minorEastAsia"/>
              <w:noProof/>
              <w:lang w:val="en-US"/>
            </w:rPr>
          </w:pPr>
          <w:hyperlink w:anchor="_Toc14693449" w:history="1">
            <w:r w:rsidR="00C32D8A" w:rsidRPr="005E406A">
              <w:rPr>
                <w:rStyle w:val="Hipervnculo"/>
                <w:noProof/>
              </w:rPr>
              <w:t>6.5.7.5</w:t>
            </w:r>
            <w:r w:rsidR="00C32D8A">
              <w:rPr>
                <w:rFonts w:eastAsiaTheme="minorEastAsia"/>
                <w:noProof/>
                <w:lang w:val="en-US"/>
              </w:rPr>
              <w:tab/>
            </w:r>
            <w:r w:rsidR="00C32D8A" w:rsidRPr="005E406A">
              <w:rPr>
                <w:rStyle w:val="Hipervnculo"/>
                <w:noProof/>
              </w:rPr>
              <w:t>Mejora Continua</w:t>
            </w:r>
            <w:r w:rsidR="00C32D8A">
              <w:rPr>
                <w:noProof/>
                <w:webHidden/>
              </w:rPr>
              <w:tab/>
            </w:r>
            <w:r w:rsidR="00C32D8A">
              <w:rPr>
                <w:noProof/>
                <w:webHidden/>
              </w:rPr>
              <w:fldChar w:fldCharType="begin"/>
            </w:r>
            <w:r w:rsidR="00C32D8A">
              <w:rPr>
                <w:noProof/>
                <w:webHidden/>
              </w:rPr>
              <w:instrText xml:space="preserve"> PAGEREF _Toc14693449 \h </w:instrText>
            </w:r>
            <w:r w:rsidR="00C32D8A">
              <w:rPr>
                <w:noProof/>
                <w:webHidden/>
              </w:rPr>
            </w:r>
            <w:r w:rsidR="00C32D8A">
              <w:rPr>
                <w:noProof/>
                <w:webHidden/>
              </w:rPr>
              <w:fldChar w:fldCharType="separate"/>
            </w:r>
            <w:r w:rsidR="00C32D8A">
              <w:rPr>
                <w:noProof/>
                <w:webHidden/>
              </w:rPr>
              <w:t>138</w:t>
            </w:r>
            <w:r w:rsidR="00C32D8A">
              <w:rPr>
                <w:noProof/>
                <w:webHidden/>
              </w:rPr>
              <w:fldChar w:fldCharType="end"/>
            </w:r>
          </w:hyperlink>
        </w:p>
        <w:p w14:paraId="4E34BC4B" w14:textId="77777777" w:rsidR="00C32D8A" w:rsidRDefault="00455B00">
          <w:pPr>
            <w:pStyle w:val="TDC1"/>
            <w:tabs>
              <w:tab w:val="left" w:pos="440"/>
              <w:tab w:val="right" w:leader="dot" w:pos="8828"/>
            </w:tabs>
            <w:rPr>
              <w:rFonts w:eastAsiaTheme="minorEastAsia"/>
              <w:noProof/>
              <w:lang w:val="en-US"/>
            </w:rPr>
          </w:pPr>
          <w:hyperlink w:anchor="_Toc14693450" w:history="1">
            <w:r w:rsidR="00C32D8A" w:rsidRPr="005E406A">
              <w:rPr>
                <w:rStyle w:val="Hipervnculo"/>
                <w:noProof/>
              </w:rPr>
              <w:t>7.</w:t>
            </w:r>
            <w:r w:rsidR="00C32D8A">
              <w:rPr>
                <w:rFonts w:eastAsiaTheme="minorEastAsia"/>
                <w:noProof/>
                <w:lang w:val="en-US"/>
              </w:rPr>
              <w:tab/>
            </w:r>
            <w:r w:rsidR="00C32D8A" w:rsidRPr="005E406A">
              <w:rPr>
                <w:rStyle w:val="Hipervnculo"/>
                <w:noProof/>
              </w:rPr>
              <w:t>MODELO DE PLANEACIÓN</w:t>
            </w:r>
            <w:r w:rsidR="00C32D8A">
              <w:rPr>
                <w:noProof/>
                <w:webHidden/>
              </w:rPr>
              <w:tab/>
            </w:r>
            <w:r w:rsidR="00C32D8A">
              <w:rPr>
                <w:noProof/>
                <w:webHidden/>
              </w:rPr>
              <w:fldChar w:fldCharType="begin"/>
            </w:r>
            <w:r w:rsidR="00C32D8A">
              <w:rPr>
                <w:noProof/>
                <w:webHidden/>
              </w:rPr>
              <w:instrText xml:space="preserve"> PAGEREF _Toc14693450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58286EC6" w14:textId="77777777" w:rsidR="00C32D8A" w:rsidRDefault="00455B00">
          <w:pPr>
            <w:pStyle w:val="TDC3"/>
            <w:tabs>
              <w:tab w:val="left" w:pos="1100"/>
              <w:tab w:val="right" w:leader="dot" w:pos="8828"/>
            </w:tabs>
            <w:rPr>
              <w:rFonts w:eastAsiaTheme="minorEastAsia"/>
              <w:noProof/>
              <w:lang w:val="en-US"/>
            </w:rPr>
          </w:pPr>
          <w:hyperlink w:anchor="_Toc14693451" w:history="1">
            <w:r w:rsidR="00C32D8A" w:rsidRPr="005E406A">
              <w:rPr>
                <w:rStyle w:val="Hipervnculo"/>
                <w:noProof/>
              </w:rPr>
              <w:t>7.1</w:t>
            </w:r>
            <w:r w:rsidR="00C32D8A">
              <w:rPr>
                <w:rFonts w:eastAsiaTheme="minorEastAsia"/>
                <w:noProof/>
                <w:lang w:val="en-US"/>
              </w:rPr>
              <w:tab/>
            </w:r>
            <w:r w:rsidR="00C32D8A" w:rsidRPr="005E406A">
              <w:rPr>
                <w:rStyle w:val="Hipervnculo"/>
                <w:noProof/>
              </w:rPr>
              <w:t>LINEAMIENTOS Y/O PRINCIPIOS QUE RIGEN EL PLAN ESTRATÉGICO DE TIC</w:t>
            </w:r>
            <w:r w:rsidR="00C32D8A">
              <w:rPr>
                <w:noProof/>
                <w:webHidden/>
              </w:rPr>
              <w:tab/>
            </w:r>
            <w:r w:rsidR="00C32D8A">
              <w:rPr>
                <w:noProof/>
                <w:webHidden/>
              </w:rPr>
              <w:fldChar w:fldCharType="begin"/>
            </w:r>
            <w:r w:rsidR="00C32D8A">
              <w:rPr>
                <w:noProof/>
                <w:webHidden/>
              </w:rPr>
              <w:instrText xml:space="preserve"> PAGEREF _Toc14693451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222E807E" w14:textId="77777777" w:rsidR="00C32D8A" w:rsidRDefault="00455B00">
          <w:pPr>
            <w:pStyle w:val="TDC3"/>
            <w:tabs>
              <w:tab w:val="left" w:pos="1100"/>
              <w:tab w:val="right" w:leader="dot" w:pos="8828"/>
            </w:tabs>
            <w:rPr>
              <w:rFonts w:eastAsiaTheme="minorEastAsia"/>
              <w:noProof/>
              <w:lang w:val="en-US"/>
            </w:rPr>
          </w:pPr>
          <w:hyperlink w:anchor="_Toc14693452" w:history="1">
            <w:r w:rsidR="00C32D8A" w:rsidRPr="005E406A">
              <w:rPr>
                <w:rStyle w:val="Hipervnculo"/>
                <w:noProof/>
              </w:rPr>
              <w:t>7.2</w:t>
            </w:r>
            <w:r w:rsidR="00C32D8A">
              <w:rPr>
                <w:rFonts w:eastAsiaTheme="minorEastAsia"/>
                <w:noProof/>
                <w:lang w:val="en-US"/>
              </w:rPr>
              <w:tab/>
            </w:r>
            <w:r w:rsidR="00C32D8A" w:rsidRPr="005E406A">
              <w:rPr>
                <w:rStyle w:val="Hipervnculo"/>
                <w:noProof/>
              </w:rPr>
              <w:t>ESTRUCTURA DE ACTIVIDADES ESTRATÉGICAS</w:t>
            </w:r>
            <w:r w:rsidR="00C32D8A">
              <w:rPr>
                <w:noProof/>
                <w:webHidden/>
              </w:rPr>
              <w:tab/>
            </w:r>
            <w:r w:rsidR="00C32D8A">
              <w:rPr>
                <w:noProof/>
                <w:webHidden/>
              </w:rPr>
              <w:fldChar w:fldCharType="begin"/>
            </w:r>
            <w:r w:rsidR="00C32D8A">
              <w:rPr>
                <w:noProof/>
                <w:webHidden/>
              </w:rPr>
              <w:instrText xml:space="preserve"> PAGEREF _Toc14693452 \h </w:instrText>
            </w:r>
            <w:r w:rsidR="00C32D8A">
              <w:rPr>
                <w:noProof/>
                <w:webHidden/>
              </w:rPr>
            </w:r>
            <w:r w:rsidR="00C32D8A">
              <w:rPr>
                <w:noProof/>
                <w:webHidden/>
              </w:rPr>
              <w:fldChar w:fldCharType="separate"/>
            </w:r>
            <w:r w:rsidR="00C32D8A">
              <w:rPr>
                <w:noProof/>
                <w:webHidden/>
              </w:rPr>
              <w:t>139</w:t>
            </w:r>
            <w:r w:rsidR="00C32D8A">
              <w:rPr>
                <w:noProof/>
                <w:webHidden/>
              </w:rPr>
              <w:fldChar w:fldCharType="end"/>
            </w:r>
          </w:hyperlink>
        </w:p>
        <w:p w14:paraId="6D041E17" w14:textId="77777777" w:rsidR="00C32D8A" w:rsidRDefault="00455B00">
          <w:pPr>
            <w:pStyle w:val="TDC3"/>
            <w:tabs>
              <w:tab w:val="left" w:pos="1100"/>
              <w:tab w:val="right" w:leader="dot" w:pos="8828"/>
            </w:tabs>
            <w:rPr>
              <w:rFonts w:eastAsiaTheme="minorEastAsia"/>
              <w:noProof/>
              <w:lang w:val="en-US"/>
            </w:rPr>
          </w:pPr>
          <w:hyperlink w:anchor="_Toc14693453" w:history="1">
            <w:r w:rsidR="00C32D8A" w:rsidRPr="005E406A">
              <w:rPr>
                <w:rStyle w:val="Hipervnculo"/>
                <w:noProof/>
              </w:rPr>
              <w:t>7.3</w:t>
            </w:r>
            <w:r w:rsidR="00C32D8A">
              <w:rPr>
                <w:rFonts w:eastAsiaTheme="minorEastAsia"/>
                <w:noProof/>
                <w:lang w:val="en-US"/>
              </w:rPr>
              <w:tab/>
            </w:r>
            <w:r w:rsidR="00C32D8A" w:rsidRPr="005E406A">
              <w:rPr>
                <w:rStyle w:val="Hipervnculo"/>
                <w:noProof/>
              </w:rPr>
              <w:t>PLAN MAESTRO O MAPA DE RUTA</w:t>
            </w:r>
            <w:r w:rsidR="00C32D8A">
              <w:rPr>
                <w:noProof/>
                <w:webHidden/>
              </w:rPr>
              <w:tab/>
            </w:r>
            <w:r w:rsidR="00C32D8A">
              <w:rPr>
                <w:noProof/>
                <w:webHidden/>
              </w:rPr>
              <w:fldChar w:fldCharType="begin"/>
            </w:r>
            <w:r w:rsidR="00C32D8A">
              <w:rPr>
                <w:noProof/>
                <w:webHidden/>
              </w:rPr>
              <w:instrText xml:space="preserve"> PAGEREF _Toc14693453 \h </w:instrText>
            </w:r>
            <w:r w:rsidR="00C32D8A">
              <w:rPr>
                <w:noProof/>
                <w:webHidden/>
              </w:rPr>
            </w:r>
            <w:r w:rsidR="00C32D8A">
              <w:rPr>
                <w:noProof/>
                <w:webHidden/>
              </w:rPr>
              <w:fldChar w:fldCharType="separate"/>
            </w:r>
            <w:r w:rsidR="00C32D8A">
              <w:rPr>
                <w:noProof/>
                <w:webHidden/>
              </w:rPr>
              <w:t>140</w:t>
            </w:r>
            <w:r w:rsidR="00C32D8A">
              <w:rPr>
                <w:noProof/>
                <w:webHidden/>
              </w:rPr>
              <w:fldChar w:fldCharType="end"/>
            </w:r>
          </w:hyperlink>
        </w:p>
        <w:p w14:paraId="52033AA9" w14:textId="77777777" w:rsidR="00C32D8A" w:rsidRDefault="00455B00">
          <w:pPr>
            <w:pStyle w:val="TDC3"/>
            <w:tabs>
              <w:tab w:val="left" w:pos="1100"/>
              <w:tab w:val="right" w:leader="dot" w:pos="8828"/>
            </w:tabs>
            <w:rPr>
              <w:rFonts w:eastAsiaTheme="minorEastAsia"/>
              <w:noProof/>
              <w:lang w:val="en-US"/>
            </w:rPr>
          </w:pPr>
          <w:hyperlink w:anchor="_Toc14693454" w:history="1">
            <w:r w:rsidR="00C32D8A" w:rsidRPr="005E406A">
              <w:rPr>
                <w:rStyle w:val="Hipervnculo"/>
                <w:noProof/>
              </w:rPr>
              <w:t>7.4</w:t>
            </w:r>
            <w:r w:rsidR="00C32D8A">
              <w:rPr>
                <w:rFonts w:eastAsiaTheme="minorEastAsia"/>
                <w:noProof/>
                <w:lang w:val="en-US"/>
              </w:rPr>
              <w:tab/>
            </w:r>
            <w:r w:rsidR="00C32D8A" w:rsidRPr="005E406A">
              <w:rPr>
                <w:rStyle w:val="Hipervnculo"/>
                <w:noProof/>
              </w:rPr>
              <w:t>DEFINICIÓN DE INDICADORES</w:t>
            </w:r>
            <w:r w:rsidR="00C32D8A">
              <w:rPr>
                <w:noProof/>
                <w:webHidden/>
              </w:rPr>
              <w:tab/>
            </w:r>
            <w:r w:rsidR="00C32D8A">
              <w:rPr>
                <w:noProof/>
                <w:webHidden/>
              </w:rPr>
              <w:fldChar w:fldCharType="begin"/>
            </w:r>
            <w:r w:rsidR="00C32D8A">
              <w:rPr>
                <w:noProof/>
                <w:webHidden/>
              </w:rPr>
              <w:instrText xml:space="preserve"> PAGEREF _Toc14693454 \h </w:instrText>
            </w:r>
            <w:r w:rsidR="00C32D8A">
              <w:rPr>
                <w:noProof/>
                <w:webHidden/>
              </w:rPr>
            </w:r>
            <w:r w:rsidR="00C32D8A">
              <w:rPr>
                <w:noProof/>
                <w:webHidden/>
              </w:rPr>
              <w:fldChar w:fldCharType="separate"/>
            </w:r>
            <w:r w:rsidR="00C32D8A">
              <w:rPr>
                <w:noProof/>
                <w:webHidden/>
              </w:rPr>
              <w:t>143</w:t>
            </w:r>
            <w:r w:rsidR="00C32D8A">
              <w:rPr>
                <w:noProof/>
                <w:webHidden/>
              </w:rPr>
              <w:fldChar w:fldCharType="end"/>
            </w:r>
          </w:hyperlink>
        </w:p>
        <w:p w14:paraId="60EE4B38" w14:textId="77777777" w:rsidR="00C32D8A" w:rsidRDefault="00455B00">
          <w:pPr>
            <w:pStyle w:val="TDC3"/>
            <w:tabs>
              <w:tab w:val="left" w:pos="1100"/>
              <w:tab w:val="right" w:leader="dot" w:pos="8828"/>
            </w:tabs>
            <w:rPr>
              <w:rFonts w:eastAsiaTheme="minorEastAsia"/>
              <w:noProof/>
              <w:lang w:val="en-US"/>
            </w:rPr>
          </w:pPr>
          <w:hyperlink w:anchor="_Toc14693455" w:history="1">
            <w:r w:rsidR="00C32D8A" w:rsidRPr="005E406A">
              <w:rPr>
                <w:rStyle w:val="Hipervnculo"/>
                <w:noProof/>
              </w:rPr>
              <w:t>7.5</w:t>
            </w:r>
            <w:r w:rsidR="00C32D8A">
              <w:rPr>
                <w:rFonts w:eastAsiaTheme="minorEastAsia"/>
                <w:noProof/>
                <w:lang w:val="en-US"/>
              </w:rPr>
              <w:tab/>
            </w:r>
            <w:r w:rsidR="00C32D8A" w:rsidRPr="005E406A">
              <w:rPr>
                <w:rStyle w:val="Hipervnculo"/>
                <w:noProof/>
              </w:rPr>
              <w:t>PROYECCIÓN DE PRESUPUESTO Oficina de Tecnologías de la Información (OTI)</w:t>
            </w:r>
            <w:r w:rsidR="00C32D8A">
              <w:rPr>
                <w:noProof/>
                <w:webHidden/>
              </w:rPr>
              <w:tab/>
            </w:r>
            <w:r w:rsidR="00C32D8A">
              <w:rPr>
                <w:noProof/>
                <w:webHidden/>
              </w:rPr>
              <w:fldChar w:fldCharType="begin"/>
            </w:r>
            <w:r w:rsidR="00C32D8A">
              <w:rPr>
                <w:noProof/>
                <w:webHidden/>
              </w:rPr>
              <w:instrText xml:space="preserve"> PAGEREF _Toc14693455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30C89DC7" w14:textId="77777777" w:rsidR="00C32D8A" w:rsidRDefault="00455B00">
          <w:pPr>
            <w:pStyle w:val="TDC3"/>
            <w:tabs>
              <w:tab w:val="left" w:pos="1100"/>
              <w:tab w:val="right" w:leader="dot" w:pos="8828"/>
            </w:tabs>
            <w:rPr>
              <w:rFonts w:eastAsiaTheme="minorEastAsia"/>
              <w:noProof/>
              <w:lang w:val="en-US"/>
            </w:rPr>
          </w:pPr>
          <w:hyperlink w:anchor="_Toc14693456" w:history="1">
            <w:r w:rsidR="00C32D8A" w:rsidRPr="005E406A">
              <w:rPr>
                <w:rStyle w:val="Hipervnculo"/>
                <w:noProof/>
              </w:rPr>
              <w:t>7.6</w:t>
            </w:r>
            <w:r w:rsidR="00C32D8A">
              <w:rPr>
                <w:rFonts w:eastAsiaTheme="minorEastAsia"/>
                <w:noProof/>
                <w:lang w:val="en-US"/>
              </w:rPr>
              <w:tab/>
            </w:r>
            <w:r w:rsidR="00C32D8A" w:rsidRPr="005E406A">
              <w:rPr>
                <w:rStyle w:val="Hipervnculo"/>
                <w:noProof/>
              </w:rPr>
              <w:t>PLAN DE INTERVENCIÓN SISTEMAS DE INFORMACIÓN</w:t>
            </w:r>
            <w:r w:rsidR="00C32D8A">
              <w:rPr>
                <w:noProof/>
                <w:webHidden/>
              </w:rPr>
              <w:tab/>
            </w:r>
            <w:r w:rsidR="00C32D8A">
              <w:rPr>
                <w:noProof/>
                <w:webHidden/>
              </w:rPr>
              <w:fldChar w:fldCharType="begin"/>
            </w:r>
            <w:r w:rsidR="00C32D8A">
              <w:rPr>
                <w:noProof/>
                <w:webHidden/>
              </w:rPr>
              <w:instrText xml:space="preserve"> PAGEREF _Toc14693456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1B59AD7E" w14:textId="77777777" w:rsidR="00C32D8A" w:rsidRDefault="00455B00">
          <w:pPr>
            <w:pStyle w:val="TDC3"/>
            <w:tabs>
              <w:tab w:val="left" w:pos="1100"/>
              <w:tab w:val="right" w:leader="dot" w:pos="8828"/>
            </w:tabs>
            <w:rPr>
              <w:rFonts w:eastAsiaTheme="minorEastAsia"/>
              <w:noProof/>
              <w:lang w:val="en-US"/>
            </w:rPr>
          </w:pPr>
          <w:hyperlink w:anchor="_Toc14693457" w:history="1">
            <w:r w:rsidR="00C32D8A" w:rsidRPr="005E406A">
              <w:rPr>
                <w:rStyle w:val="Hipervnculo"/>
                <w:noProof/>
              </w:rPr>
              <w:t>7.7</w:t>
            </w:r>
            <w:r w:rsidR="00C32D8A">
              <w:rPr>
                <w:rFonts w:eastAsiaTheme="minorEastAsia"/>
                <w:noProof/>
                <w:lang w:val="en-US"/>
              </w:rPr>
              <w:tab/>
            </w:r>
            <w:r w:rsidR="00C32D8A" w:rsidRPr="005E406A">
              <w:rPr>
                <w:rStyle w:val="Hipervnculo"/>
                <w:noProof/>
              </w:rPr>
              <w:t>PLAN DE PROYECTOS DE SERVICIOS TECNOLÓGICOS</w:t>
            </w:r>
            <w:r w:rsidR="00C32D8A">
              <w:rPr>
                <w:noProof/>
                <w:webHidden/>
              </w:rPr>
              <w:tab/>
            </w:r>
            <w:r w:rsidR="00C32D8A">
              <w:rPr>
                <w:noProof/>
                <w:webHidden/>
              </w:rPr>
              <w:fldChar w:fldCharType="begin"/>
            </w:r>
            <w:r w:rsidR="00C32D8A">
              <w:rPr>
                <w:noProof/>
                <w:webHidden/>
              </w:rPr>
              <w:instrText xml:space="preserve"> PAGEREF _Toc14693457 \h </w:instrText>
            </w:r>
            <w:r w:rsidR="00C32D8A">
              <w:rPr>
                <w:noProof/>
                <w:webHidden/>
              </w:rPr>
            </w:r>
            <w:r w:rsidR="00C32D8A">
              <w:rPr>
                <w:noProof/>
                <w:webHidden/>
              </w:rPr>
              <w:fldChar w:fldCharType="separate"/>
            </w:r>
            <w:r w:rsidR="00C32D8A">
              <w:rPr>
                <w:noProof/>
                <w:webHidden/>
              </w:rPr>
              <w:t>145</w:t>
            </w:r>
            <w:r w:rsidR="00C32D8A">
              <w:rPr>
                <w:noProof/>
                <w:webHidden/>
              </w:rPr>
              <w:fldChar w:fldCharType="end"/>
            </w:r>
          </w:hyperlink>
        </w:p>
        <w:p w14:paraId="5A617837" w14:textId="77777777" w:rsidR="00C32D8A" w:rsidRDefault="00455B00">
          <w:pPr>
            <w:pStyle w:val="TDC3"/>
            <w:tabs>
              <w:tab w:val="left" w:pos="1100"/>
              <w:tab w:val="right" w:leader="dot" w:pos="8828"/>
            </w:tabs>
            <w:rPr>
              <w:rFonts w:eastAsiaTheme="minorEastAsia"/>
              <w:noProof/>
              <w:lang w:val="en-US"/>
            </w:rPr>
          </w:pPr>
          <w:hyperlink w:anchor="_Toc14693458" w:history="1">
            <w:r w:rsidR="00C32D8A" w:rsidRPr="005E406A">
              <w:rPr>
                <w:rStyle w:val="Hipervnculo"/>
                <w:noProof/>
              </w:rPr>
              <w:t>7.8</w:t>
            </w:r>
            <w:r w:rsidR="00C32D8A">
              <w:rPr>
                <w:rFonts w:eastAsiaTheme="minorEastAsia"/>
                <w:noProof/>
                <w:lang w:val="en-US"/>
              </w:rPr>
              <w:tab/>
            </w:r>
            <w:r w:rsidR="00C32D8A" w:rsidRPr="005E406A">
              <w:rPr>
                <w:rStyle w:val="Hipervnculo"/>
                <w:noProof/>
              </w:rPr>
              <w:t>PLAN DE PROYECTOS DE INVERSIÓN</w:t>
            </w:r>
            <w:r w:rsidR="00C32D8A">
              <w:rPr>
                <w:noProof/>
                <w:webHidden/>
              </w:rPr>
              <w:tab/>
            </w:r>
            <w:r w:rsidR="00C32D8A">
              <w:rPr>
                <w:noProof/>
                <w:webHidden/>
              </w:rPr>
              <w:fldChar w:fldCharType="begin"/>
            </w:r>
            <w:r w:rsidR="00C32D8A">
              <w:rPr>
                <w:noProof/>
                <w:webHidden/>
              </w:rPr>
              <w:instrText xml:space="preserve"> PAGEREF _Toc14693458 \h </w:instrText>
            </w:r>
            <w:r w:rsidR="00C32D8A">
              <w:rPr>
                <w:noProof/>
                <w:webHidden/>
              </w:rPr>
            </w:r>
            <w:r w:rsidR="00C32D8A">
              <w:rPr>
                <w:noProof/>
                <w:webHidden/>
              </w:rPr>
              <w:fldChar w:fldCharType="separate"/>
            </w:r>
            <w:r w:rsidR="00C32D8A">
              <w:rPr>
                <w:noProof/>
                <w:webHidden/>
              </w:rPr>
              <w:t>146</w:t>
            </w:r>
            <w:r w:rsidR="00C32D8A">
              <w:rPr>
                <w:noProof/>
                <w:webHidden/>
              </w:rPr>
              <w:fldChar w:fldCharType="end"/>
            </w:r>
          </w:hyperlink>
        </w:p>
        <w:p w14:paraId="684DADB8" w14:textId="77777777" w:rsidR="00C32D8A" w:rsidRDefault="00455B00">
          <w:pPr>
            <w:pStyle w:val="TDC1"/>
            <w:tabs>
              <w:tab w:val="left" w:pos="440"/>
              <w:tab w:val="right" w:leader="dot" w:pos="8828"/>
            </w:tabs>
            <w:rPr>
              <w:rFonts w:eastAsiaTheme="minorEastAsia"/>
              <w:noProof/>
              <w:lang w:val="en-US"/>
            </w:rPr>
          </w:pPr>
          <w:hyperlink w:anchor="_Toc14693459" w:history="1">
            <w:r w:rsidR="00C32D8A" w:rsidRPr="005E406A">
              <w:rPr>
                <w:rStyle w:val="Hipervnculo"/>
                <w:noProof/>
              </w:rPr>
              <w:t>8.</w:t>
            </w:r>
            <w:r w:rsidR="00C32D8A">
              <w:rPr>
                <w:rFonts w:eastAsiaTheme="minorEastAsia"/>
                <w:noProof/>
                <w:lang w:val="en-US"/>
              </w:rPr>
              <w:tab/>
            </w:r>
            <w:r w:rsidR="00C32D8A" w:rsidRPr="005E406A">
              <w:rPr>
                <w:rStyle w:val="Hipervnculo"/>
                <w:noProof/>
              </w:rPr>
              <w:t>PLAN DE COMUNICACIONES</w:t>
            </w:r>
            <w:r w:rsidR="00C32D8A">
              <w:rPr>
                <w:noProof/>
                <w:webHidden/>
              </w:rPr>
              <w:tab/>
            </w:r>
            <w:r w:rsidR="00C32D8A">
              <w:rPr>
                <w:noProof/>
                <w:webHidden/>
              </w:rPr>
              <w:fldChar w:fldCharType="begin"/>
            </w:r>
            <w:r w:rsidR="00C32D8A">
              <w:rPr>
                <w:noProof/>
                <w:webHidden/>
              </w:rPr>
              <w:instrText xml:space="preserve"> PAGEREF _Toc14693459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070E6096" w14:textId="77777777" w:rsidR="00C32D8A" w:rsidRDefault="00455B00">
          <w:pPr>
            <w:pStyle w:val="TDC3"/>
            <w:tabs>
              <w:tab w:val="left" w:pos="1100"/>
              <w:tab w:val="right" w:leader="dot" w:pos="8828"/>
            </w:tabs>
            <w:rPr>
              <w:rFonts w:eastAsiaTheme="minorEastAsia"/>
              <w:noProof/>
              <w:lang w:val="en-US"/>
            </w:rPr>
          </w:pPr>
          <w:hyperlink w:anchor="_Toc14693460" w:history="1">
            <w:r w:rsidR="00C32D8A" w:rsidRPr="005E406A">
              <w:rPr>
                <w:rStyle w:val="Hipervnculo"/>
                <w:noProof/>
              </w:rPr>
              <w:t>8.1</w:t>
            </w:r>
            <w:r w:rsidR="00C32D8A">
              <w:rPr>
                <w:rFonts w:eastAsiaTheme="minorEastAsia"/>
                <w:noProof/>
                <w:lang w:val="en-US"/>
              </w:rPr>
              <w:tab/>
            </w:r>
            <w:r w:rsidR="00C32D8A" w:rsidRPr="005E406A">
              <w:rPr>
                <w:rStyle w:val="Hipervnculo"/>
                <w:noProof/>
              </w:rPr>
              <w:t>EJECUCIÓN DE LA METODOLOGÍA DEFINIDA</w:t>
            </w:r>
            <w:r w:rsidR="00C32D8A">
              <w:rPr>
                <w:noProof/>
                <w:webHidden/>
              </w:rPr>
              <w:tab/>
            </w:r>
            <w:r w:rsidR="00C32D8A">
              <w:rPr>
                <w:noProof/>
                <w:webHidden/>
              </w:rPr>
              <w:fldChar w:fldCharType="begin"/>
            </w:r>
            <w:r w:rsidR="00C32D8A">
              <w:rPr>
                <w:noProof/>
                <w:webHidden/>
              </w:rPr>
              <w:instrText xml:space="preserve"> PAGEREF _Toc14693460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4D9C0DD1" w14:textId="77777777" w:rsidR="00C32D8A" w:rsidRDefault="00455B00">
          <w:pPr>
            <w:pStyle w:val="TDC3"/>
            <w:tabs>
              <w:tab w:val="left" w:pos="1100"/>
              <w:tab w:val="right" w:leader="dot" w:pos="8828"/>
            </w:tabs>
            <w:rPr>
              <w:rFonts w:eastAsiaTheme="minorEastAsia"/>
              <w:noProof/>
              <w:lang w:val="en-US"/>
            </w:rPr>
          </w:pPr>
          <w:hyperlink w:anchor="_Toc14693461" w:history="1">
            <w:r w:rsidR="00C32D8A" w:rsidRPr="005E406A">
              <w:rPr>
                <w:rStyle w:val="Hipervnculo"/>
                <w:noProof/>
              </w:rPr>
              <w:t>8.2</w:t>
            </w:r>
            <w:r w:rsidR="00C32D8A">
              <w:rPr>
                <w:rFonts w:eastAsiaTheme="minorEastAsia"/>
                <w:noProof/>
                <w:lang w:val="en-US"/>
              </w:rPr>
              <w:tab/>
            </w:r>
            <w:r w:rsidR="00C32D8A" w:rsidRPr="005E406A">
              <w:rPr>
                <w:rStyle w:val="Hipervnculo"/>
                <w:noProof/>
              </w:rPr>
              <w:t>DIVULGACIÓN DEL PETIC EN EL CONCEJO DE BOGOTÁ D.C.</w:t>
            </w:r>
            <w:r w:rsidR="00C32D8A">
              <w:rPr>
                <w:noProof/>
                <w:webHidden/>
              </w:rPr>
              <w:tab/>
            </w:r>
            <w:r w:rsidR="00C32D8A">
              <w:rPr>
                <w:noProof/>
                <w:webHidden/>
              </w:rPr>
              <w:fldChar w:fldCharType="begin"/>
            </w:r>
            <w:r w:rsidR="00C32D8A">
              <w:rPr>
                <w:noProof/>
                <w:webHidden/>
              </w:rPr>
              <w:instrText xml:space="preserve"> PAGEREF _Toc14693461 \h </w:instrText>
            </w:r>
            <w:r w:rsidR="00C32D8A">
              <w:rPr>
                <w:noProof/>
                <w:webHidden/>
              </w:rPr>
            </w:r>
            <w:r w:rsidR="00C32D8A">
              <w:rPr>
                <w:noProof/>
                <w:webHidden/>
              </w:rPr>
              <w:fldChar w:fldCharType="separate"/>
            </w:r>
            <w:r w:rsidR="00C32D8A">
              <w:rPr>
                <w:noProof/>
                <w:webHidden/>
              </w:rPr>
              <w:t>147</w:t>
            </w:r>
            <w:r w:rsidR="00C32D8A">
              <w:rPr>
                <w:noProof/>
                <w:webHidden/>
              </w:rPr>
              <w:fldChar w:fldCharType="end"/>
            </w:r>
          </w:hyperlink>
        </w:p>
        <w:p w14:paraId="76CAF505" w14:textId="77777777" w:rsidR="00C32D8A" w:rsidRDefault="00455B00">
          <w:pPr>
            <w:pStyle w:val="TDC1"/>
            <w:tabs>
              <w:tab w:val="left" w:pos="440"/>
              <w:tab w:val="right" w:leader="dot" w:pos="8828"/>
            </w:tabs>
            <w:rPr>
              <w:rFonts w:eastAsiaTheme="minorEastAsia"/>
              <w:noProof/>
              <w:lang w:val="en-US"/>
            </w:rPr>
          </w:pPr>
          <w:hyperlink w:anchor="_Toc14693462" w:history="1">
            <w:r w:rsidR="00C32D8A" w:rsidRPr="005E406A">
              <w:rPr>
                <w:rStyle w:val="Hipervnculo"/>
                <w:noProof/>
              </w:rPr>
              <w:t>9.</w:t>
            </w:r>
            <w:r w:rsidR="00C32D8A">
              <w:rPr>
                <w:rFonts w:eastAsiaTheme="minorEastAsia"/>
                <w:noProof/>
                <w:lang w:val="en-US"/>
              </w:rPr>
              <w:tab/>
            </w:r>
            <w:r w:rsidR="00C32D8A" w:rsidRPr="005E406A">
              <w:rPr>
                <w:rStyle w:val="Hipervnculo"/>
                <w:noProof/>
              </w:rPr>
              <w:t>RECOMENDACIONES</w:t>
            </w:r>
            <w:r w:rsidR="00C32D8A">
              <w:rPr>
                <w:noProof/>
                <w:webHidden/>
              </w:rPr>
              <w:tab/>
            </w:r>
            <w:r w:rsidR="00C32D8A">
              <w:rPr>
                <w:noProof/>
                <w:webHidden/>
              </w:rPr>
              <w:fldChar w:fldCharType="begin"/>
            </w:r>
            <w:r w:rsidR="00C32D8A">
              <w:rPr>
                <w:noProof/>
                <w:webHidden/>
              </w:rPr>
              <w:instrText xml:space="preserve"> PAGEREF _Toc14693462 \h </w:instrText>
            </w:r>
            <w:r w:rsidR="00C32D8A">
              <w:rPr>
                <w:noProof/>
                <w:webHidden/>
              </w:rPr>
            </w:r>
            <w:r w:rsidR="00C32D8A">
              <w:rPr>
                <w:noProof/>
                <w:webHidden/>
              </w:rPr>
              <w:fldChar w:fldCharType="separate"/>
            </w:r>
            <w:r w:rsidR="00C32D8A">
              <w:rPr>
                <w:noProof/>
                <w:webHidden/>
              </w:rPr>
              <w:t>149</w:t>
            </w:r>
            <w:r w:rsidR="00C32D8A">
              <w:rPr>
                <w:noProof/>
                <w:webHidden/>
              </w:rPr>
              <w:fldChar w:fldCharType="end"/>
            </w:r>
          </w:hyperlink>
        </w:p>
        <w:p w14:paraId="6326C8CF" w14:textId="77777777" w:rsidR="00C32D8A" w:rsidRDefault="00455B00">
          <w:pPr>
            <w:pStyle w:val="TDC3"/>
            <w:tabs>
              <w:tab w:val="left" w:pos="1100"/>
              <w:tab w:val="right" w:leader="dot" w:pos="8828"/>
            </w:tabs>
            <w:rPr>
              <w:rFonts w:eastAsiaTheme="minorEastAsia"/>
              <w:noProof/>
              <w:lang w:val="en-US"/>
            </w:rPr>
          </w:pPr>
          <w:hyperlink w:anchor="_Toc14693463" w:history="1">
            <w:r w:rsidR="00C32D8A" w:rsidRPr="005E406A">
              <w:rPr>
                <w:rStyle w:val="Hipervnculo"/>
                <w:noProof/>
              </w:rPr>
              <w:t>9.1</w:t>
            </w:r>
            <w:r w:rsidR="00C32D8A">
              <w:rPr>
                <w:rFonts w:eastAsiaTheme="minorEastAsia"/>
                <w:noProof/>
                <w:lang w:val="en-US"/>
              </w:rPr>
              <w:tab/>
            </w:r>
            <w:r w:rsidR="00C32D8A" w:rsidRPr="005E406A">
              <w:rPr>
                <w:rStyle w:val="Hipervnculo"/>
                <w:noProof/>
              </w:rPr>
              <w:t>Gobierno de TI – Estructura Organizacional de TI</w:t>
            </w:r>
            <w:r w:rsidR="00C32D8A">
              <w:rPr>
                <w:noProof/>
                <w:webHidden/>
              </w:rPr>
              <w:tab/>
            </w:r>
            <w:r w:rsidR="00C32D8A">
              <w:rPr>
                <w:noProof/>
                <w:webHidden/>
              </w:rPr>
              <w:fldChar w:fldCharType="begin"/>
            </w:r>
            <w:r w:rsidR="00C32D8A">
              <w:rPr>
                <w:noProof/>
                <w:webHidden/>
              </w:rPr>
              <w:instrText xml:space="preserve"> PAGEREF _Toc14693463 \h </w:instrText>
            </w:r>
            <w:r w:rsidR="00C32D8A">
              <w:rPr>
                <w:noProof/>
                <w:webHidden/>
              </w:rPr>
            </w:r>
            <w:r w:rsidR="00C32D8A">
              <w:rPr>
                <w:noProof/>
                <w:webHidden/>
              </w:rPr>
              <w:fldChar w:fldCharType="separate"/>
            </w:r>
            <w:r w:rsidR="00C32D8A">
              <w:rPr>
                <w:noProof/>
                <w:webHidden/>
              </w:rPr>
              <w:t>149</w:t>
            </w:r>
            <w:r w:rsidR="00C32D8A">
              <w:rPr>
                <w:noProof/>
                <w:webHidden/>
              </w:rPr>
              <w:fldChar w:fldCharType="end"/>
            </w:r>
          </w:hyperlink>
        </w:p>
        <w:p w14:paraId="61F2A11D" w14:textId="77777777" w:rsidR="00C32D8A" w:rsidRDefault="00455B00">
          <w:pPr>
            <w:pStyle w:val="TDC3"/>
            <w:tabs>
              <w:tab w:val="left" w:pos="1100"/>
              <w:tab w:val="right" w:leader="dot" w:pos="8828"/>
            </w:tabs>
            <w:rPr>
              <w:rFonts w:eastAsiaTheme="minorEastAsia"/>
              <w:noProof/>
              <w:lang w:val="en-US"/>
            </w:rPr>
          </w:pPr>
          <w:hyperlink w:anchor="_Toc14693464" w:history="1">
            <w:r w:rsidR="00C32D8A" w:rsidRPr="005E406A">
              <w:rPr>
                <w:rStyle w:val="Hipervnculo"/>
                <w:noProof/>
              </w:rPr>
              <w:t>9.2</w:t>
            </w:r>
            <w:r w:rsidR="00C32D8A">
              <w:rPr>
                <w:rFonts w:eastAsiaTheme="minorEastAsia"/>
                <w:noProof/>
                <w:lang w:val="en-US"/>
              </w:rPr>
              <w:tab/>
            </w:r>
            <w:r w:rsidR="00C32D8A" w:rsidRPr="005E406A">
              <w:rPr>
                <w:rStyle w:val="Hipervnculo"/>
                <w:noProof/>
              </w:rPr>
              <w:t>Gobierno de TI – Procesos de TI</w:t>
            </w:r>
            <w:r w:rsidR="00C32D8A">
              <w:rPr>
                <w:noProof/>
                <w:webHidden/>
              </w:rPr>
              <w:tab/>
            </w:r>
            <w:r w:rsidR="00C32D8A">
              <w:rPr>
                <w:noProof/>
                <w:webHidden/>
              </w:rPr>
              <w:fldChar w:fldCharType="begin"/>
            </w:r>
            <w:r w:rsidR="00C32D8A">
              <w:rPr>
                <w:noProof/>
                <w:webHidden/>
              </w:rPr>
              <w:instrText xml:space="preserve"> PAGEREF _Toc14693464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341BAF4D" w14:textId="77777777" w:rsidR="00C32D8A" w:rsidRDefault="00455B00">
          <w:pPr>
            <w:pStyle w:val="TDC3"/>
            <w:tabs>
              <w:tab w:val="left" w:pos="1100"/>
              <w:tab w:val="right" w:leader="dot" w:pos="8828"/>
            </w:tabs>
            <w:rPr>
              <w:rFonts w:eastAsiaTheme="minorEastAsia"/>
              <w:noProof/>
              <w:lang w:val="en-US"/>
            </w:rPr>
          </w:pPr>
          <w:hyperlink w:anchor="_Toc14693465" w:history="1">
            <w:r w:rsidR="00C32D8A" w:rsidRPr="005E406A">
              <w:rPr>
                <w:rStyle w:val="Hipervnculo"/>
                <w:noProof/>
              </w:rPr>
              <w:t>9.3</w:t>
            </w:r>
            <w:r w:rsidR="00C32D8A">
              <w:rPr>
                <w:rFonts w:eastAsiaTheme="minorEastAsia"/>
                <w:noProof/>
                <w:lang w:val="en-US"/>
              </w:rPr>
              <w:tab/>
            </w:r>
            <w:r w:rsidR="00C32D8A" w:rsidRPr="005E406A">
              <w:rPr>
                <w:rStyle w:val="Hipervnculo"/>
                <w:noProof/>
              </w:rPr>
              <w:t>Gobierno Corporativo - Estructura Organizacional del Concejo de Bogotá D.C.</w:t>
            </w:r>
            <w:r w:rsidR="00C32D8A">
              <w:rPr>
                <w:noProof/>
                <w:webHidden/>
              </w:rPr>
              <w:tab/>
            </w:r>
            <w:r w:rsidR="00C32D8A">
              <w:rPr>
                <w:noProof/>
                <w:webHidden/>
              </w:rPr>
              <w:fldChar w:fldCharType="begin"/>
            </w:r>
            <w:r w:rsidR="00C32D8A">
              <w:rPr>
                <w:noProof/>
                <w:webHidden/>
              </w:rPr>
              <w:instrText xml:space="preserve"> PAGEREF _Toc14693465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2520E7AE" w14:textId="77777777" w:rsidR="00C32D8A" w:rsidRDefault="00455B00">
          <w:pPr>
            <w:pStyle w:val="TDC3"/>
            <w:tabs>
              <w:tab w:val="left" w:pos="1100"/>
              <w:tab w:val="right" w:leader="dot" w:pos="8828"/>
            </w:tabs>
            <w:rPr>
              <w:rFonts w:eastAsiaTheme="minorEastAsia"/>
              <w:noProof/>
              <w:lang w:val="en-US"/>
            </w:rPr>
          </w:pPr>
          <w:hyperlink w:anchor="_Toc14693466" w:history="1">
            <w:r w:rsidR="00C32D8A" w:rsidRPr="005E406A">
              <w:rPr>
                <w:rStyle w:val="Hipervnculo"/>
                <w:noProof/>
              </w:rPr>
              <w:t>9.4</w:t>
            </w:r>
            <w:r w:rsidR="00C32D8A">
              <w:rPr>
                <w:rFonts w:eastAsiaTheme="minorEastAsia"/>
                <w:noProof/>
                <w:lang w:val="en-US"/>
              </w:rPr>
              <w:tab/>
            </w:r>
            <w:r w:rsidR="00C32D8A" w:rsidRPr="005E406A">
              <w:rPr>
                <w:rStyle w:val="Hipervnculo"/>
                <w:noProof/>
              </w:rPr>
              <w:t>Sistemas de Información – Marco de Referencia</w:t>
            </w:r>
            <w:r w:rsidR="00C32D8A">
              <w:rPr>
                <w:noProof/>
                <w:webHidden/>
              </w:rPr>
              <w:tab/>
            </w:r>
            <w:r w:rsidR="00C32D8A">
              <w:rPr>
                <w:noProof/>
                <w:webHidden/>
              </w:rPr>
              <w:fldChar w:fldCharType="begin"/>
            </w:r>
            <w:r w:rsidR="00C32D8A">
              <w:rPr>
                <w:noProof/>
                <w:webHidden/>
              </w:rPr>
              <w:instrText xml:space="preserve"> PAGEREF _Toc14693466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7A64B55B" w14:textId="77777777" w:rsidR="00C32D8A" w:rsidRDefault="00455B00">
          <w:pPr>
            <w:pStyle w:val="TDC3"/>
            <w:tabs>
              <w:tab w:val="left" w:pos="1100"/>
              <w:tab w:val="right" w:leader="dot" w:pos="8828"/>
            </w:tabs>
            <w:rPr>
              <w:rFonts w:eastAsiaTheme="minorEastAsia"/>
              <w:noProof/>
              <w:lang w:val="en-US"/>
            </w:rPr>
          </w:pPr>
          <w:hyperlink w:anchor="_Toc14693467" w:history="1">
            <w:r w:rsidR="00C32D8A" w:rsidRPr="005E406A">
              <w:rPr>
                <w:rStyle w:val="Hipervnculo"/>
                <w:noProof/>
              </w:rPr>
              <w:t>9.5</w:t>
            </w:r>
            <w:r w:rsidR="00C32D8A">
              <w:rPr>
                <w:rFonts w:eastAsiaTheme="minorEastAsia"/>
                <w:noProof/>
                <w:lang w:val="en-US"/>
              </w:rPr>
              <w:tab/>
            </w:r>
            <w:r w:rsidR="00C32D8A" w:rsidRPr="005E406A">
              <w:rPr>
                <w:rStyle w:val="Hipervnculo"/>
                <w:noProof/>
              </w:rPr>
              <w:t>Sistemas de Información – Arquitectura Objetivo</w:t>
            </w:r>
            <w:r w:rsidR="00C32D8A">
              <w:rPr>
                <w:noProof/>
                <w:webHidden/>
              </w:rPr>
              <w:tab/>
            </w:r>
            <w:r w:rsidR="00C32D8A">
              <w:rPr>
                <w:noProof/>
                <w:webHidden/>
              </w:rPr>
              <w:fldChar w:fldCharType="begin"/>
            </w:r>
            <w:r w:rsidR="00C32D8A">
              <w:rPr>
                <w:noProof/>
                <w:webHidden/>
              </w:rPr>
              <w:instrText xml:space="preserve"> PAGEREF _Toc14693467 \h </w:instrText>
            </w:r>
            <w:r w:rsidR="00C32D8A">
              <w:rPr>
                <w:noProof/>
                <w:webHidden/>
              </w:rPr>
            </w:r>
            <w:r w:rsidR="00C32D8A">
              <w:rPr>
                <w:noProof/>
                <w:webHidden/>
              </w:rPr>
              <w:fldChar w:fldCharType="separate"/>
            </w:r>
            <w:r w:rsidR="00C32D8A">
              <w:rPr>
                <w:noProof/>
                <w:webHidden/>
              </w:rPr>
              <w:t>150</w:t>
            </w:r>
            <w:r w:rsidR="00C32D8A">
              <w:rPr>
                <w:noProof/>
                <w:webHidden/>
              </w:rPr>
              <w:fldChar w:fldCharType="end"/>
            </w:r>
          </w:hyperlink>
        </w:p>
        <w:p w14:paraId="048E5847" w14:textId="77777777" w:rsidR="00C32D8A" w:rsidRDefault="00455B00">
          <w:pPr>
            <w:pStyle w:val="TDC3"/>
            <w:tabs>
              <w:tab w:val="left" w:pos="1100"/>
              <w:tab w:val="right" w:leader="dot" w:pos="8828"/>
            </w:tabs>
            <w:rPr>
              <w:rFonts w:eastAsiaTheme="minorEastAsia"/>
              <w:noProof/>
              <w:lang w:val="en-US"/>
            </w:rPr>
          </w:pPr>
          <w:hyperlink w:anchor="_Toc14693468" w:history="1">
            <w:r w:rsidR="00C32D8A" w:rsidRPr="005E406A">
              <w:rPr>
                <w:rStyle w:val="Hipervnculo"/>
                <w:noProof/>
              </w:rPr>
              <w:t>9.6</w:t>
            </w:r>
            <w:r w:rsidR="00C32D8A">
              <w:rPr>
                <w:rFonts w:eastAsiaTheme="minorEastAsia"/>
                <w:noProof/>
                <w:lang w:val="en-US"/>
              </w:rPr>
              <w:tab/>
            </w:r>
            <w:r w:rsidR="00C32D8A" w:rsidRPr="005E406A">
              <w:rPr>
                <w:rStyle w:val="Hipervnculo"/>
                <w:noProof/>
              </w:rPr>
              <w:t>Gestión de Información – Publicación de Información</w:t>
            </w:r>
            <w:r w:rsidR="00C32D8A">
              <w:rPr>
                <w:noProof/>
                <w:webHidden/>
              </w:rPr>
              <w:tab/>
            </w:r>
            <w:r w:rsidR="00C32D8A">
              <w:rPr>
                <w:noProof/>
                <w:webHidden/>
              </w:rPr>
              <w:fldChar w:fldCharType="begin"/>
            </w:r>
            <w:r w:rsidR="00C32D8A">
              <w:rPr>
                <w:noProof/>
                <w:webHidden/>
              </w:rPr>
              <w:instrText xml:space="preserve"> PAGEREF _Toc14693468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63DD44C7" w14:textId="77777777" w:rsidR="00C32D8A" w:rsidRDefault="00455B00">
          <w:pPr>
            <w:pStyle w:val="TDC3"/>
            <w:tabs>
              <w:tab w:val="left" w:pos="1100"/>
              <w:tab w:val="right" w:leader="dot" w:pos="8828"/>
            </w:tabs>
            <w:rPr>
              <w:rFonts w:eastAsiaTheme="minorEastAsia"/>
              <w:noProof/>
              <w:lang w:val="en-US"/>
            </w:rPr>
          </w:pPr>
          <w:hyperlink w:anchor="_Toc14693469" w:history="1">
            <w:r w:rsidR="00C32D8A" w:rsidRPr="005E406A">
              <w:rPr>
                <w:rStyle w:val="Hipervnculo"/>
                <w:noProof/>
              </w:rPr>
              <w:t>9.7</w:t>
            </w:r>
            <w:r w:rsidR="00C32D8A">
              <w:rPr>
                <w:rFonts w:eastAsiaTheme="minorEastAsia"/>
                <w:noProof/>
                <w:lang w:val="en-US"/>
              </w:rPr>
              <w:tab/>
            </w:r>
            <w:r w:rsidR="00C32D8A" w:rsidRPr="005E406A">
              <w:rPr>
                <w:rStyle w:val="Hipervnculo"/>
                <w:noProof/>
              </w:rPr>
              <w:t>Modelo de Gestión de Servicios Tecnológicos – Arquitecturas de Servicios Informáticos.</w:t>
            </w:r>
            <w:r w:rsidR="00C32D8A">
              <w:rPr>
                <w:noProof/>
                <w:webHidden/>
              </w:rPr>
              <w:tab/>
            </w:r>
            <w:r w:rsidR="00C32D8A">
              <w:rPr>
                <w:noProof/>
                <w:webHidden/>
              </w:rPr>
              <w:fldChar w:fldCharType="begin"/>
            </w:r>
            <w:r w:rsidR="00C32D8A">
              <w:rPr>
                <w:noProof/>
                <w:webHidden/>
              </w:rPr>
              <w:instrText xml:space="preserve"> PAGEREF _Toc14693469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3AA46DD8" w14:textId="77777777" w:rsidR="00C32D8A" w:rsidRDefault="00455B00">
          <w:pPr>
            <w:pStyle w:val="TDC3"/>
            <w:tabs>
              <w:tab w:val="left" w:pos="1100"/>
              <w:tab w:val="right" w:leader="dot" w:pos="8828"/>
            </w:tabs>
            <w:rPr>
              <w:rFonts w:eastAsiaTheme="minorEastAsia"/>
              <w:noProof/>
              <w:lang w:val="en-US"/>
            </w:rPr>
          </w:pPr>
          <w:hyperlink w:anchor="_Toc14693470" w:history="1">
            <w:r w:rsidR="00C32D8A" w:rsidRPr="005E406A">
              <w:rPr>
                <w:rStyle w:val="Hipervnculo"/>
                <w:noProof/>
              </w:rPr>
              <w:t>9.8</w:t>
            </w:r>
            <w:r w:rsidR="00C32D8A">
              <w:rPr>
                <w:rFonts w:eastAsiaTheme="minorEastAsia"/>
                <w:noProof/>
                <w:lang w:val="en-US"/>
              </w:rPr>
              <w:tab/>
            </w:r>
            <w:r w:rsidR="00C32D8A" w:rsidRPr="005E406A">
              <w:rPr>
                <w:rStyle w:val="Hipervnculo"/>
                <w:noProof/>
              </w:rPr>
              <w:t>Modelo de Gestión de Servicios Tecnológicos – Gestión de Incidencias</w:t>
            </w:r>
            <w:r w:rsidR="00C32D8A">
              <w:rPr>
                <w:noProof/>
                <w:webHidden/>
              </w:rPr>
              <w:tab/>
            </w:r>
            <w:r w:rsidR="00C32D8A">
              <w:rPr>
                <w:noProof/>
                <w:webHidden/>
              </w:rPr>
              <w:fldChar w:fldCharType="begin"/>
            </w:r>
            <w:r w:rsidR="00C32D8A">
              <w:rPr>
                <w:noProof/>
                <w:webHidden/>
              </w:rPr>
              <w:instrText xml:space="preserve"> PAGEREF _Toc14693470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5116D25B" w14:textId="77777777" w:rsidR="00C32D8A" w:rsidRDefault="00455B00">
          <w:pPr>
            <w:pStyle w:val="TDC3"/>
            <w:tabs>
              <w:tab w:val="left" w:pos="1100"/>
              <w:tab w:val="right" w:leader="dot" w:pos="8828"/>
            </w:tabs>
            <w:rPr>
              <w:rFonts w:eastAsiaTheme="minorEastAsia"/>
              <w:noProof/>
              <w:lang w:val="en-US"/>
            </w:rPr>
          </w:pPr>
          <w:hyperlink w:anchor="_Toc14693471" w:history="1">
            <w:r w:rsidR="00C32D8A" w:rsidRPr="005E406A">
              <w:rPr>
                <w:rStyle w:val="Hipervnculo"/>
                <w:noProof/>
              </w:rPr>
              <w:t>9.9</w:t>
            </w:r>
            <w:r w:rsidR="00C32D8A">
              <w:rPr>
                <w:rFonts w:eastAsiaTheme="minorEastAsia"/>
                <w:noProof/>
                <w:lang w:val="en-US"/>
              </w:rPr>
              <w:tab/>
            </w:r>
            <w:r w:rsidR="00C32D8A" w:rsidRPr="005E406A">
              <w:rPr>
                <w:rStyle w:val="Hipervnculo"/>
                <w:noProof/>
              </w:rPr>
              <w:t>Modelo de Gestión de Servicios Tecnológicos - Directorio de Servicios Tecnológicos</w:t>
            </w:r>
            <w:r w:rsidR="00C32D8A">
              <w:rPr>
                <w:noProof/>
                <w:webHidden/>
              </w:rPr>
              <w:tab/>
            </w:r>
            <w:r w:rsidR="00C32D8A">
              <w:rPr>
                <w:noProof/>
                <w:webHidden/>
              </w:rPr>
              <w:fldChar w:fldCharType="begin"/>
            </w:r>
            <w:r w:rsidR="00C32D8A">
              <w:rPr>
                <w:noProof/>
                <w:webHidden/>
              </w:rPr>
              <w:instrText xml:space="preserve"> PAGEREF _Toc14693471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7390D38F" w14:textId="77777777" w:rsidR="00C32D8A" w:rsidRDefault="00455B00">
          <w:pPr>
            <w:pStyle w:val="TDC3"/>
            <w:tabs>
              <w:tab w:val="left" w:pos="1100"/>
              <w:tab w:val="right" w:leader="dot" w:pos="8828"/>
            </w:tabs>
            <w:rPr>
              <w:rFonts w:eastAsiaTheme="minorEastAsia"/>
              <w:noProof/>
              <w:lang w:val="en-US"/>
            </w:rPr>
          </w:pPr>
          <w:hyperlink w:anchor="_Toc14693472" w:history="1">
            <w:r w:rsidR="00C32D8A" w:rsidRPr="005E406A">
              <w:rPr>
                <w:rStyle w:val="Hipervnculo"/>
                <w:noProof/>
              </w:rPr>
              <w:t>9.10</w:t>
            </w:r>
            <w:r w:rsidR="00C32D8A">
              <w:rPr>
                <w:rFonts w:eastAsiaTheme="minorEastAsia"/>
                <w:noProof/>
                <w:lang w:val="en-US"/>
              </w:rPr>
              <w:tab/>
            </w:r>
            <w:r w:rsidR="00C32D8A" w:rsidRPr="005E406A">
              <w:rPr>
                <w:rStyle w:val="Hipervnculo"/>
                <w:noProof/>
              </w:rPr>
              <w:t>Modelo de Gestión de Servicios Tecnológicos - Servicios de Conectividad</w:t>
            </w:r>
            <w:r w:rsidR="00C32D8A">
              <w:rPr>
                <w:noProof/>
                <w:webHidden/>
              </w:rPr>
              <w:tab/>
            </w:r>
            <w:r w:rsidR="00C32D8A">
              <w:rPr>
                <w:noProof/>
                <w:webHidden/>
              </w:rPr>
              <w:fldChar w:fldCharType="begin"/>
            </w:r>
            <w:r w:rsidR="00C32D8A">
              <w:rPr>
                <w:noProof/>
                <w:webHidden/>
              </w:rPr>
              <w:instrText xml:space="preserve"> PAGEREF _Toc14693472 \h </w:instrText>
            </w:r>
            <w:r w:rsidR="00C32D8A">
              <w:rPr>
                <w:noProof/>
                <w:webHidden/>
              </w:rPr>
            </w:r>
            <w:r w:rsidR="00C32D8A">
              <w:rPr>
                <w:noProof/>
                <w:webHidden/>
              </w:rPr>
              <w:fldChar w:fldCharType="separate"/>
            </w:r>
            <w:r w:rsidR="00C32D8A">
              <w:rPr>
                <w:noProof/>
                <w:webHidden/>
              </w:rPr>
              <w:t>151</w:t>
            </w:r>
            <w:r w:rsidR="00C32D8A">
              <w:rPr>
                <w:noProof/>
                <w:webHidden/>
              </w:rPr>
              <w:fldChar w:fldCharType="end"/>
            </w:r>
          </w:hyperlink>
        </w:p>
        <w:p w14:paraId="16110160" w14:textId="77777777" w:rsidR="00C32D8A" w:rsidRDefault="00455B00">
          <w:pPr>
            <w:pStyle w:val="TDC1"/>
            <w:tabs>
              <w:tab w:val="left" w:pos="660"/>
              <w:tab w:val="right" w:leader="dot" w:pos="8828"/>
            </w:tabs>
            <w:rPr>
              <w:rFonts w:eastAsiaTheme="minorEastAsia"/>
              <w:noProof/>
              <w:lang w:val="en-US"/>
            </w:rPr>
          </w:pPr>
          <w:hyperlink w:anchor="_Toc14693473" w:history="1">
            <w:r w:rsidR="00C32D8A" w:rsidRPr="005E406A">
              <w:rPr>
                <w:rStyle w:val="Hipervnculo"/>
                <w:noProof/>
              </w:rPr>
              <w:t>10.</w:t>
            </w:r>
            <w:r w:rsidR="00C32D8A">
              <w:rPr>
                <w:rFonts w:eastAsiaTheme="minorEastAsia"/>
                <w:noProof/>
                <w:lang w:val="en-US"/>
              </w:rPr>
              <w:tab/>
            </w:r>
            <w:r w:rsidR="00C32D8A" w:rsidRPr="005E406A">
              <w:rPr>
                <w:rStyle w:val="Hipervnculo"/>
                <w:noProof/>
              </w:rPr>
              <w:t>ANEXOS</w:t>
            </w:r>
            <w:r w:rsidR="00C32D8A">
              <w:rPr>
                <w:noProof/>
                <w:webHidden/>
              </w:rPr>
              <w:tab/>
            </w:r>
            <w:r w:rsidR="00C32D8A">
              <w:rPr>
                <w:noProof/>
                <w:webHidden/>
              </w:rPr>
              <w:fldChar w:fldCharType="begin"/>
            </w:r>
            <w:r w:rsidR="00C32D8A">
              <w:rPr>
                <w:noProof/>
                <w:webHidden/>
              </w:rPr>
              <w:instrText xml:space="preserve"> PAGEREF _Toc14693473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256E6D0F" w14:textId="77777777" w:rsidR="00C32D8A" w:rsidRDefault="00455B00">
          <w:pPr>
            <w:pStyle w:val="TDC3"/>
            <w:tabs>
              <w:tab w:val="left" w:pos="1100"/>
              <w:tab w:val="right" w:leader="dot" w:pos="8828"/>
            </w:tabs>
            <w:rPr>
              <w:rFonts w:eastAsiaTheme="minorEastAsia"/>
              <w:noProof/>
              <w:lang w:val="en-US"/>
            </w:rPr>
          </w:pPr>
          <w:hyperlink w:anchor="_Toc14693474" w:history="1">
            <w:r w:rsidR="00C32D8A" w:rsidRPr="005E406A">
              <w:rPr>
                <w:rStyle w:val="Hipervnculo"/>
                <w:noProof/>
              </w:rPr>
              <w:t>10.1</w:t>
            </w:r>
            <w:r w:rsidR="00C32D8A">
              <w:rPr>
                <w:rFonts w:eastAsiaTheme="minorEastAsia"/>
                <w:noProof/>
                <w:lang w:val="en-US"/>
              </w:rPr>
              <w:tab/>
            </w:r>
            <w:r w:rsidR="00C32D8A" w:rsidRPr="005E406A">
              <w:rPr>
                <w:rStyle w:val="Hipervnculo"/>
                <w:noProof/>
              </w:rPr>
              <w:t>ANEXO 1 - ESTRUCTURA ORGANIZACIONAL DEL CONCEJO DE BOGOTÁ D.C. DC</w:t>
            </w:r>
            <w:r w:rsidR="00C32D8A">
              <w:rPr>
                <w:noProof/>
                <w:webHidden/>
              </w:rPr>
              <w:tab/>
            </w:r>
            <w:r w:rsidR="00C32D8A">
              <w:rPr>
                <w:noProof/>
                <w:webHidden/>
              </w:rPr>
              <w:fldChar w:fldCharType="begin"/>
            </w:r>
            <w:r w:rsidR="00C32D8A">
              <w:rPr>
                <w:noProof/>
                <w:webHidden/>
              </w:rPr>
              <w:instrText xml:space="preserve"> PAGEREF _Toc14693474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185AA03C" w14:textId="77777777" w:rsidR="00C32D8A" w:rsidRDefault="00455B00">
          <w:pPr>
            <w:pStyle w:val="TDC3"/>
            <w:tabs>
              <w:tab w:val="left" w:pos="1100"/>
              <w:tab w:val="right" w:leader="dot" w:pos="8828"/>
            </w:tabs>
            <w:rPr>
              <w:rFonts w:eastAsiaTheme="minorEastAsia"/>
              <w:noProof/>
              <w:lang w:val="en-US"/>
            </w:rPr>
          </w:pPr>
          <w:hyperlink w:anchor="_Toc14693475" w:history="1">
            <w:r w:rsidR="00C32D8A" w:rsidRPr="005E406A">
              <w:rPr>
                <w:rStyle w:val="Hipervnculo"/>
                <w:noProof/>
              </w:rPr>
              <w:t>10.2</w:t>
            </w:r>
            <w:r w:rsidR="00C32D8A">
              <w:rPr>
                <w:rFonts w:eastAsiaTheme="minorEastAsia"/>
                <w:noProof/>
                <w:lang w:val="en-US"/>
              </w:rPr>
              <w:tab/>
            </w:r>
            <w:r w:rsidR="00C32D8A" w:rsidRPr="005E406A">
              <w:rPr>
                <w:rStyle w:val="Hipervnculo"/>
                <w:noProof/>
              </w:rPr>
              <w:t>ANEXO 2 - MANUAL ESPECÍFICO DE FUNCIONES Y COMPETENCIAS LABORALES DE LOS EMPLEOS DE PLANTA DE PERSONAL DEL CONCEJO DE BOGOTÁ D.C. DC – RESOLUCIÓN 514 DE 2015</w:t>
            </w:r>
            <w:r w:rsidR="00C32D8A">
              <w:rPr>
                <w:noProof/>
                <w:webHidden/>
              </w:rPr>
              <w:tab/>
            </w:r>
            <w:r w:rsidR="00C32D8A">
              <w:rPr>
                <w:noProof/>
                <w:webHidden/>
              </w:rPr>
              <w:fldChar w:fldCharType="begin"/>
            </w:r>
            <w:r w:rsidR="00C32D8A">
              <w:rPr>
                <w:noProof/>
                <w:webHidden/>
              </w:rPr>
              <w:instrText xml:space="preserve"> PAGEREF _Toc14693475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67C1D1B8" w14:textId="77777777" w:rsidR="00C32D8A" w:rsidRDefault="00455B00">
          <w:pPr>
            <w:pStyle w:val="TDC3"/>
            <w:tabs>
              <w:tab w:val="left" w:pos="1100"/>
              <w:tab w:val="right" w:leader="dot" w:pos="8828"/>
            </w:tabs>
            <w:rPr>
              <w:rFonts w:eastAsiaTheme="minorEastAsia"/>
              <w:noProof/>
              <w:lang w:val="en-US"/>
            </w:rPr>
          </w:pPr>
          <w:hyperlink w:anchor="_Toc14693476" w:history="1">
            <w:r w:rsidR="00C32D8A" w:rsidRPr="005E406A">
              <w:rPr>
                <w:rStyle w:val="Hipervnculo"/>
                <w:noProof/>
              </w:rPr>
              <w:t>10.3</w:t>
            </w:r>
            <w:r w:rsidR="00C32D8A">
              <w:rPr>
                <w:rFonts w:eastAsiaTheme="minorEastAsia"/>
                <w:noProof/>
                <w:lang w:val="en-US"/>
              </w:rPr>
              <w:tab/>
            </w:r>
            <w:r w:rsidR="00C32D8A" w:rsidRPr="005E406A">
              <w:rPr>
                <w:rStyle w:val="Hipervnculo"/>
                <w:noProof/>
              </w:rPr>
              <w:t>ANEXO 3 – ARTICULACIÓN DE PROCESOS, AREAS Y SUBSISTEMAS – RESOLUCIÓN 634 DE 2014</w:t>
            </w:r>
            <w:r w:rsidR="00C32D8A">
              <w:rPr>
                <w:noProof/>
                <w:webHidden/>
              </w:rPr>
              <w:tab/>
            </w:r>
            <w:r w:rsidR="00C32D8A">
              <w:rPr>
                <w:noProof/>
                <w:webHidden/>
              </w:rPr>
              <w:fldChar w:fldCharType="begin"/>
            </w:r>
            <w:r w:rsidR="00C32D8A">
              <w:rPr>
                <w:noProof/>
                <w:webHidden/>
              </w:rPr>
              <w:instrText xml:space="preserve"> PAGEREF _Toc14693476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11977B54" w14:textId="77777777" w:rsidR="00C32D8A" w:rsidRDefault="00455B00">
          <w:pPr>
            <w:pStyle w:val="TDC3"/>
            <w:tabs>
              <w:tab w:val="left" w:pos="1100"/>
              <w:tab w:val="right" w:leader="dot" w:pos="8828"/>
            </w:tabs>
            <w:rPr>
              <w:rFonts w:eastAsiaTheme="minorEastAsia"/>
              <w:noProof/>
              <w:lang w:val="en-US"/>
            </w:rPr>
          </w:pPr>
          <w:hyperlink w:anchor="_Toc14693477" w:history="1">
            <w:r w:rsidR="00C32D8A" w:rsidRPr="005E406A">
              <w:rPr>
                <w:rStyle w:val="Hipervnculo"/>
                <w:noProof/>
              </w:rPr>
              <w:t>10.4</w:t>
            </w:r>
            <w:r w:rsidR="00C32D8A">
              <w:rPr>
                <w:rFonts w:eastAsiaTheme="minorEastAsia"/>
                <w:noProof/>
                <w:lang w:val="en-US"/>
              </w:rPr>
              <w:tab/>
            </w:r>
            <w:r w:rsidR="00C32D8A" w:rsidRPr="005E406A">
              <w:rPr>
                <w:rStyle w:val="Hipervnculo"/>
                <w:noProof/>
              </w:rPr>
              <w:t>ANEXO 4 – POLÍTICA DE COMUNICACIONES E INFORMACIÓN</w:t>
            </w:r>
            <w:r w:rsidR="00C32D8A">
              <w:rPr>
                <w:noProof/>
                <w:webHidden/>
              </w:rPr>
              <w:tab/>
            </w:r>
            <w:r w:rsidR="00C32D8A">
              <w:rPr>
                <w:noProof/>
                <w:webHidden/>
              </w:rPr>
              <w:fldChar w:fldCharType="begin"/>
            </w:r>
            <w:r w:rsidR="00C32D8A">
              <w:rPr>
                <w:noProof/>
                <w:webHidden/>
              </w:rPr>
              <w:instrText xml:space="preserve"> PAGEREF _Toc14693477 \h </w:instrText>
            </w:r>
            <w:r w:rsidR="00C32D8A">
              <w:rPr>
                <w:noProof/>
                <w:webHidden/>
              </w:rPr>
            </w:r>
            <w:r w:rsidR="00C32D8A">
              <w:rPr>
                <w:noProof/>
                <w:webHidden/>
              </w:rPr>
              <w:fldChar w:fldCharType="separate"/>
            </w:r>
            <w:r w:rsidR="00C32D8A">
              <w:rPr>
                <w:noProof/>
                <w:webHidden/>
              </w:rPr>
              <w:t>153</w:t>
            </w:r>
            <w:r w:rsidR="00C32D8A">
              <w:rPr>
                <w:noProof/>
                <w:webHidden/>
              </w:rPr>
              <w:fldChar w:fldCharType="end"/>
            </w:r>
          </w:hyperlink>
        </w:p>
        <w:p w14:paraId="7B63062D" w14:textId="77777777" w:rsidR="00C32D8A" w:rsidRDefault="00455B00">
          <w:pPr>
            <w:pStyle w:val="TDC3"/>
            <w:tabs>
              <w:tab w:val="left" w:pos="1100"/>
              <w:tab w:val="right" w:leader="dot" w:pos="8828"/>
            </w:tabs>
            <w:rPr>
              <w:rFonts w:eastAsiaTheme="minorEastAsia"/>
              <w:noProof/>
              <w:lang w:val="en-US"/>
            </w:rPr>
          </w:pPr>
          <w:hyperlink w:anchor="_Toc14693478" w:history="1">
            <w:r w:rsidR="00C32D8A" w:rsidRPr="005E406A">
              <w:rPr>
                <w:rStyle w:val="Hipervnculo"/>
                <w:noProof/>
              </w:rPr>
              <w:t>10.5</w:t>
            </w:r>
            <w:r w:rsidR="00C32D8A">
              <w:rPr>
                <w:rFonts w:eastAsiaTheme="minorEastAsia"/>
                <w:noProof/>
                <w:lang w:val="en-US"/>
              </w:rPr>
              <w:tab/>
            </w:r>
            <w:r w:rsidR="00C32D8A" w:rsidRPr="005E406A">
              <w:rPr>
                <w:rStyle w:val="Hipervnculo"/>
                <w:noProof/>
              </w:rPr>
              <w:t>ANEXO 5 – POLÍTICA SUBSISTEMA DE SEGURIDAD DE LA INFORMACIÓN</w:t>
            </w:r>
            <w:r w:rsidR="00C32D8A">
              <w:rPr>
                <w:noProof/>
                <w:webHidden/>
              </w:rPr>
              <w:tab/>
            </w:r>
            <w:r w:rsidR="00C32D8A">
              <w:rPr>
                <w:noProof/>
                <w:webHidden/>
              </w:rPr>
              <w:fldChar w:fldCharType="begin"/>
            </w:r>
            <w:r w:rsidR="00C32D8A">
              <w:rPr>
                <w:noProof/>
                <w:webHidden/>
              </w:rPr>
              <w:instrText xml:space="preserve"> PAGEREF _Toc14693478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20F0E330" w14:textId="77777777" w:rsidR="00C32D8A" w:rsidRDefault="00455B00">
          <w:pPr>
            <w:pStyle w:val="TDC3"/>
            <w:tabs>
              <w:tab w:val="left" w:pos="1100"/>
              <w:tab w:val="right" w:leader="dot" w:pos="8828"/>
            </w:tabs>
            <w:rPr>
              <w:rFonts w:eastAsiaTheme="minorEastAsia"/>
              <w:noProof/>
              <w:lang w:val="en-US"/>
            </w:rPr>
          </w:pPr>
          <w:hyperlink w:anchor="_Toc14693479" w:history="1">
            <w:r w:rsidR="00C32D8A" w:rsidRPr="005E406A">
              <w:rPr>
                <w:rStyle w:val="Hipervnculo"/>
                <w:noProof/>
              </w:rPr>
              <w:t>10.6</w:t>
            </w:r>
            <w:r w:rsidR="00C32D8A">
              <w:rPr>
                <w:rFonts w:eastAsiaTheme="minorEastAsia"/>
                <w:noProof/>
                <w:lang w:val="en-US"/>
              </w:rPr>
              <w:tab/>
            </w:r>
            <w:r w:rsidR="00C32D8A" w:rsidRPr="005E406A">
              <w:rPr>
                <w:rStyle w:val="Hipervnculo"/>
                <w:noProof/>
              </w:rPr>
              <w:t>ANEXO 6 – CIRCULAR DDT-11 DE 2018</w:t>
            </w:r>
            <w:r w:rsidR="00C32D8A">
              <w:rPr>
                <w:noProof/>
                <w:webHidden/>
              </w:rPr>
              <w:tab/>
            </w:r>
            <w:r w:rsidR="00C32D8A">
              <w:rPr>
                <w:noProof/>
                <w:webHidden/>
              </w:rPr>
              <w:fldChar w:fldCharType="begin"/>
            </w:r>
            <w:r w:rsidR="00C32D8A">
              <w:rPr>
                <w:noProof/>
                <w:webHidden/>
              </w:rPr>
              <w:instrText xml:space="preserve"> PAGEREF _Toc14693479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54485F0F" w14:textId="77777777" w:rsidR="00C32D8A" w:rsidRDefault="00455B00">
          <w:pPr>
            <w:pStyle w:val="TDC3"/>
            <w:tabs>
              <w:tab w:val="left" w:pos="1100"/>
              <w:tab w:val="right" w:leader="dot" w:pos="8828"/>
            </w:tabs>
            <w:rPr>
              <w:rFonts w:eastAsiaTheme="minorEastAsia"/>
              <w:noProof/>
              <w:lang w:val="en-US"/>
            </w:rPr>
          </w:pPr>
          <w:hyperlink w:anchor="_Toc14693480" w:history="1">
            <w:r w:rsidR="00C32D8A" w:rsidRPr="005E406A">
              <w:rPr>
                <w:rStyle w:val="Hipervnculo"/>
                <w:noProof/>
              </w:rPr>
              <w:t>10.7</w:t>
            </w:r>
            <w:r w:rsidR="00C32D8A">
              <w:rPr>
                <w:rFonts w:eastAsiaTheme="minorEastAsia"/>
                <w:noProof/>
                <w:lang w:val="en-US"/>
              </w:rPr>
              <w:tab/>
            </w:r>
            <w:r w:rsidR="00C32D8A" w:rsidRPr="005E406A">
              <w:rPr>
                <w:rStyle w:val="Hipervnculo"/>
                <w:noProof/>
              </w:rPr>
              <w:t>ANEXO 7 – CIRCULAR CONJUNTA N° 3 DE 2018</w:t>
            </w:r>
            <w:r w:rsidR="00C32D8A">
              <w:rPr>
                <w:noProof/>
                <w:webHidden/>
              </w:rPr>
              <w:tab/>
            </w:r>
            <w:r w:rsidR="00C32D8A">
              <w:rPr>
                <w:noProof/>
                <w:webHidden/>
              </w:rPr>
              <w:fldChar w:fldCharType="begin"/>
            </w:r>
            <w:r w:rsidR="00C32D8A">
              <w:rPr>
                <w:noProof/>
                <w:webHidden/>
              </w:rPr>
              <w:instrText xml:space="preserve"> PAGEREF _Toc14693480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7773AC3F" w14:textId="77777777" w:rsidR="00C32D8A" w:rsidRDefault="00455B00">
          <w:pPr>
            <w:pStyle w:val="TDC3"/>
            <w:tabs>
              <w:tab w:val="left" w:pos="1100"/>
              <w:tab w:val="right" w:leader="dot" w:pos="8828"/>
            </w:tabs>
            <w:rPr>
              <w:rFonts w:eastAsiaTheme="minorEastAsia"/>
              <w:noProof/>
              <w:lang w:val="en-US"/>
            </w:rPr>
          </w:pPr>
          <w:hyperlink w:anchor="_Toc14693481" w:history="1">
            <w:r w:rsidR="00C32D8A" w:rsidRPr="005E406A">
              <w:rPr>
                <w:rStyle w:val="Hipervnculo"/>
                <w:noProof/>
              </w:rPr>
              <w:t>10.8</w:t>
            </w:r>
            <w:r w:rsidR="00C32D8A">
              <w:rPr>
                <w:rFonts w:eastAsiaTheme="minorEastAsia"/>
                <w:noProof/>
                <w:lang w:val="en-US"/>
              </w:rPr>
              <w:tab/>
            </w:r>
            <w:r w:rsidR="00C32D8A" w:rsidRPr="005E406A">
              <w:rPr>
                <w:rStyle w:val="Hipervnculo"/>
                <w:noProof/>
              </w:rPr>
              <w:t>ANEXO 8 – ESTRATEGIA DE TI</w:t>
            </w:r>
            <w:r w:rsidR="00C32D8A">
              <w:rPr>
                <w:noProof/>
                <w:webHidden/>
              </w:rPr>
              <w:tab/>
            </w:r>
            <w:r w:rsidR="00C32D8A">
              <w:rPr>
                <w:noProof/>
                <w:webHidden/>
              </w:rPr>
              <w:fldChar w:fldCharType="begin"/>
            </w:r>
            <w:r w:rsidR="00C32D8A">
              <w:rPr>
                <w:noProof/>
                <w:webHidden/>
              </w:rPr>
              <w:instrText xml:space="preserve"> PAGEREF _Toc14693481 \h </w:instrText>
            </w:r>
            <w:r w:rsidR="00C32D8A">
              <w:rPr>
                <w:noProof/>
                <w:webHidden/>
              </w:rPr>
            </w:r>
            <w:r w:rsidR="00C32D8A">
              <w:rPr>
                <w:noProof/>
                <w:webHidden/>
              </w:rPr>
              <w:fldChar w:fldCharType="separate"/>
            </w:r>
            <w:r w:rsidR="00C32D8A">
              <w:rPr>
                <w:noProof/>
                <w:webHidden/>
              </w:rPr>
              <w:t>154</w:t>
            </w:r>
            <w:r w:rsidR="00C32D8A">
              <w:rPr>
                <w:noProof/>
                <w:webHidden/>
              </w:rPr>
              <w:fldChar w:fldCharType="end"/>
            </w:r>
          </w:hyperlink>
        </w:p>
        <w:p w14:paraId="2BA3D903" w14:textId="77777777" w:rsidR="00C32D8A" w:rsidRDefault="00455B00">
          <w:pPr>
            <w:pStyle w:val="TDC3"/>
            <w:tabs>
              <w:tab w:val="left" w:pos="1100"/>
              <w:tab w:val="right" w:leader="dot" w:pos="8828"/>
            </w:tabs>
            <w:rPr>
              <w:rFonts w:eastAsiaTheme="minorEastAsia"/>
              <w:noProof/>
              <w:lang w:val="en-US"/>
            </w:rPr>
          </w:pPr>
          <w:hyperlink w:anchor="_Toc14693482" w:history="1">
            <w:r w:rsidR="00C32D8A" w:rsidRPr="005E406A">
              <w:rPr>
                <w:rStyle w:val="Hipervnculo"/>
                <w:noProof/>
              </w:rPr>
              <w:t>10.9</w:t>
            </w:r>
            <w:r w:rsidR="00C32D8A">
              <w:rPr>
                <w:rFonts w:eastAsiaTheme="minorEastAsia"/>
                <w:noProof/>
                <w:lang w:val="en-US"/>
              </w:rPr>
              <w:tab/>
            </w:r>
            <w:r w:rsidR="00C32D8A" w:rsidRPr="005E406A">
              <w:rPr>
                <w:rStyle w:val="Hipervnculo"/>
                <w:noProof/>
              </w:rPr>
              <w:t>ANEXO 9 – USO Y APROPIACIÓN DE LA TECNOLOGÍA</w:t>
            </w:r>
            <w:r w:rsidR="00C32D8A">
              <w:rPr>
                <w:noProof/>
                <w:webHidden/>
              </w:rPr>
              <w:tab/>
            </w:r>
            <w:r w:rsidR="00C32D8A">
              <w:rPr>
                <w:noProof/>
                <w:webHidden/>
              </w:rPr>
              <w:fldChar w:fldCharType="begin"/>
            </w:r>
            <w:r w:rsidR="00C32D8A">
              <w:rPr>
                <w:noProof/>
                <w:webHidden/>
              </w:rPr>
              <w:instrText xml:space="preserve"> PAGEREF _Toc14693482 \h </w:instrText>
            </w:r>
            <w:r w:rsidR="00C32D8A">
              <w:rPr>
                <w:noProof/>
                <w:webHidden/>
              </w:rPr>
            </w:r>
            <w:r w:rsidR="00C32D8A">
              <w:rPr>
                <w:noProof/>
                <w:webHidden/>
              </w:rPr>
              <w:fldChar w:fldCharType="separate"/>
            </w:r>
            <w:r w:rsidR="00C32D8A">
              <w:rPr>
                <w:noProof/>
                <w:webHidden/>
              </w:rPr>
              <w:t>162</w:t>
            </w:r>
            <w:r w:rsidR="00C32D8A">
              <w:rPr>
                <w:noProof/>
                <w:webHidden/>
              </w:rPr>
              <w:fldChar w:fldCharType="end"/>
            </w:r>
          </w:hyperlink>
        </w:p>
        <w:p w14:paraId="47C8FFC3" w14:textId="77777777" w:rsidR="00C32D8A" w:rsidRDefault="00455B00">
          <w:pPr>
            <w:pStyle w:val="TDC3"/>
            <w:tabs>
              <w:tab w:val="left" w:pos="1320"/>
              <w:tab w:val="right" w:leader="dot" w:pos="8828"/>
            </w:tabs>
            <w:rPr>
              <w:rFonts w:eastAsiaTheme="minorEastAsia"/>
              <w:noProof/>
              <w:lang w:val="en-US"/>
            </w:rPr>
          </w:pPr>
          <w:hyperlink w:anchor="_Toc14693483" w:history="1">
            <w:r w:rsidR="00C32D8A" w:rsidRPr="005E406A">
              <w:rPr>
                <w:rStyle w:val="Hipervnculo"/>
                <w:noProof/>
              </w:rPr>
              <w:t>10.10</w:t>
            </w:r>
            <w:r w:rsidR="00C32D8A">
              <w:rPr>
                <w:rFonts w:eastAsiaTheme="minorEastAsia"/>
                <w:noProof/>
                <w:lang w:val="en-US"/>
              </w:rPr>
              <w:tab/>
            </w:r>
            <w:r w:rsidR="00C32D8A" w:rsidRPr="005E406A">
              <w:rPr>
                <w:rStyle w:val="Hipervnculo"/>
                <w:noProof/>
              </w:rPr>
              <w:t>ANEXO 10 – NECESIDADES DE FUNCIONAMIENTO 2019</w:t>
            </w:r>
            <w:r w:rsidR="00C32D8A">
              <w:rPr>
                <w:noProof/>
                <w:webHidden/>
              </w:rPr>
              <w:tab/>
            </w:r>
            <w:r w:rsidR="00C32D8A">
              <w:rPr>
                <w:noProof/>
                <w:webHidden/>
              </w:rPr>
              <w:fldChar w:fldCharType="begin"/>
            </w:r>
            <w:r w:rsidR="00C32D8A">
              <w:rPr>
                <w:noProof/>
                <w:webHidden/>
              </w:rPr>
              <w:instrText xml:space="preserve"> PAGEREF _Toc14693483 \h </w:instrText>
            </w:r>
            <w:r w:rsidR="00C32D8A">
              <w:rPr>
                <w:noProof/>
                <w:webHidden/>
              </w:rPr>
            </w:r>
            <w:r w:rsidR="00C32D8A">
              <w:rPr>
                <w:noProof/>
                <w:webHidden/>
              </w:rPr>
              <w:fldChar w:fldCharType="separate"/>
            </w:r>
            <w:r w:rsidR="00C32D8A">
              <w:rPr>
                <w:noProof/>
                <w:webHidden/>
              </w:rPr>
              <w:t>164</w:t>
            </w:r>
            <w:r w:rsidR="00C32D8A">
              <w:rPr>
                <w:noProof/>
                <w:webHidden/>
              </w:rPr>
              <w:fldChar w:fldCharType="end"/>
            </w:r>
          </w:hyperlink>
        </w:p>
        <w:p w14:paraId="0508B41C" w14:textId="77777777" w:rsidR="00C32D8A" w:rsidRDefault="00455B00">
          <w:pPr>
            <w:pStyle w:val="TDC3"/>
            <w:tabs>
              <w:tab w:val="left" w:pos="1320"/>
              <w:tab w:val="right" w:leader="dot" w:pos="8828"/>
            </w:tabs>
            <w:rPr>
              <w:rFonts w:eastAsiaTheme="minorEastAsia"/>
              <w:noProof/>
              <w:lang w:val="en-US"/>
            </w:rPr>
          </w:pPr>
          <w:hyperlink w:anchor="_Toc14693484" w:history="1">
            <w:r w:rsidR="00C32D8A" w:rsidRPr="005E406A">
              <w:rPr>
                <w:rStyle w:val="Hipervnculo"/>
                <w:noProof/>
              </w:rPr>
              <w:t>10.11</w:t>
            </w:r>
            <w:r w:rsidR="00C32D8A">
              <w:rPr>
                <w:rFonts w:eastAsiaTheme="minorEastAsia"/>
                <w:noProof/>
                <w:lang w:val="en-US"/>
              </w:rPr>
              <w:tab/>
            </w:r>
            <w:r w:rsidR="00C32D8A" w:rsidRPr="005E406A">
              <w:rPr>
                <w:rStyle w:val="Hipervnculo"/>
                <w:noProof/>
              </w:rPr>
              <w:t>ANEXO 11 – NECESIDADES DE INVERSIÓN 2019</w:t>
            </w:r>
            <w:r w:rsidR="00C32D8A">
              <w:rPr>
                <w:noProof/>
                <w:webHidden/>
              </w:rPr>
              <w:tab/>
            </w:r>
            <w:r w:rsidR="00C32D8A">
              <w:rPr>
                <w:noProof/>
                <w:webHidden/>
              </w:rPr>
              <w:fldChar w:fldCharType="begin"/>
            </w:r>
            <w:r w:rsidR="00C32D8A">
              <w:rPr>
                <w:noProof/>
                <w:webHidden/>
              </w:rPr>
              <w:instrText xml:space="preserve"> PAGEREF _Toc14693484 \h </w:instrText>
            </w:r>
            <w:r w:rsidR="00C32D8A">
              <w:rPr>
                <w:noProof/>
                <w:webHidden/>
              </w:rPr>
            </w:r>
            <w:r w:rsidR="00C32D8A">
              <w:rPr>
                <w:noProof/>
                <w:webHidden/>
              </w:rPr>
              <w:fldChar w:fldCharType="separate"/>
            </w:r>
            <w:r w:rsidR="00C32D8A">
              <w:rPr>
                <w:noProof/>
                <w:webHidden/>
              </w:rPr>
              <w:t>167</w:t>
            </w:r>
            <w:r w:rsidR="00C32D8A">
              <w:rPr>
                <w:noProof/>
                <w:webHidden/>
              </w:rPr>
              <w:fldChar w:fldCharType="end"/>
            </w:r>
          </w:hyperlink>
        </w:p>
        <w:p w14:paraId="39F24899" w14:textId="77777777" w:rsidR="00C32D8A" w:rsidRDefault="00455B00">
          <w:pPr>
            <w:pStyle w:val="TDC3"/>
            <w:tabs>
              <w:tab w:val="left" w:pos="1320"/>
              <w:tab w:val="right" w:leader="dot" w:pos="8828"/>
            </w:tabs>
            <w:rPr>
              <w:rFonts w:eastAsiaTheme="minorEastAsia"/>
              <w:noProof/>
              <w:lang w:val="en-US"/>
            </w:rPr>
          </w:pPr>
          <w:hyperlink w:anchor="_Toc14693485" w:history="1">
            <w:r w:rsidR="00C32D8A" w:rsidRPr="005E406A">
              <w:rPr>
                <w:rStyle w:val="Hipervnculo"/>
                <w:noProof/>
              </w:rPr>
              <w:t>10.12</w:t>
            </w:r>
            <w:r w:rsidR="00C32D8A">
              <w:rPr>
                <w:rFonts w:eastAsiaTheme="minorEastAsia"/>
                <w:noProof/>
                <w:lang w:val="en-US"/>
              </w:rPr>
              <w:tab/>
            </w:r>
            <w:r w:rsidR="00C32D8A" w:rsidRPr="005E406A">
              <w:rPr>
                <w:rStyle w:val="Hipervnculo"/>
                <w:noProof/>
              </w:rPr>
              <w:t>ANEXO 12 – PROYECTOS DEL 2018 NO REALIZADOS</w:t>
            </w:r>
            <w:r w:rsidR="00C32D8A">
              <w:rPr>
                <w:noProof/>
                <w:webHidden/>
              </w:rPr>
              <w:tab/>
            </w:r>
            <w:r w:rsidR="00C32D8A">
              <w:rPr>
                <w:noProof/>
                <w:webHidden/>
              </w:rPr>
              <w:fldChar w:fldCharType="begin"/>
            </w:r>
            <w:r w:rsidR="00C32D8A">
              <w:rPr>
                <w:noProof/>
                <w:webHidden/>
              </w:rPr>
              <w:instrText xml:space="preserve"> PAGEREF _Toc14693485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1ED7F8CA" w14:textId="77777777" w:rsidR="00C32D8A" w:rsidRDefault="00455B00">
          <w:pPr>
            <w:pStyle w:val="TDC3"/>
            <w:tabs>
              <w:tab w:val="left" w:pos="1320"/>
              <w:tab w:val="right" w:leader="dot" w:pos="8828"/>
            </w:tabs>
            <w:rPr>
              <w:rFonts w:eastAsiaTheme="minorEastAsia"/>
              <w:noProof/>
              <w:lang w:val="en-US"/>
            </w:rPr>
          </w:pPr>
          <w:hyperlink w:anchor="_Toc14693486" w:history="1">
            <w:r w:rsidR="00C32D8A" w:rsidRPr="005E406A">
              <w:rPr>
                <w:rStyle w:val="Hipervnculo"/>
                <w:noProof/>
              </w:rPr>
              <w:t>10.13</w:t>
            </w:r>
            <w:r w:rsidR="00C32D8A">
              <w:rPr>
                <w:rFonts w:eastAsiaTheme="minorEastAsia"/>
                <w:noProof/>
                <w:lang w:val="en-US"/>
              </w:rPr>
              <w:tab/>
            </w:r>
            <w:r w:rsidR="00C32D8A" w:rsidRPr="005E406A">
              <w:rPr>
                <w:rStyle w:val="Hipervnculo"/>
                <w:noProof/>
              </w:rPr>
              <w:t>Anexo 13 Relación Sistemas de Información con los procesos de la entidad</w:t>
            </w:r>
            <w:r w:rsidR="00C32D8A">
              <w:rPr>
                <w:noProof/>
                <w:webHidden/>
              </w:rPr>
              <w:tab/>
            </w:r>
            <w:r w:rsidR="00C32D8A">
              <w:rPr>
                <w:noProof/>
                <w:webHidden/>
              </w:rPr>
              <w:fldChar w:fldCharType="begin"/>
            </w:r>
            <w:r w:rsidR="00C32D8A">
              <w:rPr>
                <w:noProof/>
                <w:webHidden/>
              </w:rPr>
              <w:instrText xml:space="preserve"> PAGEREF _Toc14693486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5E7023BD" w14:textId="77777777" w:rsidR="00C32D8A" w:rsidRDefault="00455B00">
          <w:pPr>
            <w:pStyle w:val="TDC3"/>
            <w:tabs>
              <w:tab w:val="left" w:pos="1320"/>
              <w:tab w:val="right" w:leader="dot" w:pos="8828"/>
            </w:tabs>
            <w:rPr>
              <w:rFonts w:eastAsiaTheme="minorEastAsia"/>
              <w:noProof/>
              <w:lang w:val="en-US"/>
            </w:rPr>
          </w:pPr>
          <w:hyperlink w:anchor="_Toc14693487" w:history="1">
            <w:r w:rsidR="00C32D8A" w:rsidRPr="005E406A">
              <w:rPr>
                <w:rStyle w:val="Hipervnculo"/>
                <w:noProof/>
              </w:rPr>
              <w:t>10.14</w:t>
            </w:r>
            <w:r w:rsidR="00C32D8A">
              <w:rPr>
                <w:rFonts w:eastAsiaTheme="minorEastAsia"/>
                <w:noProof/>
                <w:lang w:val="en-US"/>
              </w:rPr>
              <w:tab/>
            </w:r>
            <w:r w:rsidR="00C32D8A" w:rsidRPr="005E406A">
              <w:rPr>
                <w:rStyle w:val="Hipervnculo"/>
                <w:noProof/>
              </w:rPr>
              <w:t>Anexo 14 Entrevistas de estrategia y rupturas estratégicas</w:t>
            </w:r>
            <w:r w:rsidR="00C32D8A">
              <w:rPr>
                <w:noProof/>
                <w:webHidden/>
              </w:rPr>
              <w:tab/>
            </w:r>
            <w:r w:rsidR="00C32D8A">
              <w:rPr>
                <w:noProof/>
                <w:webHidden/>
              </w:rPr>
              <w:fldChar w:fldCharType="begin"/>
            </w:r>
            <w:r w:rsidR="00C32D8A">
              <w:rPr>
                <w:noProof/>
                <w:webHidden/>
              </w:rPr>
              <w:instrText xml:space="preserve"> PAGEREF _Toc14693487 \h </w:instrText>
            </w:r>
            <w:r w:rsidR="00C32D8A">
              <w:rPr>
                <w:noProof/>
                <w:webHidden/>
              </w:rPr>
            </w:r>
            <w:r w:rsidR="00C32D8A">
              <w:rPr>
                <w:noProof/>
                <w:webHidden/>
              </w:rPr>
              <w:fldChar w:fldCharType="separate"/>
            </w:r>
            <w:r w:rsidR="00C32D8A">
              <w:rPr>
                <w:noProof/>
                <w:webHidden/>
              </w:rPr>
              <w:t>169</w:t>
            </w:r>
            <w:r w:rsidR="00C32D8A">
              <w:rPr>
                <w:noProof/>
                <w:webHidden/>
              </w:rPr>
              <w:fldChar w:fldCharType="end"/>
            </w:r>
          </w:hyperlink>
        </w:p>
        <w:p w14:paraId="0F17F902" w14:textId="77777777" w:rsidR="00C32D8A" w:rsidRDefault="00455B00">
          <w:pPr>
            <w:pStyle w:val="TDC3"/>
            <w:tabs>
              <w:tab w:val="left" w:pos="1320"/>
              <w:tab w:val="right" w:leader="dot" w:pos="8828"/>
            </w:tabs>
            <w:rPr>
              <w:rFonts w:eastAsiaTheme="minorEastAsia"/>
              <w:noProof/>
              <w:lang w:val="en-US"/>
            </w:rPr>
          </w:pPr>
          <w:hyperlink w:anchor="_Toc14693488" w:history="1">
            <w:r w:rsidR="00C32D8A" w:rsidRPr="005E406A">
              <w:rPr>
                <w:rStyle w:val="Hipervnculo"/>
                <w:noProof/>
              </w:rPr>
              <w:t>10.15</w:t>
            </w:r>
            <w:r w:rsidR="00C32D8A">
              <w:rPr>
                <w:rFonts w:eastAsiaTheme="minorEastAsia"/>
                <w:noProof/>
                <w:lang w:val="en-US"/>
              </w:rPr>
              <w:tab/>
            </w:r>
            <w:r w:rsidR="00C32D8A" w:rsidRPr="005E406A">
              <w:rPr>
                <w:rStyle w:val="Hipervnculo"/>
                <w:noProof/>
              </w:rPr>
              <w:t>Anexo 15 Inventario  Activos de información</w:t>
            </w:r>
            <w:r w:rsidR="00C32D8A">
              <w:rPr>
                <w:noProof/>
                <w:webHidden/>
              </w:rPr>
              <w:tab/>
            </w:r>
            <w:r w:rsidR="00C32D8A">
              <w:rPr>
                <w:noProof/>
                <w:webHidden/>
              </w:rPr>
              <w:fldChar w:fldCharType="begin"/>
            </w:r>
            <w:r w:rsidR="00C32D8A">
              <w:rPr>
                <w:noProof/>
                <w:webHidden/>
              </w:rPr>
              <w:instrText xml:space="preserve"> PAGEREF _Toc14693488 \h </w:instrText>
            </w:r>
            <w:r w:rsidR="00C32D8A">
              <w:rPr>
                <w:noProof/>
                <w:webHidden/>
              </w:rPr>
            </w:r>
            <w:r w:rsidR="00C32D8A">
              <w:rPr>
                <w:noProof/>
                <w:webHidden/>
              </w:rPr>
              <w:fldChar w:fldCharType="separate"/>
            </w:r>
            <w:r w:rsidR="00C32D8A">
              <w:rPr>
                <w:noProof/>
                <w:webHidden/>
              </w:rPr>
              <w:t>170</w:t>
            </w:r>
            <w:r w:rsidR="00C32D8A">
              <w:rPr>
                <w:noProof/>
                <w:webHidden/>
              </w:rPr>
              <w:fldChar w:fldCharType="end"/>
            </w:r>
          </w:hyperlink>
        </w:p>
        <w:p w14:paraId="25B8720F" w14:textId="77777777" w:rsidR="00C32D8A" w:rsidRDefault="00455B00">
          <w:pPr>
            <w:pStyle w:val="TDC3"/>
            <w:tabs>
              <w:tab w:val="left" w:pos="1320"/>
              <w:tab w:val="right" w:leader="dot" w:pos="8828"/>
            </w:tabs>
            <w:rPr>
              <w:rFonts w:eastAsiaTheme="minorEastAsia"/>
              <w:noProof/>
              <w:lang w:val="en-US"/>
            </w:rPr>
          </w:pPr>
          <w:hyperlink w:anchor="_Toc14693489" w:history="1">
            <w:r w:rsidR="00C32D8A" w:rsidRPr="005E406A">
              <w:rPr>
                <w:rStyle w:val="Hipervnculo"/>
                <w:noProof/>
              </w:rPr>
              <w:t>10.16</w:t>
            </w:r>
            <w:r w:rsidR="00C32D8A">
              <w:rPr>
                <w:rFonts w:eastAsiaTheme="minorEastAsia"/>
                <w:noProof/>
                <w:lang w:val="en-US"/>
              </w:rPr>
              <w:tab/>
            </w:r>
            <w:r w:rsidR="00C32D8A" w:rsidRPr="005E406A">
              <w:rPr>
                <w:rStyle w:val="Hipervnculo"/>
                <w:noProof/>
              </w:rPr>
              <w:t>Anexo 16 Flujos de información</w:t>
            </w:r>
            <w:r w:rsidR="00C32D8A">
              <w:rPr>
                <w:noProof/>
                <w:webHidden/>
              </w:rPr>
              <w:tab/>
            </w:r>
            <w:r w:rsidR="00C32D8A">
              <w:rPr>
                <w:noProof/>
                <w:webHidden/>
              </w:rPr>
              <w:fldChar w:fldCharType="begin"/>
            </w:r>
            <w:r w:rsidR="00C32D8A">
              <w:rPr>
                <w:noProof/>
                <w:webHidden/>
              </w:rPr>
              <w:instrText xml:space="preserve"> PAGEREF _Toc14693489 \h </w:instrText>
            </w:r>
            <w:r w:rsidR="00C32D8A">
              <w:rPr>
                <w:noProof/>
                <w:webHidden/>
              </w:rPr>
            </w:r>
            <w:r w:rsidR="00C32D8A">
              <w:rPr>
                <w:noProof/>
                <w:webHidden/>
              </w:rPr>
              <w:fldChar w:fldCharType="separate"/>
            </w:r>
            <w:r w:rsidR="00C32D8A">
              <w:rPr>
                <w:noProof/>
                <w:webHidden/>
              </w:rPr>
              <w:t>170</w:t>
            </w:r>
            <w:r w:rsidR="00C32D8A">
              <w:rPr>
                <w:noProof/>
                <w:webHidden/>
              </w:rPr>
              <w:fldChar w:fldCharType="end"/>
            </w:r>
          </w:hyperlink>
        </w:p>
        <w:p w14:paraId="3A73C531" w14:textId="77777777" w:rsidR="00B732CE" w:rsidRDefault="0044240E" w:rsidP="00B732CE">
          <w:pPr>
            <w:rPr>
              <w:b/>
              <w:bCs/>
              <w:noProof/>
            </w:rPr>
          </w:pPr>
          <w:r>
            <w:fldChar w:fldCharType="end"/>
          </w:r>
        </w:p>
      </w:sdtContent>
    </w:sdt>
    <w:p w14:paraId="33739240" w14:textId="77777777" w:rsidR="00C32D8A" w:rsidRDefault="00B732CE">
      <w:pPr>
        <w:pStyle w:val="Tabladeilustraciones"/>
        <w:tabs>
          <w:tab w:val="right" w:leader="dot" w:pos="8828"/>
        </w:tabs>
        <w:rPr>
          <w:rFonts w:eastAsiaTheme="minorEastAsia"/>
          <w:noProof/>
          <w:lang w:val="en-US"/>
        </w:rPr>
      </w:pPr>
      <w:r>
        <w:fldChar w:fldCharType="begin"/>
      </w:r>
      <w:r>
        <w:instrText xml:space="preserve"> TOC \h \z \c "Figura" </w:instrText>
      </w:r>
      <w:r>
        <w:fldChar w:fldCharType="separate"/>
      </w:r>
      <w:hyperlink w:anchor="_Toc14693490" w:history="1">
        <w:r w:rsidR="00C32D8A" w:rsidRPr="00AE2D30">
          <w:rPr>
            <w:rStyle w:val="Hipervnculo"/>
            <w:noProof/>
          </w:rPr>
          <w:t>Figura 1 Matriz DOFA</w:t>
        </w:r>
        <w:r w:rsidR="00C32D8A">
          <w:rPr>
            <w:noProof/>
            <w:webHidden/>
          </w:rPr>
          <w:tab/>
        </w:r>
        <w:r w:rsidR="00C32D8A">
          <w:rPr>
            <w:noProof/>
            <w:webHidden/>
          </w:rPr>
          <w:fldChar w:fldCharType="begin"/>
        </w:r>
        <w:r w:rsidR="00C32D8A">
          <w:rPr>
            <w:noProof/>
            <w:webHidden/>
          </w:rPr>
          <w:instrText xml:space="preserve"> PAGEREF _Toc14693490 \h </w:instrText>
        </w:r>
        <w:r w:rsidR="00C32D8A">
          <w:rPr>
            <w:noProof/>
            <w:webHidden/>
          </w:rPr>
        </w:r>
        <w:r w:rsidR="00C32D8A">
          <w:rPr>
            <w:noProof/>
            <w:webHidden/>
          </w:rPr>
          <w:fldChar w:fldCharType="separate"/>
        </w:r>
        <w:r w:rsidR="00C32D8A">
          <w:rPr>
            <w:noProof/>
            <w:webHidden/>
          </w:rPr>
          <w:t>23</w:t>
        </w:r>
        <w:r w:rsidR="00C32D8A">
          <w:rPr>
            <w:noProof/>
            <w:webHidden/>
          </w:rPr>
          <w:fldChar w:fldCharType="end"/>
        </w:r>
      </w:hyperlink>
    </w:p>
    <w:p w14:paraId="73BE64E8" w14:textId="77777777" w:rsidR="00C32D8A" w:rsidRDefault="00455B00">
      <w:pPr>
        <w:pStyle w:val="Tabladeilustraciones"/>
        <w:tabs>
          <w:tab w:val="right" w:leader="dot" w:pos="8828"/>
        </w:tabs>
        <w:rPr>
          <w:rFonts w:eastAsiaTheme="minorEastAsia"/>
          <w:noProof/>
          <w:lang w:val="en-US"/>
        </w:rPr>
      </w:pPr>
      <w:hyperlink w:anchor="_Toc14693491" w:history="1">
        <w:r w:rsidR="00C32D8A" w:rsidRPr="00AE2D30">
          <w:rPr>
            <w:rStyle w:val="Hipervnculo"/>
            <w:noProof/>
          </w:rPr>
          <w:t>Figura 2 Ámbitos y lineamientos del modelo de gobierno de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_Toc14693491 \h </w:instrText>
        </w:r>
        <w:r w:rsidR="00C32D8A">
          <w:rPr>
            <w:noProof/>
            <w:webHidden/>
          </w:rPr>
        </w:r>
        <w:r w:rsidR="00C32D8A">
          <w:rPr>
            <w:noProof/>
            <w:webHidden/>
          </w:rPr>
          <w:fldChar w:fldCharType="separate"/>
        </w:r>
        <w:r w:rsidR="00C32D8A">
          <w:rPr>
            <w:noProof/>
            <w:webHidden/>
          </w:rPr>
          <w:t>27</w:t>
        </w:r>
        <w:r w:rsidR="00C32D8A">
          <w:rPr>
            <w:noProof/>
            <w:webHidden/>
          </w:rPr>
          <w:fldChar w:fldCharType="end"/>
        </w:r>
      </w:hyperlink>
    </w:p>
    <w:p w14:paraId="6A32194E" w14:textId="77777777" w:rsidR="00C32D8A" w:rsidRDefault="00455B00">
      <w:pPr>
        <w:pStyle w:val="Tabladeilustraciones"/>
        <w:tabs>
          <w:tab w:val="right" w:leader="dot" w:pos="8828"/>
        </w:tabs>
        <w:rPr>
          <w:rFonts w:eastAsiaTheme="minorEastAsia"/>
          <w:noProof/>
          <w:lang w:val="en-US"/>
        </w:rPr>
      </w:pPr>
      <w:hyperlink w:anchor="_Toc14693492" w:history="1">
        <w:r w:rsidR="00C32D8A" w:rsidRPr="00AE2D30">
          <w:rPr>
            <w:rStyle w:val="Hipervnculo"/>
            <w:noProof/>
          </w:rPr>
          <w:t>Figura 3 Asignación del recurso humano de TI con relación a los procesos</w:t>
        </w:r>
        <w:r w:rsidR="00C32D8A">
          <w:rPr>
            <w:noProof/>
            <w:webHidden/>
          </w:rPr>
          <w:tab/>
        </w:r>
        <w:r w:rsidR="00C32D8A">
          <w:rPr>
            <w:noProof/>
            <w:webHidden/>
          </w:rPr>
          <w:fldChar w:fldCharType="begin"/>
        </w:r>
        <w:r w:rsidR="00C32D8A">
          <w:rPr>
            <w:noProof/>
            <w:webHidden/>
          </w:rPr>
          <w:instrText xml:space="preserve"> PAGEREF _Toc14693492 \h </w:instrText>
        </w:r>
        <w:r w:rsidR="00C32D8A">
          <w:rPr>
            <w:noProof/>
            <w:webHidden/>
          </w:rPr>
        </w:r>
        <w:r w:rsidR="00C32D8A">
          <w:rPr>
            <w:noProof/>
            <w:webHidden/>
          </w:rPr>
          <w:fldChar w:fldCharType="separate"/>
        </w:r>
        <w:r w:rsidR="00C32D8A">
          <w:rPr>
            <w:noProof/>
            <w:webHidden/>
          </w:rPr>
          <w:t>30</w:t>
        </w:r>
        <w:r w:rsidR="00C32D8A">
          <w:rPr>
            <w:noProof/>
            <w:webHidden/>
          </w:rPr>
          <w:fldChar w:fldCharType="end"/>
        </w:r>
      </w:hyperlink>
    </w:p>
    <w:p w14:paraId="1F01BD4C" w14:textId="77777777" w:rsidR="00C32D8A" w:rsidRDefault="00455B00">
      <w:pPr>
        <w:pStyle w:val="Tabladeilustraciones"/>
        <w:tabs>
          <w:tab w:val="right" w:leader="dot" w:pos="8828"/>
        </w:tabs>
        <w:rPr>
          <w:rFonts w:eastAsiaTheme="minorEastAsia"/>
          <w:noProof/>
          <w:lang w:val="en-US"/>
        </w:rPr>
      </w:pPr>
      <w:hyperlink w:anchor="_Toc14693493" w:history="1">
        <w:r w:rsidR="00C32D8A" w:rsidRPr="00AE2D30">
          <w:rPr>
            <w:rStyle w:val="Hipervnculo"/>
            <w:noProof/>
          </w:rPr>
          <w:t>Figura 4 Administración de la plataforma tecnológica de acuerdo a ITIL</w:t>
        </w:r>
        <w:r w:rsidR="00C32D8A">
          <w:rPr>
            <w:noProof/>
            <w:webHidden/>
          </w:rPr>
          <w:tab/>
        </w:r>
        <w:r w:rsidR="00C32D8A">
          <w:rPr>
            <w:noProof/>
            <w:webHidden/>
          </w:rPr>
          <w:fldChar w:fldCharType="begin"/>
        </w:r>
        <w:r w:rsidR="00C32D8A">
          <w:rPr>
            <w:noProof/>
            <w:webHidden/>
          </w:rPr>
          <w:instrText xml:space="preserve"> PAGEREF _Toc14693493 \h </w:instrText>
        </w:r>
        <w:r w:rsidR="00C32D8A">
          <w:rPr>
            <w:noProof/>
            <w:webHidden/>
          </w:rPr>
        </w:r>
        <w:r w:rsidR="00C32D8A">
          <w:rPr>
            <w:noProof/>
            <w:webHidden/>
          </w:rPr>
          <w:fldChar w:fldCharType="separate"/>
        </w:r>
        <w:r w:rsidR="00C32D8A">
          <w:rPr>
            <w:noProof/>
            <w:webHidden/>
          </w:rPr>
          <w:t>33</w:t>
        </w:r>
        <w:r w:rsidR="00C32D8A">
          <w:rPr>
            <w:noProof/>
            <w:webHidden/>
          </w:rPr>
          <w:fldChar w:fldCharType="end"/>
        </w:r>
      </w:hyperlink>
    </w:p>
    <w:p w14:paraId="20C7DF08" w14:textId="77777777" w:rsidR="00C32D8A" w:rsidRDefault="00455B00">
      <w:pPr>
        <w:pStyle w:val="Tabladeilustraciones"/>
        <w:tabs>
          <w:tab w:val="right" w:leader="dot" w:pos="8828"/>
        </w:tabs>
        <w:rPr>
          <w:rFonts w:eastAsiaTheme="minorEastAsia"/>
          <w:noProof/>
          <w:lang w:val="en-US"/>
        </w:rPr>
      </w:pPr>
      <w:hyperlink w:anchor="_Toc14693494" w:history="1">
        <w:r w:rsidR="00C32D8A" w:rsidRPr="00AE2D30">
          <w:rPr>
            <w:rStyle w:val="Hipervnculo"/>
            <w:noProof/>
          </w:rPr>
          <w:t>Figura 5 Metodología para hacer la formulación estratégica definida en el PESI</w:t>
        </w:r>
        <w:r w:rsidR="00C32D8A">
          <w:rPr>
            <w:noProof/>
            <w:webHidden/>
          </w:rPr>
          <w:tab/>
        </w:r>
        <w:r w:rsidR="00C32D8A">
          <w:rPr>
            <w:noProof/>
            <w:webHidden/>
          </w:rPr>
          <w:fldChar w:fldCharType="begin"/>
        </w:r>
        <w:r w:rsidR="00C32D8A">
          <w:rPr>
            <w:noProof/>
            <w:webHidden/>
          </w:rPr>
          <w:instrText xml:space="preserve"> PAGEREF _Toc14693494 \h </w:instrText>
        </w:r>
        <w:r w:rsidR="00C32D8A">
          <w:rPr>
            <w:noProof/>
            <w:webHidden/>
          </w:rPr>
        </w:r>
        <w:r w:rsidR="00C32D8A">
          <w:rPr>
            <w:noProof/>
            <w:webHidden/>
          </w:rPr>
          <w:fldChar w:fldCharType="separate"/>
        </w:r>
        <w:r w:rsidR="00C32D8A">
          <w:rPr>
            <w:noProof/>
            <w:webHidden/>
          </w:rPr>
          <w:t>61</w:t>
        </w:r>
        <w:r w:rsidR="00C32D8A">
          <w:rPr>
            <w:noProof/>
            <w:webHidden/>
          </w:rPr>
          <w:fldChar w:fldCharType="end"/>
        </w:r>
      </w:hyperlink>
    </w:p>
    <w:p w14:paraId="2EC40841" w14:textId="77777777" w:rsidR="00C32D8A" w:rsidRDefault="00455B00">
      <w:pPr>
        <w:pStyle w:val="Tabladeilustraciones"/>
        <w:tabs>
          <w:tab w:val="right" w:leader="dot" w:pos="8828"/>
        </w:tabs>
        <w:rPr>
          <w:rFonts w:eastAsiaTheme="minorEastAsia"/>
          <w:noProof/>
          <w:lang w:val="en-US"/>
        </w:rPr>
      </w:pPr>
      <w:hyperlink w:anchor="_Toc14693495" w:history="1">
        <w:r w:rsidR="00C32D8A" w:rsidRPr="00AE2D30">
          <w:rPr>
            <w:rStyle w:val="Hipervnculo"/>
            <w:noProof/>
          </w:rPr>
          <w:t>Figura 6 Estructura organizativa tomada de la página WEB del Concejo de Medellín</w:t>
        </w:r>
        <w:r w:rsidR="00C32D8A" w:rsidRPr="00AE2D30">
          <w:rPr>
            <w:rStyle w:val="Hipervnculo"/>
            <w:i/>
            <w:noProof/>
          </w:rPr>
          <w:t>Estructura Concejo de Cali</w:t>
        </w:r>
        <w:r w:rsidR="00C32D8A">
          <w:rPr>
            <w:noProof/>
            <w:webHidden/>
          </w:rPr>
          <w:tab/>
        </w:r>
        <w:r w:rsidR="00C32D8A">
          <w:rPr>
            <w:noProof/>
            <w:webHidden/>
          </w:rPr>
          <w:fldChar w:fldCharType="begin"/>
        </w:r>
        <w:r w:rsidR="00C32D8A">
          <w:rPr>
            <w:noProof/>
            <w:webHidden/>
          </w:rPr>
          <w:instrText xml:space="preserve"> PAGEREF _Toc14693495 \h </w:instrText>
        </w:r>
        <w:r w:rsidR="00C32D8A">
          <w:rPr>
            <w:noProof/>
            <w:webHidden/>
          </w:rPr>
        </w:r>
        <w:r w:rsidR="00C32D8A">
          <w:rPr>
            <w:noProof/>
            <w:webHidden/>
          </w:rPr>
          <w:fldChar w:fldCharType="separate"/>
        </w:r>
        <w:r w:rsidR="00C32D8A">
          <w:rPr>
            <w:noProof/>
            <w:webHidden/>
          </w:rPr>
          <w:t>63</w:t>
        </w:r>
        <w:r w:rsidR="00C32D8A">
          <w:rPr>
            <w:noProof/>
            <w:webHidden/>
          </w:rPr>
          <w:fldChar w:fldCharType="end"/>
        </w:r>
      </w:hyperlink>
    </w:p>
    <w:p w14:paraId="317D70FE" w14:textId="77777777" w:rsidR="00C32D8A" w:rsidRDefault="00455B00">
      <w:pPr>
        <w:pStyle w:val="Tabladeilustraciones"/>
        <w:tabs>
          <w:tab w:val="right" w:leader="dot" w:pos="8828"/>
        </w:tabs>
        <w:rPr>
          <w:rFonts w:eastAsiaTheme="minorEastAsia"/>
          <w:noProof/>
          <w:lang w:val="en-US"/>
        </w:rPr>
      </w:pPr>
      <w:hyperlink w:anchor="_Toc14693496" w:history="1">
        <w:r w:rsidR="00C32D8A" w:rsidRPr="00AE2D30">
          <w:rPr>
            <w:rStyle w:val="Hipervnculo"/>
            <w:noProof/>
          </w:rPr>
          <w:t>Figura 7 Estructura organizativa tomada de la página WEB del Concejo de Cali</w:t>
        </w:r>
        <w:r w:rsidR="00C32D8A">
          <w:rPr>
            <w:noProof/>
            <w:webHidden/>
          </w:rPr>
          <w:tab/>
        </w:r>
        <w:r w:rsidR="00C32D8A">
          <w:rPr>
            <w:noProof/>
            <w:webHidden/>
          </w:rPr>
          <w:fldChar w:fldCharType="begin"/>
        </w:r>
        <w:r w:rsidR="00C32D8A">
          <w:rPr>
            <w:noProof/>
            <w:webHidden/>
          </w:rPr>
          <w:instrText xml:space="preserve"> PAGEREF _Toc14693496 \h </w:instrText>
        </w:r>
        <w:r w:rsidR="00C32D8A">
          <w:rPr>
            <w:noProof/>
            <w:webHidden/>
          </w:rPr>
        </w:r>
        <w:r w:rsidR="00C32D8A">
          <w:rPr>
            <w:noProof/>
            <w:webHidden/>
          </w:rPr>
          <w:fldChar w:fldCharType="separate"/>
        </w:r>
        <w:r w:rsidR="00C32D8A">
          <w:rPr>
            <w:noProof/>
            <w:webHidden/>
          </w:rPr>
          <w:t>64</w:t>
        </w:r>
        <w:r w:rsidR="00C32D8A">
          <w:rPr>
            <w:noProof/>
            <w:webHidden/>
          </w:rPr>
          <w:fldChar w:fldCharType="end"/>
        </w:r>
      </w:hyperlink>
    </w:p>
    <w:p w14:paraId="34648FC6" w14:textId="77777777" w:rsidR="00C32D8A" w:rsidRDefault="00455B00">
      <w:pPr>
        <w:pStyle w:val="Tabladeilustraciones"/>
        <w:tabs>
          <w:tab w:val="right" w:leader="dot" w:pos="8828"/>
        </w:tabs>
        <w:rPr>
          <w:rFonts w:eastAsiaTheme="minorEastAsia"/>
          <w:noProof/>
          <w:lang w:val="en-US"/>
        </w:rPr>
      </w:pPr>
      <w:hyperlink w:anchor="_Toc14693497" w:history="1">
        <w:r w:rsidR="00C32D8A" w:rsidRPr="00AE2D30">
          <w:rPr>
            <w:rStyle w:val="Hipervnculo"/>
            <w:noProof/>
          </w:rPr>
          <w:t>Figura 8 Estructura organizacional del Concejo de Bogotá</w:t>
        </w:r>
        <w:r w:rsidR="00C32D8A">
          <w:rPr>
            <w:noProof/>
            <w:webHidden/>
          </w:rPr>
          <w:tab/>
        </w:r>
        <w:r w:rsidR="00C32D8A">
          <w:rPr>
            <w:noProof/>
            <w:webHidden/>
          </w:rPr>
          <w:fldChar w:fldCharType="begin"/>
        </w:r>
        <w:r w:rsidR="00C32D8A">
          <w:rPr>
            <w:noProof/>
            <w:webHidden/>
          </w:rPr>
          <w:instrText xml:space="preserve"> PAGEREF _Toc14693497 \h </w:instrText>
        </w:r>
        <w:r w:rsidR="00C32D8A">
          <w:rPr>
            <w:noProof/>
            <w:webHidden/>
          </w:rPr>
        </w:r>
        <w:r w:rsidR="00C32D8A">
          <w:rPr>
            <w:noProof/>
            <w:webHidden/>
          </w:rPr>
          <w:fldChar w:fldCharType="separate"/>
        </w:r>
        <w:r w:rsidR="00C32D8A">
          <w:rPr>
            <w:noProof/>
            <w:webHidden/>
          </w:rPr>
          <w:t>67</w:t>
        </w:r>
        <w:r w:rsidR="00C32D8A">
          <w:rPr>
            <w:noProof/>
            <w:webHidden/>
          </w:rPr>
          <w:fldChar w:fldCharType="end"/>
        </w:r>
      </w:hyperlink>
    </w:p>
    <w:p w14:paraId="10EC6E0F" w14:textId="77777777" w:rsidR="00C32D8A" w:rsidRDefault="00455B00">
      <w:pPr>
        <w:pStyle w:val="Tabladeilustraciones"/>
        <w:tabs>
          <w:tab w:val="right" w:leader="dot" w:pos="8828"/>
        </w:tabs>
        <w:rPr>
          <w:rFonts w:eastAsiaTheme="minorEastAsia"/>
          <w:noProof/>
          <w:lang w:val="en-US"/>
        </w:rPr>
      </w:pPr>
      <w:hyperlink w:anchor="_Toc14693498" w:history="1">
        <w:r w:rsidR="00C32D8A" w:rsidRPr="00AE2D30">
          <w:rPr>
            <w:rStyle w:val="Hipervnculo"/>
            <w:noProof/>
          </w:rPr>
          <w:t>Figura 9 Estructura organizacional de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_Toc14693498 \h </w:instrText>
        </w:r>
        <w:r w:rsidR="00C32D8A">
          <w:rPr>
            <w:noProof/>
            <w:webHidden/>
          </w:rPr>
        </w:r>
        <w:r w:rsidR="00C32D8A">
          <w:rPr>
            <w:noProof/>
            <w:webHidden/>
          </w:rPr>
          <w:fldChar w:fldCharType="separate"/>
        </w:r>
        <w:r w:rsidR="00C32D8A">
          <w:rPr>
            <w:noProof/>
            <w:webHidden/>
          </w:rPr>
          <w:t>68</w:t>
        </w:r>
        <w:r w:rsidR="00C32D8A">
          <w:rPr>
            <w:noProof/>
            <w:webHidden/>
          </w:rPr>
          <w:fldChar w:fldCharType="end"/>
        </w:r>
      </w:hyperlink>
    </w:p>
    <w:p w14:paraId="5946E1BB" w14:textId="77777777" w:rsidR="00C32D8A" w:rsidRDefault="00455B00">
      <w:pPr>
        <w:pStyle w:val="Tabladeilustraciones"/>
        <w:tabs>
          <w:tab w:val="right" w:leader="dot" w:pos="8828"/>
        </w:tabs>
        <w:rPr>
          <w:rFonts w:eastAsiaTheme="minorEastAsia"/>
          <w:noProof/>
          <w:lang w:val="en-US"/>
        </w:rPr>
      </w:pPr>
      <w:hyperlink w:anchor="_Toc14693499" w:history="1">
        <w:r w:rsidR="00C32D8A" w:rsidRPr="00AE2D30">
          <w:rPr>
            <w:rStyle w:val="Hipervnculo"/>
            <w:noProof/>
          </w:rPr>
          <w:t>Figura 10 Mapa de procesos del SIG del Concejo de Bogotá</w:t>
        </w:r>
        <w:r w:rsidR="00C32D8A">
          <w:rPr>
            <w:noProof/>
            <w:webHidden/>
          </w:rPr>
          <w:tab/>
        </w:r>
        <w:r w:rsidR="00C32D8A">
          <w:rPr>
            <w:noProof/>
            <w:webHidden/>
          </w:rPr>
          <w:fldChar w:fldCharType="begin"/>
        </w:r>
        <w:r w:rsidR="00C32D8A">
          <w:rPr>
            <w:noProof/>
            <w:webHidden/>
          </w:rPr>
          <w:instrText xml:space="preserve"> PAGEREF _Toc14693499 \h </w:instrText>
        </w:r>
        <w:r w:rsidR="00C32D8A">
          <w:rPr>
            <w:noProof/>
            <w:webHidden/>
          </w:rPr>
        </w:r>
        <w:r w:rsidR="00C32D8A">
          <w:rPr>
            <w:noProof/>
            <w:webHidden/>
          </w:rPr>
          <w:fldChar w:fldCharType="separate"/>
        </w:r>
        <w:r w:rsidR="00C32D8A">
          <w:rPr>
            <w:noProof/>
            <w:webHidden/>
          </w:rPr>
          <w:t>70</w:t>
        </w:r>
        <w:r w:rsidR="00C32D8A">
          <w:rPr>
            <w:noProof/>
            <w:webHidden/>
          </w:rPr>
          <w:fldChar w:fldCharType="end"/>
        </w:r>
      </w:hyperlink>
    </w:p>
    <w:p w14:paraId="0F4EAA30" w14:textId="77777777" w:rsidR="00C32D8A" w:rsidRDefault="00455B00">
      <w:pPr>
        <w:pStyle w:val="Tabladeilustraciones"/>
        <w:tabs>
          <w:tab w:val="right" w:leader="dot" w:pos="8828"/>
        </w:tabs>
        <w:rPr>
          <w:rFonts w:eastAsiaTheme="minorEastAsia"/>
          <w:noProof/>
          <w:lang w:val="en-US"/>
        </w:rPr>
      </w:pPr>
      <w:hyperlink w:anchor="_Toc14693500" w:history="1">
        <w:r w:rsidR="00C32D8A" w:rsidRPr="00AE2D30">
          <w:rPr>
            <w:rStyle w:val="Hipervnculo"/>
            <w:noProof/>
          </w:rPr>
          <w:t>Figura 11 Cadena de valor propuesta para 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_Toc14693500 \h </w:instrText>
        </w:r>
        <w:r w:rsidR="00C32D8A">
          <w:rPr>
            <w:noProof/>
            <w:webHidden/>
          </w:rPr>
        </w:r>
        <w:r w:rsidR="00C32D8A">
          <w:rPr>
            <w:noProof/>
            <w:webHidden/>
          </w:rPr>
          <w:fldChar w:fldCharType="separate"/>
        </w:r>
        <w:r w:rsidR="00C32D8A">
          <w:rPr>
            <w:noProof/>
            <w:webHidden/>
          </w:rPr>
          <w:t>84</w:t>
        </w:r>
        <w:r w:rsidR="00C32D8A">
          <w:rPr>
            <w:noProof/>
            <w:webHidden/>
          </w:rPr>
          <w:fldChar w:fldCharType="end"/>
        </w:r>
      </w:hyperlink>
    </w:p>
    <w:p w14:paraId="57E3B273" w14:textId="77777777" w:rsidR="00C32D8A" w:rsidRDefault="00455B00">
      <w:pPr>
        <w:pStyle w:val="Tabladeilustraciones"/>
        <w:tabs>
          <w:tab w:val="right" w:leader="dot" w:pos="8828"/>
        </w:tabs>
        <w:rPr>
          <w:rFonts w:eastAsiaTheme="minorEastAsia"/>
          <w:noProof/>
          <w:lang w:val="en-US"/>
        </w:rPr>
      </w:pPr>
      <w:hyperlink w:anchor="_Toc14693501" w:history="1">
        <w:r w:rsidR="00C32D8A" w:rsidRPr="00AE2D30">
          <w:rPr>
            <w:rStyle w:val="Hipervnculo"/>
            <w:noProof/>
          </w:rPr>
          <w:t>Figura 12 Generación de valor de los procesos funcionales de TI</w:t>
        </w:r>
        <w:r w:rsidR="00C32D8A">
          <w:rPr>
            <w:noProof/>
            <w:webHidden/>
          </w:rPr>
          <w:tab/>
        </w:r>
        <w:r w:rsidR="00C32D8A">
          <w:rPr>
            <w:noProof/>
            <w:webHidden/>
          </w:rPr>
          <w:fldChar w:fldCharType="begin"/>
        </w:r>
        <w:r w:rsidR="00C32D8A">
          <w:rPr>
            <w:noProof/>
            <w:webHidden/>
          </w:rPr>
          <w:instrText xml:space="preserve"> PAGEREF _Toc14693501 \h </w:instrText>
        </w:r>
        <w:r w:rsidR="00C32D8A">
          <w:rPr>
            <w:noProof/>
            <w:webHidden/>
          </w:rPr>
        </w:r>
        <w:r w:rsidR="00C32D8A">
          <w:rPr>
            <w:noProof/>
            <w:webHidden/>
          </w:rPr>
          <w:fldChar w:fldCharType="separate"/>
        </w:r>
        <w:r w:rsidR="00C32D8A">
          <w:rPr>
            <w:noProof/>
            <w:webHidden/>
          </w:rPr>
          <w:t>85</w:t>
        </w:r>
        <w:r w:rsidR="00C32D8A">
          <w:rPr>
            <w:noProof/>
            <w:webHidden/>
          </w:rPr>
          <w:fldChar w:fldCharType="end"/>
        </w:r>
      </w:hyperlink>
    </w:p>
    <w:p w14:paraId="5541DCC3" w14:textId="77777777" w:rsidR="00C32D8A" w:rsidRDefault="00455B00">
      <w:pPr>
        <w:pStyle w:val="Tabladeilustraciones"/>
        <w:tabs>
          <w:tab w:val="right" w:leader="dot" w:pos="8828"/>
        </w:tabs>
        <w:rPr>
          <w:rFonts w:eastAsiaTheme="minorEastAsia"/>
          <w:noProof/>
          <w:lang w:val="en-US"/>
        </w:rPr>
      </w:pPr>
      <w:hyperlink w:anchor="_Toc14693502" w:history="1">
        <w:r w:rsidR="00C32D8A" w:rsidRPr="00AE2D30">
          <w:rPr>
            <w:rStyle w:val="Hipervnculo"/>
            <w:noProof/>
          </w:rPr>
          <w:t>Figura 13 Estructura organizacional propuesta para el procesos de sistemas y seguridad de la información</w:t>
        </w:r>
        <w:r w:rsidR="00C32D8A">
          <w:rPr>
            <w:noProof/>
            <w:webHidden/>
          </w:rPr>
          <w:tab/>
        </w:r>
        <w:r w:rsidR="00C32D8A">
          <w:rPr>
            <w:noProof/>
            <w:webHidden/>
          </w:rPr>
          <w:fldChar w:fldCharType="begin"/>
        </w:r>
        <w:r w:rsidR="00C32D8A">
          <w:rPr>
            <w:noProof/>
            <w:webHidden/>
          </w:rPr>
          <w:instrText xml:space="preserve"> PAGEREF _Toc14693502 \h </w:instrText>
        </w:r>
        <w:r w:rsidR="00C32D8A">
          <w:rPr>
            <w:noProof/>
            <w:webHidden/>
          </w:rPr>
        </w:r>
        <w:r w:rsidR="00C32D8A">
          <w:rPr>
            <w:noProof/>
            <w:webHidden/>
          </w:rPr>
          <w:fldChar w:fldCharType="separate"/>
        </w:r>
        <w:r w:rsidR="00C32D8A">
          <w:rPr>
            <w:noProof/>
            <w:webHidden/>
          </w:rPr>
          <w:t>96</w:t>
        </w:r>
        <w:r w:rsidR="00C32D8A">
          <w:rPr>
            <w:noProof/>
            <w:webHidden/>
          </w:rPr>
          <w:fldChar w:fldCharType="end"/>
        </w:r>
      </w:hyperlink>
    </w:p>
    <w:p w14:paraId="5ABF0FC3" w14:textId="77777777" w:rsidR="00C32D8A" w:rsidRDefault="00455B00">
      <w:pPr>
        <w:pStyle w:val="Tabladeilustraciones"/>
        <w:tabs>
          <w:tab w:val="right" w:leader="dot" w:pos="8828"/>
        </w:tabs>
        <w:rPr>
          <w:rFonts w:eastAsiaTheme="minorEastAsia"/>
          <w:noProof/>
          <w:lang w:val="en-US"/>
        </w:rPr>
      </w:pPr>
      <w:hyperlink w:anchor="_Toc14693503" w:history="1">
        <w:r w:rsidR="00C32D8A" w:rsidRPr="00AE2D30">
          <w:rPr>
            <w:rStyle w:val="Hipervnculo"/>
            <w:noProof/>
          </w:rPr>
          <w:t>Figura 14 Arquitectura sistemas de información Concejo de Bogotá</w:t>
        </w:r>
        <w:r w:rsidR="00C32D8A">
          <w:rPr>
            <w:noProof/>
            <w:webHidden/>
          </w:rPr>
          <w:tab/>
        </w:r>
        <w:r w:rsidR="00C32D8A">
          <w:rPr>
            <w:noProof/>
            <w:webHidden/>
          </w:rPr>
          <w:fldChar w:fldCharType="begin"/>
        </w:r>
        <w:r w:rsidR="00C32D8A">
          <w:rPr>
            <w:noProof/>
            <w:webHidden/>
          </w:rPr>
          <w:instrText xml:space="preserve"> PAGEREF _Toc14693503 \h </w:instrText>
        </w:r>
        <w:r w:rsidR="00C32D8A">
          <w:rPr>
            <w:noProof/>
            <w:webHidden/>
          </w:rPr>
        </w:r>
        <w:r w:rsidR="00C32D8A">
          <w:rPr>
            <w:noProof/>
            <w:webHidden/>
          </w:rPr>
          <w:fldChar w:fldCharType="separate"/>
        </w:r>
        <w:r w:rsidR="00C32D8A">
          <w:rPr>
            <w:noProof/>
            <w:webHidden/>
          </w:rPr>
          <w:t>103</w:t>
        </w:r>
        <w:r w:rsidR="00C32D8A">
          <w:rPr>
            <w:noProof/>
            <w:webHidden/>
          </w:rPr>
          <w:fldChar w:fldCharType="end"/>
        </w:r>
      </w:hyperlink>
    </w:p>
    <w:p w14:paraId="6ECC8D65" w14:textId="77777777" w:rsidR="00C32D8A" w:rsidRDefault="00455B00">
      <w:pPr>
        <w:pStyle w:val="Tabladeilustraciones"/>
        <w:tabs>
          <w:tab w:val="right" w:leader="dot" w:pos="8828"/>
        </w:tabs>
        <w:rPr>
          <w:rFonts w:eastAsiaTheme="minorEastAsia"/>
          <w:noProof/>
          <w:lang w:val="en-US"/>
        </w:rPr>
      </w:pPr>
      <w:hyperlink w:anchor="_Toc14693504" w:history="1">
        <w:r w:rsidR="00C32D8A" w:rsidRPr="00AE2D30">
          <w:rPr>
            <w:rStyle w:val="Hipervnculo"/>
            <w:noProof/>
          </w:rPr>
          <w:t>Figura 15 Arquitectura conectividad del Concejo de Bogotá</w:t>
        </w:r>
        <w:r w:rsidR="00C32D8A">
          <w:rPr>
            <w:noProof/>
            <w:webHidden/>
          </w:rPr>
          <w:tab/>
        </w:r>
        <w:r w:rsidR="00C32D8A">
          <w:rPr>
            <w:noProof/>
            <w:webHidden/>
          </w:rPr>
          <w:fldChar w:fldCharType="begin"/>
        </w:r>
        <w:r w:rsidR="00C32D8A">
          <w:rPr>
            <w:noProof/>
            <w:webHidden/>
          </w:rPr>
          <w:instrText xml:space="preserve"> PAGEREF _Toc14693504 \h </w:instrText>
        </w:r>
        <w:r w:rsidR="00C32D8A">
          <w:rPr>
            <w:noProof/>
            <w:webHidden/>
          </w:rPr>
        </w:r>
        <w:r w:rsidR="00C32D8A">
          <w:rPr>
            <w:noProof/>
            <w:webHidden/>
          </w:rPr>
          <w:fldChar w:fldCharType="separate"/>
        </w:r>
        <w:r w:rsidR="00C32D8A">
          <w:rPr>
            <w:noProof/>
            <w:webHidden/>
          </w:rPr>
          <w:t>121</w:t>
        </w:r>
        <w:r w:rsidR="00C32D8A">
          <w:rPr>
            <w:noProof/>
            <w:webHidden/>
          </w:rPr>
          <w:fldChar w:fldCharType="end"/>
        </w:r>
      </w:hyperlink>
    </w:p>
    <w:p w14:paraId="38594890" w14:textId="77777777" w:rsidR="00C32D8A" w:rsidRDefault="00455B00">
      <w:pPr>
        <w:pStyle w:val="Tabladeilustraciones"/>
        <w:tabs>
          <w:tab w:val="right" w:leader="dot" w:pos="8828"/>
        </w:tabs>
        <w:rPr>
          <w:rFonts w:eastAsiaTheme="minorEastAsia"/>
          <w:noProof/>
          <w:lang w:val="en-US"/>
        </w:rPr>
      </w:pPr>
      <w:hyperlink w:anchor="_Toc14693505" w:history="1">
        <w:r w:rsidR="00C32D8A" w:rsidRPr="00AE2D30">
          <w:rPr>
            <w:rStyle w:val="Hipervnculo"/>
            <w:noProof/>
          </w:rPr>
          <w:t>Figura 16 Actividades que se realizan en cada nivel de servicio y los roles responsables de las mismas basados en ITIL</w:t>
        </w:r>
        <w:r w:rsidR="00C32D8A">
          <w:rPr>
            <w:noProof/>
            <w:webHidden/>
          </w:rPr>
          <w:tab/>
        </w:r>
        <w:r w:rsidR="00C32D8A">
          <w:rPr>
            <w:noProof/>
            <w:webHidden/>
          </w:rPr>
          <w:fldChar w:fldCharType="begin"/>
        </w:r>
        <w:r w:rsidR="00C32D8A">
          <w:rPr>
            <w:noProof/>
            <w:webHidden/>
          </w:rPr>
          <w:instrText xml:space="preserve"> PAGEREF _Toc14693505 \h </w:instrText>
        </w:r>
        <w:r w:rsidR="00C32D8A">
          <w:rPr>
            <w:noProof/>
            <w:webHidden/>
          </w:rPr>
        </w:r>
        <w:r w:rsidR="00C32D8A">
          <w:rPr>
            <w:noProof/>
            <w:webHidden/>
          </w:rPr>
          <w:fldChar w:fldCharType="separate"/>
        </w:r>
        <w:r w:rsidR="00C32D8A">
          <w:rPr>
            <w:noProof/>
            <w:webHidden/>
          </w:rPr>
          <w:t>123</w:t>
        </w:r>
        <w:r w:rsidR="00C32D8A">
          <w:rPr>
            <w:noProof/>
            <w:webHidden/>
          </w:rPr>
          <w:fldChar w:fldCharType="end"/>
        </w:r>
      </w:hyperlink>
    </w:p>
    <w:p w14:paraId="5441934E" w14:textId="77777777" w:rsidR="00C32D8A" w:rsidRDefault="00455B00">
      <w:pPr>
        <w:pStyle w:val="Tabladeilustraciones"/>
        <w:tabs>
          <w:tab w:val="right" w:leader="dot" w:pos="8828"/>
        </w:tabs>
        <w:rPr>
          <w:rFonts w:eastAsiaTheme="minorEastAsia"/>
          <w:noProof/>
          <w:lang w:val="en-US"/>
        </w:rPr>
      </w:pPr>
      <w:hyperlink w:anchor="_Toc14693506" w:history="1">
        <w:r w:rsidR="00C32D8A" w:rsidRPr="00AE2D30">
          <w:rPr>
            <w:rStyle w:val="Hipervnculo"/>
            <w:noProof/>
          </w:rPr>
          <w:t>Figura 17 Propuesta para la gestión de incidentes basada en ITIL</w:t>
        </w:r>
        <w:r w:rsidR="00C32D8A">
          <w:rPr>
            <w:noProof/>
            <w:webHidden/>
          </w:rPr>
          <w:tab/>
        </w:r>
        <w:r w:rsidR="00C32D8A">
          <w:rPr>
            <w:noProof/>
            <w:webHidden/>
          </w:rPr>
          <w:fldChar w:fldCharType="begin"/>
        </w:r>
        <w:r w:rsidR="00C32D8A">
          <w:rPr>
            <w:noProof/>
            <w:webHidden/>
          </w:rPr>
          <w:instrText xml:space="preserve"> PAGEREF _Toc14693506 \h </w:instrText>
        </w:r>
        <w:r w:rsidR="00C32D8A">
          <w:rPr>
            <w:noProof/>
            <w:webHidden/>
          </w:rPr>
        </w:r>
        <w:r w:rsidR="00C32D8A">
          <w:rPr>
            <w:noProof/>
            <w:webHidden/>
          </w:rPr>
          <w:fldChar w:fldCharType="separate"/>
        </w:r>
        <w:r w:rsidR="00C32D8A">
          <w:rPr>
            <w:noProof/>
            <w:webHidden/>
          </w:rPr>
          <w:t>124</w:t>
        </w:r>
        <w:r w:rsidR="00C32D8A">
          <w:rPr>
            <w:noProof/>
            <w:webHidden/>
          </w:rPr>
          <w:fldChar w:fldCharType="end"/>
        </w:r>
      </w:hyperlink>
    </w:p>
    <w:p w14:paraId="72BCECC0" w14:textId="77777777" w:rsidR="00C32D8A" w:rsidRDefault="00455B00">
      <w:pPr>
        <w:pStyle w:val="Tabladeilustraciones"/>
        <w:tabs>
          <w:tab w:val="right" w:leader="dot" w:pos="8828"/>
        </w:tabs>
        <w:rPr>
          <w:rFonts w:eastAsiaTheme="minorEastAsia"/>
          <w:noProof/>
          <w:lang w:val="en-US"/>
        </w:rPr>
      </w:pPr>
      <w:hyperlink w:anchor="_Toc14693507" w:history="1">
        <w:r w:rsidR="00C32D8A" w:rsidRPr="00AE2D30">
          <w:rPr>
            <w:rStyle w:val="Hipervnculo"/>
            <w:noProof/>
          </w:rPr>
          <w:t>Figura 18 Propuesta para la gestión de problemas basada en ITIL</w:t>
        </w:r>
        <w:r w:rsidR="00C32D8A">
          <w:rPr>
            <w:noProof/>
            <w:webHidden/>
          </w:rPr>
          <w:tab/>
        </w:r>
        <w:r w:rsidR="00C32D8A">
          <w:rPr>
            <w:noProof/>
            <w:webHidden/>
          </w:rPr>
          <w:fldChar w:fldCharType="begin"/>
        </w:r>
        <w:r w:rsidR="00C32D8A">
          <w:rPr>
            <w:noProof/>
            <w:webHidden/>
          </w:rPr>
          <w:instrText xml:space="preserve"> PAGEREF _Toc14693507 \h </w:instrText>
        </w:r>
        <w:r w:rsidR="00C32D8A">
          <w:rPr>
            <w:noProof/>
            <w:webHidden/>
          </w:rPr>
        </w:r>
        <w:r w:rsidR="00C32D8A">
          <w:rPr>
            <w:noProof/>
            <w:webHidden/>
          </w:rPr>
          <w:fldChar w:fldCharType="separate"/>
        </w:r>
        <w:r w:rsidR="00C32D8A">
          <w:rPr>
            <w:noProof/>
            <w:webHidden/>
          </w:rPr>
          <w:t>125</w:t>
        </w:r>
        <w:r w:rsidR="00C32D8A">
          <w:rPr>
            <w:noProof/>
            <w:webHidden/>
          </w:rPr>
          <w:fldChar w:fldCharType="end"/>
        </w:r>
      </w:hyperlink>
    </w:p>
    <w:p w14:paraId="54D384A6" w14:textId="77777777" w:rsidR="00C32D8A" w:rsidRDefault="00455B00">
      <w:pPr>
        <w:pStyle w:val="Tabladeilustraciones"/>
        <w:tabs>
          <w:tab w:val="right" w:leader="dot" w:pos="8828"/>
        </w:tabs>
        <w:rPr>
          <w:rFonts w:eastAsiaTheme="minorEastAsia"/>
          <w:noProof/>
          <w:lang w:val="en-US"/>
        </w:rPr>
      </w:pPr>
      <w:hyperlink w:anchor="_Toc14693508" w:history="1">
        <w:r w:rsidR="00C32D8A" w:rsidRPr="00AE2D30">
          <w:rPr>
            <w:rStyle w:val="Hipervnculo"/>
            <w:noProof/>
          </w:rPr>
          <w:t>Figura 19 Propuesta para la gestión de eventos basada en ITIL</w:t>
        </w:r>
        <w:r w:rsidR="00C32D8A">
          <w:rPr>
            <w:noProof/>
            <w:webHidden/>
          </w:rPr>
          <w:tab/>
        </w:r>
        <w:r w:rsidR="00C32D8A">
          <w:rPr>
            <w:noProof/>
            <w:webHidden/>
          </w:rPr>
          <w:fldChar w:fldCharType="begin"/>
        </w:r>
        <w:r w:rsidR="00C32D8A">
          <w:rPr>
            <w:noProof/>
            <w:webHidden/>
          </w:rPr>
          <w:instrText xml:space="preserve"> PAGEREF _Toc14693508 \h </w:instrText>
        </w:r>
        <w:r w:rsidR="00C32D8A">
          <w:rPr>
            <w:noProof/>
            <w:webHidden/>
          </w:rPr>
        </w:r>
        <w:r w:rsidR="00C32D8A">
          <w:rPr>
            <w:noProof/>
            <w:webHidden/>
          </w:rPr>
          <w:fldChar w:fldCharType="separate"/>
        </w:r>
        <w:r w:rsidR="00C32D8A">
          <w:rPr>
            <w:noProof/>
            <w:webHidden/>
          </w:rPr>
          <w:t>126</w:t>
        </w:r>
        <w:r w:rsidR="00C32D8A">
          <w:rPr>
            <w:noProof/>
            <w:webHidden/>
          </w:rPr>
          <w:fldChar w:fldCharType="end"/>
        </w:r>
      </w:hyperlink>
    </w:p>
    <w:p w14:paraId="5194BABB" w14:textId="77777777" w:rsidR="00C32D8A" w:rsidRDefault="00455B00">
      <w:pPr>
        <w:pStyle w:val="Tabladeilustraciones"/>
        <w:tabs>
          <w:tab w:val="right" w:leader="dot" w:pos="8828"/>
        </w:tabs>
        <w:rPr>
          <w:rFonts w:eastAsiaTheme="minorEastAsia"/>
          <w:noProof/>
          <w:lang w:val="en-US"/>
        </w:rPr>
      </w:pPr>
      <w:hyperlink w:anchor="_Toc14693509" w:history="1">
        <w:r w:rsidR="00C32D8A" w:rsidRPr="00AE2D30">
          <w:rPr>
            <w:rStyle w:val="Hipervnculo"/>
            <w:noProof/>
          </w:rPr>
          <w:t>Figura 20 Propuesta de diseño para el intercambio de información basado en ITIL</w:t>
        </w:r>
        <w:r w:rsidR="00C32D8A">
          <w:rPr>
            <w:noProof/>
            <w:webHidden/>
          </w:rPr>
          <w:tab/>
        </w:r>
        <w:r w:rsidR="00C32D8A">
          <w:rPr>
            <w:noProof/>
            <w:webHidden/>
          </w:rPr>
          <w:fldChar w:fldCharType="begin"/>
        </w:r>
        <w:r w:rsidR="00C32D8A">
          <w:rPr>
            <w:noProof/>
            <w:webHidden/>
          </w:rPr>
          <w:instrText xml:space="preserve"> PAGEREF _Toc14693509 \h </w:instrText>
        </w:r>
        <w:r w:rsidR="00C32D8A">
          <w:rPr>
            <w:noProof/>
            <w:webHidden/>
          </w:rPr>
        </w:r>
        <w:r w:rsidR="00C32D8A">
          <w:rPr>
            <w:noProof/>
            <w:webHidden/>
          </w:rPr>
          <w:fldChar w:fldCharType="separate"/>
        </w:r>
        <w:r w:rsidR="00C32D8A">
          <w:rPr>
            <w:noProof/>
            <w:webHidden/>
          </w:rPr>
          <w:t>127</w:t>
        </w:r>
        <w:r w:rsidR="00C32D8A">
          <w:rPr>
            <w:noProof/>
            <w:webHidden/>
          </w:rPr>
          <w:fldChar w:fldCharType="end"/>
        </w:r>
      </w:hyperlink>
    </w:p>
    <w:p w14:paraId="51CC7D63" w14:textId="77777777" w:rsidR="00C32D8A" w:rsidRDefault="00455B00">
      <w:pPr>
        <w:pStyle w:val="Tabladeilustraciones"/>
        <w:tabs>
          <w:tab w:val="right" w:leader="dot" w:pos="8828"/>
        </w:tabs>
        <w:rPr>
          <w:rFonts w:eastAsiaTheme="minorEastAsia"/>
          <w:noProof/>
          <w:lang w:val="en-US"/>
        </w:rPr>
      </w:pPr>
      <w:hyperlink w:anchor="_Toc14693510" w:history="1">
        <w:r w:rsidR="00C32D8A" w:rsidRPr="00AE2D30">
          <w:rPr>
            <w:rStyle w:val="Hipervnculo"/>
            <w:noProof/>
          </w:rPr>
          <w:t>Figura 21 Propuesta de flujo de los procedimientos de gestión de TI basados en las mejores prácticas</w:t>
        </w:r>
        <w:r w:rsidR="00C32D8A">
          <w:rPr>
            <w:noProof/>
            <w:webHidden/>
          </w:rPr>
          <w:tab/>
        </w:r>
        <w:r w:rsidR="00C32D8A">
          <w:rPr>
            <w:noProof/>
            <w:webHidden/>
          </w:rPr>
          <w:fldChar w:fldCharType="begin"/>
        </w:r>
        <w:r w:rsidR="00C32D8A">
          <w:rPr>
            <w:noProof/>
            <w:webHidden/>
          </w:rPr>
          <w:instrText xml:space="preserve"> PAGEREF _Toc14693510 \h </w:instrText>
        </w:r>
        <w:r w:rsidR="00C32D8A">
          <w:rPr>
            <w:noProof/>
            <w:webHidden/>
          </w:rPr>
        </w:r>
        <w:r w:rsidR="00C32D8A">
          <w:rPr>
            <w:noProof/>
            <w:webHidden/>
          </w:rPr>
          <w:fldChar w:fldCharType="separate"/>
        </w:r>
        <w:r w:rsidR="00C32D8A">
          <w:rPr>
            <w:noProof/>
            <w:webHidden/>
          </w:rPr>
          <w:t>128</w:t>
        </w:r>
        <w:r w:rsidR="00C32D8A">
          <w:rPr>
            <w:noProof/>
            <w:webHidden/>
          </w:rPr>
          <w:fldChar w:fldCharType="end"/>
        </w:r>
      </w:hyperlink>
    </w:p>
    <w:p w14:paraId="2CF3168F" w14:textId="77777777" w:rsidR="00C32D8A" w:rsidRDefault="00455B00">
      <w:pPr>
        <w:pStyle w:val="Tabladeilustraciones"/>
        <w:tabs>
          <w:tab w:val="right" w:leader="dot" w:pos="8828"/>
        </w:tabs>
        <w:rPr>
          <w:rFonts w:eastAsiaTheme="minorEastAsia"/>
          <w:noProof/>
          <w:lang w:val="en-US"/>
        </w:rPr>
      </w:pPr>
      <w:hyperlink w:anchor="_Toc14693511" w:history="1">
        <w:r w:rsidR="00C32D8A" w:rsidRPr="00AE2D30">
          <w:rPr>
            <w:rStyle w:val="Hipervnculo"/>
            <w:noProof/>
          </w:rPr>
          <w:t>Figura 22 Propuesta de diseño para la gestión de capacidad basado en ITIL</w:t>
        </w:r>
        <w:r w:rsidR="00C32D8A">
          <w:rPr>
            <w:noProof/>
            <w:webHidden/>
          </w:rPr>
          <w:tab/>
        </w:r>
        <w:r w:rsidR="00C32D8A">
          <w:rPr>
            <w:noProof/>
            <w:webHidden/>
          </w:rPr>
          <w:fldChar w:fldCharType="begin"/>
        </w:r>
        <w:r w:rsidR="00C32D8A">
          <w:rPr>
            <w:noProof/>
            <w:webHidden/>
          </w:rPr>
          <w:instrText xml:space="preserve"> PAGEREF _Toc14693511 \h </w:instrText>
        </w:r>
        <w:r w:rsidR="00C32D8A">
          <w:rPr>
            <w:noProof/>
            <w:webHidden/>
          </w:rPr>
        </w:r>
        <w:r w:rsidR="00C32D8A">
          <w:rPr>
            <w:noProof/>
            <w:webHidden/>
          </w:rPr>
          <w:fldChar w:fldCharType="separate"/>
        </w:r>
        <w:r w:rsidR="00C32D8A">
          <w:rPr>
            <w:noProof/>
            <w:webHidden/>
          </w:rPr>
          <w:t>129</w:t>
        </w:r>
        <w:r w:rsidR="00C32D8A">
          <w:rPr>
            <w:noProof/>
            <w:webHidden/>
          </w:rPr>
          <w:fldChar w:fldCharType="end"/>
        </w:r>
      </w:hyperlink>
    </w:p>
    <w:p w14:paraId="04B52C64" w14:textId="77777777" w:rsidR="00C32D8A" w:rsidRDefault="00455B00">
      <w:pPr>
        <w:pStyle w:val="Tabladeilustraciones"/>
        <w:tabs>
          <w:tab w:val="right" w:leader="dot" w:pos="8828"/>
        </w:tabs>
        <w:rPr>
          <w:rFonts w:eastAsiaTheme="minorEastAsia"/>
          <w:noProof/>
          <w:lang w:val="en-US"/>
        </w:rPr>
      </w:pPr>
      <w:hyperlink w:anchor="_Toc14693512" w:history="1">
        <w:r w:rsidR="00C32D8A" w:rsidRPr="00AE2D30">
          <w:rPr>
            <w:rStyle w:val="Hipervnculo"/>
            <w:noProof/>
          </w:rPr>
          <w:t>Figura 23 Propuesta para la gestión de niveles de servicio basado en ITIL</w:t>
        </w:r>
        <w:r w:rsidR="00C32D8A">
          <w:rPr>
            <w:noProof/>
            <w:webHidden/>
          </w:rPr>
          <w:tab/>
        </w:r>
        <w:r w:rsidR="00C32D8A">
          <w:rPr>
            <w:noProof/>
            <w:webHidden/>
          </w:rPr>
          <w:fldChar w:fldCharType="begin"/>
        </w:r>
        <w:r w:rsidR="00C32D8A">
          <w:rPr>
            <w:noProof/>
            <w:webHidden/>
          </w:rPr>
          <w:instrText xml:space="preserve"> PAGEREF _Toc14693512 \h </w:instrText>
        </w:r>
        <w:r w:rsidR="00C32D8A">
          <w:rPr>
            <w:noProof/>
            <w:webHidden/>
          </w:rPr>
        </w:r>
        <w:r w:rsidR="00C32D8A">
          <w:rPr>
            <w:noProof/>
            <w:webHidden/>
          </w:rPr>
          <w:fldChar w:fldCharType="separate"/>
        </w:r>
        <w:r w:rsidR="00C32D8A">
          <w:rPr>
            <w:noProof/>
            <w:webHidden/>
          </w:rPr>
          <w:t>130</w:t>
        </w:r>
        <w:r w:rsidR="00C32D8A">
          <w:rPr>
            <w:noProof/>
            <w:webHidden/>
          </w:rPr>
          <w:fldChar w:fldCharType="end"/>
        </w:r>
      </w:hyperlink>
    </w:p>
    <w:p w14:paraId="3574B3E6" w14:textId="77777777" w:rsidR="00C32D8A" w:rsidRDefault="00455B00">
      <w:pPr>
        <w:pStyle w:val="Tabladeilustraciones"/>
        <w:tabs>
          <w:tab w:val="right" w:leader="dot" w:pos="8828"/>
        </w:tabs>
        <w:rPr>
          <w:rFonts w:eastAsiaTheme="minorEastAsia"/>
          <w:noProof/>
          <w:lang w:val="en-US"/>
        </w:rPr>
      </w:pPr>
      <w:hyperlink w:anchor="_Toc14693513" w:history="1">
        <w:r w:rsidR="00C32D8A" w:rsidRPr="00AE2D30">
          <w:rPr>
            <w:rStyle w:val="Hipervnculo"/>
            <w:noProof/>
          </w:rPr>
          <w:t>Figura 24 Propuesta para la gestión de disponibilidad basado en ITIL</w:t>
        </w:r>
        <w:r w:rsidR="00C32D8A">
          <w:rPr>
            <w:noProof/>
            <w:webHidden/>
          </w:rPr>
          <w:tab/>
        </w:r>
        <w:r w:rsidR="00C32D8A">
          <w:rPr>
            <w:noProof/>
            <w:webHidden/>
          </w:rPr>
          <w:fldChar w:fldCharType="begin"/>
        </w:r>
        <w:r w:rsidR="00C32D8A">
          <w:rPr>
            <w:noProof/>
            <w:webHidden/>
          </w:rPr>
          <w:instrText xml:space="preserve"> PAGEREF _Toc14693513 \h </w:instrText>
        </w:r>
        <w:r w:rsidR="00C32D8A">
          <w:rPr>
            <w:noProof/>
            <w:webHidden/>
          </w:rPr>
        </w:r>
        <w:r w:rsidR="00C32D8A">
          <w:rPr>
            <w:noProof/>
            <w:webHidden/>
          </w:rPr>
          <w:fldChar w:fldCharType="separate"/>
        </w:r>
        <w:r w:rsidR="00C32D8A">
          <w:rPr>
            <w:noProof/>
            <w:webHidden/>
          </w:rPr>
          <w:t>131</w:t>
        </w:r>
        <w:r w:rsidR="00C32D8A">
          <w:rPr>
            <w:noProof/>
            <w:webHidden/>
          </w:rPr>
          <w:fldChar w:fldCharType="end"/>
        </w:r>
      </w:hyperlink>
    </w:p>
    <w:p w14:paraId="5926418A" w14:textId="77777777" w:rsidR="00C32D8A" w:rsidRDefault="00455B00">
      <w:pPr>
        <w:pStyle w:val="Tabladeilustraciones"/>
        <w:tabs>
          <w:tab w:val="right" w:leader="dot" w:pos="8828"/>
        </w:tabs>
        <w:rPr>
          <w:rFonts w:eastAsiaTheme="minorEastAsia"/>
          <w:noProof/>
          <w:lang w:val="en-US"/>
        </w:rPr>
      </w:pPr>
      <w:hyperlink w:anchor="_Toc14693514" w:history="1">
        <w:r w:rsidR="00C32D8A" w:rsidRPr="00AE2D30">
          <w:rPr>
            <w:rStyle w:val="Hipervnculo"/>
            <w:noProof/>
          </w:rPr>
          <w:t>Figura 25 Propuesta para la gestión de continuidad basado en ITIL</w:t>
        </w:r>
        <w:r w:rsidR="00C32D8A">
          <w:rPr>
            <w:noProof/>
            <w:webHidden/>
          </w:rPr>
          <w:tab/>
        </w:r>
        <w:r w:rsidR="00C32D8A">
          <w:rPr>
            <w:noProof/>
            <w:webHidden/>
          </w:rPr>
          <w:fldChar w:fldCharType="begin"/>
        </w:r>
        <w:r w:rsidR="00C32D8A">
          <w:rPr>
            <w:noProof/>
            <w:webHidden/>
          </w:rPr>
          <w:instrText xml:space="preserve"> PAGEREF _Toc14693514 \h </w:instrText>
        </w:r>
        <w:r w:rsidR="00C32D8A">
          <w:rPr>
            <w:noProof/>
            <w:webHidden/>
          </w:rPr>
        </w:r>
        <w:r w:rsidR="00C32D8A">
          <w:rPr>
            <w:noProof/>
            <w:webHidden/>
          </w:rPr>
          <w:fldChar w:fldCharType="separate"/>
        </w:r>
        <w:r w:rsidR="00C32D8A">
          <w:rPr>
            <w:noProof/>
            <w:webHidden/>
          </w:rPr>
          <w:t>132</w:t>
        </w:r>
        <w:r w:rsidR="00C32D8A">
          <w:rPr>
            <w:noProof/>
            <w:webHidden/>
          </w:rPr>
          <w:fldChar w:fldCharType="end"/>
        </w:r>
      </w:hyperlink>
    </w:p>
    <w:p w14:paraId="2BAD33CF" w14:textId="77777777" w:rsidR="00C32D8A" w:rsidRDefault="00455B00">
      <w:pPr>
        <w:pStyle w:val="Tabladeilustraciones"/>
        <w:tabs>
          <w:tab w:val="right" w:leader="dot" w:pos="8828"/>
        </w:tabs>
        <w:rPr>
          <w:rFonts w:eastAsiaTheme="minorEastAsia"/>
          <w:noProof/>
          <w:lang w:val="en-US"/>
        </w:rPr>
      </w:pPr>
      <w:hyperlink w:anchor="_Toc14693515" w:history="1">
        <w:r w:rsidR="00C32D8A" w:rsidRPr="00AE2D30">
          <w:rPr>
            <w:rStyle w:val="Hipervnculo"/>
            <w:noProof/>
          </w:rPr>
          <w:t>Figura 26 Propuesta para la gestión de cambios basado en ITIL</w:t>
        </w:r>
        <w:r w:rsidR="00C32D8A">
          <w:rPr>
            <w:noProof/>
            <w:webHidden/>
          </w:rPr>
          <w:tab/>
        </w:r>
        <w:r w:rsidR="00C32D8A">
          <w:rPr>
            <w:noProof/>
            <w:webHidden/>
          </w:rPr>
          <w:fldChar w:fldCharType="begin"/>
        </w:r>
        <w:r w:rsidR="00C32D8A">
          <w:rPr>
            <w:noProof/>
            <w:webHidden/>
          </w:rPr>
          <w:instrText xml:space="preserve"> PAGEREF _Toc14693515 \h </w:instrText>
        </w:r>
        <w:r w:rsidR="00C32D8A">
          <w:rPr>
            <w:noProof/>
            <w:webHidden/>
          </w:rPr>
        </w:r>
        <w:r w:rsidR="00C32D8A">
          <w:rPr>
            <w:noProof/>
            <w:webHidden/>
          </w:rPr>
          <w:fldChar w:fldCharType="separate"/>
        </w:r>
        <w:r w:rsidR="00C32D8A">
          <w:rPr>
            <w:noProof/>
            <w:webHidden/>
          </w:rPr>
          <w:t>133</w:t>
        </w:r>
        <w:r w:rsidR="00C32D8A">
          <w:rPr>
            <w:noProof/>
            <w:webHidden/>
          </w:rPr>
          <w:fldChar w:fldCharType="end"/>
        </w:r>
      </w:hyperlink>
    </w:p>
    <w:p w14:paraId="2EA95C86" w14:textId="77777777" w:rsidR="00C32D8A" w:rsidRDefault="00455B00">
      <w:pPr>
        <w:pStyle w:val="Tabladeilustraciones"/>
        <w:tabs>
          <w:tab w:val="right" w:leader="dot" w:pos="8828"/>
        </w:tabs>
        <w:rPr>
          <w:rFonts w:eastAsiaTheme="minorEastAsia"/>
          <w:noProof/>
          <w:lang w:val="en-US"/>
        </w:rPr>
      </w:pPr>
      <w:hyperlink w:anchor="_Toc14693516" w:history="1">
        <w:r w:rsidR="00C32D8A" w:rsidRPr="00AE2D30">
          <w:rPr>
            <w:rStyle w:val="Hipervnculo"/>
            <w:noProof/>
          </w:rPr>
          <w:t>Figura 27 Propuesta para la gestión de seguridad basado en ITIL</w:t>
        </w:r>
        <w:r w:rsidR="00C32D8A">
          <w:rPr>
            <w:noProof/>
            <w:webHidden/>
          </w:rPr>
          <w:tab/>
        </w:r>
        <w:r w:rsidR="00C32D8A">
          <w:rPr>
            <w:noProof/>
            <w:webHidden/>
          </w:rPr>
          <w:fldChar w:fldCharType="begin"/>
        </w:r>
        <w:r w:rsidR="00C32D8A">
          <w:rPr>
            <w:noProof/>
            <w:webHidden/>
          </w:rPr>
          <w:instrText xml:space="preserve"> PAGEREF _Toc14693516 \h </w:instrText>
        </w:r>
        <w:r w:rsidR="00C32D8A">
          <w:rPr>
            <w:noProof/>
            <w:webHidden/>
          </w:rPr>
        </w:r>
        <w:r w:rsidR="00C32D8A">
          <w:rPr>
            <w:noProof/>
            <w:webHidden/>
          </w:rPr>
          <w:fldChar w:fldCharType="separate"/>
        </w:r>
        <w:r w:rsidR="00C32D8A">
          <w:rPr>
            <w:noProof/>
            <w:webHidden/>
          </w:rPr>
          <w:t>134</w:t>
        </w:r>
        <w:r w:rsidR="00C32D8A">
          <w:rPr>
            <w:noProof/>
            <w:webHidden/>
          </w:rPr>
          <w:fldChar w:fldCharType="end"/>
        </w:r>
      </w:hyperlink>
    </w:p>
    <w:p w14:paraId="324F4FBB" w14:textId="77777777" w:rsidR="00C32D8A" w:rsidRDefault="00455B00">
      <w:pPr>
        <w:pStyle w:val="Tabladeilustraciones"/>
        <w:tabs>
          <w:tab w:val="right" w:leader="dot" w:pos="8828"/>
        </w:tabs>
        <w:rPr>
          <w:rFonts w:eastAsiaTheme="minorEastAsia"/>
          <w:noProof/>
          <w:lang w:val="en-US"/>
        </w:rPr>
      </w:pPr>
      <w:hyperlink w:anchor="_Toc14693517" w:history="1">
        <w:r w:rsidR="00C32D8A" w:rsidRPr="00AE2D30">
          <w:rPr>
            <w:rStyle w:val="Hipervnculo"/>
            <w:noProof/>
          </w:rPr>
          <w:t>Figura 28 Propuesta para la gestión de la configuración basado en ITIL</w:t>
        </w:r>
        <w:r w:rsidR="00C32D8A">
          <w:rPr>
            <w:noProof/>
            <w:webHidden/>
          </w:rPr>
          <w:tab/>
        </w:r>
        <w:r w:rsidR="00C32D8A">
          <w:rPr>
            <w:noProof/>
            <w:webHidden/>
          </w:rPr>
          <w:fldChar w:fldCharType="begin"/>
        </w:r>
        <w:r w:rsidR="00C32D8A">
          <w:rPr>
            <w:noProof/>
            <w:webHidden/>
          </w:rPr>
          <w:instrText xml:space="preserve"> PAGEREF _Toc14693517 \h </w:instrText>
        </w:r>
        <w:r w:rsidR="00C32D8A">
          <w:rPr>
            <w:noProof/>
            <w:webHidden/>
          </w:rPr>
        </w:r>
        <w:r w:rsidR="00C32D8A">
          <w:rPr>
            <w:noProof/>
            <w:webHidden/>
          </w:rPr>
          <w:fldChar w:fldCharType="separate"/>
        </w:r>
        <w:r w:rsidR="00C32D8A">
          <w:rPr>
            <w:noProof/>
            <w:webHidden/>
          </w:rPr>
          <w:t>135</w:t>
        </w:r>
        <w:r w:rsidR="00C32D8A">
          <w:rPr>
            <w:noProof/>
            <w:webHidden/>
          </w:rPr>
          <w:fldChar w:fldCharType="end"/>
        </w:r>
      </w:hyperlink>
    </w:p>
    <w:p w14:paraId="27B2849D" w14:textId="77777777" w:rsidR="00C32D8A" w:rsidRDefault="00455B00">
      <w:pPr>
        <w:pStyle w:val="Tabladeilustraciones"/>
        <w:tabs>
          <w:tab w:val="right" w:leader="dot" w:pos="8828"/>
        </w:tabs>
        <w:rPr>
          <w:rFonts w:eastAsiaTheme="minorEastAsia"/>
          <w:noProof/>
          <w:lang w:val="en-US"/>
        </w:rPr>
      </w:pPr>
      <w:hyperlink w:anchor="_Toc14693518" w:history="1">
        <w:r w:rsidR="00C32D8A" w:rsidRPr="00AE2D30">
          <w:rPr>
            <w:rStyle w:val="Hipervnculo"/>
            <w:noProof/>
          </w:rPr>
          <w:t>Figura 29 Propuesta para la gestión de entrega basado en ITIL</w:t>
        </w:r>
        <w:r w:rsidR="00C32D8A">
          <w:rPr>
            <w:noProof/>
            <w:webHidden/>
          </w:rPr>
          <w:tab/>
        </w:r>
        <w:r w:rsidR="00C32D8A">
          <w:rPr>
            <w:noProof/>
            <w:webHidden/>
          </w:rPr>
          <w:fldChar w:fldCharType="begin"/>
        </w:r>
        <w:r w:rsidR="00C32D8A">
          <w:rPr>
            <w:noProof/>
            <w:webHidden/>
          </w:rPr>
          <w:instrText xml:space="preserve"> PAGEREF _Toc14693518 \h </w:instrText>
        </w:r>
        <w:r w:rsidR="00C32D8A">
          <w:rPr>
            <w:noProof/>
            <w:webHidden/>
          </w:rPr>
        </w:r>
        <w:r w:rsidR="00C32D8A">
          <w:rPr>
            <w:noProof/>
            <w:webHidden/>
          </w:rPr>
          <w:fldChar w:fldCharType="separate"/>
        </w:r>
        <w:r w:rsidR="00C32D8A">
          <w:rPr>
            <w:noProof/>
            <w:webHidden/>
          </w:rPr>
          <w:t>136</w:t>
        </w:r>
        <w:r w:rsidR="00C32D8A">
          <w:rPr>
            <w:noProof/>
            <w:webHidden/>
          </w:rPr>
          <w:fldChar w:fldCharType="end"/>
        </w:r>
      </w:hyperlink>
    </w:p>
    <w:p w14:paraId="0696400C" w14:textId="77777777" w:rsidR="00C32D8A" w:rsidRDefault="00455B00">
      <w:pPr>
        <w:pStyle w:val="Tabladeilustraciones"/>
        <w:tabs>
          <w:tab w:val="right" w:leader="dot" w:pos="8828"/>
        </w:tabs>
        <w:rPr>
          <w:rFonts w:eastAsiaTheme="minorEastAsia"/>
          <w:noProof/>
          <w:lang w:val="en-US"/>
        </w:rPr>
      </w:pPr>
      <w:hyperlink w:anchor="_Toc14693519" w:history="1">
        <w:r w:rsidR="00C32D8A" w:rsidRPr="00AE2D30">
          <w:rPr>
            <w:rStyle w:val="Hipervnculo"/>
            <w:noProof/>
          </w:rPr>
          <w:t>Figura 30 Medios de difusión propuestos</w:t>
        </w:r>
        <w:r w:rsidR="00C32D8A">
          <w:rPr>
            <w:noProof/>
            <w:webHidden/>
          </w:rPr>
          <w:tab/>
        </w:r>
        <w:r w:rsidR="00C32D8A">
          <w:rPr>
            <w:noProof/>
            <w:webHidden/>
          </w:rPr>
          <w:fldChar w:fldCharType="begin"/>
        </w:r>
        <w:r w:rsidR="00C32D8A">
          <w:rPr>
            <w:noProof/>
            <w:webHidden/>
          </w:rPr>
          <w:instrText xml:space="preserve"> PAGEREF _Toc14693519 \h </w:instrText>
        </w:r>
        <w:r w:rsidR="00C32D8A">
          <w:rPr>
            <w:noProof/>
            <w:webHidden/>
          </w:rPr>
        </w:r>
        <w:r w:rsidR="00C32D8A">
          <w:rPr>
            <w:noProof/>
            <w:webHidden/>
          </w:rPr>
          <w:fldChar w:fldCharType="separate"/>
        </w:r>
        <w:r w:rsidR="00C32D8A">
          <w:rPr>
            <w:noProof/>
            <w:webHidden/>
          </w:rPr>
          <w:t>148</w:t>
        </w:r>
        <w:r w:rsidR="00C32D8A">
          <w:rPr>
            <w:noProof/>
            <w:webHidden/>
          </w:rPr>
          <w:fldChar w:fldCharType="end"/>
        </w:r>
      </w:hyperlink>
    </w:p>
    <w:p w14:paraId="78BA76EE" w14:textId="77777777" w:rsidR="00BD5441" w:rsidRDefault="00B732CE">
      <w:pPr>
        <w:jc w:val="left"/>
      </w:pPr>
      <w:r>
        <w:fldChar w:fldCharType="end"/>
      </w:r>
    </w:p>
    <w:p w14:paraId="5E5D4D2C" w14:textId="77777777" w:rsidR="00C32D8A" w:rsidRDefault="00DD41BC">
      <w:pPr>
        <w:pStyle w:val="Tabladeilustraciones"/>
        <w:tabs>
          <w:tab w:val="right" w:leader="dot" w:pos="8828"/>
        </w:tabs>
        <w:rPr>
          <w:rFonts w:eastAsiaTheme="minorEastAsia"/>
          <w:noProof/>
          <w:lang w:val="en-US"/>
        </w:rPr>
      </w:pPr>
      <w:r>
        <w:fldChar w:fldCharType="begin"/>
      </w:r>
      <w:r>
        <w:instrText xml:space="preserve"> TOC \h \z \c "Tabla" </w:instrText>
      </w:r>
      <w:r>
        <w:fldChar w:fldCharType="separate"/>
      </w:r>
      <w:hyperlink w:anchor="_Toc14693520" w:history="1">
        <w:r w:rsidR="00C32D8A" w:rsidRPr="002C568B">
          <w:rPr>
            <w:rStyle w:val="Hipervnculo"/>
            <w:noProof/>
          </w:rPr>
          <w:t>Tabla 1 Objetivos institucionales y objetivos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_Toc14693520 \h </w:instrText>
        </w:r>
        <w:r w:rsidR="00C32D8A">
          <w:rPr>
            <w:noProof/>
            <w:webHidden/>
          </w:rPr>
        </w:r>
        <w:r w:rsidR="00C32D8A">
          <w:rPr>
            <w:noProof/>
            <w:webHidden/>
          </w:rPr>
          <w:fldChar w:fldCharType="separate"/>
        </w:r>
        <w:r w:rsidR="00C32D8A">
          <w:rPr>
            <w:noProof/>
            <w:webHidden/>
          </w:rPr>
          <w:t>21</w:t>
        </w:r>
        <w:r w:rsidR="00C32D8A">
          <w:rPr>
            <w:noProof/>
            <w:webHidden/>
          </w:rPr>
          <w:fldChar w:fldCharType="end"/>
        </w:r>
      </w:hyperlink>
    </w:p>
    <w:p w14:paraId="3C667C0F" w14:textId="77777777" w:rsidR="00C32D8A" w:rsidRDefault="00455B00">
      <w:pPr>
        <w:pStyle w:val="Tabladeilustraciones"/>
        <w:tabs>
          <w:tab w:val="right" w:leader="dot" w:pos="8828"/>
        </w:tabs>
        <w:rPr>
          <w:rFonts w:eastAsiaTheme="minorEastAsia"/>
          <w:noProof/>
          <w:lang w:val="en-US"/>
        </w:rPr>
      </w:pPr>
      <w:hyperlink w:anchor="_Toc14693521" w:history="1">
        <w:r w:rsidR="00C32D8A" w:rsidRPr="002C568B">
          <w:rPr>
            <w:rStyle w:val="Hipervnculo"/>
            <w:noProof/>
          </w:rPr>
          <w:t>Tabla 2 Políticas institucionales y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_Toc14693521 \h </w:instrText>
        </w:r>
        <w:r w:rsidR="00C32D8A">
          <w:rPr>
            <w:noProof/>
            <w:webHidden/>
          </w:rPr>
        </w:r>
        <w:r w:rsidR="00C32D8A">
          <w:rPr>
            <w:noProof/>
            <w:webHidden/>
          </w:rPr>
          <w:fldChar w:fldCharType="separate"/>
        </w:r>
        <w:r w:rsidR="00C32D8A">
          <w:rPr>
            <w:noProof/>
            <w:webHidden/>
          </w:rPr>
          <w:t>22</w:t>
        </w:r>
        <w:r w:rsidR="00C32D8A">
          <w:rPr>
            <w:noProof/>
            <w:webHidden/>
          </w:rPr>
          <w:fldChar w:fldCharType="end"/>
        </w:r>
      </w:hyperlink>
    </w:p>
    <w:p w14:paraId="42B21494" w14:textId="77777777" w:rsidR="00C32D8A" w:rsidRDefault="00455B00">
      <w:pPr>
        <w:pStyle w:val="Tabladeilustraciones"/>
        <w:tabs>
          <w:tab w:val="right" w:leader="dot" w:pos="8828"/>
        </w:tabs>
        <w:rPr>
          <w:rFonts w:eastAsiaTheme="minorEastAsia"/>
          <w:noProof/>
          <w:lang w:val="en-US"/>
        </w:rPr>
      </w:pPr>
      <w:hyperlink w:anchor="_Toc14693522" w:history="1">
        <w:r w:rsidR="00C32D8A" w:rsidRPr="002C568B">
          <w:rPr>
            <w:rStyle w:val="Hipervnculo"/>
            <w:noProof/>
          </w:rPr>
          <w:t>Tabla 3 Cargos y funciones personal asignado al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_Toc14693522 \h </w:instrText>
        </w:r>
        <w:r w:rsidR="00C32D8A">
          <w:rPr>
            <w:noProof/>
            <w:webHidden/>
          </w:rPr>
        </w:r>
        <w:r w:rsidR="00C32D8A">
          <w:rPr>
            <w:noProof/>
            <w:webHidden/>
          </w:rPr>
          <w:fldChar w:fldCharType="separate"/>
        </w:r>
        <w:r w:rsidR="00C32D8A">
          <w:rPr>
            <w:noProof/>
            <w:webHidden/>
          </w:rPr>
          <w:t>29</w:t>
        </w:r>
        <w:r w:rsidR="00C32D8A">
          <w:rPr>
            <w:noProof/>
            <w:webHidden/>
          </w:rPr>
          <w:fldChar w:fldCharType="end"/>
        </w:r>
      </w:hyperlink>
    </w:p>
    <w:p w14:paraId="44CC5665" w14:textId="77777777" w:rsidR="00C32D8A" w:rsidRDefault="00455B00">
      <w:pPr>
        <w:pStyle w:val="Tabladeilustraciones"/>
        <w:tabs>
          <w:tab w:val="right" w:leader="dot" w:pos="8828"/>
        </w:tabs>
        <w:rPr>
          <w:rFonts w:eastAsiaTheme="minorEastAsia"/>
          <w:noProof/>
          <w:lang w:val="en-US"/>
        </w:rPr>
      </w:pPr>
      <w:hyperlink w:anchor="_Toc14693523" w:history="1">
        <w:r w:rsidR="00C32D8A" w:rsidRPr="002C568B">
          <w:rPr>
            <w:rStyle w:val="Hipervnculo"/>
            <w:noProof/>
          </w:rPr>
          <w:t>Tabla 4 Categorización de los Sistemas de Información Internos</w:t>
        </w:r>
        <w:r w:rsidR="00C32D8A">
          <w:rPr>
            <w:noProof/>
            <w:webHidden/>
          </w:rPr>
          <w:tab/>
        </w:r>
        <w:r w:rsidR="00C32D8A">
          <w:rPr>
            <w:noProof/>
            <w:webHidden/>
          </w:rPr>
          <w:fldChar w:fldCharType="begin"/>
        </w:r>
        <w:r w:rsidR="00C32D8A">
          <w:rPr>
            <w:noProof/>
            <w:webHidden/>
          </w:rPr>
          <w:instrText xml:space="preserve"> PAGEREF _Toc14693523 \h </w:instrText>
        </w:r>
        <w:r w:rsidR="00C32D8A">
          <w:rPr>
            <w:noProof/>
            <w:webHidden/>
          </w:rPr>
        </w:r>
        <w:r w:rsidR="00C32D8A">
          <w:rPr>
            <w:noProof/>
            <w:webHidden/>
          </w:rPr>
          <w:fldChar w:fldCharType="separate"/>
        </w:r>
        <w:r w:rsidR="00C32D8A">
          <w:rPr>
            <w:noProof/>
            <w:webHidden/>
          </w:rPr>
          <w:t>37</w:t>
        </w:r>
        <w:r w:rsidR="00C32D8A">
          <w:rPr>
            <w:noProof/>
            <w:webHidden/>
          </w:rPr>
          <w:fldChar w:fldCharType="end"/>
        </w:r>
      </w:hyperlink>
    </w:p>
    <w:p w14:paraId="6E1B385B" w14:textId="77777777" w:rsidR="00C32D8A" w:rsidRDefault="00455B00">
      <w:pPr>
        <w:pStyle w:val="Tabladeilustraciones"/>
        <w:tabs>
          <w:tab w:val="right" w:leader="dot" w:pos="8828"/>
        </w:tabs>
        <w:rPr>
          <w:rFonts w:eastAsiaTheme="minorEastAsia"/>
          <w:noProof/>
          <w:lang w:val="en-US"/>
        </w:rPr>
      </w:pPr>
      <w:hyperlink w:anchor="_Toc14693524" w:history="1">
        <w:r w:rsidR="00C32D8A" w:rsidRPr="002C568B">
          <w:rPr>
            <w:rStyle w:val="Hipervnculo"/>
            <w:noProof/>
          </w:rPr>
          <w:t>Tabla 5 Categorización de los Sistemas de Información Externos</w:t>
        </w:r>
        <w:r w:rsidR="00C32D8A">
          <w:rPr>
            <w:noProof/>
            <w:webHidden/>
          </w:rPr>
          <w:tab/>
        </w:r>
        <w:r w:rsidR="00C32D8A">
          <w:rPr>
            <w:noProof/>
            <w:webHidden/>
          </w:rPr>
          <w:fldChar w:fldCharType="begin"/>
        </w:r>
        <w:r w:rsidR="00C32D8A">
          <w:rPr>
            <w:noProof/>
            <w:webHidden/>
          </w:rPr>
          <w:instrText xml:space="preserve"> PAGEREF _Toc14693524 \h </w:instrText>
        </w:r>
        <w:r w:rsidR="00C32D8A">
          <w:rPr>
            <w:noProof/>
            <w:webHidden/>
          </w:rPr>
        </w:r>
        <w:r w:rsidR="00C32D8A">
          <w:rPr>
            <w:noProof/>
            <w:webHidden/>
          </w:rPr>
          <w:fldChar w:fldCharType="separate"/>
        </w:r>
        <w:r w:rsidR="00C32D8A">
          <w:rPr>
            <w:noProof/>
            <w:webHidden/>
          </w:rPr>
          <w:t>38</w:t>
        </w:r>
        <w:r w:rsidR="00C32D8A">
          <w:rPr>
            <w:noProof/>
            <w:webHidden/>
          </w:rPr>
          <w:fldChar w:fldCharType="end"/>
        </w:r>
      </w:hyperlink>
    </w:p>
    <w:p w14:paraId="254DE8D5" w14:textId="77777777" w:rsidR="00C32D8A" w:rsidRDefault="00455B00">
      <w:pPr>
        <w:pStyle w:val="Tabladeilustraciones"/>
        <w:tabs>
          <w:tab w:val="right" w:leader="dot" w:pos="8828"/>
        </w:tabs>
        <w:rPr>
          <w:rFonts w:eastAsiaTheme="minorEastAsia"/>
          <w:noProof/>
          <w:lang w:val="en-US"/>
        </w:rPr>
      </w:pPr>
      <w:hyperlink w:anchor="_Toc14693525" w:history="1">
        <w:r w:rsidR="00C32D8A" w:rsidRPr="002C568B">
          <w:rPr>
            <w:rStyle w:val="Hipervnculo"/>
            <w:noProof/>
          </w:rPr>
          <w:t>Tabla 6 Costos actuales de operación y funcionamiento del proceso de sistemas y seguridad de la información</w:t>
        </w:r>
        <w:r w:rsidR="00C32D8A">
          <w:rPr>
            <w:noProof/>
            <w:webHidden/>
          </w:rPr>
          <w:tab/>
        </w:r>
        <w:r w:rsidR="00C32D8A">
          <w:rPr>
            <w:noProof/>
            <w:webHidden/>
          </w:rPr>
          <w:fldChar w:fldCharType="begin"/>
        </w:r>
        <w:r w:rsidR="00C32D8A">
          <w:rPr>
            <w:noProof/>
            <w:webHidden/>
          </w:rPr>
          <w:instrText xml:space="preserve"> PAGEREF _Toc14693525 \h </w:instrText>
        </w:r>
        <w:r w:rsidR="00C32D8A">
          <w:rPr>
            <w:noProof/>
            <w:webHidden/>
          </w:rPr>
        </w:r>
        <w:r w:rsidR="00C32D8A">
          <w:rPr>
            <w:noProof/>
            <w:webHidden/>
          </w:rPr>
          <w:fldChar w:fldCharType="separate"/>
        </w:r>
        <w:r w:rsidR="00C32D8A">
          <w:rPr>
            <w:noProof/>
            <w:webHidden/>
          </w:rPr>
          <w:t>47</w:t>
        </w:r>
        <w:r w:rsidR="00C32D8A">
          <w:rPr>
            <w:noProof/>
            <w:webHidden/>
          </w:rPr>
          <w:fldChar w:fldCharType="end"/>
        </w:r>
      </w:hyperlink>
    </w:p>
    <w:p w14:paraId="38E9EAE7" w14:textId="77777777" w:rsidR="00C32D8A" w:rsidRDefault="00455B00">
      <w:pPr>
        <w:pStyle w:val="Tabladeilustraciones"/>
        <w:tabs>
          <w:tab w:val="right" w:leader="dot" w:pos="8828"/>
        </w:tabs>
        <w:rPr>
          <w:rFonts w:eastAsiaTheme="minorEastAsia"/>
          <w:noProof/>
          <w:lang w:val="en-US"/>
        </w:rPr>
      </w:pPr>
      <w:hyperlink w:anchor="_Toc14693526" w:history="1">
        <w:r w:rsidR="00C32D8A" w:rsidRPr="002C568B">
          <w:rPr>
            <w:rStyle w:val="Hipervnculo"/>
            <w:noProof/>
          </w:rPr>
          <w:t>Tabla 7 Proyectos y herramientas tecnológicos que apoyan en la ejecución de las actividades y generación de productos de acuerdo con la planeación estratégica del Concejo de Bogotá D.C.</w:t>
        </w:r>
        <w:r w:rsidR="00C32D8A">
          <w:rPr>
            <w:noProof/>
            <w:webHidden/>
          </w:rPr>
          <w:tab/>
        </w:r>
        <w:r w:rsidR="00C32D8A">
          <w:rPr>
            <w:noProof/>
            <w:webHidden/>
          </w:rPr>
          <w:fldChar w:fldCharType="begin"/>
        </w:r>
        <w:r w:rsidR="00C32D8A">
          <w:rPr>
            <w:noProof/>
            <w:webHidden/>
          </w:rPr>
          <w:instrText xml:space="preserve"> PAGEREF _Toc14693526 \h </w:instrText>
        </w:r>
        <w:r w:rsidR="00C32D8A">
          <w:rPr>
            <w:noProof/>
            <w:webHidden/>
          </w:rPr>
        </w:r>
        <w:r w:rsidR="00C32D8A">
          <w:rPr>
            <w:noProof/>
            <w:webHidden/>
          </w:rPr>
          <w:fldChar w:fldCharType="separate"/>
        </w:r>
        <w:r w:rsidR="00C32D8A">
          <w:rPr>
            <w:noProof/>
            <w:webHidden/>
          </w:rPr>
          <w:t>54</w:t>
        </w:r>
        <w:r w:rsidR="00C32D8A">
          <w:rPr>
            <w:noProof/>
            <w:webHidden/>
          </w:rPr>
          <w:fldChar w:fldCharType="end"/>
        </w:r>
      </w:hyperlink>
    </w:p>
    <w:p w14:paraId="00E56A40" w14:textId="77777777" w:rsidR="00C32D8A" w:rsidRDefault="00455B00">
      <w:pPr>
        <w:pStyle w:val="Tabladeilustraciones"/>
        <w:tabs>
          <w:tab w:val="right" w:leader="dot" w:pos="8828"/>
        </w:tabs>
        <w:rPr>
          <w:rFonts w:eastAsiaTheme="minorEastAsia"/>
          <w:noProof/>
          <w:lang w:val="en-US"/>
        </w:rPr>
      </w:pPr>
      <w:hyperlink w:anchor="_Toc14693527" w:history="1">
        <w:r w:rsidR="00C32D8A" w:rsidRPr="002C568B">
          <w:rPr>
            <w:rStyle w:val="Hipervnculo"/>
            <w:noProof/>
          </w:rPr>
          <w:t>Tabla 8 los Proyectos de las áreas misionales y administrativas que están en el anteproyecto de presupuesto de inversión del 2019</w:t>
        </w:r>
        <w:r w:rsidR="00C32D8A">
          <w:rPr>
            <w:noProof/>
            <w:webHidden/>
          </w:rPr>
          <w:tab/>
        </w:r>
        <w:r w:rsidR="00C32D8A">
          <w:rPr>
            <w:noProof/>
            <w:webHidden/>
          </w:rPr>
          <w:fldChar w:fldCharType="begin"/>
        </w:r>
        <w:r w:rsidR="00C32D8A">
          <w:rPr>
            <w:noProof/>
            <w:webHidden/>
          </w:rPr>
          <w:instrText xml:space="preserve"> PAGEREF _Toc14693527 \h </w:instrText>
        </w:r>
        <w:r w:rsidR="00C32D8A">
          <w:rPr>
            <w:noProof/>
            <w:webHidden/>
          </w:rPr>
        </w:r>
        <w:r w:rsidR="00C32D8A">
          <w:rPr>
            <w:noProof/>
            <w:webHidden/>
          </w:rPr>
          <w:fldChar w:fldCharType="separate"/>
        </w:r>
        <w:r w:rsidR="00C32D8A">
          <w:rPr>
            <w:noProof/>
            <w:webHidden/>
          </w:rPr>
          <w:t>57</w:t>
        </w:r>
        <w:r w:rsidR="00C32D8A">
          <w:rPr>
            <w:noProof/>
            <w:webHidden/>
          </w:rPr>
          <w:fldChar w:fldCharType="end"/>
        </w:r>
      </w:hyperlink>
    </w:p>
    <w:p w14:paraId="7C29D3EA" w14:textId="77777777" w:rsidR="00C32D8A" w:rsidRDefault="00455B00">
      <w:pPr>
        <w:pStyle w:val="Tabladeilustraciones"/>
        <w:tabs>
          <w:tab w:val="right" w:leader="dot" w:pos="8828"/>
        </w:tabs>
        <w:rPr>
          <w:rFonts w:eastAsiaTheme="minorEastAsia"/>
          <w:noProof/>
          <w:lang w:val="en-US"/>
        </w:rPr>
      </w:pPr>
      <w:hyperlink w:anchor="_Toc14693528" w:history="1">
        <w:r w:rsidR="00C32D8A" w:rsidRPr="002C568B">
          <w:rPr>
            <w:rStyle w:val="Hipervnculo"/>
            <w:noProof/>
          </w:rPr>
          <w:t>Tabla 9 Estrategias del proceso de sistemas y seguridad de la información definidas en el PESI</w:t>
        </w:r>
        <w:r w:rsidR="00C32D8A">
          <w:rPr>
            <w:noProof/>
            <w:webHidden/>
          </w:rPr>
          <w:tab/>
        </w:r>
        <w:r w:rsidR="00C32D8A">
          <w:rPr>
            <w:noProof/>
            <w:webHidden/>
          </w:rPr>
          <w:fldChar w:fldCharType="begin"/>
        </w:r>
        <w:r w:rsidR="00C32D8A">
          <w:rPr>
            <w:noProof/>
            <w:webHidden/>
          </w:rPr>
          <w:instrText xml:space="preserve"> PAGEREF _Toc14693528 \h </w:instrText>
        </w:r>
        <w:r w:rsidR="00C32D8A">
          <w:rPr>
            <w:noProof/>
            <w:webHidden/>
          </w:rPr>
        </w:r>
        <w:r w:rsidR="00C32D8A">
          <w:rPr>
            <w:noProof/>
            <w:webHidden/>
          </w:rPr>
          <w:fldChar w:fldCharType="separate"/>
        </w:r>
        <w:r w:rsidR="00C32D8A">
          <w:rPr>
            <w:noProof/>
            <w:webHidden/>
          </w:rPr>
          <w:t>62</w:t>
        </w:r>
        <w:r w:rsidR="00C32D8A">
          <w:rPr>
            <w:noProof/>
            <w:webHidden/>
          </w:rPr>
          <w:fldChar w:fldCharType="end"/>
        </w:r>
      </w:hyperlink>
    </w:p>
    <w:p w14:paraId="6BB3C0D3" w14:textId="77777777" w:rsidR="00C32D8A" w:rsidRDefault="00455B00">
      <w:pPr>
        <w:pStyle w:val="Tabladeilustraciones"/>
        <w:tabs>
          <w:tab w:val="right" w:leader="dot" w:pos="8828"/>
        </w:tabs>
        <w:rPr>
          <w:rFonts w:eastAsiaTheme="minorEastAsia"/>
          <w:noProof/>
          <w:lang w:val="en-US"/>
        </w:rPr>
      </w:pPr>
      <w:hyperlink w:anchor="_Toc14693529" w:history="1">
        <w:r w:rsidR="00C32D8A" w:rsidRPr="002C568B">
          <w:rPr>
            <w:rStyle w:val="Hipervnculo"/>
            <w:noProof/>
          </w:rPr>
          <w:t>Tabla 10 Alineación de los sistemas de información frente a los procesos estratégicos del Concejo de Bogotá D.C.</w:t>
        </w:r>
        <w:r w:rsidR="00C32D8A">
          <w:rPr>
            <w:noProof/>
            <w:webHidden/>
          </w:rPr>
          <w:tab/>
        </w:r>
        <w:r w:rsidR="00C32D8A">
          <w:rPr>
            <w:noProof/>
            <w:webHidden/>
          </w:rPr>
          <w:fldChar w:fldCharType="begin"/>
        </w:r>
        <w:r w:rsidR="00C32D8A">
          <w:rPr>
            <w:noProof/>
            <w:webHidden/>
          </w:rPr>
          <w:instrText xml:space="preserve"> PAGEREF _Toc14693529 \h </w:instrText>
        </w:r>
        <w:r w:rsidR="00C32D8A">
          <w:rPr>
            <w:noProof/>
            <w:webHidden/>
          </w:rPr>
        </w:r>
        <w:r w:rsidR="00C32D8A">
          <w:rPr>
            <w:noProof/>
            <w:webHidden/>
          </w:rPr>
          <w:fldChar w:fldCharType="separate"/>
        </w:r>
        <w:r w:rsidR="00C32D8A">
          <w:rPr>
            <w:noProof/>
            <w:webHidden/>
          </w:rPr>
          <w:t>72</w:t>
        </w:r>
        <w:r w:rsidR="00C32D8A">
          <w:rPr>
            <w:noProof/>
            <w:webHidden/>
          </w:rPr>
          <w:fldChar w:fldCharType="end"/>
        </w:r>
      </w:hyperlink>
    </w:p>
    <w:p w14:paraId="69F95DF4" w14:textId="77777777" w:rsidR="00C32D8A" w:rsidRDefault="00455B00">
      <w:pPr>
        <w:pStyle w:val="Tabladeilustraciones"/>
        <w:tabs>
          <w:tab w:val="right" w:leader="dot" w:pos="8828"/>
        </w:tabs>
        <w:rPr>
          <w:rFonts w:eastAsiaTheme="minorEastAsia"/>
          <w:noProof/>
          <w:lang w:val="en-US"/>
        </w:rPr>
      </w:pPr>
      <w:hyperlink w:anchor="_Toc14693530" w:history="1">
        <w:r w:rsidR="00C32D8A" w:rsidRPr="002C568B">
          <w:rPr>
            <w:rStyle w:val="Hipervnculo"/>
            <w:noProof/>
          </w:rPr>
          <w:t>Tabla 11 Alineación de los sistemas de información frente a los procesos misionales del Concejo de Bogotá D.C.</w:t>
        </w:r>
        <w:r w:rsidR="00C32D8A">
          <w:rPr>
            <w:noProof/>
            <w:webHidden/>
          </w:rPr>
          <w:tab/>
        </w:r>
        <w:r w:rsidR="00C32D8A">
          <w:rPr>
            <w:noProof/>
            <w:webHidden/>
          </w:rPr>
          <w:fldChar w:fldCharType="begin"/>
        </w:r>
        <w:r w:rsidR="00C32D8A">
          <w:rPr>
            <w:noProof/>
            <w:webHidden/>
          </w:rPr>
          <w:instrText xml:space="preserve"> PAGEREF _Toc14693530 \h </w:instrText>
        </w:r>
        <w:r w:rsidR="00C32D8A">
          <w:rPr>
            <w:noProof/>
            <w:webHidden/>
          </w:rPr>
        </w:r>
        <w:r w:rsidR="00C32D8A">
          <w:rPr>
            <w:noProof/>
            <w:webHidden/>
          </w:rPr>
          <w:fldChar w:fldCharType="separate"/>
        </w:r>
        <w:r w:rsidR="00C32D8A">
          <w:rPr>
            <w:noProof/>
            <w:webHidden/>
          </w:rPr>
          <w:t>73</w:t>
        </w:r>
        <w:r w:rsidR="00C32D8A">
          <w:rPr>
            <w:noProof/>
            <w:webHidden/>
          </w:rPr>
          <w:fldChar w:fldCharType="end"/>
        </w:r>
      </w:hyperlink>
    </w:p>
    <w:p w14:paraId="1E964ADC" w14:textId="77777777" w:rsidR="00C32D8A" w:rsidRDefault="00455B00">
      <w:pPr>
        <w:pStyle w:val="Tabladeilustraciones"/>
        <w:tabs>
          <w:tab w:val="right" w:leader="dot" w:pos="8828"/>
        </w:tabs>
        <w:rPr>
          <w:rFonts w:eastAsiaTheme="minorEastAsia"/>
          <w:noProof/>
          <w:lang w:val="en-US"/>
        </w:rPr>
      </w:pPr>
      <w:hyperlink w:anchor="_Toc14693531" w:history="1">
        <w:r w:rsidR="00C32D8A" w:rsidRPr="002C568B">
          <w:rPr>
            <w:rStyle w:val="Hipervnculo"/>
            <w:noProof/>
          </w:rPr>
          <w:t>Tabla 12 Alineación de los sistemas de información frente a los procesos de apoyo del Concejo de Bogotá D.C.</w:t>
        </w:r>
        <w:r w:rsidR="00C32D8A">
          <w:rPr>
            <w:noProof/>
            <w:webHidden/>
          </w:rPr>
          <w:tab/>
        </w:r>
        <w:r w:rsidR="00C32D8A">
          <w:rPr>
            <w:noProof/>
            <w:webHidden/>
          </w:rPr>
          <w:fldChar w:fldCharType="begin"/>
        </w:r>
        <w:r w:rsidR="00C32D8A">
          <w:rPr>
            <w:noProof/>
            <w:webHidden/>
          </w:rPr>
          <w:instrText xml:space="preserve"> PAGEREF _Toc14693531 \h </w:instrText>
        </w:r>
        <w:r w:rsidR="00C32D8A">
          <w:rPr>
            <w:noProof/>
            <w:webHidden/>
          </w:rPr>
        </w:r>
        <w:r w:rsidR="00C32D8A">
          <w:rPr>
            <w:noProof/>
            <w:webHidden/>
          </w:rPr>
          <w:fldChar w:fldCharType="separate"/>
        </w:r>
        <w:r w:rsidR="00C32D8A">
          <w:rPr>
            <w:noProof/>
            <w:webHidden/>
          </w:rPr>
          <w:t>75</w:t>
        </w:r>
        <w:r w:rsidR="00C32D8A">
          <w:rPr>
            <w:noProof/>
            <w:webHidden/>
          </w:rPr>
          <w:fldChar w:fldCharType="end"/>
        </w:r>
      </w:hyperlink>
    </w:p>
    <w:p w14:paraId="06C29F02" w14:textId="77777777" w:rsidR="00C32D8A" w:rsidRDefault="00455B00">
      <w:pPr>
        <w:pStyle w:val="Tabladeilustraciones"/>
        <w:tabs>
          <w:tab w:val="right" w:leader="dot" w:pos="8828"/>
        </w:tabs>
        <w:rPr>
          <w:rFonts w:eastAsiaTheme="minorEastAsia"/>
          <w:noProof/>
          <w:lang w:val="en-US"/>
        </w:rPr>
      </w:pPr>
      <w:hyperlink w:anchor="_Toc14693532" w:history="1">
        <w:r w:rsidR="00C32D8A" w:rsidRPr="002C568B">
          <w:rPr>
            <w:rStyle w:val="Hipervnculo"/>
            <w:noProof/>
          </w:rPr>
          <w:t>Tabla 13 Alineación de los sistemas de información frente a los procesos de evaluación del Concejo de Bogotá D.C.</w:t>
        </w:r>
        <w:r w:rsidR="00C32D8A">
          <w:rPr>
            <w:noProof/>
            <w:webHidden/>
          </w:rPr>
          <w:tab/>
        </w:r>
        <w:r w:rsidR="00C32D8A">
          <w:rPr>
            <w:noProof/>
            <w:webHidden/>
          </w:rPr>
          <w:fldChar w:fldCharType="begin"/>
        </w:r>
        <w:r w:rsidR="00C32D8A">
          <w:rPr>
            <w:noProof/>
            <w:webHidden/>
          </w:rPr>
          <w:instrText xml:space="preserve"> PAGEREF _Toc14693532 \h </w:instrText>
        </w:r>
        <w:r w:rsidR="00C32D8A">
          <w:rPr>
            <w:noProof/>
            <w:webHidden/>
          </w:rPr>
        </w:r>
        <w:r w:rsidR="00C32D8A">
          <w:rPr>
            <w:noProof/>
            <w:webHidden/>
          </w:rPr>
          <w:fldChar w:fldCharType="separate"/>
        </w:r>
        <w:r w:rsidR="00C32D8A">
          <w:rPr>
            <w:noProof/>
            <w:webHidden/>
          </w:rPr>
          <w:t>75</w:t>
        </w:r>
        <w:r w:rsidR="00C32D8A">
          <w:rPr>
            <w:noProof/>
            <w:webHidden/>
          </w:rPr>
          <w:fldChar w:fldCharType="end"/>
        </w:r>
      </w:hyperlink>
    </w:p>
    <w:p w14:paraId="735AD555" w14:textId="77777777" w:rsidR="00C32D8A" w:rsidRDefault="00455B00">
      <w:pPr>
        <w:pStyle w:val="Tabladeilustraciones"/>
        <w:tabs>
          <w:tab w:val="right" w:leader="dot" w:pos="8828"/>
        </w:tabs>
        <w:rPr>
          <w:rFonts w:eastAsiaTheme="minorEastAsia"/>
          <w:noProof/>
          <w:lang w:val="en-US"/>
        </w:rPr>
      </w:pPr>
      <w:hyperlink w:anchor="_Toc14693533" w:history="1">
        <w:r w:rsidR="00C32D8A" w:rsidRPr="002C568B">
          <w:rPr>
            <w:rStyle w:val="Hipervnculo"/>
            <w:noProof/>
          </w:rPr>
          <w:t>Tabla 14 Alineación de la estrategia de TI con las categorías de TI</w:t>
        </w:r>
        <w:r w:rsidR="00C32D8A">
          <w:rPr>
            <w:noProof/>
            <w:webHidden/>
          </w:rPr>
          <w:tab/>
        </w:r>
        <w:r w:rsidR="00C32D8A">
          <w:rPr>
            <w:noProof/>
            <w:webHidden/>
          </w:rPr>
          <w:fldChar w:fldCharType="begin"/>
        </w:r>
        <w:r w:rsidR="00C32D8A">
          <w:rPr>
            <w:noProof/>
            <w:webHidden/>
          </w:rPr>
          <w:instrText xml:space="preserve"> PAGEREF _Toc14693533 \h </w:instrText>
        </w:r>
        <w:r w:rsidR="00C32D8A">
          <w:rPr>
            <w:noProof/>
            <w:webHidden/>
          </w:rPr>
        </w:r>
        <w:r w:rsidR="00C32D8A">
          <w:rPr>
            <w:noProof/>
            <w:webHidden/>
          </w:rPr>
          <w:fldChar w:fldCharType="separate"/>
        </w:r>
        <w:r w:rsidR="00C32D8A">
          <w:rPr>
            <w:noProof/>
            <w:webHidden/>
          </w:rPr>
          <w:t>80</w:t>
        </w:r>
        <w:r w:rsidR="00C32D8A">
          <w:rPr>
            <w:noProof/>
            <w:webHidden/>
          </w:rPr>
          <w:fldChar w:fldCharType="end"/>
        </w:r>
      </w:hyperlink>
    </w:p>
    <w:p w14:paraId="7EB71443" w14:textId="77777777" w:rsidR="00C32D8A" w:rsidRDefault="00455B00">
      <w:pPr>
        <w:pStyle w:val="Tabladeilustraciones"/>
        <w:tabs>
          <w:tab w:val="right" w:leader="dot" w:pos="8828"/>
        </w:tabs>
        <w:rPr>
          <w:rFonts w:eastAsiaTheme="minorEastAsia"/>
          <w:noProof/>
          <w:lang w:val="en-US"/>
        </w:rPr>
      </w:pPr>
      <w:hyperlink w:anchor="_Toc14693534" w:history="1">
        <w:r w:rsidR="00C32D8A" w:rsidRPr="002C568B">
          <w:rPr>
            <w:rStyle w:val="Hipervnculo"/>
            <w:noProof/>
          </w:rPr>
          <w:t>Tabla 15 Alineación de la estrategia de TI con los objetivos de la corporación</w:t>
        </w:r>
        <w:r w:rsidR="00C32D8A">
          <w:rPr>
            <w:noProof/>
            <w:webHidden/>
          </w:rPr>
          <w:tab/>
        </w:r>
        <w:r w:rsidR="00C32D8A">
          <w:rPr>
            <w:noProof/>
            <w:webHidden/>
          </w:rPr>
          <w:fldChar w:fldCharType="begin"/>
        </w:r>
        <w:r w:rsidR="00C32D8A">
          <w:rPr>
            <w:noProof/>
            <w:webHidden/>
          </w:rPr>
          <w:instrText xml:space="preserve"> PAGEREF _Toc14693534 \h </w:instrText>
        </w:r>
        <w:r w:rsidR="00C32D8A">
          <w:rPr>
            <w:noProof/>
            <w:webHidden/>
          </w:rPr>
        </w:r>
        <w:r w:rsidR="00C32D8A">
          <w:rPr>
            <w:noProof/>
            <w:webHidden/>
          </w:rPr>
          <w:fldChar w:fldCharType="separate"/>
        </w:r>
        <w:r w:rsidR="00C32D8A">
          <w:rPr>
            <w:noProof/>
            <w:webHidden/>
          </w:rPr>
          <w:t>80</w:t>
        </w:r>
        <w:r w:rsidR="00C32D8A">
          <w:rPr>
            <w:noProof/>
            <w:webHidden/>
          </w:rPr>
          <w:fldChar w:fldCharType="end"/>
        </w:r>
      </w:hyperlink>
    </w:p>
    <w:p w14:paraId="50914E3E" w14:textId="77777777" w:rsidR="00C32D8A" w:rsidRDefault="00455B00">
      <w:pPr>
        <w:pStyle w:val="Tabladeilustraciones"/>
        <w:tabs>
          <w:tab w:val="right" w:leader="dot" w:pos="8828"/>
        </w:tabs>
        <w:rPr>
          <w:rFonts w:eastAsiaTheme="minorEastAsia"/>
          <w:noProof/>
          <w:lang w:val="en-US"/>
        </w:rPr>
      </w:pPr>
      <w:hyperlink w:anchor="_Toc14693535" w:history="1">
        <w:r w:rsidR="00C32D8A" w:rsidRPr="002C568B">
          <w:rPr>
            <w:rStyle w:val="Hipervnculo"/>
            <w:noProof/>
          </w:rPr>
          <w:t>Tabla 16 Plan de mitigación de riesgos asociados a la indisponibilidad de la información crítica para el negocio</w:t>
        </w:r>
        <w:r w:rsidR="00C32D8A">
          <w:rPr>
            <w:noProof/>
            <w:webHidden/>
          </w:rPr>
          <w:tab/>
        </w:r>
        <w:r w:rsidR="00C32D8A">
          <w:rPr>
            <w:noProof/>
            <w:webHidden/>
          </w:rPr>
          <w:fldChar w:fldCharType="begin"/>
        </w:r>
        <w:r w:rsidR="00C32D8A">
          <w:rPr>
            <w:noProof/>
            <w:webHidden/>
          </w:rPr>
          <w:instrText xml:space="preserve"> PAGEREF _Toc14693535 \h </w:instrText>
        </w:r>
        <w:r w:rsidR="00C32D8A">
          <w:rPr>
            <w:noProof/>
            <w:webHidden/>
          </w:rPr>
        </w:r>
        <w:r w:rsidR="00C32D8A">
          <w:rPr>
            <w:noProof/>
            <w:webHidden/>
          </w:rPr>
          <w:fldChar w:fldCharType="separate"/>
        </w:r>
        <w:r w:rsidR="00C32D8A">
          <w:rPr>
            <w:noProof/>
            <w:webHidden/>
          </w:rPr>
          <w:t>92</w:t>
        </w:r>
        <w:r w:rsidR="00C32D8A">
          <w:rPr>
            <w:noProof/>
            <w:webHidden/>
          </w:rPr>
          <w:fldChar w:fldCharType="end"/>
        </w:r>
      </w:hyperlink>
    </w:p>
    <w:p w14:paraId="71737CC2" w14:textId="77777777" w:rsidR="00C32D8A" w:rsidRDefault="00455B00">
      <w:pPr>
        <w:pStyle w:val="Tabladeilustraciones"/>
        <w:tabs>
          <w:tab w:val="right" w:leader="dot" w:pos="8828"/>
        </w:tabs>
        <w:rPr>
          <w:rFonts w:eastAsiaTheme="minorEastAsia"/>
          <w:noProof/>
          <w:lang w:val="en-US"/>
        </w:rPr>
      </w:pPr>
      <w:hyperlink w:anchor="_Toc14693536" w:history="1">
        <w:r w:rsidR="00C32D8A" w:rsidRPr="002C568B">
          <w:rPr>
            <w:rStyle w:val="Hipervnculo"/>
            <w:noProof/>
          </w:rPr>
          <w:t>Tabla 17 Plan de mitigación de riesgos asociados a la pérdida de confidencialidad e integridad de la información sensible para el negocio</w:t>
        </w:r>
        <w:r w:rsidR="00C32D8A">
          <w:rPr>
            <w:noProof/>
            <w:webHidden/>
          </w:rPr>
          <w:tab/>
        </w:r>
        <w:r w:rsidR="00C32D8A">
          <w:rPr>
            <w:noProof/>
            <w:webHidden/>
          </w:rPr>
          <w:fldChar w:fldCharType="begin"/>
        </w:r>
        <w:r w:rsidR="00C32D8A">
          <w:rPr>
            <w:noProof/>
            <w:webHidden/>
          </w:rPr>
          <w:instrText xml:space="preserve"> PAGEREF _Toc14693536 \h </w:instrText>
        </w:r>
        <w:r w:rsidR="00C32D8A">
          <w:rPr>
            <w:noProof/>
            <w:webHidden/>
          </w:rPr>
        </w:r>
        <w:r w:rsidR="00C32D8A">
          <w:rPr>
            <w:noProof/>
            <w:webHidden/>
          </w:rPr>
          <w:fldChar w:fldCharType="separate"/>
        </w:r>
        <w:r w:rsidR="00C32D8A">
          <w:rPr>
            <w:noProof/>
            <w:webHidden/>
          </w:rPr>
          <w:t>94</w:t>
        </w:r>
        <w:r w:rsidR="00C32D8A">
          <w:rPr>
            <w:noProof/>
            <w:webHidden/>
          </w:rPr>
          <w:fldChar w:fldCharType="end"/>
        </w:r>
      </w:hyperlink>
    </w:p>
    <w:p w14:paraId="76860F51" w14:textId="77777777" w:rsidR="00C32D8A" w:rsidRDefault="00455B00">
      <w:pPr>
        <w:pStyle w:val="Tabladeilustraciones"/>
        <w:tabs>
          <w:tab w:val="right" w:leader="dot" w:pos="8828"/>
        </w:tabs>
        <w:rPr>
          <w:rFonts w:eastAsiaTheme="minorEastAsia"/>
          <w:noProof/>
          <w:lang w:val="en-US"/>
        </w:rPr>
      </w:pPr>
      <w:hyperlink w:anchor="_Toc14693537" w:history="1">
        <w:r w:rsidR="00C32D8A" w:rsidRPr="002C568B">
          <w:rPr>
            <w:rStyle w:val="Hipervnculo"/>
            <w:noProof/>
          </w:rPr>
          <w:t>Tabla 18 Estructura del Inventario de Activos de tipo Información</w:t>
        </w:r>
        <w:r w:rsidR="00C32D8A">
          <w:rPr>
            <w:noProof/>
            <w:webHidden/>
          </w:rPr>
          <w:tab/>
        </w:r>
        <w:r w:rsidR="00C32D8A">
          <w:rPr>
            <w:noProof/>
            <w:webHidden/>
          </w:rPr>
          <w:fldChar w:fldCharType="begin"/>
        </w:r>
        <w:r w:rsidR="00C32D8A">
          <w:rPr>
            <w:noProof/>
            <w:webHidden/>
          </w:rPr>
          <w:instrText xml:space="preserve"> PAGEREF _Toc14693537 \h </w:instrText>
        </w:r>
        <w:r w:rsidR="00C32D8A">
          <w:rPr>
            <w:noProof/>
            <w:webHidden/>
          </w:rPr>
        </w:r>
        <w:r w:rsidR="00C32D8A">
          <w:rPr>
            <w:noProof/>
            <w:webHidden/>
          </w:rPr>
          <w:fldChar w:fldCharType="separate"/>
        </w:r>
        <w:r w:rsidR="00C32D8A">
          <w:rPr>
            <w:noProof/>
            <w:webHidden/>
          </w:rPr>
          <w:t>105</w:t>
        </w:r>
        <w:r w:rsidR="00C32D8A">
          <w:rPr>
            <w:noProof/>
            <w:webHidden/>
          </w:rPr>
          <w:fldChar w:fldCharType="end"/>
        </w:r>
      </w:hyperlink>
    </w:p>
    <w:p w14:paraId="10068566" w14:textId="77777777" w:rsidR="00C32D8A" w:rsidRDefault="00455B00">
      <w:pPr>
        <w:pStyle w:val="Tabladeilustraciones"/>
        <w:tabs>
          <w:tab w:val="right" w:leader="dot" w:pos="8828"/>
        </w:tabs>
        <w:rPr>
          <w:rFonts w:eastAsiaTheme="minorEastAsia"/>
          <w:noProof/>
          <w:lang w:val="en-US"/>
        </w:rPr>
      </w:pPr>
      <w:hyperlink w:anchor="_Toc14693538" w:history="1">
        <w:r w:rsidR="00C32D8A" w:rsidRPr="002C568B">
          <w:rPr>
            <w:rStyle w:val="Hipervnculo"/>
            <w:noProof/>
          </w:rPr>
          <w:t>Tabla 19 Estructura actividades estratégicas</w:t>
        </w:r>
        <w:r w:rsidR="00C32D8A">
          <w:rPr>
            <w:noProof/>
            <w:webHidden/>
          </w:rPr>
          <w:tab/>
        </w:r>
        <w:r w:rsidR="00C32D8A">
          <w:rPr>
            <w:noProof/>
            <w:webHidden/>
          </w:rPr>
          <w:fldChar w:fldCharType="begin"/>
        </w:r>
        <w:r w:rsidR="00C32D8A">
          <w:rPr>
            <w:noProof/>
            <w:webHidden/>
          </w:rPr>
          <w:instrText xml:space="preserve"> PAGEREF _Toc14693538 \h </w:instrText>
        </w:r>
        <w:r w:rsidR="00C32D8A">
          <w:rPr>
            <w:noProof/>
            <w:webHidden/>
          </w:rPr>
        </w:r>
        <w:r w:rsidR="00C32D8A">
          <w:rPr>
            <w:noProof/>
            <w:webHidden/>
          </w:rPr>
          <w:fldChar w:fldCharType="separate"/>
        </w:r>
        <w:r w:rsidR="00C32D8A">
          <w:rPr>
            <w:noProof/>
            <w:webHidden/>
          </w:rPr>
          <w:t>140</w:t>
        </w:r>
        <w:r w:rsidR="00C32D8A">
          <w:rPr>
            <w:noProof/>
            <w:webHidden/>
          </w:rPr>
          <w:fldChar w:fldCharType="end"/>
        </w:r>
      </w:hyperlink>
    </w:p>
    <w:p w14:paraId="65384DFA" w14:textId="77777777" w:rsidR="00C32D8A" w:rsidRDefault="00455B00">
      <w:pPr>
        <w:pStyle w:val="Tabladeilustraciones"/>
        <w:tabs>
          <w:tab w:val="right" w:leader="dot" w:pos="8828"/>
        </w:tabs>
        <w:rPr>
          <w:rFonts w:eastAsiaTheme="minorEastAsia"/>
          <w:noProof/>
          <w:lang w:val="en-US"/>
        </w:rPr>
      </w:pPr>
      <w:hyperlink w:anchor="_Toc14693539" w:history="1">
        <w:r w:rsidR="00C32D8A" w:rsidRPr="002C568B">
          <w:rPr>
            <w:rStyle w:val="Hipervnculo"/>
            <w:noProof/>
          </w:rPr>
          <w:t>Tabla 20 Productos y actividades a realizar para cada componente de la arquitectura empresarial</w:t>
        </w:r>
        <w:r w:rsidR="00C32D8A">
          <w:rPr>
            <w:noProof/>
            <w:webHidden/>
          </w:rPr>
          <w:tab/>
        </w:r>
        <w:r w:rsidR="00C32D8A">
          <w:rPr>
            <w:noProof/>
            <w:webHidden/>
          </w:rPr>
          <w:fldChar w:fldCharType="begin"/>
        </w:r>
        <w:r w:rsidR="00C32D8A">
          <w:rPr>
            <w:noProof/>
            <w:webHidden/>
          </w:rPr>
          <w:instrText xml:space="preserve"> PAGEREF _Toc14693539 \h </w:instrText>
        </w:r>
        <w:r w:rsidR="00C32D8A">
          <w:rPr>
            <w:noProof/>
            <w:webHidden/>
          </w:rPr>
        </w:r>
        <w:r w:rsidR="00C32D8A">
          <w:rPr>
            <w:noProof/>
            <w:webHidden/>
          </w:rPr>
          <w:fldChar w:fldCharType="separate"/>
        </w:r>
        <w:r w:rsidR="00C32D8A">
          <w:rPr>
            <w:noProof/>
            <w:webHidden/>
          </w:rPr>
          <w:t>142</w:t>
        </w:r>
        <w:r w:rsidR="00C32D8A">
          <w:rPr>
            <w:noProof/>
            <w:webHidden/>
          </w:rPr>
          <w:fldChar w:fldCharType="end"/>
        </w:r>
      </w:hyperlink>
    </w:p>
    <w:p w14:paraId="50D4FD3C" w14:textId="77777777" w:rsidR="00DD41BC" w:rsidRDefault="00DD41BC">
      <w:pPr>
        <w:jc w:val="left"/>
      </w:pPr>
      <w:r>
        <w:fldChar w:fldCharType="end"/>
      </w:r>
    </w:p>
    <w:p w14:paraId="2471812C" w14:textId="77777777" w:rsidR="00A430D8" w:rsidRPr="00207D8D" w:rsidRDefault="00A430D8" w:rsidP="0052219D">
      <w:pPr>
        <w:pStyle w:val="Ttulo1"/>
        <w:numPr>
          <w:ilvl w:val="0"/>
          <w:numId w:val="15"/>
        </w:numPr>
        <w:ind w:hanging="720"/>
      </w:pPr>
      <w:bookmarkStart w:id="1" w:name="_Toc14693323"/>
      <w:r w:rsidRPr="00207D8D">
        <w:t>INTRODUCCIÓN</w:t>
      </w:r>
      <w:bookmarkEnd w:id="1"/>
    </w:p>
    <w:p w14:paraId="31754070" w14:textId="77777777" w:rsidR="00A430D8" w:rsidRDefault="00A430D8" w:rsidP="009378CD">
      <w:r w:rsidRPr="00A430D8">
        <w:t xml:space="preserve">El Plan Estratégico de Tecnologías de Información y </w:t>
      </w:r>
      <w:r>
        <w:t xml:space="preserve">Comunicaciones (PETIC) del </w:t>
      </w:r>
      <w:r w:rsidR="00B619FD">
        <w:t>Concejo de Bogotá D.C.</w:t>
      </w:r>
      <w:r w:rsidRPr="00A430D8">
        <w:t xml:space="preserve"> 201</w:t>
      </w:r>
      <w:r>
        <w:t>8</w:t>
      </w:r>
      <w:r w:rsidRPr="00A430D8">
        <w:t>-2020 que desarrolla el presente documento, construye el marco orientador, define las directrices y establece la ruta a seguir por parte de</w:t>
      </w:r>
      <w:r>
        <w:t xml:space="preserve">l </w:t>
      </w:r>
      <w:r w:rsidR="00B619FD">
        <w:t>Concejo de Bogotá D.C.</w:t>
      </w:r>
      <w:r w:rsidRPr="00A430D8">
        <w:t xml:space="preserve">, bajo el liderazgo de </w:t>
      </w:r>
      <w:r>
        <w:t>Dirección Administrativa</w:t>
      </w:r>
      <w:r w:rsidRPr="00A430D8">
        <w:t xml:space="preserve">, para proporcionar las tecnologías de información requeridas, de manera que modernicen sus procesos y procedimientos misionales y de gestión administrativa, contribuyendo al cumplimiento de la estrategia institucional del </w:t>
      </w:r>
      <w:r w:rsidR="00B619FD">
        <w:t>Concejo de Bogotá D.C.</w:t>
      </w:r>
      <w:r w:rsidRPr="00A430D8">
        <w:t xml:space="preserve"> en el marco de la Estrategia de Gobierno en Línea –GEL- del Ministerio de Tecnologías de la Información y las Comunicaciones –MinTIC.</w:t>
      </w:r>
    </w:p>
    <w:p w14:paraId="7A35DF27" w14:textId="77777777" w:rsidR="00A430D8" w:rsidRDefault="00A430D8" w:rsidP="009378CD">
      <w:r>
        <w:t>En la realización</w:t>
      </w:r>
      <w:r w:rsidRPr="00A430D8">
        <w:t xml:space="preserve"> del PETI</w:t>
      </w:r>
      <w:r w:rsidR="00EB504B">
        <w:t>C</w:t>
      </w:r>
      <w:r w:rsidRPr="00A430D8">
        <w:t xml:space="preserve"> </w:t>
      </w:r>
      <w:r w:rsidR="00084D45">
        <w:t>se adoptaron</w:t>
      </w:r>
      <w:r w:rsidRPr="00A430D8">
        <w:t xml:space="preserve"> los conceptos, metodologías y lineamientos establecidos por el MinTIC en la Estrategia de Gobierno en Línea y en particular en la Arquitectura TI, la cual tiene como propósito lograr que el Estado sea más eficiente al unir los esfuerzos de sus entidades. La Arquitectura TI se basa en el Marco de Referencia de Arquitectura Empresarial que alinea la gestión </w:t>
      </w:r>
      <w:r>
        <w:t>TI con la estrategia del Estado.</w:t>
      </w:r>
    </w:p>
    <w:p w14:paraId="7FBECC88" w14:textId="77777777" w:rsidR="00AE0A41" w:rsidRDefault="00A430D8" w:rsidP="001B09EA">
      <w:pPr>
        <w:rPr>
          <w:rFonts w:ascii="Arial" w:eastAsiaTheme="majorEastAsia" w:hAnsi="Arial" w:cstheme="majorBidi"/>
          <w:b/>
          <w:sz w:val="28"/>
          <w:szCs w:val="26"/>
        </w:rPr>
      </w:pPr>
      <w:r w:rsidRPr="00A430D8">
        <w:t xml:space="preserve">En el presente documento el </w:t>
      </w:r>
      <w:r w:rsidR="00B619FD">
        <w:t>Concejo de Bogotá D.C.</w:t>
      </w:r>
      <w:r w:rsidR="00084D45">
        <w:t xml:space="preserve"> detalla el Plan Estratégico de Tecnologías de la Información y las C</w:t>
      </w:r>
      <w:r w:rsidRPr="00A430D8">
        <w:t>omunicaciones (PETI</w:t>
      </w:r>
      <w:r w:rsidR="00084D45">
        <w:t>C</w:t>
      </w:r>
      <w:r w:rsidRPr="00A430D8">
        <w:t>) para el periodo comprendido entre el 20</w:t>
      </w:r>
      <w:r w:rsidR="00084D45">
        <w:t>19</w:t>
      </w:r>
      <w:r w:rsidRPr="00A430D8">
        <w:t xml:space="preserve"> y 2020. </w:t>
      </w:r>
      <w:r w:rsidR="00084D45">
        <w:t>Este plan está o</w:t>
      </w:r>
      <w:r w:rsidRPr="00A430D8">
        <w:t>rientado a canalizar los esfuerzos en materia de uso y apropiación de la tecnología como parte fundamental de todos y cada uno de los procesos misionales estratégicos y de apoyo, capaz de entender y soportar las necesidades que en materia de información demanden las dependencias</w:t>
      </w:r>
      <w:r w:rsidR="00084D45">
        <w:t xml:space="preserve"> </w:t>
      </w:r>
      <w:r w:rsidR="00084D45" w:rsidRPr="00084D45">
        <w:t xml:space="preserve">del </w:t>
      </w:r>
      <w:r w:rsidR="00084D45">
        <w:t>Concejo</w:t>
      </w:r>
      <w:r w:rsidR="00084D45" w:rsidRPr="00084D45">
        <w:t xml:space="preserve">, a fin de crear una cultura donde todos los proyectos, planes y programas estén alineados tecnológicamente. </w:t>
      </w:r>
    </w:p>
    <w:p w14:paraId="55B976DD" w14:textId="77777777" w:rsidR="001B09EA" w:rsidRDefault="001B09EA">
      <w:pPr>
        <w:jc w:val="left"/>
        <w:rPr>
          <w:rFonts w:ascii="Verdana" w:eastAsia="Times New Roman" w:hAnsi="Verdana" w:cs="Times New Roman"/>
          <w:b/>
          <w:bCs/>
          <w:kern w:val="36"/>
          <w:sz w:val="28"/>
          <w:szCs w:val="48"/>
          <w:lang w:eastAsia="es-CO"/>
        </w:rPr>
      </w:pPr>
      <w:r>
        <w:br w:type="page"/>
      </w:r>
    </w:p>
    <w:p w14:paraId="4711E70F" w14:textId="77777777" w:rsidR="00084D45" w:rsidRPr="00207D8D" w:rsidRDefault="00084D45" w:rsidP="0052219D">
      <w:pPr>
        <w:pStyle w:val="Ttulo1"/>
        <w:numPr>
          <w:ilvl w:val="0"/>
          <w:numId w:val="15"/>
        </w:numPr>
        <w:ind w:hanging="720"/>
      </w:pPr>
      <w:bookmarkStart w:id="2" w:name="_Toc14693324"/>
      <w:r w:rsidRPr="00207D8D">
        <w:t>OBJETIVOS</w:t>
      </w:r>
      <w:bookmarkEnd w:id="2"/>
    </w:p>
    <w:p w14:paraId="14D9FE12" w14:textId="77777777" w:rsidR="003B5309" w:rsidRPr="005262DA" w:rsidRDefault="003E3A09" w:rsidP="002D100C">
      <w:pPr>
        <w:pStyle w:val="Prrafodelista"/>
        <w:numPr>
          <w:ilvl w:val="0"/>
          <w:numId w:val="3"/>
        </w:numPr>
      </w:pPr>
      <w:r>
        <w:t>Tener</w:t>
      </w:r>
      <w:r w:rsidR="005262DA" w:rsidRPr="005262DA">
        <w:t xml:space="preserve"> una guía clara para administrar las </w:t>
      </w:r>
      <w:r w:rsidR="00D465EE">
        <w:t>T</w:t>
      </w:r>
      <w:r w:rsidR="005262DA" w:rsidRPr="005262DA">
        <w:t xml:space="preserve">ecnologías de la </w:t>
      </w:r>
      <w:r w:rsidR="00D465EE">
        <w:t>I</w:t>
      </w:r>
      <w:r w:rsidR="005262DA" w:rsidRPr="005262DA">
        <w:t xml:space="preserve">nformación y </w:t>
      </w:r>
      <w:r w:rsidR="00D465EE">
        <w:t>C</w:t>
      </w:r>
      <w:r w:rsidR="005262DA" w:rsidRPr="005262DA">
        <w:t>omunicaciones (TIC), med</w:t>
      </w:r>
      <w:r w:rsidR="00C03D4E">
        <w:t>iante un diagnóstico que permita</w:t>
      </w:r>
      <w:r w:rsidR="005262DA" w:rsidRPr="005262DA">
        <w:t xml:space="preserve"> determinar necesidades y formular estrategias y proyectos para garantizar el apoyo al cumplimiento de las funciones y objetivos de la Corporación, en línea con el Plan de Adquisiciones y Compras.</w:t>
      </w:r>
    </w:p>
    <w:p w14:paraId="09F4C74B" w14:textId="77777777" w:rsidR="005262DA" w:rsidRPr="005262DA" w:rsidRDefault="005262DA" w:rsidP="002D100C">
      <w:pPr>
        <w:pStyle w:val="Prrafodelista"/>
        <w:numPr>
          <w:ilvl w:val="0"/>
          <w:numId w:val="3"/>
        </w:numPr>
      </w:pPr>
      <w:r w:rsidRPr="005262DA">
        <w:t>Optimizar la adquisición y uso de los recursos informáticos, disponer de una visión a mediano y largo plazo respecto a las TIC y orientar la gestión integral de la información, las comunicaciones y la tecnología</w:t>
      </w:r>
      <w:r w:rsidR="00C03D4E">
        <w:t>.</w:t>
      </w:r>
    </w:p>
    <w:p w14:paraId="0E8E380E" w14:textId="77777777" w:rsidR="005262DA" w:rsidRDefault="005262DA" w:rsidP="002D100C">
      <w:pPr>
        <w:pStyle w:val="Prrafodelista"/>
        <w:numPr>
          <w:ilvl w:val="0"/>
          <w:numId w:val="3"/>
        </w:numPr>
      </w:pPr>
      <w:r w:rsidRPr="005262DA">
        <w:t xml:space="preserve">Diseñar </w:t>
      </w:r>
      <w:r>
        <w:t xml:space="preserve">el PETIC adecuado con el fin de enfocar la TIC como un recurso que agrega valor en la gestión del </w:t>
      </w:r>
      <w:r w:rsidR="00B619FD">
        <w:t>Concejo de Bogotá D.C.</w:t>
      </w:r>
      <w:r>
        <w:t>, al agilizar y racionalizar los procedimientos debido a los servicios de TI, facilitar la comunicación con los partes interesadas y brindar información actualizada para la toma de decisiones, en concordancia con la misión Corporativa y los objetivos de calidad de Concejo, mediante la adopción de la arquitectura empresarial</w:t>
      </w:r>
      <w:r w:rsidR="00C03D4E">
        <w:t>.</w:t>
      </w:r>
    </w:p>
    <w:p w14:paraId="01092038" w14:textId="77777777" w:rsidR="00900EC9" w:rsidRDefault="00900EC9" w:rsidP="009378CD">
      <w:r>
        <w:t xml:space="preserve">Los beneficios </w:t>
      </w:r>
      <w:r w:rsidR="00084D45">
        <w:t>esperados</w:t>
      </w:r>
      <w:r>
        <w:t xml:space="preserve"> con el PETIC son:</w:t>
      </w:r>
    </w:p>
    <w:p w14:paraId="5625C17C" w14:textId="77777777" w:rsidR="00900EC9" w:rsidRDefault="00900EC9" w:rsidP="002D100C">
      <w:pPr>
        <w:pStyle w:val="Prrafodelista"/>
        <w:numPr>
          <w:ilvl w:val="0"/>
          <w:numId w:val="4"/>
        </w:numPr>
      </w:pPr>
      <w:r>
        <w:t xml:space="preserve">Establecer la </w:t>
      </w:r>
      <w:r>
        <w:rPr>
          <w:b/>
        </w:rPr>
        <w:t xml:space="preserve">estrategia de TI </w:t>
      </w:r>
      <w:r>
        <w:t>y la hoja de ruta para su implementación</w:t>
      </w:r>
    </w:p>
    <w:p w14:paraId="017C9448" w14:textId="77777777" w:rsidR="00900EC9" w:rsidRDefault="00900EC9" w:rsidP="002D100C">
      <w:pPr>
        <w:pStyle w:val="Prrafodelista"/>
        <w:numPr>
          <w:ilvl w:val="0"/>
          <w:numId w:val="4"/>
        </w:numPr>
      </w:pPr>
      <w:r>
        <w:t xml:space="preserve">Diseñar el </w:t>
      </w:r>
      <w:r>
        <w:rPr>
          <w:b/>
        </w:rPr>
        <w:t xml:space="preserve">modelo de gestión </w:t>
      </w:r>
      <w:r>
        <w:t>adoptando la arquitectura empresarial de TI</w:t>
      </w:r>
    </w:p>
    <w:p w14:paraId="2351521E" w14:textId="77777777" w:rsidR="00900EC9" w:rsidRDefault="00900EC9" w:rsidP="002D100C">
      <w:pPr>
        <w:pStyle w:val="Prrafodelista"/>
        <w:numPr>
          <w:ilvl w:val="0"/>
          <w:numId w:val="4"/>
        </w:numPr>
      </w:pPr>
      <w:r>
        <w:t xml:space="preserve">Generar </w:t>
      </w:r>
      <w:r>
        <w:rPr>
          <w:b/>
        </w:rPr>
        <w:t xml:space="preserve">iniciativas conjuntas </w:t>
      </w:r>
      <w:r>
        <w:t xml:space="preserve">para optimizar la aplicación de la política y normativa del </w:t>
      </w:r>
      <w:r w:rsidR="00B619FD">
        <w:t>Concejo de Bogotá D.C.</w:t>
      </w:r>
    </w:p>
    <w:p w14:paraId="01C81914" w14:textId="77777777" w:rsidR="00900EC9" w:rsidRPr="00900EC9" w:rsidRDefault="00900EC9" w:rsidP="002D100C">
      <w:pPr>
        <w:pStyle w:val="Prrafodelista"/>
        <w:numPr>
          <w:ilvl w:val="0"/>
          <w:numId w:val="4"/>
        </w:numPr>
      </w:pPr>
      <w:r>
        <w:t xml:space="preserve">Fortalecer la </w:t>
      </w:r>
      <w:r>
        <w:rPr>
          <w:b/>
        </w:rPr>
        <w:t xml:space="preserve">calidad del servicio </w:t>
      </w:r>
      <w:r>
        <w:t>al cliente interno y externo</w:t>
      </w:r>
    </w:p>
    <w:p w14:paraId="7476BA83" w14:textId="77777777" w:rsidR="001B09EA" w:rsidRDefault="001B09EA">
      <w:pPr>
        <w:jc w:val="left"/>
        <w:rPr>
          <w:rFonts w:ascii="Verdana" w:eastAsia="Times New Roman" w:hAnsi="Verdana" w:cs="Times New Roman"/>
          <w:b/>
          <w:bCs/>
          <w:kern w:val="36"/>
          <w:sz w:val="28"/>
          <w:szCs w:val="48"/>
          <w:lang w:eastAsia="es-CO"/>
        </w:rPr>
      </w:pPr>
      <w:r>
        <w:br w:type="page"/>
      </w:r>
    </w:p>
    <w:p w14:paraId="09DE3C87" w14:textId="77777777" w:rsidR="00CC0E28" w:rsidRDefault="003E6508" w:rsidP="0052219D">
      <w:pPr>
        <w:pStyle w:val="Ttulo1"/>
        <w:numPr>
          <w:ilvl w:val="0"/>
          <w:numId w:val="15"/>
        </w:numPr>
        <w:ind w:hanging="720"/>
      </w:pPr>
      <w:bookmarkStart w:id="3" w:name="_Toc14693325"/>
      <w:r>
        <w:t>MARCO NORMATIVO</w:t>
      </w:r>
      <w:bookmarkEnd w:id="3"/>
    </w:p>
    <w:p w14:paraId="2DC4BC78" w14:textId="77777777" w:rsidR="00EC1D0A" w:rsidRDefault="00EA49FF" w:rsidP="00E638EB">
      <w:pPr>
        <w:autoSpaceDE w:val="0"/>
        <w:autoSpaceDN w:val="0"/>
        <w:adjustRightInd w:val="0"/>
        <w:rPr>
          <w:rFonts w:ascii="Calibri" w:hAnsi="Calibri"/>
          <w:lang w:eastAsia="es-CO"/>
        </w:rPr>
      </w:pPr>
      <w:r w:rsidRPr="00E638EB">
        <w:rPr>
          <w:rFonts w:ascii="Calibri" w:hAnsi="Calibri"/>
          <w:lang w:eastAsia="es-CO"/>
        </w:rPr>
        <w:t xml:space="preserve">Las normas </w:t>
      </w:r>
      <w:r w:rsidR="005F4666">
        <w:rPr>
          <w:rFonts w:ascii="Calibri" w:hAnsi="Calibri"/>
          <w:lang w:eastAsia="es-CO"/>
        </w:rPr>
        <w:t>a</w:t>
      </w:r>
      <w:r w:rsidRPr="00E638EB">
        <w:rPr>
          <w:rFonts w:ascii="Calibri" w:hAnsi="Calibri"/>
          <w:lang w:eastAsia="es-CO"/>
        </w:rPr>
        <w:t xml:space="preserve"> considerar</w:t>
      </w:r>
      <w:r w:rsidR="001A5471" w:rsidRPr="00E638EB">
        <w:rPr>
          <w:rFonts w:ascii="Calibri" w:hAnsi="Calibri"/>
          <w:lang w:eastAsia="es-CO"/>
        </w:rPr>
        <w:t xml:space="preserve"> en lo referente al </w:t>
      </w:r>
      <w:r w:rsidR="00B619FD">
        <w:rPr>
          <w:rFonts w:ascii="Calibri" w:hAnsi="Calibri"/>
          <w:lang w:eastAsia="es-CO"/>
        </w:rPr>
        <w:t xml:space="preserve">Concejo de Bogotá </w:t>
      </w:r>
      <w:r w:rsidR="00B35AB0">
        <w:rPr>
          <w:rFonts w:ascii="Calibri" w:hAnsi="Calibri"/>
          <w:lang w:eastAsia="es-CO"/>
        </w:rPr>
        <w:t>D.C.</w:t>
      </w:r>
      <w:r w:rsidR="001A5471" w:rsidRPr="00E638EB">
        <w:rPr>
          <w:rFonts w:ascii="Calibri" w:hAnsi="Calibri"/>
          <w:lang w:eastAsia="es-CO"/>
        </w:rPr>
        <w:t xml:space="preserve"> para la construcción del PETIC 2019-2020 son:</w:t>
      </w:r>
    </w:p>
    <w:p w14:paraId="32A478F3" w14:textId="77777777" w:rsidR="00BD5C39" w:rsidRPr="00E638EB" w:rsidRDefault="00BD5C39" w:rsidP="00E638EB">
      <w:pPr>
        <w:autoSpaceDE w:val="0"/>
        <w:autoSpaceDN w:val="0"/>
        <w:adjustRightInd w:val="0"/>
        <w:rPr>
          <w:rFonts w:ascii="Calibri" w:hAnsi="Calibri"/>
          <w:lang w:eastAsia="es-CO"/>
        </w:rPr>
      </w:pPr>
    </w:p>
    <w:p w14:paraId="6F7F0EA0"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7860F174"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3A1BED8C" w14:textId="77777777" w:rsidR="00587A7E" w:rsidRPr="00587A7E" w:rsidRDefault="00587A7E" w:rsidP="002D100C">
      <w:pPr>
        <w:pStyle w:val="Prrafodelista"/>
        <w:numPr>
          <w:ilvl w:val="0"/>
          <w:numId w:val="5"/>
        </w:numPr>
        <w:shd w:val="clear" w:color="auto" w:fill="00B0F0"/>
        <w:spacing w:after="0" w:line="240" w:lineRule="auto"/>
        <w:rPr>
          <w:b/>
          <w:vanish/>
          <w:sz w:val="28"/>
        </w:rPr>
      </w:pPr>
    </w:p>
    <w:p w14:paraId="5C74D7D1" w14:textId="77777777" w:rsidR="001A5471" w:rsidRPr="00BC3292" w:rsidRDefault="001A5471" w:rsidP="00CE349F">
      <w:pPr>
        <w:pStyle w:val="Ttulo3"/>
      </w:pPr>
      <w:bookmarkStart w:id="4" w:name="_Toc14693326"/>
      <w:r w:rsidRPr="001A5471">
        <w:t>NORMATIVIDAD NACIONAL</w:t>
      </w:r>
      <w:bookmarkEnd w:id="4"/>
    </w:p>
    <w:p w14:paraId="09886377"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Directiva Presidencial No. 002 de 2002 “Respeto al derecho de autor y los derechos conexos, en lo referente a utilización de programas de ordenador (software)”.</w:t>
      </w:r>
    </w:p>
    <w:p w14:paraId="505C8D5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Ley 1712 de 2014, Por medio de la cual se crea la Ley de Transparencia y del Derecho de Acceso a la Información Pública Nacional y se dictan otras disposiciones.</w:t>
      </w:r>
    </w:p>
    <w:p w14:paraId="09A73CE4"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Nacional No. 2</w:t>
      </w:r>
      <w:r w:rsidR="003E3A09">
        <w:rPr>
          <w:rFonts w:ascii="Calibri" w:hAnsi="Calibri"/>
          <w:lang w:eastAsia="es-CO"/>
        </w:rPr>
        <w:t>573</w:t>
      </w:r>
      <w:r w:rsidRPr="00E638EB">
        <w:rPr>
          <w:rFonts w:ascii="Calibri" w:hAnsi="Calibri"/>
          <w:lang w:eastAsia="es-CO"/>
        </w:rPr>
        <w:t xml:space="preserve"> de 201</w:t>
      </w:r>
      <w:r w:rsidR="003E3A09">
        <w:rPr>
          <w:rFonts w:ascii="Calibri" w:hAnsi="Calibri"/>
          <w:lang w:eastAsia="es-CO"/>
        </w:rPr>
        <w:t>4</w:t>
      </w:r>
      <w:r w:rsidRPr="00E638EB">
        <w:rPr>
          <w:rFonts w:ascii="Calibri" w:hAnsi="Calibri"/>
          <w:lang w:eastAsia="es-CO"/>
        </w:rPr>
        <w:t xml:space="preserve"> “Por el cual se establecen los lineamientos generales de la Estrategia de Gobierno en Línea,</w:t>
      </w:r>
      <w:r w:rsidR="003E3A09">
        <w:rPr>
          <w:rFonts w:ascii="Calibri" w:hAnsi="Calibri"/>
          <w:lang w:eastAsia="es-CO"/>
        </w:rPr>
        <w:t xml:space="preserve"> se reglamenta parcialmente la Ley</w:t>
      </w:r>
      <w:r w:rsidRPr="00E638EB">
        <w:rPr>
          <w:rFonts w:ascii="Calibri" w:hAnsi="Calibri"/>
          <w:lang w:eastAsia="es-CO"/>
        </w:rPr>
        <w:t xml:space="preserve"> 1341 de 2009 y se dictan otras disposiciones.”</w:t>
      </w:r>
    </w:p>
    <w:p w14:paraId="6FD7BB16"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415 de 2016 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p w14:paraId="6AC0C57C" w14:textId="77777777" w:rsidR="00BD5C39" w:rsidRPr="00E638EB" w:rsidRDefault="00BD5C39" w:rsidP="00BD5C39">
      <w:pPr>
        <w:pStyle w:val="Prrafodelista"/>
        <w:autoSpaceDE w:val="0"/>
        <w:autoSpaceDN w:val="0"/>
        <w:adjustRightInd w:val="0"/>
        <w:rPr>
          <w:rFonts w:ascii="Calibri" w:hAnsi="Calibri"/>
          <w:lang w:eastAsia="es-CO"/>
        </w:rPr>
      </w:pPr>
    </w:p>
    <w:p w14:paraId="4231270A" w14:textId="77777777" w:rsidR="001A5471" w:rsidRPr="00BF1DB4" w:rsidRDefault="001A5471" w:rsidP="00CE349F">
      <w:pPr>
        <w:pStyle w:val="Ttulo3"/>
      </w:pPr>
      <w:bookmarkStart w:id="5" w:name="_Toc14693327"/>
      <w:r w:rsidRPr="00BF1DB4">
        <w:t>NORMATIVIDAD DISTRITAL</w:t>
      </w:r>
      <w:bookmarkEnd w:id="5"/>
    </w:p>
    <w:p w14:paraId="72B381C6"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Decreto No. 680 de </w:t>
      </w:r>
      <w:r w:rsidR="00E612BA" w:rsidRPr="00E638EB">
        <w:rPr>
          <w:rFonts w:ascii="Calibri" w:hAnsi="Calibri"/>
          <w:lang w:eastAsia="es-CO"/>
        </w:rPr>
        <w:t>agosto</w:t>
      </w:r>
      <w:r w:rsidRPr="00E638EB">
        <w:rPr>
          <w:rFonts w:ascii="Calibri" w:hAnsi="Calibri"/>
          <w:lang w:eastAsia="es-CO"/>
        </w:rPr>
        <w:t xml:space="preserve"> 31 2001 “Por el Cual se modifica la Comisión Distrital de Sistemas”.</w:t>
      </w:r>
    </w:p>
    <w:p w14:paraId="6B866C4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Directiva Distrital No. 002 de </w:t>
      </w:r>
      <w:r w:rsidR="00E612BA" w:rsidRPr="00E638EB">
        <w:rPr>
          <w:rFonts w:ascii="Calibri" w:hAnsi="Calibri"/>
          <w:lang w:eastAsia="es-CO"/>
        </w:rPr>
        <w:t>marzo</w:t>
      </w:r>
      <w:r w:rsidRPr="00E638EB">
        <w:rPr>
          <w:rFonts w:ascii="Calibri" w:hAnsi="Calibri"/>
          <w:lang w:eastAsia="es-CO"/>
        </w:rPr>
        <w:t xml:space="preserve"> 8 de 2002 “Reglamenta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 Planeación Distrital”.</w:t>
      </w:r>
    </w:p>
    <w:p w14:paraId="1EF500F7"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Acuerdo No. 057 de </w:t>
      </w:r>
      <w:r w:rsidR="00E612BA" w:rsidRPr="00E638EB">
        <w:rPr>
          <w:rFonts w:ascii="Calibri" w:hAnsi="Calibri"/>
          <w:lang w:eastAsia="es-CO"/>
        </w:rPr>
        <w:t>abril</w:t>
      </w:r>
      <w:r w:rsidRPr="00E638EB">
        <w:rPr>
          <w:rFonts w:ascii="Calibri" w:hAnsi="Calibri"/>
          <w:lang w:eastAsia="es-CO"/>
        </w:rPr>
        <w:t xml:space="preserve"> 17 de 2002 “Por el cual se dictan disposiciones generales para la implementación del sistema Distrital de Información – SDI -, se organiza la Comisión Distrital de Sistemas, y se dictan otras disposiciones”.</w:t>
      </w:r>
    </w:p>
    <w:p w14:paraId="3832D27B"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319 de julio de 2011 “Por el cual se designa el/la delegado/a del/a Alcalde/</w:t>
      </w:r>
      <w:r w:rsidR="00E612BA" w:rsidRPr="00E638EB">
        <w:rPr>
          <w:rFonts w:ascii="Calibri" w:hAnsi="Calibri"/>
          <w:lang w:eastAsia="es-CO"/>
        </w:rPr>
        <w:t>sa Mayor</w:t>
      </w:r>
      <w:r w:rsidRPr="00E638EB">
        <w:rPr>
          <w:rFonts w:ascii="Calibri" w:hAnsi="Calibri"/>
          <w:lang w:eastAsia="es-CO"/>
        </w:rPr>
        <w:t xml:space="preserve"> en la Comisión Distrital de Sistemas y se dictan otras disposiciones”. </w:t>
      </w:r>
    </w:p>
    <w:p w14:paraId="10C18EDB"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001 de </w:t>
      </w:r>
      <w:r w:rsidR="00E612BA" w:rsidRPr="00E638EB">
        <w:rPr>
          <w:rFonts w:ascii="Calibri" w:hAnsi="Calibri"/>
          <w:lang w:eastAsia="es-CO"/>
        </w:rPr>
        <w:t>noviembre</w:t>
      </w:r>
      <w:r w:rsidRPr="00E638EB">
        <w:rPr>
          <w:rFonts w:ascii="Calibri" w:hAnsi="Calibri"/>
          <w:lang w:eastAsia="es-CO"/>
        </w:rPr>
        <w:t xml:space="preserve"> 7 de 2003 “Por la cual se establece el reglamento interno de la Comisión Distrital de Sistemas. Derogado mediante Resolución 256 de 2008”.</w:t>
      </w:r>
    </w:p>
    <w:p w14:paraId="6C9216B0"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Directiva No. 005 del 12 de </w:t>
      </w:r>
      <w:r w:rsidR="00E612BA" w:rsidRPr="00E638EB">
        <w:rPr>
          <w:rFonts w:ascii="Calibri" w:hAnsi="Calibri"/>
          <w:lang w:eastAsia="es-CO"/>
        </w:rPr>
        <w:t>agosto</w:t>
      </w:r>
      <w:r w:rsidRPr="00E638EB">
        <w:rPr>
          <w:rFonts w:ascii="Calibri" w:hAnsi="Calibri"/>
          <w:lang w:eastAsia="es-CO"/>
        </w:rPr>
        <w:t xml:space="preserve"> de 2005 “Por medio de la cual se adoptan las Políticas Generales de Tecnología de Información y Comunicaciones aplicables al Distrito Capital”.</w:t>
      </w:r>
    </w:p>
    <w:p w14:paraId="3B7D4171"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Acuerdo No. 279 del 29 de </w:t>
      </w:r>
      <w:r w:rsidR="00E612BA" w:rsidRPr="00E638EB">
        <w:rPr>
          <w:rFonts w:ascii="Calibri" w:hAnsi="Calibri"/>
          <w:lang w:eastAsia="es-CO"/>
        </w:rPr>
        <w:t>marzo</w:t>
      </w:r>
      <w:r w:rsidRPr="00E638EB">
        <w:rPr>
          <w:rFonts w:ascii="Calibri" w:hAnsi="Calibri"/>
          <w:lang w:eastAsia="es-CO"/>
        </w:rPr>
        <w:t xml:space="preserve"> de 2007 “Por medio de la cual se dictan los lineamientos para la Política de Promoción y Uso del Software libre en el Sector Central, el Sector Descentralizado y el Sector de las Localidades del Distrito Capital”.</w:t>
      </w:r>
    </w:p>
    <w:p w14:paraId="4F446E48"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305 de 2008 </w:t>
      </w:r>
      <w:r w:rsidR="00E612BA" w:rsidRPr="00E638EB">
        <w:rPr>
          <w:rFonts w:ascii="Calibri" w:hAnsi="Calibri"/>
          <w:lang w:eastAsia="es-CO"/>
        </w:rPr>
        <w:t>“Por</w:t>
      </w:r>
      <w:r w:rsidRPr="00E638EB">
        <w:rPr>
          <w:rFonts w:ascii="Calibri" w:hAnsi="Calibri"/>
          <w:lang w:eastAsia="es-CO"/>
        </w:rPr>
        <w:t xml:space="preserve">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p w14:paraId="0F479F05"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Decreto No. 619 del 28 de </w:t>
      </w:r>
      <w:r w:rsidR="00E612BA" w:rsidRPr="00E638EB">
        <w:rPr>
          <w:rFonts w:ascii="Calibri" w:hAnsi="Calibri"/>
          <w:lang w:eastAsia="es-CO"/>
        </w:rPr>
        <w:t>diciembre</w:t>
      </w:r>
      <w:r w:rsidRPr="00E638EB">
        <w:rPr>
          <w:rFonts w:ascii="Calibri" w:hAnsi="Calibri"/>
          <w:lang w:eastAsia="es-CO"/>
        </w:rPr>
        <w:t xml:space="preserve"> de 2007 “Se establece la Estrategia de Gobierno Electrónico de los organismos y de las entidades de Bogotá, Distrito Capital y se dictan otras disposiciones.</w:t>
      </w:r>
    </w:p>
    <w:p w14:paraId="49AC34A5"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296 de 2008 “Por el cual se le asignan las funciones relacionadas con el Comité de Gobierno en Línea a la Comisión Distrital de Sistemas y se dictan otras disposiciones en la materia”.</w:t>
      </w:r>
    </w:p>
    <w:p w14:paraId="6E6C6FC3"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256 de 2008 “Por la cual se establece el reglamento interno de la Comisión Distrital de Sistemas – C.D.S. deroga la resolución 001 de 2003”. </w:t>
      </w:r>
    </w:p>
    <w:p w14:paraId="5108732A"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Decreto No. 316 de 2008 “Por medio del cual se modifica parcialmente el artículo 3° del Decreto Distrital 619 de 2007 que adoptó las acciones para el desarrollo de la Estrategia Distrital de Gobierno Electrónico”.</w:t>
      </w:r>
    </w:p>
    <w:p w14:paraId="006523A2" w14:textId="77777777" w:rsidR="00BD5C39" w:rsidRPr="00E638EB" w:rsidRDefault="00BD5C39" w:rsidP="00BD5C39">
      <w:pPr>
        <w:pStyle w:val="Prrafodelista"/>
        <w:autoSpaceDE w:val="0"/>
        <w:autoSpaceDN w:val="0"/>
        <w:adjustRightInd w:val="0"/>
        <w:rPr>
          <w:rFonts w:ascii="Calibri" w:hAnsi="Calibri"/>
          <w:lang w:eastAsia="es-CO"/>
        </w:rPr>
      </w:pPr>
    </w:p>
    <w:p w14:paraId="4C36FEAE" w14:textId="77777777" w:rsidR="001A5471" w:rsidRPr="00BF1DB4" w:rsidRDefault="001A5471" w:rsidP="00CE349F">
      <w:pPr>
        <w:pStyle w:val="Ttulo3"/>
      </w:pPr>
      <w:bookmarkStart w:id="6" w:name="_Toc14693328"/>
      <w:r w:rsidRPr="00BF1DB4">
        <w:t>NORMATIVIDAD ENTIDAD</w:t>
      </w:r>
      <w:bookmarkEnd w:id="6"/>
    </w:p>
    <w:p w14:paraId="74D52CAE"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856 de 2008, “por la cual se adopta el manual interno de políticas de seguridad para el uso, conservación y privacidad de los sistemas de información en el Concejo de Bogotá”</w:t>
      </w:r>
    </w:p>
    <w:p w14:paraId="311FF663"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866 de 2008, “por la cual se adopta el manual interno de políticas de seguridad para el uso, conservación y privacidad de los sistemas de información en el Concejo de Bogotá”</w:t>
      </w:r>
    </w:p>
    <w:p w14:paraId="323C1273" w14:textId="77777777" w:rsidR="00817458" w:rsidRDefault="00817458" w:rsidP="0052219D">
      <w:pPr>
        <w:pStyle w:val="Prrafodelista"/>
        <w:numPr>
          <w:ilvl w:val="0"/>
          <w:numId w:val="14"/>
        </w:numPr>
        <w:autoSpaceDE w:val="0"/>
        <w:autoSpaceDN w:val="0"/>
        <w:adjustRightInd w:val="0"/>
        <w:rPr>
          <w:rFonts w:ascii="Calibri" w:hAnsi="Calibri"/>
          <w:lang w:eastAsia="es-CO"/>
        </w:rPr>
      </w:pPr>
      <w:r>
        <w:rPr>
          <w:rFonts w:ascii="Calibri" w:hAnsi="Calibri"/>
          <w:lang w:eastAsia="es-CO"/>
        </w:rPr>
        <w:t>Resolución 871 de 2008, “por la cual se adoptan planes de contingencias para el proceso de sistemas del Concejo de Bogotá”</w:t>
      </w:r>
    </w:p>
    <w:p w14:paraId="459CA17D"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0</w:t>
      </w:r>
      <w:r>
        <w:rPr>
          <w:rFonts w:ascii="Calibri" w:hAnsi="Calibri"/>
          <w:lang w:eastAsia="es-CO"/>
        </w:rPr>
        <w:t>0</w:t>
      </w:r>
      <w:r w:rsidRPr="00E638EB">
        <w:rPr>
          <w:rFonts w:ascii="Calibri" w:hAnsi="Calibri"/>
          <w:lang w:eastAsia="es-CO"/>
        </w:rPr>
        <w:t xml:space="preserve">33 del 1 de febrero del 2010 “Por la cual se adopta la Política de información y Comunicaciones, las matrices de información y flujos de comunicación del </w:t>
      </w:r>
      <w:r>
        <w:rPr>
          <w:rFonts w:ascii="Calibri" w:hAnsi="Calibri"/>
          <w:lang w:eastAsia="es-CO"/>
        </w:rPr>
        <w:t xml:space="preserve">Concejo de Bogotá </w:t>
      </w:r>
      <w:r w:rsidR="00B35AB0">
        <w:rPr>
          <w:rFonts w:ascii="Calibri" w:hAnsi="Calibri"/>
          <w:lang w:eastAsia="es-CO"/>
        </w:rPr>
        <w:t>D.C.</w:t>
      </w:r>
      <w:r w:rsidRPr="00E638EB">
        <w:rPr>
          <w:rFonts w:ascii="Calibri" w:hAnsi="Calibri"/>
          <w:lang w:eastAsia="es-CO"/>
        </w:rPr>
        <w:t>”.</w:t>
      </w:r>
    </w:p>
    <w:p w14:paraId="24EC1ED7"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0</w:t>
      </w:r>
      <w:r>
        <w:rPr>
          <w:rFonts w:ascii="Calibri" w:hAnsi="Calibri"/>
          <w:lang w:eastAsia="es-CO"/>
        </w:rPr>
        <w:t>221</w:t>
      </w:r>
      <w:r w:rsidRPr="00E638EB">
        <w:rPr>
          <w:rFonts w:ascii="Calibri" w:hAnsi="Calibri"/>
          <w:lang w:eastAsia="es-CO"/>
        </w:rPr>
        <w:t xml:space="preserve"> del </w:t>
      </w:r>
      <w:r>
        <w:rPr>
          <w:rFonts w:ascii="Calibri" w:hAnsi="Calibri"/>
          <w:lang w:eastAsia="es-CO"/>
        </w:rPr>
        <w:t>24</w:t>
      </w:r>
      <w:r w:rsidRPr="00E638EB">
        <w:rPr>
          <w:rFonts w:ascii="Calibri" w:hAnsi="Calibri"/>
          <w:lang w:eastAsia="es-CO"/>
        </w:rPr>
        <w:t xml:space="preserve"> de </w:t>
      </w:r>
      <w:r>
        <w:rPr>
          <w:rFonts w:ascii="Calibri" w:hAnsi="Calibri"/>
          <w:lang w:eastAsia="es-CO"/>
        </w:rPr>
        <w:t>junio</w:t>
      </w:r>
      <w:r w:rsidRPr="00E638EB">
        <w:rPr>
          <w:rFonts w:ascii="Calibri" w:hAnsi="Calibri"/>
          <w:lang w:eastAsia="es-CO"/>
        </w:rPr>
        <w:t xml:space="preserve"> del 2010 “Por la cual se adopta </w:t>
      </w:r>
      <w:r>
        <w:rPr>
          <w:rFonts w:ascii="Calibri" w:hAnsi="Calibri"/>
          <w:lang w:eastAsia="es-CO"/>
        </w:rPr>
        <w:t>el manual interno de manejo de la INTRANET</w:t>
      </w:r>
      <w:r w:rsidRPr="00E638EB">
        <w:rPr>
          <w:rFonts w:ascii="Calibri" w:hAnsi="Calibri"/>
          <w:lang w:eastAsia="es-CO"/>
        </w:rPr>
        <w:t xml:space="preserve"> del </w:t>
      </w:r>
      <w:r>
        <w:rPr>
          <w:rFonts w:ascii="Calibri" w:hAnsi="Calibri"/>
          <w:lang w:eastAsia="es-CO"/>
        </w:rPr>
        <w:t xml:space="preserve">Concejo de Bogotá </w:t>
      </w:r>
      <w:r w:rsidR="00B35AB0">
        <w:rPr>
          <w:rFonts w:ascii="Calibri" w:hAnsi="Calibri"/>
          <w:lang w:eastAsia="es-CO"/>
        </w:rPr>
        <w:t>D.C.</w:t>
      </w:r>
      <w:r w:rsidRPr="00E638EB">
        <w:rPr>
          <w:rFonts w:ascii="Calibri" w:hAnsi="Calibri"/>
          <w:lang w:eastAsia="es-CO"/>
        </w:rPr>
        <w:t>”.</w:t>
      </w:r>
    </w:p>
    <w:p w14:paraId="1167DD33"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 564 del 27 de julio de 2011</w:t>
      </w:r>
      <w:r>
        <w:rPr>
          <w:rFonts w:ascii="Calibri" w:hAnsi="Calibri"/>
          <w:lang w:eastAsia="es-CO"/>
        </w:rPr>
        <w:t xml:space="preserve"> </w:t>
      </w:r>
      <w:r w:rsidRPr="00E638EB">
        <w:rPr>
          <w:rFonts w:ascii="Calibri" w:hAnsi="Calibri"/>
          <w:lang w:eastAsia="es-CO"/>
        </w:rPr>
        <w:t xml:space="preserve">“Por la cual se crea el Comité Técnico de seguridad de la Información – CTSI – del </w:t>
      </w:r>
      <w:r>
        <w:rPr>
          <w:rFonts w:ascii="Calibri" w:hAnsi="Calibri"/>
          <w:lang w:eastAsia="es-CO"/>
        </w:rPr>
        <w:t>Concejo de Bogotá D.C</w:t>
      </w:r>
      <w:r w:rsidR="00543211">
        <w:rPr>
          <w:rFonts w:ascii="Calibri" w:hAnsi="Calibri"/>
          <w:lang w:eastAsia="es-CO"/>
        </w:rPr>
        <w:t xml:space="preserve"> </w:t>
      </w:r>
      <w:r w:rsidRPr="00E638EB">
        <w:rPr>
          <w:rFonts w:ascii="Calibri" w:hAnsi="Calibri"/>
          <w:lang w:eastAsia="es-CO"/>
        </w:rPr>
        <w:t>y se definen sus funciones”</w:t>
      </w:r>
    </w:p>
    <w:p w14:paraId="589D9EC1" w14:textId="77777777" w:rsidR="00817458" w:rsidRDefault="00817458"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w:t>
      </w:r>
      <w:r>
        <w:rPr>
          <w:rFonts w:ascii="Calibri" w:hAnsi="Calibri"/>
          <w:lang w:eastAsia="es-CO"/>
        </w:rPr>
        <w:t>0513</w:t>
      </w:r>
      <w:r w:rsidRPr="00E638EB">
        <w:rPr>
          <w:rFonts w:ascii="Calibri" w:hAnsi="Calibri"/>
          <w:lang w:eastAsia="es-CO"/>
        </w:rPr>
        <w:t xml:space="preserve"> del 2</w:t>
      </w:r>
      <w:r>
        <w:rPr>
          <w:rFonts w:ascii="Calibri" w:hAnsi="Calibri"/>
          <w:lang w:eastAsia="es-CO"/>
        </w:rPr>
        <w:t>4</w:t>
      </w:r>
      <w:r w:rsidRPr="00E638EB">
        <w:rPr>
          <w:rFonts w:ascii="Calibri" w:hAnsi="Calibri"/>
          <w:lang w:eastAsia="es-CO"/>
        </w:rPr>
        <w:t xml:space="preserve"> de julio de 201</w:t>
      </w:r>
      <w:r>
        <w:rPr>
          <w:rFonts w:ascii="Calibri" w:hAnsi="Calibri"/>
          <w:lang w:eastAsia="es-CO"/>
        </w:rPr>
        <w:t xml:space="preserve">3 </w:t>
      </w:r>
      <w:r w:rsidRPr="00E638EB">
        <w:rPr>
          <w:rFonts w:ascii="Calibri" w:hAnsi="Calibri"/>
          <w:lang w:eastAsia="es-CO"/>
        </w:rPr>
        <w:t xml:space="preserve">“Por la cual se </w:t>
      </w:r>
      <w:r w:rsidR="00543211">
        <w:rPr>
          <w:rFonts w:ascii="Calibri" w:hAnsi="Calibri"/>
          <w:lang w:eastAsia="es-CO"/>
        </w:rPr>
        <w:t>adopta el plan estratégico de sistemas de información del Concejo de Bogotá.</w:t>
      </w:r>
      <w:r w:rsidRPr="00E638EB">
        <w:rPr>
          <w:rFonts w:ascii="Calibri" w:hAnsi="Calibri"/>
          <w:lang w:eastAsia="es-CO"/>
        </w:rPr>
        <w:t>”</w:t>
      </w:r>
    </w:p>
    <w:p w14:paraId="31E038EB" w14:textId="77777777" w:rsidR="00543211" w:rsidRPr="00E638EB"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w:t>
      </w:r>
      <w:r>
        <w:rPr>
          <w:rFonts w:ascii="Calibri" w:hAnsi="Calibri"/>
          <w:lang w:eastAsia="es-CO"/>
        </w:rPr>
        <w:t>0577</w:t>
      </w:r>
      <w:r w:rsidRPr="00E638EB">
        <w:rPr>
          <w:rFonts w:ascii="Calibri" w:hAnsi="Calibri"/>
          <w:lang w:eastAsia="es-CO"/>
        </w:rPr>
        <w:t xml:space="preserve"> del </w:t>
      </w:r>
      <w:r>
        <w:rPr>
          <w:rFonts w:ascii="Calibri" w:hAnsi="Calibri"/>
          <w:lang w:eastAsia="es-CO"/>
        </w:rPr>
        <w:t>19</w:t>
      </w:r>
      <w:r w:rsidRPr="00E638EB">
        <w:rPr>
          <w:rFonts w:ascii="Calibri" w:hAnsi="Calibri"/>
          <w:lang w:eastAsia="es-CO"/>
        </w:rPr>
        <w:t xml:space="preserve"> de </w:t>
      </w:r>
      <w:r>
        <w:rPr>
          <w:rFonts w:ascii="Calibri" w:hAnsi="Calibri"/>
          <w:lang w:eastAsia="es-CO"/>
        </w:rPr>
        <w:t>septiembre</w:t>
      </w:r>
      <w:r w:rsidRPr="00E638EB">
        <w:rPr>
          <w:rFonts w:ascii="Calibri" w:hAnsi="Calibri"/>
          <w:lang w:eastAsia="es-CO"/>
        </w:rPr>
        <w:t xml:space="preserve"> de 201</w:t>
      </w:r>
      <w:r>
        <w:rPr>
          <w:rFonts w:ascii="Calibri" w:hAnsi="Calibri"/>
          <w:lang w:eastAsia="es-CO"/>
        </w:rPr>
        <w:t xml:space="preserve">4 </w:t>
      </w:r>
      <w:r w:rsidRPr="00E638EB">
        <w:rPr>
          <w:rFonts w:ascii="Calibri" w:hAnsi="Calibri"/>
          <w:lang w:eastAsia="es-CO"/>
        </w:rPr>
        <w:t xml:space="preserve">“Por la cual se </w:t>
      </w:r>
      <w:r>
        <w:rPr>
          <w:rFonts w:ascii="Calibri" w:hAnsi="Calibri"/>
          <w:lang w:eastAsia="es-CO"/>
        </w:rPr>
        <w:t xml:space="preserve">deroga la resolución No.0564 de 2011 y se reglamenta la conformación y funcionamiento del Comité Técnico de Seguridad de la Información </w:t>
      </w:r>
      <w:r w:rsidRPr="00E638EB">
        <w:rPr>
          <w:rFonts w:ascii="Calibri" w:hAnsi="Calibri"/>
          <w:lang w:eastAsia="es-CO"/>
        </w:rPr>
        <w:t xml:space="preserve">del </w:t>
      </w:r>
      <w:r>
        <w:rPr>
          <w:rFonts w:ascii="Calibri" w:hAnsi="Calibri"/>
          <w:lang w:eastAsia="es-CO"/>
        </w:rPr>
        <w:t>Concejo de Bogotá D.C.</w:t>
      </w:r>
      <w:r w:rsidRPr="00E638EB">
        <w:rPr>
          <w:rFonts w:ascii="Calibri" w:hAnsi="Calibri"/>
          <w:lang w:eastAsia="es-CO"/>
        </w:rPr>
        <w:t>”</w:t>
      </w:r>
    </w:p>
    <w:p w14:paraId="01F44AF1"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No.0421 del 28 de abril de 2015, “</w:t>
      </w:r>
      <w:r w:rsidR="00543211">
        <w:rPr>
          <w:rFonts w:ascii="Calibri" w:hAnsi="Calibri"/>
          <w:lang w:eastAsia="es-CO"/>
        </w:rPr>
        <w:t>P</w:t>
      </w:r>
      <w:r w:rsidRPr="00E638EB">
        <w:rPr>
          <w:rFonts w:ascii="Calibri" w:hAnsi="Calibri"/>
          <w:lang w:eastAsia="es-CO"/>
        </w:rPr>
        <w:t xml:space="preserve">or el cual se modifican las políticas Estratégicas de la seguridad de las Tecnologías de la información y las comunicaciones del </w:t>
      </w:r>
      <w:r w:rsidR="00B619FD">
        <w:rPr>
          <w:rFonts w:ascii="Calibri" w:hAnsi="Calibri"/>
          <w:lang w:eastAsia="es-CO"/>
        </w:rPr>
        <w:t>Concejo de Bogotá D.C</w:t>
      </w:r>
      <w:r w:rsidRPr="00E638EB">
        <w:rPr>
          <w:rFonts w:ascii="Calibri" w:hAnsi="Calibri"/>
          <w:lang w:eastAsia="es-CO"/>
        </w:rPr>
        <w:t>.”</w:t>
      </w:r>
    </w:p>
    <w:p w14:paraId="13EBC28A"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No. 0571 del 2015 “Por medio de la cual se adopta el Plan de Contingencias para los sistemas de información del </w:t>
      </w:r>
      <w:r w:rsidR="00B619FD">
        <w:rPr>
          <w:rFonts w:ascii="Calibri" w:hAnsi="Calibri"/>
          <w:lang w:eastAsia="es-CO"/>
        </w:rPr>
        <w:t>Concejo de Bogotá D.C</w:t>
      </w:r>
      <w:r w:rsidRPr="00E638EB">
        <w:rPr>
          <w:rFonts w:ascii="Calibri" w:hAnsi="Calibri"/>
          <w:lang w:eastAsia="es-CO"/>
        </w:rPr>
        <w:t>.”</w:t>
      </w:r>
    </w:p>
    <w:p w14:paraId="5692EA72" w14:textId="77777777" w:rsidR="001A5471" w:rsidRPr="00E638EB"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0486 del 28 de abril de 2016 </w:t>
      </w:r>
      <w:r w:rsidR="00543211">
        <w:rPr>
          <w:rFonts w:ascii="Calibri" w:hAnsi="Calibri"/>
          <w:lang w:eastAsia="es-CO"/>
        </w:rPr>
        <w:t>“</w:t>
      </w:r>
      <w:r w:rsidRPr="00E638EB">
        <w:rPr>
          <w:rFonts w:ascii="Calibri" w:hAnsi="Calibri"/>
          <w:lang w:eastAsia="es-CO"/>
        </w:rPr>
        <w:t xml:space="preserve">Por el cual se adopta el plan de acción Cuatrienal del </w:t>
      </w:r>
      <w:r w:rsidR="00B619FD">
        <w:rPr>
          <w:rFonts w:ascii="Calibri" w:hAnsi="Calibri"/>
          <w:lang w:eastAsia="es-CO"/>
        </w:rPr>
        <w:t>Concejo de Bogotá D.C.</w:t>
      </w:r>
      <w:r w:rsidRPr="00E638EB">
        <w:rPr>
          <w:rFonts w:ascii="Calibri" w:hAnsi="Calibri"/>
          <w:lang w:eastAsia="es-CO"/>
        </w:rPr>
        <w:t>, para el periodo constitucional 2016-2019.</w:t>
      </w:r>
      <w:r w:rsidR="00543211">
        <w:rPr>
          <w:rFonts w:ascii="Calibri" w:hAnsi="Calibri"/>
          <w:lang w:eastAsia="es-CO"/>
        </w:rPr>
        <w:t>”</w:t>
      </w:r>
    </w:p>
    <w:p w14:paraId="5D38FEBD" w14:textId="77777777" w:rsidR="001A5471" w:rsidRDefault="001A547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0573 de mayo de 2016. </w:t>
      </w:r>
      <w:r w:rsidR="00543211">
        <w:rPr>
          <w:rFonts w:ascii="Calibri" w:hAnsi="Calibri"/>
          <w:lang w:eastAsia="es-CO"/>
        </w:rPr>
        <w:t>“</w:t>
      </w:r>
      <w:r w:rsidRPr="00E638EB">
        <w:rPr>
          <w:rFonts w:ascii="Calibri" w:hAnsi="Calibri"/>
          <w:lang w:eastAsia="es-CO"/>
        </w:rPr>
        <w:t xml:space="preserve">Por la cual se aprueba el Plan de acción del </w:t>
      </w:r>
      <w:r w:rsidR="00B619FD">
        <w:rPr>
          <w:rFonts w:ascii="Calibri" w:hAnsi="Calibri"/>
          <w:lang w:eastAsia="es-CO"/>
        </w:rPr>
        <w:t>Concejo de Bogotá D.C.</w:t>
      </w:r>
      <w:r w:rsidRPr="00E638EB">
        <w:rPr>
          <w:rFonts w:ascii="Calibri" w:hAnsi="Calibri"/>
          <w:lang w:eastAsia="es-CO"/>
        </w:rPr>
        <w:t xml:space="preserve"> para la Vigencia 2016.</w:t>
      </w:r>
      <w:r w:rsidR="00543211">
        <w:rPr>
          <w:rFonts w:ascii="Calibri" w:hAnsi="Calibri"/>
          <w:lang w:eastAsia="es-CO"/>
        </w:rPr>
        <w:t>”</w:t>
      </w:r>
    </w:p>
    <w:p w14:paraId="6E918501" w14:textId="77777777" w:rsidR="00543211"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0</w:t>
      </w:r>
      <w:r>
        <w:rPr>
          <w:rFonts w:ascii="Calibri" w:hAnsi="Calibri"/>
          <w:lang w:eastAsia="es-CO"/>
        </w:rPr>
        <w:t>054</w:t>
      </w:r>
      <w:r w:rsidRPr="00E638EB">
        <w:rPr>
          <w:rFonts w:ascii="Calibri" w:hAnsi="Calibri"/>
          <w:lang w:eastAsia="es-CO"/>
        </w:rPr>
        <w:t xml:space="preserve"> de </w:t>
      </w:r>
      <w:r>
        <w:rPr>
          <w:rFonts w:ascii="Calibri" w:hAnsi="Calibri"/>
          <w:lang w:eastAsia="es-CO"/>
        </w:rPr>
        <w:t>febrero</w:t>
      </w:r>
      <w:r w:rsidRPr="00E638EB">
        <w:rPr>
          <w:rFonts w:ascii="Calibri" w:hAnsi="Calibri"/>
          <w:lang w:eastAsia="es-CO"/>
        </w:rPr>
        <w:t xml:space="preserve"> de 201</w:t>
      </w:r>
      <w:r>
        <w:rPr>
          <w:rFonts w:ascii="Calibri" w:hAnsi="Calibri"/>
          <w:lang w:eastAsia="es-CO"/>
        </w:rPr>
        <w:t>8</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la cual </w:t>
      </w:r>
      <w:r>
        <w:rPr>
          <w:rFonts w:ascii="Calibri" w:hAnsi="Calibri"/>
          <w:lang w:eastAsia="es-CO"/>
        </w:rPr>
        <w:t>se implementa el plan piloto de teletrabajo en el Concejo de Bogotá D.C.”</w:t>
      </w:r>
    </w:p>
    <w:p w14:paraId="5FA86A3A" w14:textId="77777777" w:rsidR="00543211" w:rsidRDefault="00543211"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Resolución 0</w:t>
      </w:r>
      <w:r>
        <w:rPr>
          <w:rFonts w:ascii="Calibri" w:hAnsi="Calibri"/>
          <w:lang w:eastAsia="es-CO"/>
        </w:rPr>
        <w:t>163</w:t>
      </w:r>
      <w:r w:rsidRPr="00E638EB">
        <w:rPr>
          <w:rFonts w:ascii="Calibri" w:hAnsi="Calibri"/>
          <w:lang w:eastAsia="es-CO"/>
        </w:rPr>
        <w:t xml:space="preserve"> de </w:t>
      </w:r>
      <w:r>
        <w:rPr>
          <w:rFonts w:ascii="Calibri" w:hAnsi="Calibri"/>
          <w:lang w:eastAsia="es-CO"/>
        </w:rPr>
        <w:t>mayo</w:t>
      </w:r>
      <w:r w:rsidRPr="00E638EB">
        <w:rPr>
          <w:rFonts w:ascii="Calibri" w:hAnsi="Calibri"/>
          <w:lang w:eastAsia="es-CO"/>
        </w:rPr>
        <w:t xml:space="preserve"> de 201</w:t>
      </w:r>
      <w:r>
        <w:rPr>
          <w:rFonts w:ascii="Calibri" w:hAnsi="Calibri"/>
          <w:lang w:eastAsia="es-CO"/>
        </w:rPr>
        <w:t>8</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la cual </w:t>
      </w:r>
      <w:r>
        <w:rPr>
          <w:rFonts w:ascii="Calibri" w:hAnsi="Calibri"/>
          <w:lang w:eastAsia="es-CO"/>
        </w:rPr>
        <w:t>se aprueba el plan de acción del Concejo de Bogotá D.C., para la vigencia 2018”</w:t>
      </w:r>
    </w:p>
    <w:p w14:paraId="5B001E71" w14:textId="77777777" w:rsidR="003A3CAA" w:rsidRDefault="003A3CAA" w:rsidP="0052219D">
      <w:pPr>
        <w:pStyle w:val="Prrafodelista"/>
        <w:numPr>
          <w:ilvl w:val="0"/>
          <w:numId w:val="14"/>
        </w:numPr>
        <w:autoSpaceDE w:val="0"/>
        <w:autoSpaceDN w:val="0"/>
        <w:adjustRightInd w:val="0"/>
        <w:rPr>
          <w:rFonts w:ascii="Calibri" w:hAnsi="Calibri"/>
          <w:lang w:eastAsia="es-CO"/>
        </w:rPr>
      </w:pPr>
      <w:r w:rsidRPr="00E638EB">
        <w:rPr>
          <w:rFonts w:ascii="Calibri" w:hAnsi="Calibri"/>
          <w:lang w:eastAsia="es-CO"/>
        </w:rPr>
        <w:t xml:space="preserve">Resolución </w:t>
      </w:r>
      <w:r>
        <w:rPr>
          <w:rFonts w:ascii="Calibri" w:hAnsi="Calibri"/>
          <w:lang w:eastAsia="es-CO"/>
        </w:rPr>
        <w:t>406</w:t>
      </w:r>
      <w:r w:rsidRPr="00E638EB">
        <w:rPr>
          <w:rFonts w:ascii="Calibri" w:hAnsi="Calibri"/>
          <w:lang w:eastAsia="es-CO"/>
        </w:rPr>
        <w:t xml:space="preserve"> de </w:t>
      </w:r>
      <w:r>
        <w:rPr>
          <w:rFonts w:ascii="Calibri" w:hAnsi="Calibri"/>
          <w:lang w:eastAsia="es-CO"/>
        </w:rPr>
        <w:t xml:space="preserve">mayo de </w:t>
      </w:r>
      <w:r w:rsidRPr="00E638EB">
        <w:rPr>
          <w:rFonts w:ascii="Calibri" w:hAnsi="Calibri"/>
          <w:lang w:eastAsia="es-CO"/>
        </w:rPr>
        <w:t>201</w:t>
      </w:r>
      <w:r>
        <w:rPr>
          <w:rFonts w:ascii="Calibri" w:hAnsi="Calibri"/>
          <w:lang w:eastAsia="es-CO"/>
        </w:rPr>
        <w:t>9</w:t>
      </w:r>
      <w:r w:rsidRPr="00E638EB">
        <w:rPr>
          <w:rFonts w:ascii="Calibri" w:hAnsi="Calibri"/>
          <w:lang w:eastAsia="es-CO"/>
        </w:rPr>
        <w:t xml:space="preserve">. </w:t>
      </w:r>
      <w:r>
        <w:rPr>
          <w:rFonts w:ascii="Calibri" w:hAnsi="Calibri"/>
          <w:lang w:eastAsia="es-CO"/>
        </w:rPr>
        <w:t>“</w:t>
      </w:r>
      <w:r w:rsidRPr="00E638EB">
        <w:rPr>
          <w:rFonts w:ascii="Calibri" w:hAnsi="Calibri"/>
          <w:lang w:eastAsia="es-CO"/>
        </w:rPr>
        <w:t xml:space="preserve">Por </w:t>
      </w:r>
      <w:r>
        <w:rPr>
          <w:rFonts w:ascii="Calibri" w:hAnsi="Calibri"/>
          <w:lang w:eastAsia="es-CO"/>
        </w:rPr>
        <w:t>medio de la cual se modifica el plan de acción anual, para la vigencia 2019”</w:t>
      </w:r>
    </w:p>
    <w:p w14:paraId="2E9CBA0E" w14:textId="77777777" w:rsidR="00543211" w:rsidRPr="003A3CAA" w:rsidRDefault="00543211" w:rsidP="003A3CAA">
      <w:pPr>
        <w:autoSpaceDE w:val="0"/>
        <w:autoSpaceDN w:val="0"/>
        <w:adjustRightInd w:val="0"/>
        <w:ind w:left="360"/>
        <w:rPr>
          <w:rFonts w:ascii="Calibri" w:hAnsi="Calibri"/>
          <w:lang w:eastAsia="es-CO"/>
        </w:rPr>
      </w:pPr>
    </w:p>
    <w:p w14:paraId="4D9A7F3B" w14:textId="77777777" w:rsidR="001B09EA" w:rsidRDefault="001B09EA">
      <w:pPr>
        <w:jc w:val="left"/>
        <w:rPr>
          <w:rFonts w:ascii="Verdana" w:eastAsia="Times New Roman" w:hAnsi="Verdana" w:cs="Times New Roman"/>
          <w:b/>
          <w:bCs/>
          <w:kern w:val="36"/>
          <w:sz w:val="28"/>
          <w:szCs w:val="48"/>
          <w:lang w:eastAsia="es-CO"/>
        </w:rPr>
      </w:pPr>
      <w:r>
        <w:br w:type="page"/>
      </w:r>
    </w:p>
    <w:p w14:paraId="3B0FD399" w14:textId="77777777" w:rsidR="00CC0E28" w:rsidRDefault="00CB18C4" w:rsidP="0052219D">
      <w:pPr>
        <w:pStyle w:val="Ttulo1"/>
        <w:numPr>
          <w:ilvl w:val="0"/>
          <w:numId w:val="15"/>
        </w:numPr>
        <w:ind w:hanging="720"/>
      </w:pPr>
      <w:bookmarkStart w:id="7" w:name="_Toc14693329"/>
      <w:r w:rsidRPr="00207D8D">
        <w:t>METODOLOGÍA</w:t>
      </w:r>
      <w:bookmarkEnd w:id="7"/>
    </w:p>
    <w:p w14:paraId="69357443" w14:textId="77777777" w:rsidR="00EB504B" w:rsidRDefault="00EB504B" w:rsidP="009378CD">
      <w:r w:rsidRPr="00EB504B">
        <w:t xml:space="preserve">En el desarrollo </w:t>
      </w:r>
      <w:r w:rsidR="005B6392" w:rsidRPr="009378CD">
        <w:t>Plan Estratégico de Tecnologías de Información y Comunicaciones (PETIC)</w:t>
      </w:r>
      <w:r w:rsidR="005B6392">
        <w:t xml:space="preserve"> </w:t>
      </w:r>
      <w:r w:rsidR="005F4666">
        <w:t>d</w:t>
      </w:r>
      <w:r w:rsidR="005B6392">
        <w:t xml:space="preserve">el </w:t>
      </w:r>
      <w:r w:rsidR="00B619FD">
        <w:t>Concejo de Bogotá D.C.</w:t>
      </w:r>
      <w:r w:rsidR="005B6392">
        <w:t xml:space="preserve"> </w:t>
      </w:r>
      <w:r w:rsidRPr="00EB504B">
        <w:t>se adoptó la metodología, lineamientos e instrumentos, que s</w:t>
      </w:r>
      <w:r w:rsidR="00836407">
        <w:t>on parte de la estrategia Corporativa</w:t>
      </w:r>
      <w:r w:rsidRPr="00EB504B">
        <w:t xml:space="preserve">, la cual está soportada en la arquitectura TI del Estado y en el modelo de gestión estratégica con TI (IT4+) definidos por el </w:t>
      </w:r>
      <w:r w:rsidR="005B6392">
        <w:t>M</w:t>
      </w:r>
      <w:r w:rsidR="002941E2">
        <w:t>in</w:t>
      </w:r>
      <w:r w:rsidR="005B6392">
        <w:t>TIC.</w:t>
      </w:r>
    </w:p>
    <w:p w14:paraId="42BA2CD2" w14:textId="77777777" w:rsidR="00AB55D4" w:rsidRDefault="00AB55D4" w:rsidP="009378CD">
      <w:r w:rsidRPr="00D8480B">
        <w:t>En desarrollo de la metodología establecida por el MinTIC la construcción del PETI</w:t>
      </w:r>
      <w:r w:rsidR="00843775">
        <w:t>C</w:t>
      </w:r>
      <w:r w:rsidRPr="00D8480B">
        <w:t xml:space="preserve"> hace uso del MRAE que es el instrumento para implementar la arquitectura TI de Colombia y habilitar la estrategia de</w:t>
      </w:r>
      <w:r w:rsidR="002941E2">
        <w:t>l</w:t>
      </w:r>
      <w:r w:rsidRPr="00D8480B">
        <w:t xml:space="preserve"> GEL. Con él se busca habilitar las estrategias de TIC </w:t>
      </w:r>
      <w:r w:rsidR="005F4666">
        <w:t>en</w:t>
      </w:r>
      <w:r w:rsidRPr="00D8480B">
        <w:t xml:space="preserve"> servicios, TIC </w:t>
      </w:r>
      <w:r w:rsidR="005F4666">
        <w:t>en</w:t>
      </w:r>
      <w:r w:rsidRPr="00D8480B">
        <w:t xml:space="preserve"> la gestión, TIC </w:t>
      </w:r>
      <w:r w:rsidR="005F4666">
        <w:t>en</w:t>
      </w:r>
      <w:r w:rsidRPr="00D8480B">
        <w:t xml:space="preserve"> el gobierno abierto y </w:t>
      </w:r>
      <w:r w:rsidR="005F4666">
        <w:t>en</w:t>
      </w:r>
      <w:r w:rsidRPr="00D8480B">
        <w:t xml:space="preserve"> la seguridad y la privacidad. Este instrumento establece la estructura conceptual, define lineamientos, incorpora mejores prácticas y traza la ruta de implementación de la Arquitectura TI.</w:t>
      </w:r>
    </w:p>
    <w:p w14:paraId="7B563F24" w14:textId="77777777" w:rsidR="00900EC9" w:rsidRDefault="00900EC9" w:rsidP="009378CD">
      <w:r>
        <w:t xml:space="preserve">Los objetivos planteados previamente </w:t>
      </w:r>
      <w:r w:rsidR="00A430D8">
        <w:t>fueron</w:t>
      </w:r>
      <w:r>
        <w:t xml:space="preserve"> desarrollados de la siguiente forma:</w:t>
      </w:r>
    </w:p>
    <w:p w14:paraId="43149B73" w14:textId="77777777" w:rsidR="00BD5C39" w:rsidRDefault="00BD5C39" w:rsidP="009378CD"/>
    <w:p w14:paraId="36C13387" w14:textId="77777777" w:rsidR="004D3A74" w:rsidRPr="004D3A74" w:rsidRDefault="004D3A74" w:rsidP="0052219D">
      <w:pPr>
        <w:pStyle w:val="Prrafodelista"/>
        <w:numPr>
          <w:ilvl w:val="0"/>
          <w:numId w:val="19"/>
        </w:numPr>
        <w:shd w:val="clear" w:color="auto" w:fill="00B0F0"/>
        <w:spacing w:after="0" w:line="240" w:lineRule="auto"/>
        <w:rPr>
          <w:b/>
          <w:vanish/>
          <w:sz w:val="28"/>
        </w:rPr>
      </w:pPr>
    </w:p>
    <w:p w14:paraId="2CE287CD" w14:textId="77777777" w:rsidR="002B3F10" w:rsidRPr="00922190" w:rsidRDefault="006A4D72" w:rsidP="00CE349F">
      <w:pPr>
        <w:pStyle w:val="Ttulo3"/>
      </w:pPr>
      <w:bookmarkStart w:id="8" w:name="_Toc14693330"/>
      <w:r w:rsidRPr="00922190">
        <w:t>DIAGNÓSTICO DEL ESTADO ACTUAL DE TIC Y ANÁLISIS GAP</w:t>
      </w:r>
      <w:bookmarkEnd w:id="8"/>
    </w:p>
    <w:p w14:paraId="0980A170" w14:textId="77777777" w:rsidR="00863FAC" w:rsidRPr="00D8480B" w:rsidRDefault="00901B0B" w:rsidP="009378CD">
      <w:r w:rsidRPr="00D8480B">
        <w:t>Se realizó el diagnóstico</w:t>
      </w:r>
      <w:r w:rsidR="00C2110B" w:rsidRPr="00D8480B">
        <w:t xml:space="preserve"> </w:t>
      </w:r>
      <w:r w:rsidRPr="00D8480B">
        <w:t>d</w:t>
      </w:r>
      <w:r w:rsidR="00C2110B" w:rsidRPr="00D8480B">
        <w:t xml:space="preserve">el estado actual de las Tecnologías de Información y Comunicaciones (TIC) </w:t>
      </w:r>
      <w:r w:rsidR="007A4DF1" w:rsidRPr="00D8480B">
        <w:t>para cada uno de los dominios del marco de referencia de la arquitectura empresarial del M</w:t>
      </w:r>
      <w:r w:rsidR="002941E2">
        <w:t>in</w:t>
      </w:r>
      <w:r w:rsidR="007A4DF1" w:rsidRPr="00D8480B">
        <w:t xml:space="preserve">TIC: estrategia TI, gobierno de TI, gestión de información, sistemas de información, servicios tecnológicos, uso y apropiación de la tecnología y análisis financiero. </w:t>
      </w:r>
    </w:p>
    <w:p w14:paraId="26BDF0A0" w14:textId="77777777" w:rsidR="00722CC7" w:rsidRPr="00D8480B" w:rsidRDefault="00722CC7" w:rsidP="000C20ED">
      <w:pPr>
        <w:rPr>
          <w:b/>
        </w:rPr>
      </w:pPr>
      <w:r w:rsidRPr="00D8480B">
        <w:rPr>
          <w:b/>
        </w:rPr>
        <w:t>ANÁLISIS DE LA ESTRUCTURA ACTUAL</w:t>
      </w:r>
    </w:p>
    <w:p w14:paraId="5FC4E0AC" w14:textId="77777777" w:rsidR="00722CC7" w:rsidRPr="00D8480B" w:rsidRDefault="00CF45D5" w:rsidP="000C20ED">
      <w:r>
        <w:t>Se analizó</w:t>
      </w:r>
      <w:r w:rsidR="00722CC7" w:rsidRPr="00D8480B">
        <w:t xml:space="preserve"> la situación actual de las Tecnologías de la Información del </w:t>
      </w:r>
      <w:r w:rsidR="009704EE">
        <w:t>Concejo de Bogotá D.C</w:t>
      </w:r>
      <w:r w:rsidR="00722CC7" w:rsidRPr="00D8480B">
        <w:t xml:space="preserve">. Este análisis </w:t>
      </w:r>
      <w:r w:rsidR="00A70FC9" w:rsidRPr="00D8480B">
        <w:t>permitió</w:t>
      </w:r>
      <w:r w:rsidR="00722CC7" w:rsidRPr="00D8480B">
        <w:t xml:space="preserve"> conocer el estado actual o línea base a partir de la cual se debe partir para proyectar la visión de lo que se espera en materia de gestión de TI en la Corporación. En este análisis se </w:t>
      </w:r>
      <w:r w:rsidR="00A70FC9" w:rsidRPr="00D8480B">
        <w:t>realizaron</w:t>
      </w:r>
      <w:r w:rsidR="00722CC7" w:rsidRPr="00D8480B">
        <w:t xml:space="preserve"> las siguientes actividades:</w:t>
      </w:r>
    </w:p>
    <w:p w14:paraId="1EEC0951" w14:textId="77777777" w:rsidR="00722CC7" w:rsidRPr="00D8480B" w:rsidRDefault="00722CC7" w:rsidP="00722CC7">
      <w:pPr>
        <w:pStyle w:val="Prrafodelista"/>
        <w:numPr>
          <w:ilvl w:val="0"/>
          <w:numId w:val="2"/>
        </w:numPr>
      </w:pPr>
      <w:r w:rsidRPr="00D8480B">
        <w:t>Levantamiento y revisión del estado del relacionamiento de la Corporación (Gestión información)</w:t>
      </w:r>
    </w:p>
    <w:p w14:paraId="602E324E" w14:textId="77777777" w:rsidR="00722CC7" w:rsidRPr="00D8480B" w:rsidRDefault="00722CC7" w:rsidP="00722CC7">
      <w:pPr>
        <w:pStyle w:val="Prrafodelista"/>
        <w:numPr>
          <w:ilvl w:val="0"/>
          <w:numId w:val="2"/>
        </w:numPr>
      </w:pPr>
      <w:r w:rsidRPr="00D8480B">
        <w:t>Realización de entrevistas a los líderes de procesos</w:t>
      </w:r>
    </w:p>
    <w:p w14:paraId="674CB7EB" w14:textId="77777777" w:rsidR="00722CC7" w:rsidRPr="00D8480B" w:rsidRDefault="00722CC7" w:rsidP="00722CC7">
      <w:pPr>
        <w:pStyle w:val="Prrafodelista"/>
        <w:numPr>
          <w:ilvl w:val="0"/>
          <w:numId w:val="2"/>
        </w:numPr>
      </w:pPr>
      <w:r w:rsidRPr="00D8480B">
        <w:t>Referenciación externa con la normatividad y Manual de Gobierno en Línea vigente</w:t>
      </w:r>
    </w:p>
    <w:p w14:paraId="0538AD8F" w14:textId="77777777" w:rsidR="00722CC7" w:rsidRPr="00D8480B" w:rsidRDefault="00722CC7" w:rsidP="00722CC7">
      <w:pPr>
        <w:pStyle w:val="Prrafodelista"/>
        <w:numPr>
          <w:ilvl w:val="0"/>
          <w:numId w:val="2"/>
        </w:numPr>
      </w:pPr>
      <w:r w:rsidRPr="00D8480B">
        <w:t xml:space="preserve">Evaluación de las tecnologías actuales de la Corporación (Obsolescencia y desempeño). </w:t>
      </w:r>
    </w:p>
    <w:p w14:paraId="6A66EBBD" w14:textId="77777777" w:rsidR="00722CC7" w:rsidRPr="00D8480B" w:rsidRDefault="00722CC7" w:rsidP="00722CC7">
      <w:pPr>
        <w:pStyle w:val="Prrafodelista"/>
        <w:numPr>
          <w:ilvl w:val="0"/>
          <w:numId w:val="2"/>
        </w:numPr>
      </w:pPr>
      <w:r w:rsidRPr="00D8480B">
        <w:t xml:space="preserve">Revisión de la estructura del equipo humano del </w:t>
      </w:r>
      <w:r w:rsidR="00FC3ADC">
        <w:t>proceso de sistemas y seguridad de la información</w:t>
      </w:r>
      <w:r w:rsidRPr="00D8480B">
        <w:t>.</w:t>
      </w:r>
    </w:p>
    <w:p w14:paraId="096E929F" w14:textId="77777777" w:rsidR="00722CC7" w:rsidRPr="00CF45D5" w:rsidRDefault="00722CC7" w:rsidP="00722CC7">
      <w:pPr>
        <w:pStyle w:val="Prrafodelista"/>
        <w:numPr>
          <w:ilvl w:val="0"/>
          <w:numId w:val="2"/>
        </w:numPr>
        <w:rPr>
          <w:rFonts w:ascii="Calibri" w:eastAsia="Times New Roman" w:hAnsi="Calibri" w:cs="Calibri"/>
          <w:color w:val="000000"/>
        </w:rPr>
      </w:pPr>
      <w:r w:rsidRPr="00D8480B">
        <w:rPr>
          <w:rFonts w:ascii="Calibri" w:eastAsia="Times New Roman" w:hAnsi="Calibri" w:cs="Calibri"/>
          <w:color w:val="000000"/>
        </w:rPr>
        <w:t>Revisión de la documentación existente. Desarrollo de documento GAP.</w:t>
      </w:r>
      <w:r w:rsidRPr="00D8480B">
        <w:t xml:space="preserve"> </w:t>
      </w:r>
    </w:p>
    <w:p w14:paraId="71FB92E2" w14:textId="77777777" w:rsidR="00CF45D5" w:rsidRDefault="00CF45D5" w:rsidP="00CF45D5">
      <w:pPr>
        <w:rPr>
          <w:rFonts w:ascii="Calibri" w:eastAsia="Times New Roman" w:hAnsi="Calibri" w:cs="Calibri"/>
          <w:color w:val="000000"/>
        </w:rPr>
      </w:pPr>
      <w:r>
        <w:rPr>
          <w:rFonts w:ascii="Calibri" w:eastAsia="Times New Roman" w:hAnsi="Calibri" w:cs="Calibri"/>
          <w:color w:val="000000"/>
        </w:rPr>
        <w:t>El resultado de este análisis se puede consultar en el capítulo 5.1 ANÁLISIS DE LA SITUACIÓN ACTUAL de este documento.</w:t>
      </w:r>
    </w:p>
    <w:p w14:paraId="6232941E" w14:textId="77777777" w:rsidR="00447F27" w:rsidRPr="00CF45D5" w:rsidRDefault="00447F27" w:rsidP="00CF45D5">
      <w:pPr>
        <w:rPr>
          <w:rFonts w:ascii="Calibri" w:eastAsia="Times New Roman" w:hAnsi="Calibri" w:cs="Calibri"/>
          <w:color w:val="000000"/>
        </w:rPr>
      </w:pPr>
    </w:p>
    <w:p w14:paraId="5B3EDFFC" w14:textId="77777777" w:rsidR="00722CC7" w:rsidRPr="00D8480B" w:rsidRDefault="00722CC7" w:rsidP="000C20ED">
      <w:pPr>
        <w:rPr>
          <w:b/>
        </w:rPr>
      </w:pPr>
      <w:r w:rsidRPr="00D8480B">
        <w:rPr>
          <w:b/>
        </w:rPr>
        <w:t>ENTENDIMIENTO ESTRATÉGICO</w:t>
      </w:r>
    </w:p>
    <w:p w14:paraId="1623B85E" w14:textId="77777777" w:rsidR="00722CC7" w:rsidRPr="00D8480B" w:rsidRDefault="00CF45D5" w:rsidP="000C20ED">
      <w:r>
        <w:t xml:space="preserve">Se revisó </w:t>
      </w:r>
      <w:r w:rsidR="00722CC7" w:rsidRPr="00D8480B">
        <w:t xml:space="preserve">el modelo operativo y organizacional de la Corporación, las necesidades de información y la alineación de TI con los procesos de negocio corporativos. En este análisis se </w:t>
      </w:r>
      <w:r w:rsidR="00A70FC9" w:rsidRPr="00D8480B">
        <w:t>realizaron</w:t>
      </w:r>
      <w:r w:rsidR="00722CC7" w:rsidRPr="00D8480B">
        <w:t xml:space="preserve"> las siguientes actividades:</w:t>
      </w:r>
    </w:p>
    <w:p w14:paraId="73649E40" w14:textId="77777777" w:rsidR="00722CC7" w:rsidRPr="00D8480B" w:rsidRDefault="00722CC7" w:rsidP="00722CC7">
      <w:pPr>
        <w:pStyle w:val="Prrafodelista"/>
        <w:numPr>
          <w:ilvl w:val="0"/>
          <w:numId w:val="2"/>
        </w:numPr>
      </w:pPr>
      <w:r w:rsidRPr="00D8480B">
        <w:t>Identificación y entendimiento de la estrategia actual TIC de la Corporación</w:t>
      </w:r>
    </w:p>
    <w:p w14:paraId="7617EE9D" w14:textId="77777777" w:rsidR="00722CC7" w:rsidRPr="00D8480B" w:rsidRDefault="00722CC7" w:rsidP="00722CC7">
      <w:pPr>
        <w:pStyle w:val="Prrafodelista"/>
        <w:numPr>
          <w:ilvl w:val="0"/>
          <w:numId w:val="2"/>
        </w:numPr>
      </w:pPr>
      <w:r w:rsidRPr="00D8480B">
        <w:t xml:space="preserve">Identificación y entendimiento de los planes </w:t>
      </w:r>
      <w:r w:rsidR="0032062E" w:rsidRPr="00D8480B">
        <w:t>cuatrienal</w:t>
      </w:r>
      <w:r w:rsidRPr="00D8480B">
        <w:t xml:space="preserve"> y de acción del </w:t>
      </w:r>
      <w:r w:rsidR="00B619FD">
        <w:t>Concejo de Bogotá D.C.</w:t>
      </w:r>
    </w:p>
    <w:p w14:paraId="0F29F67F" w14:textId="77777777" w:rsidR="00722CC7" w:rsidRPr="00D8480B" w:rsidRDefault="00722CC7" w:rsidP="00722CC7">
      <w:pPr>
        <w:pStyle w:val="Prrafodelista"/>
        <w:numPr>
          <w:ilvl w:val="0"/>
          <w:numId w:val="2"/>
        </w:numPr>
      </w:pPr>
      <w:r w:rsidRPr="00D8480B">
        <w:t>Levantamiento e identificación de requerimientos del Concejo y de los usuarios respecto al desempeño de la TIC</w:t>
      </w:r>
    </w:p>
    <w:p w14:paraId="57E22A8C" w14:textId="77777777" w:rsidR="00722CC7" w:rsidRPr="00D8480B" w:rsidRDefault="00722CC7" w:rsidP="00722CC7">
      <w:pPr>
        <w:pStyle w:val="Prrafodelista"/>
        <w:numPr>
          <w:ilvl w:val="0"/>
          <w:numId w:val="2"/>
        </w:numPr>
      </w:pPr>
      <w:r w:rsidRPr="00D8480B">
        <w:t>Evaluación de la estrategia actual de los procesos de Sistemas, Comunicaciones e Información (TIC)</w:t>
      </w:r>
    </w:p>
    <w:p w14:paraId="1A87107B" w14:textId="77777777" w:rsidR="00722CC7" w:rsidRPr="00D8480B" w:rsidRDefault="00722CC7" w:rsidP="00722CC7">
      <w:pPr>
        <w:pStyle w:val="Prrafodelista"/>
        <w:numPr>
          <w:ilvl w:val="0"/>
          <w:numId w:val="2"/>
        </w:numPr>
      </w:pPr>
      <w:r w:rsidRPr="00D8480B">
        <w:t xml:space="preserve">Revisión de los procesos actuales del </w:t>
      </w:r>
      <w:r w:rsidR="00FC3ADC">
        <w:t>proceso de sistemas y seguridad de la información</w:t>
      </w:r>
    </w:p>
    <w:p w14:paraId="4A900D6F" w14:textId="77777777" w:rsidR="00722CC7" w:rsidRPr="00CF45D5" w:rsidRDefault="00722CC7" w:rsidP="00722CC7">
      <w:pPr>
        <w:pStyle w:val="Prrafodelista"/>
        <w:numPr>
          <w:ilvl w:val="0"/>
          <w:numId w:val="2"/>
        </w:numPr>
        <w:rPr>
          <w:rFonts w:ascii="Calibri" w:eastAsia="Times New Roman" w:hAnsi="Calibri" w:cs="Calibri"/>
          <w:color w:val="000000"/>
        </w:rPr>
      </w:pPr>
      <w:r w:rsidRPr="00D8480B">
        <w:rPr>
          <w:rFonts w:ascii="Calibri" w:eastAsia="Times New Roman" w:hAnsi="Calibri" w:cs="Calibri"/>
          <w:color w:val="000000"/>
        </w:rPr>
        <w:t>Revisión de la documentación existente. Desarrollo de documento GAP.</w:t>
      </w:r>
      <w:r w:rsidRPr="00D8480B">
        <w:t xml:space="preserve"> </w:t>
      </w:r>
    </w:p>
    <w:p w14:paraId="1360317F" w14:textId="77777777" w:rsidR="00CF45D5" w:rsidRDefault="00CF45D5" w:rsidP="00CF45D5">
      <w:pPr>
        <w:rPr>
          <w:rFonts w:ascii="Calibri" w:eastAsia="Times New Roman" w:hAnsi="Calibri" w:cs="Calibri"/>
          <w:color w:val="000000"/>
        </w:rPr>
      </w:pPr>
      <w:r>
        <w:rPr>
          <w:rFonts w:ascii="Calibri" w:eastAsia="Times New Roman" w:hAnsi="Calibri" w:cs="Calibri"/>
          <w:color w:val="000000"/>
        </w:rPr>
        <w:t>El resultado de esta revisión se puede consultar en el capítulo 5.2 ENTENDIMIENTO ESTRATÉGICO de este documento.</w:t>
      </w:r>
    </w:p>
    <w:p w14:paraId="089C5AF5" w14:textId="77777777" w:rsidR="00BD5C39" w:rsidRPr="00CF45D5" w:rsidRDefault="00BD5C39" w:rsidP="00CF45D5">
      <w:pPr>
        <w:rPr>
          <w:rFonts w:ascii="Calibri" w:eastAsia="Times New Roman" w:hAnsi="Calibri" w:cs="Calibri"/>
          <w:color w:val="000000"/>
        </w:rPr>
      </w:pPr>
    </w:p>
    <w:p w14:paraId="6C578444" w14:textId="77777777" w:rsidR="00E13020" w:rsidRPr="00D8480B" w:rsidRDefault="00E13020" w:rsidP="00CE349F">
      <w:pPr>
        <w:pStyle w:val="Ttulo3"/>
      </w:pPr>
      <w:bookmarkStart w:id="9" w:name="_Toc14693331"/>
      <w:r w:rsidRPr="00D8480B">
        <w:t>MODELO DE GESTIÓN DE TI</w:t>
      </w:r>
      <w:bookmarkEnd w:id="9"/>
    </w:p>
    <w:p w14:paraId="747A0834" w14:textId="77777777" w:rsidR="00E13020" w:rsidRPr="00D8480B" w:rsidRDefault="008A75D6" w:rsidP="00E13020">
      <w:r w:rsidRPr="00D8480B">
        <w:t>Se realizó el</w:t>
      </w:r>
      <w:r w:rsidR="00E13020" w:rsidRPr="00D8480B">
        <w:t xml:space="preserve"> “deber ser” o la situación deseada en materia de gestión de TI, desde el punto de vista de cada uno de los dominios de la Arquitectura Empresarial: Estrategia de TI, Gobierno de TI, Información, Sistemas de información, Servicios Tecnológicos y Uso y Apropiación.</w:t>
      </w:r>
    </w:p>
    <w:p w14:paraId="0899BB7D" w14:textId="77777777" w:rsidR="00E13020" w:rsidRDefault="00E13020" w:rsidP="00E13020">
      <w:r w:rsidRPr="00D8480B">
        <w:t xml:space="preserve">El modelo de gestión de tecnología </w:t>
      </w:r>
      <w:r w:rsidR="005F4666">
        <w:t xml:space="preserve">en </w:t>
      </w:r>
      <w:r w:rsidRPr="00D8480B">
        <w:t xml:space="preserve">el sector público </w:t>
      </w:r>
      <w:r w:rsidR="00A70FC9" w:rsidRPr="00D8480B">
        <w:t>debe estar</w:t>
      </w:r>
      <w:r w:rsidRPr="00D8480B">
        <w:t xml:space="preserve"> alineado con la estrategia corporativa y la de su entorno (sectorial o territorial) y permit</w:t>
      </w:r>
      <w:r w:rsidR="00A70FC9" w:rsidRPr="00D8480B">
        <w:t>ir</w:t>
      </w:r>
      <w:r w:rsidRPr="00D8480B">
        <w:t xml:space="preserve"> el desarrollo de la gestión que genera valor para la ciudadanía, la Corporación y el gobierno. De igual manera la tecnología </w:t>
      </w:r>
      <w:r w:rsidR="00A70FC9" w:rsidRPr="00D8480B">
        <w:t>debe contribuir</w:t>
      </w:r>
      <w:r w:rsidRPr="00D8480B">
        <w:t xml:space="preserve"> al mejoramiento de la gestión apoyando los procesos para alcanzar una eficiencia y transparencia en su ejecución, </w:t>
      </w:r>
      <w:r w:rsidR="00A70FC9" w:rsidRPr="00D8480B">
        <w:t>para facilitar</w:t>
      </w:r>
      <w:r w:rsidRPr="00D8480B">
        <w:t xml:space="preserve"> la administración y el control de los recursos, y brinda</w:t>
      </w:r>
      <w:r w:rsidR="00A70FC9" w:rsidRPr="00D8480B">
        <w:t>r</w:t>
      </w:r>
      <w:r w:rsidRPr="00D8480B">
        <w:t xml:space="preserve"> información objetiva y oportuna para la toma de decisiones en todos los niveles.</w:t>
      </w:r>
    </w:p>
    <w:p w14:paraId="0CBA62FC" w14:textId="77777777" w:rsidR="00F12E41" w:rsidRPr="00D8480B" w:rsidRDefault="00F12E41" w:rsidP="00E13020">
      <w:r>
        <w:rPr>
          <w:rFonts w:ascii="Calibri" w:eastAsia="Times New Roman" w:hAnsi="Calibri" w:cs="Calibri"/>
          <w:color w:val="000000"/>
        </w:rPr>
        <w:t xml:space="preserve">El resultado de esta </w:t>
      </w:r>
      <w:r w:rsidR="00323086">
        <w:rPr>
          <w:rFonts w:ascii="Calibri" w:eastAsia="Times New Roman" w:hAnsi="Calibri" w:cs="Calibri"/>
          <w:color w:val="000000"/>
        </w:rPr>
        <w:t>propuesta</w:t>
      </w:r>
      <w:r>
        <w:rPr>
          <w:rFonts w:ascii="Calibri" w:eastAsia="Times New Roman" w:hAnsi="Calibri" w:cs="Calibri"/>
          <w:color w:val="000000"/>
        </w:rPr>
        <w:t xml:space="preserve"> se puede consultar en el capítulo 6. MODELO DE GEST</w:t>
      </w:r>
      <w:r w:rsidR="00323086">
        <w:rPr>
          <w:rFonts w:ascii="Calibri" w:eastAsia="Times New Roman" w:hAnsi="Calibri" w:cs="Calibri"/>
          <w:color w:val="000000"/>
        </w:rPr>
        <w:t>I</w:t>
      </w:r>
      <w:r>
        <w:rPr>
          <w:rFonts w:ascii="Calibri" w:eastAsia="Times New Roman" w:hAnsi="Calibri" w:cs="Calibri"/>
          <w:color w:val="000000"/>
        </w:rPr>
        <w:t>ÓN DE TI de este documento.</w:t>
      </w:r>
    </w:p>
    <w:p w14:paraId="65741657" w14:textId="77777777" w:rsidR="00717D66" w:rsidRPr="00D8480B" w:rsidRDefault="00717D66" w:rsidP="000C20ED">
      <w:pPr>
        <w:rPr>
          <w:b/>
        </w:rPr>
      </w:pPr>
      <w:r w:rsidRPr="00D8480B">
        <w:rPr>
          <w:b/>
        </w:rPr>
        <w:t>DISEÑO DEL PLAN ESTRATÉGICO DE TIC</w:t>
      </w:r>
    </w:p>
    <w:p w14:paraId="3189FBAC" w14:textId="77777777" w:rsidR="00717D66" w:rsidRPr="00D8480B" w:rsidRDefault="00717D66" w:rsidP="00717D66">
      <w:pPr>
        <w:pStyle w:val="Prrafodelista"/>
        <w:numPr>
          <w:ilvl w:val="0"/>
          <w:numId w:val="2"/>
        </w:numPr>
      </w:pPr>
      <w:r w:rsidRPr="00D8480B">
        <w:t>Formulación de la estrategia</w:t>
      </w:r>
    </w:p>
    <w:p w14:paraId="1588B6D3" w14:textId="77777777" w:rsidR="00717D66" w:rsidRPr="00D8480B" w:rsidRDefault="00717D66" w:rsidP="00717D66">
      <w:pPr>
        <w:pStyle w:val="Prrafodelista"/>
        <w:numPr>
          <w:ilvl w:val="0"/>
          <w:numId w:val="2"/>
        </w:numPr>
      </w:pPr>
      <w:r w:rsidRPr="00D8480B">
        <w:t>Elaboración propuesta de le estrategia</w:t>
      </w:r>
    </w:p>
    <w:p w14:paraId="38DA7F1D" w14:textId="77777777" w:rsidR="00717D66" w:rsidRPr="00D8480B" w:rsidRDefault="00717D66" w:rsidP="00717D66">
      <w:pPr>
        <w:pStyle w:val="Prrafodelista"/>
        <w:numPr>
          <w:ilvl w:val="0"/>
          <w:numId w:val="2"/>
        </w:numPr>
      </w:pPr>
      <w:r w:rsidRPr="00D8480B">
        <w:t xml:space="preserve">Formulación del </w:t>
      </w:r>
      <w:r w:rsidR="00FC3ADC">
        <w:t>proceso de sistemas y seguridad de la información</w:t>
      </w:r>
      <w:r w:rsidRPr="00D8480B">
        <w:t xml:space="preserve"> esperad</w:t>
      </w:r>
      <w:r w:rsidR="00FC3ADC">
        <w:t>o</w:t>
      </w:r>
      <w:r w:rsidRPr="00D8480B">
        <w:t>, acorde a las buenas prácticas internacionales</w:t>
      </w:r>
    </w:p>
    <w:p w14:paraId="314B59CC" w14:textId="77777777" w:rsidR="009F3A26" w:rsidRDefault="009F3A26" w:rsidP="00717D66">
      <w:pPr>
        <w:pStyle w:val="Prrafodelista"/>
        <w:numPr>
          <w:ilvl w:val="0"/>
          <w:numId w:val="2"/>
        </w:numPr>
      </w:pPr>
      <w:r>
        <w:t>Establecer el</w:t>
      </w:r>
      <w:r w:rsidR="00717D66" w:rsidRPr="00D8480B">
        <w:t xml:space="preserve"> modelo DOFA </w:t>
      </w:r>
    </w:p>
    <w:p w14:paraId="32C0ADEB" w14:textId="77777777" w:rsidR="00717D66" w:rsidRPr="00D8480B" w:rsidRDefault="00717D66" w:rsidP="00717D66">
      <w:pPr>
        <w:pStyle w:val="Prrafodelista"/>
        <w:numPr>
          <w:ilvl w:val="0"/>
          <w:numId w:val="2"/>
        </w:numPr>
      </w:pPr>
      <w:r w:rsidRPr="00D8480B">
        <w:t>Definición de brechas de TIC y procesos (Estado actual vs “Deber Ser”)</w:t>
      </w:r>
    </w:p>
    <w:p w14:paraId="24DCDCCD" w14:textId="77777777" w:rsidR="00717D66" w:rsidRPr="00D8480B" w:rsidRDefault="00717D66" w:rsidP="000C20ED">
      <w:pPr>
        <w:rPr>
          <w:b/>
        </w:rPr>
      </w:pPr>
      <w:r w:rsidRPr="00D8480B">
        <w:rPr>
          <w:b/>
        </w:rPr>
        <w:t>DISEÑO DE LA ARQUITECTURA DE TIC</w:t>
      </w:r>
    </w:p>
    <w:p w14:paraId="480F6270" w14:textId="77777777" w:rsidR="00717D66" w:rsidRPr="00D8480B" w:rsidRDefault="00717D66" w:rsidP="00717D66">
      <w:pPr>
        <w:pStyle w:val="Prrafodelista"/>
        <w:numPr>
          <w:ilvl w:val="0"/>
          <w:numId w:val="2"/>
        </w:numPr>
      </w:pPr>
      <w:r w:rsidRPr="00D8480B">
        <w:t>Definición del enfoque de arquitectura de TI</w:t>
      </w:r>
    </w:p>
    <w:p w14:paraId="114044D9" w14:textId="77777777" w:rsidR="00717D66" w:rsidRPr="00D8480B" w:rsidRDefault="00717D66" w:rsidP="00717D66">
      <w:pPr>
        <w:pStyle w:val="Prrafodelista"/>
        <w:numPr>
          <w:ilvl w:val="0"/>
          <w:numId w:val="2"/>
        </w:numPr>
      </w:pPr>
      <w:r w:rsidRPr="00D8480B">
        <w:t>Identificación de infraestructura y aplicaciones</w:t>
      </w:r>
    </w:p>
    <w:p w14:paraId="699DEA5C" w14:textId="77777777" w:rsidR="00717D66" w:rsidRPr="00D8480B" w:rsidRDefault="00717D66" w:rsidP="00717D66">
      <w:pPr>
        <w:pStyle w:val="Prrafodelista"/>
        <w:numPr>
          <w:ilvl w:val="0"/>
          <w:numId w:val="2"/>
        </w:numPr>
      </w:pPr>
      <w:r w:rsidRPr="00D8480B">
        <w:t>Desarrollo del Modelo de arquitectura</w:t>
      </w:r>
    </w:p>
    <w:p w14:paraId="6A34A7BB" w14:textId="77777777" w:rsidR="00717D66" w:rsidRPr="00D8480B" w:rsidRDefault="00717D66" w:rsidP="000C20ED">
      <w:pPr>
        <w:rPr>
          <w:b/>
        </w:rPr>
      </w:pPr>
      <w:r w:rsidRPr="00D8480B">
        <w:rPr>
          <w:b/>
        </w:rPr>
        <w:t>POLÍTICAS</w:t>
      </w:r>
    </w:p>
    <w:p w14:paraId="0113A8C0" w14:textId="77777777" w:rsidR="00717D66" w:rsidRDefault="00717D66" w:rsidP="00717D66">
      <w:pPr>
        <w:pStyle w:val="Prrafodelista"/>
        <w:numPr>
          <w:ilvl w:val="0"/>
          <w:numId w:val="2"/>
        </w:numPr>
      </w:pPr>
      <w:r w:rsidRPr="00D8480B">
        <w:t xml:space="preserve">Propuesta de Política de Gestión de la Información del </w:t>
      </w:r>
      <w:r w:rsidR="00B619FD">
        <w:t>Concejo de Bogotá D.C.</w:t>
      </w:r>
    </w:p>
    <w:p w14:paraId="715A1223" w14:textId="77777777" w:rsidR="00BD5C39" w:rsidRPr="00D8480B" w:rsidRDefault="00BD5C39" w:rsidP="00BD5C39">
      <w:pPr>
        <w:pStyle w:val="Prrafodelista"/>
        <w:ind w:left="1080"/>
      </w:pPr>
    </w:p>
    <w:p w14:paraId="6A3D6BDE" w14:textId="77777777" w:rsidR="009F224C" w:rsidRPr="00D8480B" w:rsidRDefault="009F224C" w:rsidP="00CE349F">
      <w:pPr>
        <w:pStyle w:val="Ttulo3"/>
      </w:pPr>
      <w:bookmarkStart w:id="10" w:name="_Toc14693332"/>
      <w:r w:rsidRPr="00D8480B">
        <w:t>MODELO DE PLANEACIÓN</w:t>
      </w:r>
      <w:bookmarkEnd w:id="10"/>
    </w:p>
    <w:p w14:paraId="5160249A" w14:textId="77777777" w:rsidR="009F224C" w:rsidRPr="00D8480B" w:rsidRDefault="00434266" w:rsidP="001E4788">
      <w:r w:rsidRPr="00D8480B">
        <w:t>Se establecieron</w:t>
      </w:r>
      <w:r w:rsidR="009F224C" w:rsidRPr="00D8480B">
        <w:t xml:space="preserve"> los lineamientos</w:t>
      </w:r>
      <w:r w:rsidRPr="00D8480B">
        <w:t xml:space="preserve"> para</w:t>
      </w:r>
      <w:r w:rsidR="009F224C" w:rsidRPr="00D8480B">
        <w:t xml:space="preserve"> la definición del plan estratégico, la estructura de actividades estratégicas, el plan maestro, el presupuesto, el plan de intervención de sistemas de información, el portafolio de proyectos que incluye el plan de proyectos de servicios tecnológicos y el plan del proyecto de inversión.</w:t>
      </w:r>
    </w:p>
    <w:p w14:paraId="7068FE09" w14:textId="77777777" w:rsidR="009F224C" w:rsidRPr="00D8480B" w:rsidRDefault="009F224C" w:rsidP="009F224C">
      <w:pPr>
        <w:pStyle w:val="Prrafodelista"/>
        <w:numPr>
          <w:ilvl w:val="0"/>
          <w:numId w:val="2"/>
        </w:numPr>
      </w:pPr>
      <w:r w:rsidRPr="00D8480B">
        <w:t>Diseño de la estrategia, iniciativas y proyectos para el cierre de brechas:</w:t>
      </w:r>
    </w:p>
    <w:p w14:paraId="06E69429" w14:textId="77777777" w:rsidR="009F224C" w:rsidRPr="00D8480B" w:rsidRDefault="009F224C" w:rsidP="00E07112">
      <w:pPr>
        <w:pStyle w:val="Prrafodelista"/>
        <w:numPr>
          <w:ilvl w:val="0"/>
          <w:numId w:val="2"/>
        </w:numPr>
      </w:pPr>
      <w:r w:rsidRPr="00D8480B">
        <w:t xml:space="preserve">Alineación con la estrategia de </w:t>
      </w:r>
      <w:r w:rsidR="00B619FD">
        <w:t>Concejo de Bogotá D.C.</w:t>
      </w:r>
      <w:r w:rsidRPr="00D8480B">
        <w:t xml:space="preserve"> </w:t>
      </w:r>
      <w:r w:rsidR="009F3A26">
        <w:t xml:space="preserve">y con la estrategia de </w:t>
      </w:r>
      <w:r w:rsidRPr="00D8480B">
        <w:t xml:space="preserve">Gobierno en Línea y los servicios tecnológicos </w:t>
      </w:r>
      <w:r w:rsidR="009F3A26">
        <w:t>d</w:t>
      </w:r>
      <w:r w:rsidRPr="00D8480B">
        <w:t>e M</w:t>
      </w:r>
      <w:r w:rsidR="00632F3C">
        <w:t>in</w:t>
      </w:r>
      <w:r w:rsidRPr="00D8480B">
        <w:t>TIC</w:t>
      </w:r>
    </w:p>
    <w:p w14:paraId="56CEAA28" w14:textId="77777777" w:rsidR="009F224C" w:rsidRPr="00D8480B" w:rsidRDefault="009F224C" w:rsidP="00E07112">
      <w:pPr>
        <w:pStyle w:val="Prrafodelista"/>
        <w:numPr>
          <w:ilvl w:val="0"/>
          <w:numId w:val="2"/>
        </w:numPr>
      </w:pPr>
      <w:r w:rsidRPr="00D8480B">
        <w:t>Estrategia de aprovisionamiento</w:t>
      </w:r>
    </w:p>
    <w:p w14:paraId="5162A263" w14:textId="77777777" w:rsidR="009F224C" w:rsidRPr="00D8480B" w:rsidRDefault="009F224C" w:rsidP="00E07112">
      <w:pPr>
        <w:pStyle w:val="Prrafodelista"/>
        <w:numPr>
          <w:ilvl w:val="0"/>
          <w:numId w:val="2"/>
        </w:numPr>
      </w:pPr>
      <w:r w:rsidRPr="00D8480B">
        <w:t>Arquitectura de Información</w:t>
      </w:r>
    </w:p>
    <w:p w14:paraId="4FFC9258" w14:textId="77777777" w:rsidR="009F224C" w:rsidRDefault="009F224C" w:rsidP="00E07112">
      <w:pPr>
        <w:pStyle w:val="Prrafodelista"/>
        <w:numPr>
          <w:ilvl w:val="0"/>
          <w:numId w:val="2"/>
        </w:numPr>
      </w:pPr>
      <w:r w:rsidRPr="00D8480B">
        <w:t>Arquitectura de Sistemas de Información</w:t>
      </w:r>
    </w:p>
    <w:p w14:paraId="278726C4" w14:textId="77777777" w:rsidR="00323086" w:rsidRDefault="00323086" w:rsidP="00323086">
      <w:pPr>
        <w:rPr>
          <w:rFonts w:ascii="Calibri" w:eastAsia="Times New Roman" w:hAnsi="Calibri" w:cs="Calibri"/>
          <w:color w:val="000000"/>
        </w:rPr>
      </w:pPr>
      <w:r>
        <w:rPr>
          <w:rFonts w:ascii="Calibri" w:eastAsia="Times New Roman" w:hAnsi="Calibri" w:cs="Calibri"/>
          <w:color w:val="000000"/>
        </w:rPr>
        <w:t>El resultado de esta planeación se puede consultar en el capítulo 7. MODELO DE PLANEACIÓN de este documento.</w:t>
      </w:r>
    </w:p>
    <w:p w14:paraId="2776BE34" w14:textId="77777777" w:rsidR="00BD5C39" w:rsidRPr="00D8480B" w:rsidRDefault="00BD5C39" w:rsidP="00323086"/>
    <w:p w14:paraId="06E6FD28" w14:textId="77777777" w:rsidR="009F224C" w:rsidRPr="00E25EFB" w:rsidRDefault="009F224C" w:rsidP="00CE349F">
      <w:pPr>
        <w:pStyle w:val="Ttulo3"/>
      </w:pPr>
      <w:bookmarkStart w:id="11" w:name="_Toc14693333"/>
      <w:r w:rsidRPr="00E25EFB">
        <w:t>PLAN DE COMUNICACIONES</w:t>
      </w:r>
      <w:bookmarkEnd w:id="11"/>
    </w:p>
    <w:p w14:paraId="668A93BD" w14:textId="77777777" w:rsidR="00434266" w:rsidRPr="00E25EFB" w:rsidRDefault="00434266" w:rsidP="000C20ED">
      <w:r w:rsidRPr="00E25EFB">
        <w:t>Se realizó l</w:t>
      </w:r>
      <w:r w:rsidR="009F224C" w:rsidRPr="00E25EFB">
        <w:t xml:space="preserve">a socialización del plan teniendo en cuenta la realización de las actividades como son: </w:t>
      </w:r>
    </w:p>
    <w:p w14:paraId="6D5299F1" w14:textId="77777777" w:rsidR="000422D5" w:rsidRPr="00E25EFB" w:rsidRDefault="009F224C" w:rsidP="00434266">
      <w:pPr>
        <w:pStyle w:val="Prrafodelista"/>
        <w:numPr>
          <w:ilvl w:val="0"/>
          <w:numId w:val="2"/>
        </w:numPr>
      </w:pPr>
      <w:r w:rsidRPr="00E25EFB">
        <w:t xml:space="preserve">Diseño del plan de despliegue del Plan de Transformación a los funcionarios de la Corporación. </w:t>
      </w:r>
    </w:p>
    <w:p w14:paraId="14E89C0E" w14:textId="77777777" w:rsidR="009F224C" w:rsidRPr="00E25EFB" w:rsidRDefault="009F224C" w:rsidP="00434266">
      <w:pPr>
        <w:pStyle w:val="Prrafodelista"/>
        <w:numPr>
          <w:ilvl w:val="0"/>
          <w:numId w:val="2"/>
        </w:numPr>
      </w:pPr>
      <w:r w:rsidRPr="00E25EFB">
        <w:t xml:space="preserve">Socialización de la ejecución de la metodología definida, lecciones aprendidas y realización de la divulgación del Plan Estratégico de Tecnología y Comunicaciones </w:t>
      </w:r>
      <w:r w:rsidR="009F3A26">
        <w:t>al Comité Directivo y publicación del mismo</w:t>
      </w:r>
      <w:r w:rsidRPr="00E25EFB">
        <w:t>.</w:t>
      </w:r>
    </w:p>
    <w:p w14:paraId="3AB76EF9" w14:textId="77777777" w:rsidR="009F224C" w:rsidRPr="00E25EFB" w:rsidRDefault="009F224C" w:rsidP="009F224C">
      <w:pPr>
        <w:pStyle w:val="Prrafodelista"/>
        <w:numPr>
          <w:ilvl w:val="0"/>
          <w:numId w:val="2"/>
        </w:numPr>
      </w:pPr>
      <w:r w:rsidRPr="00E25EFB">
        <w:t>Diseño del plan de despliegue del PETIC a funcionarios del Concejo</w:t>
      </w:r>
    </w:p>
    <w:p w14:paraId="2A290E8A" w14:textId="77777777" w:rsidR="00323086" w:rsidRDefault="009F224C" w:rsidP="00323086">
      <w:pPr>
        <w:pStyle w:val="Prrafodelista"/>
        <w:numPr>
          <w:ilvl w:val="0"/>
          <w:numId w:val="2"/>
        </w:numPr>
      </w:pPr>
      <w:r w:rsidRPr="00E25EFB">
        <w:t>Acompañamiento en la ejecución del plan definido</w:t>
      </w:r>
    </w:p>
    <w:p w14:paraId="041F93EF" w14:textId="77777777" w:rsidR="00323086" w:rsidRDefault="00323086" w:rsidP="00323086">
      <w:pPr>
        <w:pStyle w:val="Prrafodelista"/>
        <w:ind w:left="1080"/>
      </w:pPr>
    </w:p>
    <w:p w14:paraId="4A7AFC75" w14:textId="77777777" w:rsidR="00323086" w:rsidRPr="00D8480B" w:rsidRDefault="00323086" w:rsidP="00323086">
      <w:r w:rsidRPr="00323086">
        <w:rPr>
          <w:rFonts w:ascii="Calibri" w:eastAsia="Times New Roman" w:hAnsi="Calibri" w:cs="Calibri"/>
          <w:color w:val="000000"/>
        </w:rPr>
        <w:t xml:space="preserve">El resultado de esta </w:t>
      </w:r>
      <w:r>
        <w:rPr>
          <w:rFonts w:ascii="Calibri" w:eastAsia="Times New Roman" w:hAnsi="Calibri" w:cs="Calibri"/>
          <w:color w:val="000000"/>
        </w:rPr>
        <w:t>socialización</w:t>
      </w:r>
      <w:r w:rsidRPr="00323086">
        <w:rPr>
          <w:rFonts w:ascii="Calibri" w:eastAsia="Times New Roman" w:hAnsi="Calibri" w:cs="Calibri"/>
          <w:color w:val="000000"/>
        </w:rPr>
        <w:t xml:space="preserve"> se puede consultar en el capítulo </w:t>
      </w:r>
      <w:r>
        <w:rPr>
          <w:rFonts w:ascii="Calibri" w:eastAsia="Times New Roman" w:hAnsi="Calibri" w:cs="Calibri"/>
          <w:color w:val="000000"/>
        </w:rPr>
        <w:t>8</w:t>
      </w:r>
      <w:r w:rsidRPr="00323086">
        <w:rPr>
          <w:rFonts w:ascii="Calibri" w:eastAsia="Times New Roman" w:hAnsi="Calibri" w:cs="Calibri"/>
          <w:color w:val="000000"/>
        </w:rPr>
        <w:t xml:space="preserve">. </w:t>
      </w:r>
      <w:r>
        <w:rPr>
          <w:rFonts w:ascii="Calibri" w:eastAsia="Times New Roman" w:hAnsi="Calibri" w:cs="Calibri"/>
          <w:color w:val="000000"/>
        </w:rPr>
        <w:t>PLAN DE COMUNICACIONES</w:t>
      </w:r>
      <w:r w:rsidRPr="00323086">
        <w:rPr>
          <w:rFonts w:ascii="Calibri" w:eastAsia="Times New Roman" w:hAnsi="Calibri" w:cs="Calibri"/>
          <w:color w:val="000000"/>
        </w:rPr>
        <w:t xml:space="preserve"> de este documento.</w:t>
      </w:r>
    </w:p>
    <w:p w14:paraId="6B33FD07" w14:textId="77777777" w:rsidR="000422D5" w:rsidRDefault="000422D5">
      <w:pPr>
        <w:jc w:val="left"/>
        <w:rPr>
          <w:rFonts w:ascii="Verdana" w:eastAsia="Times New Roman" w:hAnsi="Verdana" w:cs="Times New Roman"/>
          <w:b/>
          <w:bCs/>
          <w:kern w:val="36"/>
          <w:sz w:val="28"/>
          <w:szCs w:val="48"/>
          <w:lang w:eastAsia="es-CO"/>
        </w:rPr>
      </w:pPr>
    </w:p>
    <w:p w14:paraId="5222BAB0" w14:textId="77777777" w:rsidR="00252610" w:rsidRDefault="00252610" w:rsidP="0052219D">
      <w:pPr>
        <w:pStyle w:val="Ttulo1"/>
        <w:numPr>
          <w:ilvl w:val="0"/>
          <w:numId w:val="15"/>
        </w:numPr>
        <w:ind w:hanging="720"/>
      </w:pPr>
      <w:bookmarkStart w:id="12" w:name="_Toc14693334"/>
      <w:r w:rsidRPr="00922190">
        <w:t>DIAGNÓSTICO DEL ESTADO ACTUAL DE TIC Y ANÁLISIS GAP</w:t>
      </w:r>
      <w:bookmarkEnd w:id="12"/>
    </w:p>
    <w:p w14:paraId="116BA38A" w14:textId="77777777" w:rsidR="00BD5C39" w:rsidRDefault="00BD5C39" w:rsidP="00BD5C39">
      <w:pPr>
        <w:pStyle w:val="Ttulo1"/>
        <w:ind w:left="720"/>
      </w:pPr>
    </w:p>
    <w:p w14:paraId="1960CACE" w14:textId="77777777" w:rsidR="004D3A74" w:rsidRPr="004D3A74" w:rsidRDefault="004D3A74" w:rsidP="0052219D">
      <w:pPr>
        <w:pStyle w:val="Prrafodelista"/>
        <w:numPr>
          <w:ilvl w:val="0"/>
          <w:numId w:val="19"/>
        </w:numPr>
        <w:shd w:val="clear" w:color="auto" w:fill="00B0F0"/>
        <w:spacing w:after="0" w:line="240" w:lineRule="auto"/>
        <w:rPr>
          <w:b/>
          <w:vanish/>
          <w:sz w:val="28"/>
        </w:rPr>
      </w:pPr>
    </w:p>
    <w:p w14:paraId="315104A6" w14:textId="77777777" w:rsidR="00C85B9C" w:rsidRPr="00FF3B79" w:rsidRDefault="00584D37" w:rsidP="00CE349F">
      <w:pPr>
        <w:pStyle w:val="Ttulo3"/>
      </w:pPr>
      <w:bookmarkStart w:id="13" w:name="_Toc14693335"/>
      <w:r w:rsidRPr="00FF3B79">
        <w:t>ANÁLISIS DE LA SITUACIÓN</w:t>
      </w:r>
      <w:r w:rsidR="002B3F10" w:rsidRPr="00FF3B79">
        <w:t xml:space="preserve"> ACTUAL</w:t>
      </w:r>
      <w:bookmarkEnd w:id="13"/>
    </w:p>
    <w:p w14:paraId="0C2C168B" w14:textId="77777777" w:rsidR="006B1780" w:rsidRPr="00FF3B79" w:rsidRDefault="00A70FC9" w:rsidP="006B1780">
      <w:r w:rsidRPr="00FF3B79">
        <w:t>En este capítulo se presenta el a</w:t>
      </w:r>
      <w:r w:rsidR="006B1780" w:rsidRPr="00FF3B79">
        <w:t xml:space="preserve">nálisis de la situación actual de las Tecnologías de la Información del </w:t>
      </w:r>
      <w:r w:rsidR="001012BF">
        <w:t>Concejo de Bogotá D.C</w:t>
      </w:r>
      <w:r w:rsidR="006B1780" w:rsidRPr="00FF3B79">
        <w:t>. Este análisis permit</w:t>
      </w:r>
      <w:r w:rsidRPr="00FF3B79">
        <w:t xml:space="preserve">e </w:t>
      </w:r>
      <w:r w:rsidR="006B1780" w:rsidRPr="00FF3B79">
        <w:t xml:space="preserve">conocer el estado actual o línea base a partir de la cual se </w:t>
      </w:r>
      <w:r w:rsidRPr="00FF3B79">
        <w:t>partió</w:t>
      </w:r>
      <w:r w:rsidR="006B1780" w:rsidRPr="00FF3B79">
        <w:t xml:space="preserve"> para proyectar la visión de lo que se espera en materia de gestión de TI en la Corporación. En este análisis se realizar</w:t>
      </w:r>
      <w:r w:rsidRPr="00FF3B79">
        <w:t>o</w:t>
      </w:r>
      <w:r w:rsidR="006B1780" w:rsidRPr="00FF3B79">
        <w:t>n las siguientes actividades:</w:t>
      </w:r>
    </w:p>
    <w:p w14:paraId="12699BDB" w14:textId="77777777" w:rsidR="006B1780" w:rsidRPr="00FF3B79" w:rsidRDefault="006B1780" w:rsidP="006B1780">
      <w:pPr>
        <w:pStyle w:val="Prrafodelista"/>
        <w:numPr>
          <w:ilvl w:val="0"/>
          <w:numId w:val="2"/>
        </w:numPr>
      </w:pPr>
      <w:r w:rsidRPr="00FF3B79">
        <w:t>Identificación y entendimiento de la estrategia actual TIC de la Corporación</w:t>
      </w:r>
    </w:p>
    <w:p w14:paraId="788CCD5D" w14:textId="77777777" w:rsidR="006B1780" w:rsidRPr="00FF3B79" w:rsidRDefault="006B1780" w:rsidP="006B1780">
      <w:pPr>
        <w:pStyle w:val="Prrafodelista"/>
        <w:numPr>
          <w:ilvl w:val="0"/>
          <w:numId w:val="2"/>
        </w:numPr>
      </w:pPr>
      <w:r w:rsidRPr="00FF3B79">
        <w:t>Realización de entrevistas a los líderes de procesos</w:t>
      </w:r>
    </w:p>
    <w:p w14:paraId="4CAF5A73" w14:textId="77777777" w:rsidR="006B1780" w:rsidRPr="00FF3B79" w:rsidRDefault="006B1780" w:rsidP="006B1780">
      <w:pPr>
        <w:pStyle w:val="Prrafodelista"/>
        <w:numPr>
          <w:ilvl w:val="0"/>
          <w:numId w:val="2"/>
        </w:numPr>
      </w:pPr>
      <w:r w:rsidRPr="00FF3B79">
        <w:t xml:space="preserve">Evaluación de las tecnologías actuales de la Corporación (Obsolescencia y desempeño). </w:t>
      </w:r>
    </w:p>
    <w:p w14:paraId="7E2DDCBE" w14:textId="77777777" w:rsidR="006B1780" w:rsidRPr="00FF3B79" w:rsidRDefault="006B1780" w:rsidP="006B1780">
      <w:pPr>
        <w:pStyle w:val="Prrafodelista"/>
        <w:numPr>
          <w:ilvl w:val="0"/>
          <w:numId w:val="2"/>
        </w:numPr>
      </w:pPr>
      <w:r w:rsidRPr="00FF3B79">
        <w:t xml:space="preserve">Revisión de la estructura del equipo humano del </w:t>
      </w:r>
      <w:r w:rsidR="00FC3ADC">
        <w:t>proceso de sistemas y seguridad de la información</w:t>
      </w:r>
      <w:r w:rsidRPr="00FF3B79">
        <w:t xml:space="preserve"> de TIC.</w:t>
      </w:r>
    </w:p>
    <w:p w14:paraId="407A659A" w14:textId="77777777" w:rsidR="006B1780" w:rsidRPr="002055EE" w:rsidRDefault="006B1780" w:rsidP="006B1780">
      <w:pPr>
        <w:pStyle w:val="Prrafodelista"/>
        <w:numPr>
          <w:ilvl w:val="0"/>
          <w:numId w:val="2"/>
        </w:numPr>
        <w:rPr>
          <w:rFonts w:ascii="Calibri" w:eastAsia="Times New Roman" w:hAnsi="Calibri" w:cs="Calibri"/>
          <w:color w:val="000000"/>
        </w:rPr>
      </w:pPr>
      <w:r w:rsidRPr="00FF3B79">
        <w:rPr>
          <w:rFonts w:ascii="Calibri" w:eastAsia="Times New Roman" w:hAnsi="Calibri" w:cs="Calibri"/>
          <w:color w:val="000000"/>
        </w:rPr>
        <w:t>Revisió</w:t>
      </w:r>
      <w:r w:rsidR="001012BF">
        <w:rPr>
          <w:rFonts w:ascii="Calibri" w:eastAsia="Times New Roman" w:hAnsi="Calibri" w:cs="Calibri"/>
          <w:color w:val="000000"/>
        </w:rPr>
        <w:t>n de la documentac</w:t>
      </w:r>
      <w:r w:rsidR="00021A07">
        <w:rPr>
          <w:rFonts w:ascii="Calibri" w:eastAsia="Times New Roman" w:hAnsi="Calibri" w:cs="Calibri"/>
          <w:color w:val="000000"/>
        </w:rPr>
        <w:t>ión existente identificación de</w:t>
      </w:r>
      <w:r w:rsidR="001012BF">
        <w:rPr>
          <w:rFonts w:ascii="Calibri" w:eastAsia="Times New Roman" w:hAnsi="Calibri" w:cs="Calibri"/>
          <w:color w:val="000000"/>
        </w:rPr>
        <w:t xml:space="preserve"> </w:t>
      </w:r>
      <w:r w:rsidR="00021A07">
        <w:rPr>
          <w:rFonts w:ascii="Calibri" w:eastAsia="Times New Roman" w:hAnsi="Calibri" w:cs="Calibri"/>
          <w:color w:val="000000"/>
        </w:rPr>
        <w:t xml:space="preserve">las </w:t>
      </w:r>
      <w:r w:rsidR="001012BF" w:rsidRPr="00447F27">
        <w:rPr>
          <w:rFonts w:ascii="Calibri" w:eastAsia="Times New Roman" w:hAnsi="Calibri" w:cs="Calibri"/>
          <w:color w:val="000000"/>
        </w:rPr>
        <w:t>brechas de la TIC</w:t>
      </w:r>
      <w:r w:rsidR="001012BF">
        <w:rPr>
          <w:rFonts w:ascii="Calibri" w:eastAsia="Times New Roman" w:hAnsi="Calibri" w:cs="Calibri"/>
          <w:color w:val="000000"/>
        </w:rPr>
        <w:t xml:space="preserve"> con los procesos</w:t>
      </w:r>
      <w:r w:rsidRPr="00FF3B79">
        <w:rPr>
          <w:rFonts w:ascii="Calibri" w:eastAsia="Times New Roman" w:hAnsi="Calibri" w:cs="Calibri"/>
          <w:color w:val="000000"/>
        </w:rPr>
        <w:t>.</w:t>
      </w:r>
      <w:r w:rsidRPr="00FF3B79">
        <w:t xml:space="preserve"> </w:t>
      </w:r>
    </w:p>
    <w:p w14:paraId="32989319" w14:textId="77777777" w:rsidR="002055EE" w:rsidRPr="00FF3B79" w:rsidRDefault="002055EE" w:rsidP="002055EE">
      <w:pPr>
        <w:pStyle w:val="Prrafodelista"/>
        <w:ind w:left="1080"/>
        <w:rPr>
          <w:rFonts w:ascii="Calibri" w:eastAsia="Times New Roman" w:hAnsi="Calibri" w:cs="Calibri"/>
          <w:color w:val="000000"/>
        </w:rPr>
      </w:pPr>
    </w:p>
    <w:p w14:paraId="224FEADE" w14:textId="77777777" w:rsidR="00BB7573" w:rsidRPr="003031F5" w:rsidRDefault="00BB7573" w:rsidP="0052219D">
      <w:pPr>
        <w:pStyle w:val="Ttulo4"/>
        <w:numPr>
          <w:ilvl w:val="2"/>
          <w:numId w:val="16"/>
        </w:numPr>
      </w:pPr>
      <w:bookmarkStart w:id="14" w:name="_Toc14693336"/>
      <w:r w:rsidRPr="003031F5">
        <w:t>Estrategia TI</w:t>
      </w:r>
      <w:bookmarkEnd w:id="14"/>
    </w:p>
    <w:p w14:paraId="6EF216BF" w14:textId="77777777" w:rsidR="00DE3936" w:rsidRDefault="00A70FC9" w:rsidP="00DE3936">
      <w:r w:rsidRPr="0049536E">
        <w:t>Acá se presenta el e</w:t>
      </w:r>
      <w:r w:rsidR="00DE3936" w:rsidRPr="0049536E">
        <w:t xml:space="preserve">ntendimiento claro y documentado de la situación actual de la Corporación, el contexto organizacional y el entorno, para proporcionarle al </w:t>
      </w:r>
      <w:r w:rsidR="00FC3ADC">
        <w:t>proceso de sistemas y seguridad de la información</w:t>
      </w:r>
      <w:r w:rsidR="00DE3936" w:rsidRPr="0049536E">
        <w:t xml:space="preserve">, una orientación que le permita usar la tecnología como agente de transformación. Se </w:t>
      </w:r>
      <w:r w:rsidRPr="0049536E">
        <w:t>analizó</w:t>
      </w:r>
      <w:r w:rsidR="00DE3936" w:rsidRPr="0049536E">
        <w:t xml:space="preserve"> la Misión, Visión y Objetivos actuales del </w:t>
      </w:r>
      <w:r w:rsidR="00FC3ADC">
        <w:t>proceso de sistemas y seguridad de la información</w:t>
      </w:r>
      <w:r w:rsidR="00DE3936" w:rsidRPr="0049536E">
        <w:t>, las estrategias sectoriales y los planes estratégicos corporativos, incluyendo las políticas de TI que existen en la Corporación.</w:t>
      </w:r>
    </w:p>
    <w:p w14:paraId="585F7DE5" w14:textId="77777777" w:rsidR="00906A6F" w:rsidRDefault="00906A6F" w:rsidP="009378CD">
      <w:r w:rsidRPr="00041480">
        <w:t xml:space="preserve">El resultado del análisis de la situación actual de la </w:t>
      </w:r>
      <w:r w:rsidR="00993DEC" w:rsidRPr="00041480">
        <w:t>estrategia</w:t>
      </w:r>
      <w:r w:rsidRPr="00041480">
        <w:t xml:space="preserve"> </w:t>
      </w:r>
      <w:r w:rsidR="00DA3C0B" w:rsidRPr="00041480">
        <w:t xml:space="preserve">de TI </w:t>
      </w:r>
      <w:r w:rsidR="0049536E" w:rsidRPr="00041480">
        <w:t>es el siguiente</w:t>
      </w:r>
      <w:r w:rsidRPr="00041480">
        <w:t>:</w:t>
      </w:r>
      <w:r>
        <w:t xml:space="preserve"> </w:t>
      </w:r>
    </w:p>
    <w:p w14:paraId="696DA605" w14:textId="77777777" w:rsidR="00BD5C39" w:rsidRDefault="00BD5C39" w:rsidP="009378CD"/>
    <w:p w14:paraId="2E86F332" w14:textId="77777777" w:rsidR="00BD5C39" w:rsidRDefault="00BD5C39" w:rsidP="009378CD"/>
    <w:p w14:paraId="626D923B" w14:textId="77777777" w:rsidR="00041480" w:rsidRPr="00041480" w:rsidRDefault="00041480" w:rsidP="00041480">
      <w:pPr>
        <w:rPr>
          <w:b/>
        </w:rPr>
      </w:pPr>
      <w:r>
        <w:rPr>
          <w:b/>
        </w:rPr>
        <w:t>MISIÓ</w:t>
      </w:r>
      <w:r w:rsidRPr="00041480">
        <w:rPr>
          <w:b/>
        </w:rPr>
        <w:t>N</w:t>
      </w:r>
    </w:p>
    <w:p w14:paraId="208FCBAF" w14:textId="77777777" w:rsidR="00041480" w:rsidRDefault="00041480" w:rsidP="00041480">
      <w:r>
        <w:t>El Concejo de Bogotá D.C. como Suprema Autoridad Política Administrativa del Distrito Capital, expide normas que promueven el desarrollo integral de sus habitantes y de la ciudad, así mismo, vigila la gestión de la Administración Distrital, como así mismo elige a los servidores públicos distritales conforme a lo establecido en el Reglamento Interno del Concejo y la normatividad vigente.</w:t>
      </w:r>
    </w:p>
    <w:p w14:paraId="4785C1C7" w14:textId="77777777" w:rsidR="00041480" w:rsidRDefault="00041480" w:rsidP="00041480">
      <w:r>
        <w:t>Elementos de la misión:</w:t>
      </w:r>
    </w:p>
    <w:p w14:paraId="7167DAE3" w14:textId="77777777" w:rsidR="00041480" w:rsidRDefault="00041480" w:rsidP="0052219D">
      <w:pPr>
        <w:pStyle w:val="Prrafodelista"/>
        <w:numPr>
          <w:ilvl w:val="0"/>
          <w:numId w:val="60"/>
        </w:numPr>
      </w:pPr>
      <w:r>
        <w:t>Promueve el desarrollo integral y armónico de la ciudad, así como la eficiente prestación de los servicios públicos en cumplimiento de los fines del Estado Social de Derecho.</w:t>
      </w:r>
    </w:p>
    <w:p w14:paraId="38453060" w14:textId="77777777" w:rsidR="00041480" w:rsidRDefault="00041480" w:rsidP="0052219D">
      <w:pPr>
        <w:pStyle w:val="Prrafodelista"/>
        <w:numPr>
          <w:ilvl w:val="0"/>
          <w:numId w:val="60"/>
        </w:numPr>
      </w:pPr>
      <w:r>
        <w:t xml:space="preserve">Personifica el régimen representativo de los habitantes de Bogotá </w:t>
      </w:r>
    </w:p>
    <w:p w14:paraId="515D9ABB" w14:textId="77777777" w:rsidR="00041480" w:rsidRDefault="00041480" w:rsidP="0052219D">
      <w:pPr>
        <w:pStyle w:val="Prrafodelista"/>
        <w:numPr>
          <w:ilvl w:val="0"/>
          <w:numId w:val="60"/>
        </w:numPr>
      </w:pPr>
      <w:r>
        <w:t xml:space="preserve">Debe contar con una administración autónoma en el manejo de sus recursos humanos, físicos, financieros y tecnológicos </w:t>
      </w:r>
    </w:p>
    <w:p w14:paraId="0F05D932" w14:textId="77777777" w:rsidR="00041480" w:rsidRDefault="00041480" w:rsidP="0052219D">
      <w:pPr>
        <w:pStyle w:val="Prrafodelista"/>
        <w:numPr>
          <w:ilvl w:val="0"/>
          <w:numId w:val="60"/>
        </w:numPr>
      </w:pPr>
      <w:r>
        <w:t>Debe contar con una administración eficiente y moderna, acorde con la importancia y trascendencia de sus funciones.</w:t>
      </w:r>
    </w:p>
    <w:p w14:paraId="6E69FDCC" w14:textId="77777777" w:rsidR="00041480" w:rsidRPr="00041480" w:rsidRDefault="00041480" w:rsidP="00041480">
      <w:pPr>
        <w:rPr>
          <w:b/>
        </w:rPr>
      </w:pPr>
      <w:r w:rsidRPr="00041480">
        <w:rPr>
          <w:b/>
        </w:rPr>
        <w:t>VISIÓN</w:t>
      </w:r>
    </w:p>
    <w:p w14:paraId="733A6282" w14:textId="77777777" w:rsidR="00041480" w:rsidRDefault="00041480" w:rsidP="00041480">
      <w:r>
        <w:t>El Concejo de Bogotá D.C. se posicionará en el año 2020, como una entidad líder a nivel nacional, contribuyendo al mejoramiento de la calidad de vida de los ciudadanos, su bienestar, su desarrollo integral y sostenible de la ciudad, desarrollando un ejercicio de control político pertinente, eficiente y eficaz; generando acuerdos que beneficien a los habitantes de la ciudad.</w:t>
      </w:r>
    </w:p>
    <w:p w14:paraId="21E2088B" w14:textId="77777777" w:rsidR="00041480" w:rsidRDefault="00041480" w:rsidP="00041480">
      <w:r>
        <w:t>Elementos de la visión:</w:t>
      </w:r>
    </w:p>
    <w:p w14:paraId="776E84F3" w14:textId="77777777" w:rsidR="00041480" w:rsidRDefault="00041480" w:rsidP="0052219D">
      <w:pPr>
        <w:pStyle w:val="Prrafodelista"/>
        <w:numPr>
          <w:ilvl w:val="0"/>
          <w:numId w:val="60"/>
        </w:numPr>
      </w:pPr>
      <w:r>
        <w:t xml:space="preserve">Mantener el reconocimiento a nivel nacional, que sirva como modelo de gestión para el desarrollo local. </w:t>
      </w:r>
    </w:p>
    <w:p w14:paraId="65EF50EA" w14:textId="77777777" w:rsidR="00041480" w:rsidRDefault="00041480" w:rsidP="0052219D">
      <w:pPr>
        <w:pStyle w:val="Prrafodelista"/>
        <w:numPr>
          <w:ilvl w:val="0"/>
          <w:numId w:val="60"/>
        </w:numPr>
      </w:pPr>
      <w:r>
        <w:t>Sostener el Posicionamiento como ejemplo para los demás municipios y distritos, respecto del ejercicio democrático del control político y gestión normativa.</w:t>
      </w:r>
    </w:p>
    <w:p w14:paraId="29001DEA" w14:textId="77777777" w:rsidR="00041480" w:rsidRDefault="00041480" w:rsidP="0052219D">
      <w:pPr>
        <w:pStyle w:val="Prrafodelista"/>
        <w:numPr>
          <w:ilvl w:val="0"/>
          <w:numId w:val="60"/>
        </w:numPr>
      </w:pPr>
      <w:r>
        <w:t>Continuar destacándose por su acierto en la expedición de normas adecuadas y oportunas para el bienestar de la población capitalina.</w:t>
      </w:r>
    </w:p>
    <w:p w14:paraId="04886BFC" w14:textId="77777777" w:rsidR="00041480" w:rsidRDefault="00041480" w:rsidP="0052219D">
      <w:pPr>
        <w:pStyle w:val="Prrafodelista"/>
        <w:numPr>
          <w:ilvl w:val="0"/>
          <w:numId w:val="60"/>
        </w:numPr>
      </w:pPr>
      <w:r>
        <w:t>Mantener actualizado el reglamento interno moderno y eficaz, que garantice la estricta aplicación de los principios de la administración pública moderna y eficiente.</w:t>
      </w:r>
    </w:p>
    <w:p w14:paraId="00A34B16" w14:textId="77777777" w:rsidR="00041480" w:rsidRDefault="00041480" w:rsidP="0052219D">
      <w:pPr>
        <w:pStyle w:val="Prrafodelista"/>
        <w:numPr>
          <w:ilvl w:val="0"/>
          <w:numId w:val="60"/>
        </w:numPr>
      </w:pPr>
      <w:r>
        <w:t>Proveer los recursos, institucionales, administrativos y financieros que le permitan actuar con criterio independiente y democrático en el ejercicio del control político.</w:t>
      </w:r>
    </w:p>
    <w:p w14:paraId="138448BC" w14:textId="77777777" w:rsidR="00570765" w:rsidRDefault="00570765" w:rsidP="00570765">
      <w:pPr>
        <w:pStyle w:val="Prrafodelista"/>
      </w:pPr>
    </w:p>
    <w:p w14:paraId="54E7218C" w14:textId="77777777" w:rsidR="00570765" w:rsidRPr="00570765" w:rsidRDefault="00570765" w:rsidP="00570765">
      <w:pPr>
        <w:rPr>
          <w:b/>
        </w:rPr>
      </w:pPr>
      <w:r w:rsidRPr="00570765">
        <w:rPr>
          <w:b/>
        </w:rPr>
        <w:t>FUNCIONES DEL CONCEJO</w:t>
      </w:r>
    </w:p>
    <w:p w14:paraId="41FEE79D" w14:textId="77777777" w:rsidR="00570765" w:rsidRDefault="00570765" w:rsidP="00570765">
      <w:pPr>
        <w:pStyle w:val="Prrafodelista"/>
        <w:ind w:left="0"/>
      </w:pPr>
      <w:r>
        <w:t>1.</w:t>
      </w:r>
      <w:r>
        <w:tab/>
        <w:t>Dictar las normas necesarias para garantizar el adecuado cumplimiento de las funciones y la eficiente prestación de los servicios a cargo del Distrito.</w:t>
      </w:r>
    </w:p>
    <w:p w14:paraId="6B085BD5" w14:textId="77777777" w:rsidR="00570765" w:rsidRDefault="00570765" w:rsidP="00570765">
      <w:pPr>
        <w:pStyle w:val="Prrafodelista"/>
        <w:ind w:left="0"/>
      </w:pPr>
      <w:r>
        <w:t>2.</w:t>
      </w:r>
      <w:r>
        <w:tab/>
        <w:t>Adoptar el Plan General de Desarrollo Económico y Social y de Obras Públicas. El plan de inversiones, que hace parte del Plan General de Desarrollo, contendrá los presupuestos plurianuales de los principales programas y proyectos y la determinación de los recursos financieros requeridos para su ejecución.</w:t>
      </w:r>
    </w:p>
    <w:p w14:paraId="3AB7E680" w14:textId="77777777" w:rsidR="00570765" w:rsidRDefault="00570765" w:rsidP="00570765">
      <w:pPr>
        <w:pStyle w:val="Prrafodelista"/>
        <w:ind w:left="0"/>
      </w:pPr>
      <w:r>
        <w:t>3.</w:t>
      </w:r>
      <w:r>
        <w:tab/>
        <w:t>Establecer, reformar o eliminar tributos, contribuciones, impuestos y sobretasas: ordenar exenciones tributarias y establecer sistemas de retención y anticipos con el fin de garantizar el efectivo recaudo de aquéllos.</w:t>
      </w:r>
    </w:p>
    <w:p w14:paraId="3C129A89" w14:textId="77777777" w:rsidR="00570765" w:rsidRDefault="00570765" w:rsidP="00570765">
      <w:pPr>
        <w:pStyle w:val="Prrafodelista"/>
        <w:ind w:left="0"/>
      </w:pPr>
      <w:r>
        <w:t>4.</w:t>
      </w:r>
      <w:r>
        <w:tab/>
        <w:t>Dictar las normas orgánicas del presupuesto y expedir anualmente el presupuesto de rentas y gastos.</w:t>
      </w:r>
    </w:p>
    <w:p w14:paraId="30BF5209" w14:textId="77777777" w:rsidR="00570765" w:rsidRDefault="00570765" w:rsidP="00570765">
      <w:pPr>
        <w:pStyle w:val="Prrafodelista"/>
        <w:ind w:left="0"/>
      </w:pPr>
      <w:r>
        <w:t>5.</w:t>
      </w:r>
      <w:r>
        <w:tab/>
        <w:t>Adoptar el Plan General de Ordenamiento Físico del territorio, el cual incluirá entre otras materias, la reglamentación de los usos del suelo y el desarrollo físico en las áreas urbanas y rurales. Con tal fin, dictará las normas que demanden los procesos de urbanización y parcelación, la construcción de vías y el equipamiento urbano.</w:t>
      </w:r>
    </w:p>
    <w:p w14:paraId="36BAFC0F" w14:textId="77777777" w:rsidR="00570765" w:rsidRDefault="00570765" w:rsidP="00570765">
      <w:pPr>
        <w:pStyle w:val="Prrafodelista"/>
        <w:ind w:left="0"/>
      </w:pPr>
      <w:r>
        <w:t>6.</w:t>
      </w:r>
      <w:r>
        <w:tab/>
        <w:t>Determinar los sistemas y métodos con base en los cuales las juntas administradoras locales podrán establecer el cobro de derechos por concepto de uso del espacio público para la realización de actos culturales, deportivos, recreacionales o de mercados temporales, de conformidad con lo previsto en este estatuto.</w:t>
      </w:r>
    </w:p>
    <w:p w14:paraId="3E64AEA8" w14:textId="77777777" w:rsidR="00570765" w:rsidRDefault="00570765" w:rsidP="00570765">
      <w:pPr>
        <w:pStyle w:val="Prrafodelista"/>
        <w:ind w:left="0"/>
      </w:pPr>
      <w:r>
        <w:t>7.</w:t>
      </w:r>
      <w:r>
        <w:tab/>
        <w:t>Dictar las normas necesarias para garantizar la preservación y defensa del patrimonio ecológico, los recursos naturales y el medio ambiente.</w:t>
      </w:r>
    </w:p>
    <w:p w14:paraId="378D2964" w14:textId="77777777" w:rsidR="00570765" w:rsidRDefault="00570765" w:rsidP="00570765">
      <w:pPr>
        <w:pStyle w:val="Prrafodelista"/>
        <w:ind w:left="0"/>
      </w:pPr>
      <w:r>
        <w:t>8.</w:t>
      </w:r>
      <w:r>
        <w:tab/>
        <w:t>Determinar la estructura general de la Administración Central, las funciones básicas de sus entidades y adoptar las escalas de remuneración de las distintas categorías de empleos.</w:t>
      </w:r>
    </w:p>
    <w:p w14:paraId="3D79AA4F" w14:textId="77777777" w:rsidR="00570765" w:rsidRDefault="00570765" w:rsidP="00570765">
      <w:pPr>
        <w:pStyle w:val="Prrafodelista"/>
        <w:ind w:left="0"/>
      </w:pPr>
      <w:r>
        <w:t>9.</w:t>
      </w:r>
      <w:r>
        <w:tab/>
        <w:t>Crear, suprimir y fusionar establecimientos públicos y empresas industriales y comerciales y autorizar la constitución de sociedades de economía mixta y la participación del Distrito en otras entidades de carácter asociativo, de acuerdo con las normas que definan sus características.</w:t>
      </w:r>
    </w:p>
    <w:p w14:paraId="7F876F63" w14:textId="77777777" w:rsidR="00570765" w:rsidRDefault="00570765" w:rsidP="00570765">
      <w:pPr>
        <w:pStyle w:val="Prrafodelista"/>
        <w:ind w:left="0"/>
      </w:pPr>
      <w:r>
        <w:t>10.</w:t>
      </w:r>
      <w:r>
        <w:tab/>
        <w:t>Dictar las normas que garanticen la descentralización, la desconcentración y la participación y veeduría ciudadanas.</w:t>
      </w:r>
    </w:p>
    <w:p w14:paraId="09C92F3D" w14:textId="77777777" w:rsidR="00570765" w:rsidRDefault="00570765" w:rsidP="00570765">
      <w:pPr>
        <w:pStyle w:val="Prrafodelista"/>
        <w:ind w:left="0"/>
      </w:pPr>
      <w:r>
        <w:t>11.</w:t>
      </w:r>
      <w:r>
        <w:tab/>
        <w:t>Revestir pro tempore al alcalde mayor de precisas facultades para el ejercicio de funciones que corresponden al Concejo. El alcalde le informará sobre el uso que haga de las facultades al término de su vencimiento.</w:t>
      </w:r>
    </w:p>
    <w:p w14:paraId="0625FDD2" w14:textId="77777777" w:rsidR="00570765" w:rsidRDefault="00570765" w:rsidP="00570765">
      <w:pPr>
        <w:pStyle w:val="Prrafodelista"/>
        <w:ind w:left="0"/>
      </w:pPr>
      <w:r>
        <w:t>12.</w:t>
      </w:r>
      <w:r>
        <w:tab/>
        <w:t>Promover y estimular la industria de la construcción, particularmente la de vivienda; fijar los procedimientos que permitan verificar su sometimiento a las normas vigentes sobre uso del suelo; y disponer las sanciones correspondientes. Igualmente expedir las reglamentaciones que le autorice la ley para la vigilancia y control de las actividades relacionadas con la enajenación de inmuebles destinados a vivienda.</w:t>
      </w:r>
    </w:p>
    <w:p w14:paraId="7A871FC7" w14:textId="77777777" w:rsidR="00570765" w:rsidRDefault="00570765" w:rsidP="00570765">
      <w:pPr>
        <w:pStyle w:val="Prrafodelista"/>
        <w:ind w:left="0"/>
      </w:pPr>
      <w:r>
        <w:t>13.</w:t>
      </w:r>
      <w:r>
        <w:tab/>
        <w:t>Regular la preservación y defensa del patrimonio cultural.</w:t>
      </w:r>
    </w:p>
    <w:p w14:paraId="2CDB01DE" w14:textId="77777777" w:rsidR="00570765" w:rsidRDefault="00570765" w:rsidP="00570765">
      <w:pPr>
        <w:pStyle w:val="Prrafodelista"/>
        <w:ind w:left="0"/>
      </w:pPr>
      <w:r>
        <w:t>14.</w:t>
      </w:r>
      <w:r>
        <w:tab/>
        <w:t>Fijar la cuantía hasta la cual se pueden celebrar contratos directamente y prescindir de la formalidad del escrito, según la naturaleza del contrato y de la entidad contratante.</w:t>
      </w:r>
    </w:p>
    <w:p w14:paraId="68E35CC4" w14:textId="77777777" w:rsidR="00570765" w:rsidRDefault="00570765" w:rsidP="00570765">
      <w:pPr>
        <w:pStyle w:val="Prrafodelista"/>
        <w:ind w:left="0"/>
      </w:pPr>
      <w:r>
        <w:t>15.</w:t>
      </w:r>
      <w:r>
        <w:tab/>
        <w:t>Organizar la Personería y la Contraloría Distritales y dictar las normas necesarias para su funcionamiento.</w:t>
      </w:r>
    </w:p>
    <w:p w14:paraId="756AB11A" w14:textId="77777777" w:rsidR="00570765" w:rsidRDefault="00570765" w:rsidP="00570765">
      <w:pPr>
        <w:pStyle w:val="Prrafodelista"/>
        <w:ind w:left="0"/>
      </w:pPr>
      <w:r>
        <w:t>16.</w:t>
      </w:r>
      <w:r>
        <w:tab/>
        <w:t>Dividir el territorio del Distrito en localidades, asignarles competencias y asegurar su funcionamiento y recursos.</w:t>
      </w:r>
    </w:p>
    <w:p w14:paraId="191933D9" w14:textId="77777777" w:rsidR="00570765" w:rsidRDefault="00570765" w:rsidP="00570765">
      <w:pPr>
        <w:pStyle w:val="Prrafodelista"/>
        <w:ind w:left="0"/>
      </w:pPr>
      <w:r>
        <w:t>17.</w:t>
      </w:r>
      <w:r>
        <w:tab/>
        <w:t>Autorizar el cupo de endeudamiento del Distrito y de sus entidades descentralizadas.</w:t>
      </w:r>
    </w:p>
    <w:p w14:paraId="76E6D9FB" w14:textId="77777777" w:rsidR="00570765" w:rsidRDefault="00570765" w:rsidP="00570765">
      <w:pPr>
        <w:pStyle w:val="Prrafodelista"/>
        <w:ind w:left="0"/>
      </w:pPr>
      <w:r>
        <w:t>18.</w:t>
      </w:r>
      <w:r>
        <w:tab/>
        <w:t>Expedir los Códigos Fiscal y de Policía.</w:t>
      </w:r>
    </w:p>
    <w:p w14:paraId="11455D56" w14:textId="77777777" w:rsidR="00570765" w:rsidRDefault="00570765" w:rsidP="00570765">
      <w:pPr>
        <w:pStyle w:val="Prrafodelista"/>
        <w:ind w:left="0"/>
      </w:pPr>
      <w:r>
        <w:t>19.</w:t>
      </w:r>
      <w:r>
        <w:tab/>
        <w:t>Dictar normas de tránsito y transporte.</w:t>
      </w:r>
    </w:p>
    <w:p w14:paraId="2D1A5621" w14:textId="77777777" w:rsidR="00570765" w:rsidRDefault="00570765" w:rsidP="00570765">
      <w:pPr>
        <w:pStyle w:val="Prrafodelista"/>
        <w:ind w:left="0"/>
      </w:pPr>
      <w:r>
        <w:t>20.</w:t>
      </w:r>
      <w:r>
        <w:tab/>
        <w:t>Crear los empleos necesarios para su funcionamiento.</w:t>
      </w:r>
    </w:p>
    <w:p w14:paraId="6666F811" w14:textId="77777777" w:rsidR="00570765" w:rsidRDefault="00570765" w:rsidP="00570765">
      <w:pPr>
        <w:pStyle w:val="Prrafodelista"/>
        <w:ind w:left="0"/>
      </w:pPr>
      <w:r>
        <w:t>21.</w:t>
      </w:r>
      <w:r>
        <w:tab/>
        <w:t>Expedir las normas que autorice la ley para regular las relaciones del Distrito con sus servidores, especialmente las de Carrera Administrativa.</w:t>
      </w:r>
    </w:p>
    <w:p w14:paraId="17479A57" w14:textId="77777777" w:rsidR="00570765" w:rsidRDefault="00570765" w:rsidP="00570765">
      <w:pPr>
        <w:pStyle w:val="Prrafodelista"/>
        <w:ind w:left="0"/>
      </w:pPr>
      <w:r>
        <w:t>22.</w:t>
      </w:r>
      <w:r>
        <w:tab/>
        <w:t>Evaluar los informes periódicos que deban rendir los funcionarios y servidores distritales.</w:t>
      </w:r>
    </w:p>
    <w:p w14:paraId="30F8C03E" w14:textId="77777777" w:rsidR="00570765" w:rsidRDefault="00570765" w:rsidP="00570765">
      <w:pPr>
        <w:pStyle w:val="Prrafodelista"/>
        <w:ind w:left="0"/>
      </w:pPr>
      <w:r>
        <w:t>23.</w:t>
      </w:r>
      <w:r>
        <w:tab/>
        <w:t>Ejercer de conformidad con lo dispuesto en el artículo 7o. del presente estatuto, las atribuciones que la Constitución y las leyes asignen a las asambleas departamentales.</w:t>
      </w:r>
    </w:p>
    <w:p w14:paraId="51F3CCAF" w14:textId="77777777" w:rsidR="00570765" w:rsidRDefault="00570765" w:rsidP="00570765">
      <w:pPr>
        <w:pStyle w:val="Prrafodelista"/>
        <w:ind w:left="0"/>
      </w:pPr>
      <w:r>
        <w:t>24.</w:t>
      </w:r>
      <w:r>
        <w:tab/>
        <w:t>Darse su propio reglamento, y cumplir las demás funciones que le asignen las disposiciones vigentes.</w:t>
      </w:r>
    </w:p>
    <w:p w14:paraId="5163CD71" w14:textId="77777777" w:rsidR="00021A07" w:rsidRDefault="00021A07" w:rsidP="00570765">
      <w:pPr>
        <w:pStyle w:val="Prrafode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03542C" w:rsidRPr="00D77897" w14:paraId="4DD614BE" w14:textId="77777777" w:rsidTr="0003542C">
        <w:trPr>
          <w:trHeight w:val="300"/>
        </w:trPr>
        <w:tc>
          <w:tcPr>
            <w:tcW w:w="2500" w:type="pct"/>
            <w:shd w:val="pct12" w:color="auto" w:fill="auto"/>
            <w:noWrap/>
            <w:vAlign w:val="bottom"/>
            <w:hideMark/>
          </w:tcPr>
          <w:p w14:paraId="7CCD5957" w14:textId="77777777" w:rsidR="0003542C" w:rsidRPr="00D77897" w:rsidRDefault="00930C4A" w:rsidP="0003542C">
            <w:pPr>
              <w:spacing w:after="0" w:line="240" w:lineRule="auto"/>
              <w:jc w:val="center"/>
              <w:rPr>
                <w:rFonts w:ascii="Calibri" w:eastAsia="Times New Roman" w:hAnsi="Calibri" w:cs="Calibri"/>
                <w:b/>
                <w:bCs/>
                <w:color w:val="000000"/>
              </w:rPr>
            </w:pPr>
            <w:r w:rsidRPr="00D77897">
              <w:rPr>
                <w:rFonts w:ascii="Calibri" w:eastAsia="Times New Roman" w:hAnsi="Calibri" w:cs="Calibri"/>
                <w:b/>
                <w:bCs/>
                <w:color w:val="000000"/>
              </w:rPr>
              <w:t xml:space="preserve">Objetivos </w:t>
            </w:r>
            <w:r w:rsidR="00EE0247" w:rsidRPr="00D77897">
              <w:rPr>
                <w:rFonts w:ascii="Calibri" w:eastAsia="Times New Roman" w:hAnsi="Calibri" w:cs="Calibri"/>
                <w:b/>
                <w:bCs/>
                <w:color w:val="000000"/>
              </w:rPr>
              <w:t>Concejo</w:t>
            </w:r>
          </w:p>
        </w:tc>
        <w:tc>
          <w:tcPr>
            <w:tcW w:w="2500" w:type="pct"/>
            <w:shd w:val="pct12" w:color="auto" w:fill="auto"/>
            <w:noWrap/>
            <w:vAlign w:val="bottom"/>
            <w:hideMark/>
          </w:tcPr>
          <w:p w14:paraId="6CE95105" w14:textId="77777777" w:rsidR="0003542C" w:rsidRPr="00D77897" w:rsidRDefault="0003542C" w:rsidP="0003542C">
            <w:pPr>
              <w:spacing w:after="0" w:line="240" w:lineRule="auto"/>
              <w:jc w:val="center"/>
              <w:rPr>
                <w:rFonts w:ascii="Calibri" w:eastAsia="Times New Roman" w:hAnsi="Calibri" w:cs="Calibri"/>
                <w:b/>
                <w:bCs/>
                <w:color w:val="000000"/>
              </w:rPr>
            </w:pPr>
            <w:r w:rsidRPr="00D77897">
              <w:rPr>
                <w:rFonts w:ascii="Calibri" w:eastAsia="Times New Roman" w:hAnsi="Calibri" w:cs="Calibri"/>
                <w:b/>
                <w:bCs/>
                <w:color w:val="000000"/>
              </w:rPr>
              <w:t>Objetivos TI</w:t>
            </w:r>
          </w:p>
        </w:tc>
      </w:tr>
      <w:tr w:rsidR="0003542C" w:rsidRPr="00D77897" w14:paraId="4757ECE4" w14:textId="77777777" w:rsidTr="0003542C">
        <w:trPr>
          <w:trHeight w:val="2250"/>
        </w:trPr>
        <w:tc>
          <w:tcPr>
            <w:tcW w:w="2500" w:type="pct"/>
            <w:shd w:val="clear" w:color="auto" w:fill="auto"/>
            <w:hideMark/>
          </w:tcPr>
          <w:p w14:paraId="28E69477" w14:textId="77777777" w:rsidR="0003542C" w:rsidRPr="00D77897" w:rsidRDefault="0003542C" w:rsidP="0003542C">
            <w:pPr>
              <w:spacing w:after="0" w:line="240" w:lineRule="auto"/>
              <w:jc w:val="left"/>
              <w:rPr>
                <w:rFonts w:ascii="Calibri" w:eastAsia="Times New Roman" w:hAnsi="Calibri" w:cs="Calibri"/>
                <w:color w:val="000000"/>
              </w:rPr>
            </w:pPr>
            <w:r w:rsidRPr="00D77897">
              <w:rPr>
                <w:rFonts w:ascii="Calibri" w:eastAsia="Times New Roman" w:hAnsi="Calibri" w:cs="Calibri"/>
                <w:color w:val="000000"/>
              </w:rPr>
              <w:t>1. Visibilizar la Gestión de Concejo.</w:t>
            </w:r>
            <w:r w:rsidRPr="00D77897">
              <w:rPr>
                <w:rFonts w:ascii="Calibri" w:eastAsia="Times New Roman" w:hAnsi="Calibri" w:cs="Calibri"/>
                <w:color w:val="000000"/>
              </w:rPr>
              <w:br/>
              <w:t>2. Hacer más eficiente y eficaz la función normativa y de control político.</w:t>
            </w:r>
            <w:r w:rsidRPr="00D77897">
              <w:rPr>
                <w:rFonts w:ascii="Calibri" w:eastAsia="Times New Roman" w:hAnsi="Calibri" w:cs="Calibri"/>
                <w:color w:val="000000"/>
              </w:rPr>
              <w:br/>
              <w:t>3. Fortalecer y actualizar la infraestructura física, tecnológica y de servicios.</w:t>
            </w:r>
            <w:r w:rsidRPr="00D77897">
              <w:rPr>
                <w:rFonts w:ascii="Calibri" w:eastAsia="Times New Roman" w:hAnsi="Calibri" w:cs="Calibri"/>
                <w:color w:val="000000"/>
              </w:rPr>
              <w:br/>
              <w:t>4. Fortalecer la participación ciudadana en el Concejo.</w:t>
            </w:r>
            <w:r w:rsidRPr="00D77897">
              <w:rPr>
                <w:rFonts w:ascii="Calibri" w:eastAsia="Times New Roman" w:hAnsi="Calibri" w:cs="Calibri"/>
                <w:color w:val="000000"/>
              </w:rPr>
              <w:br/>
              <w:t>5. Implementar el Sistema Integrado de Gestión.</w:t>
            </w:r>
          </w:p>
        </w:tc>
        <w:tc>
          <w:tcPr>
            <w:tcW w:w="2500" w:type="pct"/>
            <w:shd w:val="clear" w:color="auto" w:fill="auto"/>
            <w:hideMark/>
          </w:tcPr>
          <w:p w14:paraId="30DA7219" w14:textId="77777777" w:rsidR="0003542C" w:rsidRPr="00D77897" w:rsidRDefault="0003542C" w:rsidP="0003542C">
            <w:pPr>
              <w:spacing w:after="0" w:line="240" w:lineRule="auto"/>
              <w:jc w:val="left"/>
              <w:rPr>
                <w:rFonts w:ascii="Calibri" w:eastAsia="Times New Roman" w:hAnsi="Calibri" w:cs="Calibri"/>
                <w:color w:val="000000"/>
              </w:rPr>
            </w:pPr>
            <w:r w:rsidRPr="00D77897">
              <w:rPr>
                <w:rFonts w:ascii="Calibri" w:eastAsia="Times New Roman" w:hAnsi="Calibri" w:cs="Calibri"/>
                <w:color w:val="000000"/>
              </w:rPr>
              <w:t>1. Fortalecimiento y modernización  de la gestión institucional</w:t>
            </w:r>
            <w:r w:rsidRPr="00D77897">
              <w:rPr>
                <w:rFonts w:ascii="Calibri" w:eastAsia="Times New Roman" w:hAnsi="Calibri" w:cs="Calibri"/>
                <w:color w:val="000000"/>
              </w:rPr>
              <w:br/>
              <w:t>2. Fortalecimiento y modernización  del integrante tecnológico</w:t>
            </w:r>
            <w:r w:rsidRPr="00D77897">
              <w:rPr>
                <w:rFonts w:ascii="Calibri" w:eastAsia="Times New Roman" w:hAnsi="Calibri" w:cs="Calibri"/>
                <w:color w:val="000000"/>
              </w:rPr>
              <w:br/>
              <w:t>3. Optimización Protección a la Información</w:t>
            </w:r>
            <w:r w:rsidRPr="00D77897">
              <w:rPr>
                <w:rFonts w:ascii="Calibri" w:eastAsia="Times New Roman" w:hAnsi="Calibri" w:cs="Calibri"/>
                <w:color w:val="000000"/>
              </w:rPr>
              <w:br/>
              <w:t>4. Robustecimiento del sistema de servidores</w:t>
            </w:r>
            <w:r w:rsidRPr="00D77897">
              <w:rPr>
                <w:rFonts w:ascii="Calibri" w:eastAsia="Times New Roman" w:hAnsi="Calibri" w:cs="Calibri"/>
                <w:color w:val="000000"/>
              </w:rPr>
              <w:br/>
              <w:t>5. Fortalecimiento y modernización  de la gestión institucional Optimización Protección a la Información Fortalecimiento y modernización  del sistema de protección contra intrusos</w:t>
            </w:r>
            <w:r w:rsidRPr="00D77897">
              <w:rPr>
                <w:rFonts w:ascii="Calibri" w:eastAsia="Times New Roman" w:hAnsi="Calibri" w:cs="Calibri"/>
                <w:color w:val="000000"/>
              </w:rPr>
              <w:br/>
              <w:t>6. Modernización de la imagen y gestión Institucional</w:t>
            </w:r>
          </w:p>
        </w:tc>
      </w:tr>
    </w:tbl>
    <w:p w14:paraId="1327CF6E" w14:textId="03D73749" w:rsidR="00910835" w:rsidRPr="00B732CE" w:rsidRDefault="00B732CE" w:rsidP="00B732CE">
      <w:pPr>
        <w:pStyle w:val="Descripcin"/>
        <w:rPr>
          <w:color w:val="auto"/>
        </w:rPr>
      </w:pPr>
      <w:bookmarkStart w:id="15" w:name="_Toc14693520"/>
      <w:r w:rsidRPr="00B732CE">
        <w:rPr>
          <w:color w:val="auto"/>
        </w:rPr>
        <w:t xml:space="preserve">Tabla </w:t>
      </w:r>
      <w:r w:rsidRPr="00B732CE">
        <w:rPr>
          <w:color w:val="auto"/>
        </w:rPr>
        <w:fldChar w:fldCharType="begin"/>
      </w:r>
      <w:r w:rsidRPr="00B732CE">
        <w:rPr>
          <w:color w:val="auto"/>
        </w:rPr>
        <w:instrText xml:space="preserve"> SEQ Tabla \* ARABIC </w:instrText>
      </w:r>
      <w:r w:rsidRPr="00B732CE">
        <w:rPr>
          <w:color w:val="auto"/>
        </w:rPr>
        <w:fldChar w:fldCharType="separate"/>
      </w:r>
      <w:r w:rsidR="00F4744B">
        <w:rPr>
          <w:noProof/>
          <w:color w:val="auto"/>
        </w:rPr>
        <w:t>1</w:t>
      </w:r>
      <w:r w:rsidRPr="00B732CE">
        <w:rPr>
          <w:color w:val="auto"/>
        </w:rPr>
        <w:fldChar w:fldCharType="end"/>
      </w:r>
      <w:r w:rsidRPr="00B732CE">
        <w:rPr>
          <w:color w:val="auto"/>
        </w:rPr>
        <w:t xml:space="preserve"> Objetivos institucionales y objetivos del </w:t>
      </w:r>
      <w:r w:rsidR="00186985">
        <w:rPr>
          <w:color w:val="auto"/>
        </w:rPr>
        <w:t>proceso de sistemas</w:t>
      </w:r>
      <w:r w:rsidRPr="00B732CE">
        <w:rPr>
          <w:color w:val="auto"/>
        </w:rPr>
        <w:t xml:space="preserve"> y seguridad de la información</w:t>
      </w:r>
      <w:bookmarkEnd w:id="15"/>
    </w:p>
    <w:p w14:paraId="0A2C95CA" w14:textId="77777777" w:rsidR="00BD5C39" w:rsidRDefault="00BD5C39" w:rsidP="00910835"/>
    <w:p w14:paraId="794D7850" w14:textId="77777777" w:rsidR="0003542C" w:rsidRDefault="00910835" w:rsidP="00910835">
      <w:r>
        <w:t>Al analizar la alineación de los objetivos de la Corporación con los objetivos de TI se encontró que es importante incluir los siguientes objetivos de TI para apoyar a los primeros cuatro objetivos del Concejo:</w:t>
      </w:r>
    </w:p>
    <w:p w14:paraId="2C0D8E99" w14:textId="77777777" w:rsidR="00D668E3" w:rsidRDefault="00910835" w:rsidP="0052219D">
      <w:pPr>
        <w:pStyle w:val="Prrafodelista"/>
        <w:numPr>
          <w:ilvl w:val="0"/>
          <w:numId w:val="42"/>
        </w:numPr>
      </w:pPr>
      <w:r>
        <w:t>Disminuir las brechas entre la operación/planeación de las TIC con la estrategia de la Corporación</w:t>
      </w:r>
      <w:r w:rsidR="00D668E3">
        <w:t xml:space="preserve"> </w:t>
      </w:r>
      <w:r w:rsidR="00D668E3" w:rsidRPr="00D668E3">
        <w:rPr>
          <w:b/>
        </w:rPr>
        <w:t>(Objetivo 1, 2, 3 y 4)</w:t>
      </w:r>
      <w:r>
        <w:t>.</w:t>
      </w:r>
      <w:r w:rsidR="00D668E3">
        <w:t xml:space="preserve"> </w:t>
      </w:r>
    </w:p>
    <w:p w14:paraId="1F244F0A" w14:textId="77777777" w:rsidR="00910835" w:rsidRPr="001262B0" w:rsidRDefault="00910835" w:rsidP="0052219D">
      <w:pPr>
        <w:pStyle w:val="Prrafodelista"/>
        <w:numPr>
          <w:ilvl w:val="0"/>
          <w:numId w:val="42"/>
        </w:numPr>
      </w:pPr>
      <w:r w:rsidRPr="001262B0">
        <w:t xml:space="preserve">Incorporar tecnología, digitalizar procesos y modificar los procesos con la lógica de la economía digital para lograr </w:t>
      </w:r>
      <w:r w:rsidR="00570765" w:rsidRPr="001262B0">
        <w:t>má</w:t>
      </w:r>
      <w:r w:rsidR="00570765">
        <w:t>s</w:t>
      </w:r>
      <w:r w:rsidRPr="001262B0">
        <w:t xml:space="preserve"> productividad, mejor calidad, agilidad, innovación y eficiencias en costos</w:t>
      </w:r>
      <w:r>
        <w:t xml:space="preserve"> y planeación presupuestal</w:t>
      </w:r>
      <w:r w:rsidR="00D668E3">
        <w:t xml:space="preserve"> </w:t>
      </w:r>
      <w:r w:rsidR="00D668E3" w:rsidRPr="00D668E3">
        <w:rPr>
          <w:b/>
        </w:rPr>
        <w:t>(Objetivo 2)</w:t>
      </w:r>
      <w:r w:rsidRPr="001262B0">
        <w:t>.</w:t>
      </w:r>
    </w:p>
    <w:p w14:paraId="4EF8E2BC" w14:textId="77777777" w:rsidR="00D668E3" w:rsidRDefault="00910835" w:rsidP="0052219D">
      <w:pPr>
        <w:pStyle w:val="Prrafodelista"/>
        <w:numPr>
          <w:ilvl w:val="0"/>
          <w:numId w:val="42"/>
        </w:numPr>
      </w:pPr>
      <w:r>
        <w:t>Mejorar la cultura organizacional con el aprovechamiento de las herramientas tecnológicas y la optimización de procesos internos</w:t>
      </w:r>
      <w:r w:rsidR="00D668E3">
        <w:t xml:space="preserve"> </w:t>
      </w:r>
      <w:r w:rsidR="00D668E3" w:rsidRPr="00D668E3">
        <w:rPr>
          <w:b/>
        </w:rPr>
        <w:t>(Objetivo 1, 2, 3 y 4)</w:t>
      </w:r>
      <w:r w:rsidR="00D668E3">
        <w:t xml:space="preserve">. </w:t>
      </w:r>
    </w:p>
    <w:p w14:paraId="3D1F37AA" w14:textId="77777777" w:rsidR="00910835" w:rsidRPr="00570765" w:rsidRDefault="00910835" w:rsidP="0052219D">
      <w:pPr>
        <w:pStyle w:val="Prrafodelista"/>
        <w:numPr>
          <w:ilvl w:val="0"/>
          <w:numId w:val="42"/>
        </w:numPr>
      </w:pPr>
      <w:r>
        <w:t>Establecer una relación entre la información y el esquema de comunicación para facilitar la comunicación entre las partes interesadas y lograr una gestión de información oportuna, integral, confiable, actualizada y segura</w:t>
      </w:r>
      <w:r w:rsidR="00D668E3">
        <w:t xml:space="preserve"> </w:t>
      </w:r>
      <w:r w:rsidR="00D668E3" w:rsidRPr="00D668E3">
        <w:rPr>
          <w:b/>
        </w:rPr>
        <w:t xml:space="preserve">(Objetivo </w:t>
      </w:r>
      <w:r w:rsidR="00D668E3">
        <w:rPr>
          <w:b/>
        </w:rPr>
        <w:t>2</w:t>
      </w:r>
      <w:r w:rsidR="00D668E3" w:rsidRPr="00D668E3">
        <w:rPr>
          <w:b/>
        </w:rPr>
        <w:t xml:space="preserve"> y 4)</w:t>
      </w:r>
      <w:r w:rsidR="00D668E3">
        <w:rPr>
          <w:b/>
        </w:rPr>
        <w:t>.</w:t>
      </w:r>
    </w:p>
    <w:p w14:paraId="71A747C7" w14:textId="77777777" w:rsidR="00570765" w:rsidRDefault="00570765" w:rsidP="00570765">
      <w:pPr>
        <w:pStyle w:val="Prrafodelista"/>
      </w:pPr>
    </w:p>
    <w:p w14:paraId="6B7B2AF1" w14:textId="77777777" w:rsidR="00BD5C39" w:rsidRDefault="00BD5C39" w:rsidP="00570765">
      <w:pPr>
        <w:pStyle w:val="Prrafodelista"/>
      </w:pPr>
    </w:p>
    <w:p w14:paraId="6F2B411B" w14:textId="77777777" w:rsidR="00BD5C39" w:rsidRDefault="00BD5C39" w:rsidP="00570765">
      <w:pPr>
        <w:pStyle w:val="Prrafodelista"/>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F37AEA" w:rsidRPr="00F37AEA" w14:paraId="0BD6AA03" w14:textId="77777777" w:rsidTr="00F37AEA">
        <w:trPr>
          <w:trHeight w:val="300"/>
        </w:trPr>
        <w:tc>
          <w:tcPr>
            <w:tcW w:w="2500" w:type="pct"/>
            <w:shd w:val="pct12" w:color="auto" w:fill="auto"/>
            <w:noWrap/>
            <w:vAlign w:val="bottom"/>
            <w:hideMark/>
          </w:tcPr>
          <w:p w14:paraId="39798106" w14:textId="77777777" w:rsidR="00F37AEA" w:rsidRPr="00570765" w:rsidRDefault="00F37AEA" w:rsidP="00F37AEA">
            <w:pPr>
              <w:spacing w:after="0" w:line="240" w:lineRule="auto"/>
              <w:jc w:val="center"/>
              <w:rPr>
                <w:rFonts w:ascii="Calibri" w:eastAsia="Times New Roman" w:hAnsi="Calibri" w:cs="Calibri"/>
                <w:b/>
                <w:bCs/>
                <w:color w:val="000000"/>
              </w:rPr>
            </w:pPr>
            <w:r w:rsidRPr="00570765">
              <w:rPr>
                <w:rFonts w:ascii="Calibri" w:eastAsia="Times New Roman" w:hAnsi="Calibri" w:cs="Calibri"/>
                <w:b/>
                <w:bCs/>
                <w:color w:val="000000"/>
              </w:rPr>
              <w:t>POLÍTICAS INFORMÁTICAS DEL CONCEJO</w:t>
            </w:r>
          </w:p>
        </w:tc>
        <w:tc>
          <w:tcPr>
            <w:tcW w:w="2500" w:type="pct"/>
            <w:shd w:val="pct12" w:color="auto" w:fill="auto"/>
            <w:noWrap/>
            <w:vAlign w:val="bottom"/>
            <w:hideMark/>
          </w:tcPr>
          <w:p w14:paraId="05579408" w14:textId="77777777" w:rsidR="00F37AEA" w:rsidRPr="00570765" w:rsidRDefault="00F37AEA" w:rsidP="00F37AEA">
            <w:pPr>
              <w:spacing w:after="0" w:line="240" w:lineRule="auto"/>
              <w:jc w:val="center"/>
              <w:rPr>
                <w:rFonts w:ascii="Calibri" w:eastAsia="Times New Roman" w:hAnsi="Calibri" w:cs="Calibri"/>
                <w:b/>
                <w:bCs/>
                <w:color w:val="000000"/>
              </w:rPr>
            </w:pPr>
            <w:r w:rsidRPr="00570765">
              <w:rPr>
                <w:rFonts w:ascii="Calibri" w:eastAsia="Times New Roman" w:hAnsi="Calibri" w:cs="Calibri"/>
                <w:b/>
                <w:bCs/>
                <w:color w:val="000000"/>
              </w:rPr>
              <w:t xml:space="preserve">POLÍTICAS GENERALES DE TIC </w:t>
            </w:r>
          </w:p>
        </w:tc>
      </w:tr>
      <w:tr w:rsidR="00F37AEA" w:rsidRPr="00F37AEA" w14:paraId="3CC38E80" w14:textId="77777777" w:rsidTr="00F37AEA">
        <w:trPr>
          <w:trHeight w:val="3150"/>
        </w:trPr>
        <w:tc>
          <w:tcPr>
            <w:tcW w:w="2500" w:type="pct"/>
            <w:shd w:val="clear" w:color="auto" w:fill="auto"/>
            <w:hideMark/>
          </w:tcPr>
          <w:p w14:paraId="4544E3EC" w14:textId="77777777" w:rsidR="00F37AEA" w:rsidRPr="00570765" w:rsidRDefault="00F37AEA" w:rsidP="00F37AEA">
            <w:pPr>
              <w:spacing w:after="240" w:line="240" w:lineRule="auto"/>
              <w:jc w:val="left"/>
              <w:rPr>
                <w:rFonts w:ascii="Calibri" w:eastAsia="Times New Roman" w:hAnsi="Calibri" w:cs="Calibri"/>
                <w:color w:val="000000"/>
              </w:rPr>
            </w:pPr>
            <w:r w:rsidRPr="00570765">
              <w:rPr>
                <w:rFonts w:ascii="Calibri" w:eastAsia="Times New Roman" w:hAnsi="Calibri" w:cs="Calibri"/>
                <w:color w:val="000000"/>
              </w:rPr>
              <w:t>• Planeación de Informática</w:t>
            </w:r>
            <w:r w:rsidRPr="00570765">
              <w:rPr>
                <w:rFonts w:ascii="Calibri" w:eastAsia="Times New Roman" w:hAnsi="Calibri" w:cs="Calibri"/>
                <w:color w:val="000000"/>
              </w:rPr>
              <w:br/>
              <w:t>• Estandarización</w:t>
            </w:r>
            <w:r w:rsidRPr="00570765">
              <w:rPr>
                <w:rFonts w:ascii="Calibri" w:eastAsia="Times New Roman" w:hAnsi="Calibri" w:cs="Calibri"/>
                <w:color w:val="000000"/>
              </w:rPr>
              <w:br/>
              <w:t>• Seguridad y Control</w:t>
            </w:r>
            <w:r w:rsidRPr="00570765">
              <w:rPr>
                <w:rFonts w:ascii="Calibri" w:eastAsia="Times New Roman" w:hAnsi="Calibri" w:cs="Calibri"/>
                <w:color w:val="000000"/>
              </w:rPr>
              <w:br/>
              <w:t>• Democratización de la Información</w:t>
            </w:r>
            <w:r w:rsidRPr="00570765">
              <w:rPr>
                <w:rFonts w:ascii="Calibri" w:eastAsia="Times New Roman" w:hAnsi="Calibri" w:cs="Calibri"/>
                <w:color w:val="000000"/>
              </w:rPr>
              <w:br/>
              <w:t>• Marco Legal</w:t>
            </w:r>
            <w:r w:rsidRPr="00570765">
              <w:rPr>
                <w:rFonts w:ascii="Calibri" w:eastAsia="Times New Roman" w:hAnsi="Calibri" w:cs="Calibri"/>
                <w:color w:val="000000"/>
              </w:rPr>
              <w:br/>
              <w:t>• Calidad</w:t>
            </w:r>
            <w:r w:rsidRPr="00570765">
              <w:rPr>
                <w:rFonts w:ascii="Calibri" w:eastAsia="Times New Roman" w:hAnsi="Calibri" w:cs="Calibri"/>
                <w:color w:val="000000"/>
              </w:rPr>
              <w:br/>
              <w:t>• Racionalización del Gasto</w:t>
            </w:r>
            <w:r w:rsidRPr="00570765">
              <w:rPr>
                <w:rFonts w:ascii="Calibri" w:eastAsia="Times New Roman" w:hAnsi="Calibri" w:cs="Calibri"/>
                <w:color w:val="000000"/>
              </w:rPr>
              <w:br/>
              <w:t>• Cultura Informática</w:t>
            </w:r>
            <w:r w:rsidRPr="00570765">
              <w:rPr>
                <w:rFonts w:ascii="Calibri" w:eastAsia="Times New Roman" w:hAnsi="Calibri" w:cs="Calibri"/>
                <w:color w:val="000000"/>
              </w:rPr>
              <w:br/>
              <w:t>• Compatibilidad de Sistemas</w:t>
            </w:r>
          </w:p>
        </w:tc>
        <w:tc>
          <w:tcPr>
            <w:tcW w:w="2500" w:type="pct"/>
            <w:shd w:val="clear" w:color="auto" w:fill="auto"/>
            <w:hideMark/>
          </w:tcPr>
          <w:p w14:paraId="7EE89C5D" w14:textId="77777777" w:rsidR="00F37AEA" w:rsidRPr="00570765" w:rsidRDefault="00F37AEA" w:rsidP="00F37AEA">
            <w:pPr>
              <w:spacing w:after="240" w:line="240" w:lineRule="auto"/>
              <w:jc w:val="left"/>
              <w:rPr>
                <w:rFonts w:ascii="Calibri" w:eastAsia="Times New Roman" w:hAnsi="Calibri" w:cs="Calibri"/>
                <w:color w:val="000000"/>
              </w:rPr>
            </w:pPr>
            <w:r w:rsidRPr="00570765">
              <w:rPr>
                <w:rFonts w:ascii="Calibri" w:eastAsia="Times New Roman" w:hAnsi="Calibri" w:cs="Calibri"/>
                <w:color w:val="000000"/>
              </w:rPr>
              <w:t xml:space="preserve">1. Política de planeación de Informática. </w:t>
            </w:r>
            <w:r w:rsidRPr="00570765">
              <w:rPr>
                <w:rFonts w:ascii="Calibri" w:eastAsia="Times New Roman" w:hAnsi="Calibri" w:cs="Calibri"/>
                <w:color w:val="000000"/>
              </w:rPr>
              <w:br/>
              <w:t xml:space="preserve">2. Política de Seguridad de la Información. </w:t>
            </w:r>
            <w:r w:rsidRPr="00570765">
              <w:rPr>
                <w:rFonts w:ascii="Calibri" w:eastAsia="Times New Roman" w:hAnsi="Calibri" w:cs="Calibri"/>
                <w:color w:val="000000"/>
              </w:rPr>
              <w:br/>
              <w:t xml:space="preserve">3. Política de Democratización de la Información. </w:t>
            </w:r>
            <w:r w:rsidRPr="00570765">
              <w:rPr>
                <w:rFonts w:ascii="Calibri" w:eastAsia="Times New Roman" w:hAnsi="Calibri" w:cs="Calibri"/>
                <w:color w:val="000000"/>
              </w:rPr>
              <w:br/>
              <w:t xml:space="preserve">4. Política de calidad de la gerencia de proyectos de tecnología y  comunicación. </w:t>
            </w:r>
            <w:r w:rsidRPr="00570765">
              <w:rPr>
                <w:rFonts w:ascii="Calibri" w:eastAsia="Times New Roman" w:hAnsi="Calibri" w:cs="Calibri"/>
                <w:color w:val="000000"/>
              </w:rPr>
              <w:br/>
              <w:t xml:space="preserve">5. Política de Racionalización del gasto. </w:t>
            </w:r>
            <w:r w:rsidRPr="00570765">
              <w:rPr>
                <w:rFonts w:ascii="Calibri" w:eastAsia="Times New Roman" w:hAnsi="Calibri" w:cs="Calibri"/>
                <w:color w:val="000000"/>
              </w:rPr>
              <w:br/>
              <w:t xml:space="preserve">6. Política de conectividad. </w:t>
            </w:r>
            <w:r w:rsidRPr="00570765">
              <w:rPr>
                <w:rFonts w:ascii="Calibri" w:eastAsia="Times New Roman" w:hAnsi="Calibri" w:cs="Calibri"/>
                <w:color w:val="000000"/>
              </w:rPr>
              <w:br/>
              <w:t xml:space="preserve">7. Política de infraestructura integrada de datos espaciales </w:t>
            </w:r>
            <w:r w:rsidRPr="00570765">
              <w:rPr>
                <w:rFonts w:ascii="Calibri" w:eastAsia="Times New Roman" w:hAnsi="Calibri" w:cs="Calibri"/>
                <w:color w:val="000000"/>
              </w:rPr>
              <w:br/>
              <w:t>8. Política para la promoción del uso del Software  Libre.</w:t>
            </w:r>
          </w:p>
        </w:tc>
      </w:tr>
    </w:tbl>
    <w:p w14:paraId="353EA1F0" w14:textId="673F9AE8" w:rsidR="00910835" w:rsidRPr="00DD41BC" w:rsidRDefault="00B732CE" w:rsidP="00B732CE">
      <w:pPr>
        <w:pStyle w:val="Descripcin"/>
        <w:rPr>
          <w:color w:val="auto"/>
        </w:rPr>
      </w:pPr>
      <w:bookmarkStart w:id="16" w:name="_Toc14693521"/>
      <w:r w:rsidRPr="00DD41BC">
        <w:rPr>
          <w:color w:val="auto"/>
        </w:rPr>
        <w:t xml:space="preserve">Tabla </w:t>
      </w:r>
      <w:r w:rsidRPr="00DD41BC">
        <w:rPr>
          <w:color w:val="auto"/>
        </w:rPr>
        <w:fldChar w:fldCharType="begin"/>
      </w:r>
      <w:r w:rsidRPr="00DD41BC">
        <w:rPr>
          <w:color w:val="auto"/>
        </w:rPr>
        <w:instrText xml:space="preserve"> SEQ Tabla \* ARABIC </w:instrText>
      </w:r>
      <w:r w:rsidRPr="00DD41BC">
        <w:rPr>
          <w:color w:val="auto"/>
        </w:rPr>
        <w:fldChar w:fldCharType="separate"/>
      </w:r>
      <w:r w:rsidR="00F4744B">
        <w:rPr>
          <w:noProof/>
          <w:color w:val="auto"/>
        </w:rPr>
        <w:t>2</w:t>
      </w:r>
      <w:r w:rsidRPr="00DD41BC">
        <w:rPr>
          <w:color w:val="auto"/>
        </w:rPr>
        <w:fldChar w:fldCharType="end"/>
      </w:r>
      <w:r w:rsidRPr="00DD41BC">
        <w:rPr>
          <w:color w:val="auto"/>
        </w:rPr>
        <w:t xml:space="preserve"> Políticas </w:t>
      </w:r>
      <w:r w:rsidR="00DD41BC" w:rsidRPr="00DD41BC">
        <w:rPr>
          <w:color w:val="auto"/>
        </w:rPr>
        <w:t xml:space="preserve">institucionales y del </w:t>
      </w:r>
      <w:r w:rsidR="00186985">
        <w:rPr>
          <w:color w:val="auto"/>
        </w:rPr>
        <w:t>proceso de sistemas</w:t>
      </w:r>
      <w:r w:rsidR="00DD41BC" w:rsidRPr="00DD41BC">
        <w:rPr>
          <w:color w:val="auto"/>
        </w:rPr>
        <w:t xml:space="preserve"> y seguridad de la información</w:t>
      </w:r>
      <w:bookmarkEnd w:id="16"/>
    </w:p>
    <w:p w14:paraId="696D95AD" w14:textId="77777777" w:rsidR="00BD5C39" w:rsidRDefault="00BD5C39" w:rsidP="00910835"/>
    <w:p w14:paraId="3ED73B12" w14:textId="77777777" w:rsidR="00F37AEA" w:rsidRDefault="00F37AEA" w:rsidP="00910835">
      <w:r>
        <w:t>Con respecto a las de las TIC se propone publicarlas en la INTRANET para que todos los funcionarios y contratistas estén enterados y se cumplan en su ejecución al interior de la organización.</w:t>
      </w:r>
    </w:p>
    <w:p w14:paraId="6201F4EF" w14:textId="77777777" w:rsidR="009425B2" w:rsidRDefault="009425B2" w:rsidP="009425B2">
      <w:r>
        <w:t>Se analizó el contexto Organizacional y el Entorno y se señalaron en amarillo las Debilidades, Fortalezas, Amen</w:t>
      </w:r>
      <w:r w:rsidR="00215B61">
        <w:t>a</w:t>
      </w:r>
      <w:r>
        <w:t>zas y Oportunidades donde el PETIC debe aportar para mejorar el desempeño de la Corporación.</w:t>
      </w:r>
    </w:p>
    <w:tbl>
      <w:tblPr>
        <w:tblW w:w="5000" w:type="pct"/>
        <w:tblLook w:val="04A0" w:firstRow="1" w:lastRow="0" w:firstColumn="1" w:lastColumn="0" w:noHBand="0" w:noVBand="1"/>
      </w:tblPr>
      <w:tblGrid>
        <w:gridCol w:w="576"/>
        <w:gridCol w:w="576"/>
        <w:gridCol w:w="606"/>
        <w:gridCol w:w="1992"/>
        <w:gridCol w:w="255"/>
        <w:gridCol w:w="255"/>
        <w:gridCol w:w="3786"/>
        <w:gridCol w:w="251"/>
        <w:gridCol w:w="251"/>
        <w:gridCol w:w="255"/>
        <w:gridCol w:w="251"/>
      </w:tblGrid>
      <w:tr w:rsidR="00E90CF6" w:rsidRPr="00E90CF6" w14:paraId="26B0F670" w14:textId="77777777" w:rsidTr="00E90CF6">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01E5509"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MATRIZ DOFA</w:t>
            </w:r>
          </w:p>
        </w:tc>
      </w:tr>
      <w:tr w:rsidR="005F4666" w:rsidRPr="00E90CF6" w14:paraId="48C8033F" w14:textId="77777777" w:rsidTr="005F4666">
        <w:trPr>
          <w:trHeight w:val="300"/>
        </w:trPr>
        <w:tc>
          <w:tcPr>
            <w:tcW w:w="383" w:type="pct"/>
            <w:tcBorders>
              <w:top w:val="nil"/>
              <w:left w:val="nil"/>
              <w:bottom w:val="nil"/>
              <w:right w:val="nil"/>
            </w:tcBorders>
            <w:shd w:val="clear" w:color="000000" w:fill="FFFFFF"/>
            <w:noWrap/>
            <w:vAlign w:val="bottom"/>
            <w:hideMark/>
          </w:tcPr>
          <w:p w14:paraId="6DEAFB0E"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84" w:type="pct"/>
            <w:tcBorders>
              <w:top w:val="nil"/>
              <w:left w:val="nil"/>
              <w:bottom w:val="nil"/>
              <w:right w:val="nil"/>
            </w:tcBorders>
            <w:shd w:val="clear" w:color="000000" w:fill="FFFFFF"/>
            <w:noWrap/>
            <w:vAlign w:val="bottom"/>
            <w:hideMark/>
          </w:tcPr>
          <w:p w14:paraId="6AAE448A"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2" w:type="pct"/>
            <w:tcBorders>
              <w:top w:val="nil"/>
              <w:left w:val="nil"/>
              <w:bottom w:val="nil"/>
              <w:right w:val="nil"/>
            </w:tcBorders>
            <w:shd w:val="clear" w:color="000000" w:fill="FFFFFF"/>
            <w:noWrap/>
            <w:vAlign w:val="bottom"/>
            <w:hideMark/>
          </w:tcPr>
          <w:p w14:paraId="3A88571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076" w:type="pct"/>
            <w:tcBorders>
              <w:top w:val="nil"/>
              <w:left w:val="nil"/>
              <w:bottom w:val="nil"/>
              <w:right w:val="nil"/>
            </w:tcBorders>
            <w:shd w:val="clear" w:color="000000" w:fill="FFFFFF"/>
            <w:noWrap/>
            <w:vAlign w:val="bottom"/>
            <w:hideMark/>
          </w:tcPr>
          <w:p w14:paraId="1B82225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6A6B34C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2DD558D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nil"/>
              <w:bottom w:val="nil"/>
              <w:right w:val="nil"/>
            </w:tcBorders>
            <w:shd w:val="clear" w:color="000000" w:fill="FFFFFF"/>
            <w:noWrap/>
            <w:vAlign w:val="bottom"/>
            <w:hideMark/>
          </w:tcPr>
          <w:p w14:paraId="6CBEFF8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765EF2A7"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338FEB7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9" w:type="pct"/>
            <w:tcBorders>
              <w:top w:val="nil"/>
              <w:left w:val="nil"/>
              <w:bottom w:val="nil"/>
              <w:right w:val="nil"/>
            </w:tcBorders>
            <w:shd w:val="clear" w:color="000000" w:fill="FFFFFF"/>
            <w:noWrap/>
            <w:vAlign w:val="bottom"/>
            <w:hideMark/>
          </w:tcPr>
          <w:p w14:paraId="3349761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244366B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2F238769" w14:textId="77777777" w:rsidTr="009425B2">
        <w:trPr>
          <w:trHeight w:val="300"/>
        </w:trPr>
        <w:tc>
          <w:tcPr>
            <w:tcW w:w="391" w:type="pct"/>
            <w:tcBorders>
              <w:top w:val="nil"/>
              <w:left w:val="nil"/>
              <w:bottom w:val="nil"/>
              <w:right w:val="nil"/>
            </w:tcBorders>
            <w:shd w:val="clear" w:color="000000" w:fill="FFFFFF"/>
            <w:noWrap/>
            <w:vAlign w:val="bottom"/>
            <w:hideMark/>
          </w:tcPr>
          <w:p w14:paraId="3C316B64"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1" w:type="pct"/>
            <w:tcBorders>
              <w:top w:val="nil"/>
              <w:left w:val="nil"/>
              <w:bottom w:val="nil"/>
              <w:right w:val="nil"/>
            </w:tcBorders>
            <w:shd w:val="clear" w:color="000000" w:fill="FFFFFF"/>
            <w:noWrap/>
            <w:vAlign w:val="bottom"/>
            <w:hideMark/>
          </w:tcPr>
          <w:p w14:paraId="4EF1BD8F"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414" w:type="pct"/>
            <w:tcBorders>
              <w:top w:val="nil"/>
              <w:left w:val="nil"/>
              <w:bottom w:val="nil"/>
              <w:right w:val="nil"/>
            </w:tcBorders>
            <w:shd w:val="clear" w:color="000000" w:fill="FFFFFF"/>
            <w:noWrap/>
            <w:vAlign w:val="bottom"/>
            <w:hideMark/>
          </w:tcPr>
          <w:p w14:paraId="2B01F5C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53FDE65"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Organizacional -Debilidades</w:t>
            </w:r>
          </w:p>
        </w:tc>
        <w:tc>
          <w:tcPr>
            <w:tcW w:w="135" w:type="pct"/>
            <w:tcBorders>
              <w:top w:val="nil"/>
              <w:left w:val="nil"/>
              <w:bottom w:val="nil"/>
              <w:right w:val="nil"/>
            </w:tcBorders>
            <w:shd w:val="clear" w:color="000000" w:fill="FFFFFF"/>
            <w:noWrap/>
            <w:vAlign w:val="bottom"/>
            <w:hideMark/>
          </w:tcPr>
          <w:p w14:paraId="7E43742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3" w:type="pct"/>
            <w:tcBorders>
              <w:top w:val="nil"/>
              <w:left w:val="nil"/>
              <w:bottom w:val="nil"/>
              <w:right w:val="nil"/>
            </w:tcBorders>
            <w:shd w:val="clear" w:color="000000" w:fill="FFFFFF"/>
            <w:noWrap/>
            <w:vAlign w:val="bottom"/>
            <w:hideMark/>
          </w:tcPr>
          <w:p w14:paraId="7CCBBD21"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3C495623" w14:textId="77777777" w:rsidTr="009425B2">
        <w:trPr>
          <w:trHeight w:val="255"/>
        </w:trPr>
        <w:tc>
          <w:tcPr>
            <w:tcW w:w="391" w:type="pct"/>
            <w:tcBorders>
              <w:top w:val="nil"/>
              <w:left w:val="nil"/>
              <w:bottom w:val="nil"/>
              <w:right w:val="nil"/>
            </w:tcBorders>
            <w:shd w:val="clear" w:color="000000" w:fill="FFFFFF"/>
            <w:noWrap/>
            <w:vAlign w:val="bottom"/>
            <w:hideMark/>
          </w:tcPr>
          <w:p w14:paraId="010E9AB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391" w:type="pct"/>
            <w:tcBorders>
              <w:top w:val="nil"/>
              <w:left w:val="nil"/>
              <w:bottom w:val="nil"/>
              <w:right w:val="nil"/>
            </w:tcBorders>
            <w:shd w:val="clear" w:color="000000" w:fill="FFFFFF"/>
            <w:noWrap/>
            <w:vAlign w:val="bottom"/>
            <w:hideMark/>
          </w:tcPr>
          <w:p w14:paraId="2851401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414" w:type="pct"/>
            <w:tcBorders>
              <w:top w:val="nil"/>
              <w:left w:val="nil"/>
              <w:bottom w:val="nil"/>
              <w:right w:val="nil"/>
            </w:tcBorders>
            <w:shd w:val="clear" w:color="000000" w:fill="FFFFFF"/>
            <w:noWrap/>
            <w:vAlign w:val="bottom"/>
            <w:hideMark/>
          </w:tcPr>
          <w:p w14:paraId="50143FE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single" w:sz="4" w:space="0" w:color="auto"/>
              <w:left w:val="single" w:sz="4" w:space="0" w:color="auto"/>
              <w:bottom w:val="nil"/>
              <w:right w:val="single" w:sz="4" w:space="0" w:color="000000"/>
            </w:tcBorders>
            <w:shd w:val="clear" w:color="000000" w:fill="FFFFFF"/>
            <w:vAlign w:val="center"/>
            <w:hideMark/>
          </w:tcPr>
          <w:p w14:paraId="33E4FAFE"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toma de decisiones: fortalecer el liderazgo  y la unidad de criterios.</w:t>
            </w:r>
          </w:p>
        </w:tc>
        <w:tc>
          <w:tcPr>
            <w:tcW w:w="135" w:type="pct"/>
            <w:tcBorders>
              <w:top w:val="nil"/>
              <w:left w:val="nil"/>
              <w:bottom w:val="nil"/>
              <w:right w:val="nil"/>
            </w:tcBorders>
            <w:shd w:val="clear" w:color="000000" w:fill="FFFFFF"/>
            <w:noWrap/>
            <w:vAlign w:val="bottom"/>
            <w:hideMark/>
          </w:tcPr>
          <w:p w14:paraId="727DB18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5B11287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683374B9" w14:textId="77777777" w:rsidTr="009425B2">
        <w:trPr>
          <w:trHeight w:val="480"/>
        </w:trPr>
        <w:tc>
          <w:tcPr>
            <w:tcW w:w="391" w:type="pct"/>
            <w:tcBorders>
              <w:top w:val="nil"/>
              <w:left w:val="nil"/>
              <w:bottom w:val="nil"/>
              <w:right w:val="nil"/>
            </w:tcBorders>
            <w:shd w:val="clear" w:color="000000" w:fill="FFFFFF"/>
            <w:noWrap/>
            <w:vAlign w:val="bottom"/>
            <w:hideMark/>
          </w:tcPr>
          <w:p w14:paraId="647A437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417A583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0D97DE4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1635F8A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vinculación de personal: hacer énfasis en los perfiles adecuados, competencias y capacidades del personal.</w:t>
            </w:r>
          </w:p>
        </w:tc>
        <w:tc>
          <w:tcPr>
            <w:tcW w:w="135" w:type="pct"/>
            <w:tcBorders>
              <w:top w:val="nil"/>
              <w:left w:val="nil"/>
              <w:bottom w:val="nil"/>
              <w:right w:val="nil"/>
            </w:tcBorders>
            <w:shd w:val="clear" w:color="000000" w:fill="FFFFFF"/>
            <w:noWrap/>
            <w:vAlign w:val="bottom"/>
            <w:hideMark/>
          </w:tcPr>
          <w:p w14:paraId="2F91938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7ED5B95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421FF016" w14:textId="77777777" w:rsidTr="009425B2">
        <w:trPr>
          <w:trHeight w:val="480"/>
        </w:trPr>
        <w:tc>
          <w:tcPr>
            <w:tcW w:w="391" w:type="pct"/>
            <w:tcBorders>
              <w:top w:val="nil"/>
              <w:left w:val="nil"/>
              <w:bottom w:val="nil"/>
              <w:right w:val="nil"/>
            </w:tcBorders>
            <w:shd w:val="clear" w:color="000000" w:fill="FFFFFF"/>
            <w:noWrap/>
            <w:vAlign w:val="bottom"/>
            <w:hideMark/>
          </w:tcPr>
          <w:p w14:paraId="1911D9D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5CDDDD06"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46750E9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13BC8CE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 la administración de los riesgos de los procesos: fortalecer la gestión institucional.</w:t>
            </w:r>
          </w:p>
        </w:tc>
        <w:tc>
          <w:tcPr>
            <w:tcW w:w="135" w:type="pct"/>
            <w:tcBorders>
              <w:top w:val="nil"/>
              <w:left w:val="nil"/>
              <w:bottom w:val="nil"/>
              <w:right w:val="nil"/>
            </w:tcBorders>
            <w:shd w:val="clear" w:color="000000" w:fill="FFFFFF"/>
            <w:noWrap/>
            <w:vAlign w:val="bottom"/>
            <w:hideMark/>
          </w:tcPr>
          <w:p w14:paraId="4376EEB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44B07FB4"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2906318E" w14:textId="77777777" w:rsidTr="009425B2">
        <w:trPr>
          <w:trHeight w:val="480"/>
        </w:trPr>
        <w:tc>
          <w:tcPr>
            <w:tcW w:w="391" w:type="pct"/>
            <w:tcBorders>
              <w:top w:val="nil"/>
              <w:left w:val="nil"/>
              <w:bottom w:val="nil"/>
              <w:right w:val="nil"/>
            </w:tcBorders>
            <w:shd w:val="clear" w:color="000000" w:fill="FFFFFF"/>
            <w:noWrap/>
            <w:vAlign w:val="bottom"/>
            <w:hideMark/>
          </w:tcPr>
          <w:p w14:paraId="5E4A51B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642D852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415A722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45D9159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 xml:space="preserve">Respecto de las necesidades de expansión locativa: apropiar los recursos oportunamente. </w:t>
            </w:r>
          </w:p>
        </w:tc>
        <w:tc>
          <w:tcPr>
            <w:tcW w:w="135" w:type="pct"/>
            <w:tcBorders>
              <w:top w:val="nil"/>
              <w:left w:val="nil"/>
              <w:bottom w:val="nil"/>
              <w:right w:val="nil"/>
            </w:tcBorders>
            <w:shd w:val="clear" w:color="000000" w:fill="FFFFFF"/>
            <w:noWrap/>
            <w:vAlign w:val="bottom"/>
            <w:hideMark/>
          </w:tcPr>
          <w:p w14:paraId="341ECF4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D037758"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5A731A26" w14:textId="77777777" w:rsidTr="009425B2">
        <w:trPr>
          <w:trHeight w:val="480"/>
        </w:trPr>
        <w:tc>
          <w:tcPr>
            <w:tcW w:w="391" w:type="pct"/>
            <w:tcBorders>
              <w:top w:val="nil"/>
              <w:left w:val="nil"/>
              <w:bottom w:val="nil"/>
              <w:right w:val="nil"/>
            </w:tcBorders>
            <w:shd w:val="clear" w:color="000000" w:fill="FFFFFF"/>
            <w:noWrap/>
            <w:vAlign w:val="bottom"/>
            <w:hideMark/>
          </w:tcPr>
          <w:p w14:paraId="6DA7CC1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594E188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240EC78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000000" w:fill="FFFFFF"/>
            <w:vAlign w:val="bottom"/>
            <w:hideMark/>
          </w:tcPr>
          <w:p w14:paraId="66098EDC"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Respecto del proceso de inducción al puesto de trabajo: Aplicarlo adecuadamente y con constancia</w:t>
            </w:r>
          </w:p>
        </w:tc>
        <w:tc>
          <w:tcPr>
            <w:tcW w:w="135" w:type="pct"/>
            <w:tcBorders>
              <w:top w:val="nil"/>
              <w:left w:val="nil"/>
              <w:bottom w:val="nil"/>
              <w:right w:val="nil"/>
            </w:tcBorders>
            <w:shd w:val="clear" w:color="000000" w:fill="FFFFFF"/>
            <w:noWrap/>
            <w:vAlign w:val="bottom"/>
            <w:hideMark/>
          </w:tcPr>
          <w:p w14:paraId="17BA81B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690E08C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1B722363" w14:textId="77777777" w:rsidTr="0083531B">
        <w:trPr>
          <w:trHeight w:val="480"/>
        </w:trPr>
        <w:tc>
          <w:tcPr>
            <w:tcW w:w="391" w:type="pct"/>
            <w:tcBorders>
              <w:top w:val="nil"/>
              <w:left w:val="nil"/>
              <w:bottom w:val="nil"/>
              <w:right w:val="nil"/>
            </w:tcBorders>
            <w:shd w:val="clear" w:color="000000" w:fill="FFFFFF"/>
            <w:noWrap/>
            <w:vAlign w:val="bottom"/>
            <w:hideMark/>
          </w:tcPr>
          <w:p w14:paraId="0CBF009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16858F9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1CE1A62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nil"/>
              <w:right w:val="single" w:sz="4" w:space="0" w:color="000000"/>
            </w:tcBorders>
            <w:shd w:val="clear" w:color="auto" w:fill="auto"/>
            <w:vAlign w:val="bottom"/>
            <w:hideMark/>
          </w:tcPr>
          <w:p w14:paraId="17B04FBC"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Respecto de las necesidades en materia de tecnología: apropiar los recursos adecuados superar el rezago y articular los sistemas.</w:t>
            </w:r>
          </w:p>
        </w:tc>
        <w:tc>
          <w:tcPr>
            <w:tcW w:w="135" w:type="pct"/>
            <w:tcBorders>
              <w:top w:val="nil"/>
              <w:left w:val="nil"/>
              <w:bottom w:val="nil"/>
              <w:right w:val="nil"/>
            </w:tcBorders>
            <w:shd w:val="clear" w:color="000000" w:fill="FFFFFF"/>
            <w:noWrap/>
            <w:vAlign w:val="bottom"/>
            <w:hideMark/>
          </w:tcPr>
          <w:p w14:paraId="61EF94C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3F2C241C"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03BB7066" w14:textId="77777777" w:rsidTr="0083531B">
        <w:trPr>
          <w:trHeight w:val="480"/>
        </w:trPr>
        <w:tc>
          <w:tcPr>
            <w:tcW w:w="391" w:type="pct"/>
            <w:tcBorders>
              <w:top w:val="nil"/>
              <w:left w:val="nil"/>
              <w:bottom w:val="nil"/>
              <w:right w:val="nil"/>
            </w:tcBorders>
            <w:shd w:val="clear" w:color="000000" w:fill="FFFFFF"/>
            <w:noWrap/>
            <w:vAlign w:val="bottom"/>
            <w:hideMark/>
          </w:tcPr>
          <w:p w14:paraId="04C43EF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77AF834E"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234D4CC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37" w:type="pct"/>
            <w:gridSpan w:val="6"/>
            <w:tcBorders>
              <w:top w:val="nil"/>
              <w:left w:val="single" w:sz="4" w:space="0" w:color="auto"/>
              <w:bottom w:val="single" w:sz="4" w:space="0" w:color="auto"/>
              <w:right w:val="single" w:sz="4" w:space="0" w:color="000000"/>
            </w:tcBorders>
            <w:shd w:val="clear" w:color="auto" w:fill="auto"/>
            <w:vAlign w:val="bottom"/>
            <w:hideMark/>
          </w:tcPr>
          <w:p w14:paraId="678781D3"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Respecto de las necesidades en materia de tecnología: apropiar los recursos adecuados superar el rezago y articular los sistemas.</w:t>
            </w:r>
          </w:p>
        </w:tc>
        <w:tc>
          <w:tcPr>
            <w:tcW w:w="135" w:type="pct"/>
            <w:tcBorders>
              <w:top w:val="nil"/>
              <w:left w:val="nil"/>
              <w:bottom w:val="nil"/>
              <w:right w:val="nil"/>
            </w:tcBorders>
            <w:shd w:val="clear" w:color="000000" w:fill="FFFFFF"/>
            <w:noWrap/>
            <w:vAlign w:val="bottom"/>
            <w:hideMark/>
          </w:tcPr>
          <w:p w14:paraId="548C6E7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2A75C962"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1C942B7B" w14:textId="77777777" w:rsidTr="009425B2">
        <w:trPr>
          <w:trHeight w:val="1634"/>
        </w:trPr>
        <w:tc>
          <w:tcPr>
            <w:tcW w:w="391" w:type="pct"/>
            <w:tcBorders>
              <w:top w:val="nil"/>
              <w:left w:val="nil"/>
              <w:bottom w:val="nil"/>
              <w:right w:val="nil"/>
            </w:tcBorders>
            <w:shd w:val="clear" w:color="000000" w:fill="FFFFFF"/>
            <w:noWrap/>
            <w:vAlign w:val="bottom"/>
            <w:hideMark/>
          </w:tcPr>
          <w:p w14:paraId="48D3AA9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391" w:type="pct"/>
            <w:tcBorders>
              <w:top w:val="nil"/>
              <w:left w:val="nil"/>
              <w:bottom w:val="nil"/>
              <w:right w:val="nil"/>
            </w:tcBorders>
            <w:shd w:val="clear" w:color="000000" w:fill="FFFFFF"/>
            <w:noWrap/>
            <w:vAlign w:val="bottom"/>
            <w:hideMark/>
          </w:tcPr>
          <w:p w14:paraId="7B43F27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414" w:type="pct"/>
            <w:tcBorders>
              <w:top w:val="nil"/>
              <w:left w:val="nil"/>
              <w:bottom w:val="nil"/>
              <w:right w:val="nil"/>
            </w:tcBorders>
            <w:shd w:val="clear" w:color="000000" w:fill="FFFFFF"/>
            <w:noWrap/>
            <w:vAlign w:val="bottom"/>
            <w:hideMark/>
          </w:tcPr>
          <w:p w14:paraId="78B8AA7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473" w:type="pct"/>
            <w:tcBorders>
              <w:top w:val="nil"/>
              <w:left w:val="nil"/>
              <w:bottom w:val="nil"/>
              <w:right w:val="nil"/>
            </w:tcBorders>
            <w:shd w:val="clear" w:color="000000" w:fill="FFFFFF"/>
            <w:noWrap/>
            <w:vAlign w:val="bottom"/>
            <w:hideMark/>
          </w:tcPr>
          <w:p w14:paraId="5F71B50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283BE215"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1C5D0D1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530" w:type="pct"/>
            <w:tcBorders>
              <w:top w:val="nil"/>
              <w:left w:val="nil"/>
              <w:bottom w:val="nil"/>
              <w:right w:val="nil"/>
            </w:tcBorders>
            <w:shd w:val="clear" w:color="000000" w:fill="FFFFFF"/>
            <w:noWrap/>
            <w:vAlign w:val="bottom"/>
            <w:hideMark/>
          </w:tcPr>
          <w:p w14:paraId="38CC979B"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3" w:type="pct"/>
            <w:tcBorders>
              <w:top w:val="nil"/>
              <w:left w:val="nil"/>
              <w:bottom w:val="nil"/>
              <w:right w:val="nil"/>
            </w:tcBorders>
            <w:shd w:val="clear" w:color="000000" w:fill="FFFFFF"/>
            <w:noWrap/>
            <w:vAlign w:val="bottom"/>
            <w:hideMark/>
          </w:tcPr>
          <w:p w14:paraId="1BE0E423"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D9CC97D"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22EA91C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3" w:type="pct"/>
            <w:tcBorders>
              <w:top w:val="nil"/>
              <w:left w:val="nil"/>
              <w:bottom w:val="nil"/>
              <w:right w:val="nil"/>
            </w:tcBorders>
            <w:shd w:val="clear" w:color="000000" w:fill="FFFFFF"/>
            <w:noWrap/>
            <w:vAlign w:val="bottom"/>
            <w:hideMark/>
          </w:tcPr>
          <w:p w14:paraId="1BE7898A"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012D06CA" w14:textId="77777777" w:rsidTr="00E90CF6">
        <w:trPr>
          <w:trHeight w:val="300"/>
        </w:trPr>
        <w:tc>
          <w:tcPr>
            <w:tcW w:w="2802"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54D7EF"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Entorno - Amenazas</w:t>
            </w:r>
          </w:p>
        </w:tc>
        <w:tc>
          <w:tcPr>
            <w:tcW w:w="135" w:type="pct"/>
            <w:tcBorders>
              <w:top w:val="nil"/>
              <w:left w:val="nil"/>
              <w:bottom w:val="nil"/>
              <w:right w:val="nil"/>
            </w:tcBorders>
            <w:shd w:val="clear" w:color="000000" w:fill="FFFFFF"/>
            <w:noWrap/>
            <w:vAlign w:val="bottom"/>
            <w:hideMark/>
          </w:tcPr>
          <w:p w14:paraId="00ECEC41"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2064"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C3039FB"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Entorno - Oportunidades</w:t>
            </w:r>
          </w:p>
        </w:tc>
      </w:tr>
      <w:tr w:rsidR="00E90CF6" w:rsidRPr="00E90CF6" w14:paraId="4019AF74" w14:textId="77777777" w:rsidTr="0083531B">
        <w:trPr>
          <w:trHeight w:val="480"/>
        </w:trPr>
        <w:tc>
          <w:tcPr>
            <w:tcW w:w="2802" w:type="pct"/>
            <w:gridSpan w:val="5"/>
            <w:tcBorders>
              <w:top w:val="single" w:sz="4" w:space="0" w:color="auto"/>
              <w:left w:val="single" w:sz="4" w:space="0" w:color="auto"/>
              <w:bottom w:val="nil"/>
              <w:right w:val="single" w:sz="4" w:space="0" w:color="000000"/>
            </w:tcBorders>
            <w:shd w:val="clear" w:color="auto" w:fill="auto"/>
            <w:vAlign w:val="bottom"/>
            <w:hideMark/>
          </w:tcPr>
          <w:p w14:paraId="376A1FA1"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El rezago de la Corporación frente a la evolución constante de la tecnología.</w:t>
            </w:r>
          </w:p>
        </w:tc>
        <w:tc>
          <w:tcPr>
            <w:tcW w:w="135" w:type="pct"/>
            <w:tcBorders>
              <w:top w:val="nil"/>
              <w:left w:val="nil"/>
              <w:bottom w:val="nil"/>
              <w:right w:val="nil"/>
            </w:tcBorders>
            <w:shd w:val="clear" w:color="000000" w:fill="FFFFFF"/>
            <w:noWrap/>
            <w:vAlign w:val="bottom"/>
            <w:hideMark/>
          </w:tcPr>
          <w:p w14:paraId="7D4C341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6F769CA8"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Fortalecimiento de los medios de Comunicación</w:t>
            </w:r>
          </w:p>
        </w:tc>
        <w:tc>
          <w:tcPr>
            <w:tcW w:w="133" w:type="pct"/>
            <w:tcBorders>
              <w:top w:val="nil"/>
              <w:left w:val="nil"/>
              <w:bottom w:val="nil"/>
              <w:right w:val="nil"/>
            </w:tcBorders>
            <w:shd w:val="clear" w:color="auto" w:fill="auto"/>
            <w:noWrap/>
            <w:vAlign w:val="bottom"/>
            <w:hideMark/>
          </w:tcPr>
          <w:p w14:paraId="3464DEA1"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1CBD9B3C"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30F910FC"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5E0D524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E90CF6" w:rsidRPr="00E90CF6" w14:paraId="54B31926" w14:textId="77777777" w:rsidTr="0083531B">
        <w:trPr>
          <w:trHeight w:val="300"/>
        </w:trPr>
        <w:tc>
          <w:tcPr>
            <w:tcW w:w="2668" w:type="pct"/>
            <w:gridSpan w:val="4"/>
            <w:tcBorders>
              <w:top w:val="nil"/>
              <w:left w:val="single" w:sz="4" w:space="0" w:color="auto"/>
              <w:bottom w:val="nil"/>
              <w:right w:val="nil"/>
            </w:tcBorders>
            <w:shd w:val="clear" w:color="000000" w:fill="FFFFFF"/>
            <w:noWrap/>
            <w:hideMark/>
          </w:tcPr>
          <w:p w14:paraId="346CCA2F" w14:textId="77777777" w:rsidR="00E90CF6" w:rsidRPr="00F77D61" w:rsidRDefault="00E90CF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Vinculación de personal no competent</w:t>
            </w:r>
            <w:r w:rsidR="005F4666">
              <w:rPr>
                <w:rFonts w:ascii="Calibri" w:eastAsia="Times New Roman" w:hAnsi="Calibri" w:cs="Calibri"/>
                <w:color w:val="000000"/>
              </w:rPr>
              <w:t>e</w:t>
            </w:r>
          </w:p>
        </w:tc>
        <w:tc>
          <w:tcPr>
            <w:tcW w:w="133" w:type="pct"/>
            <w:tcBorders>
              <w:top w:val="nil"/>
              <w:left w:val="nil"/>
              <w:bottom w:val="nil"/>
              <w:right w:val="single" w:sz="4" w:space="0" w:color="auto"/>
            </w:tcBorders>
            <w:shd w:val="clear" w:color="000000" w:fill="FFFFFF"/>
            <w:noWrap/>
            <w:vAlign w:val="bottom"/>
            <w:hideMark/>
          </w:tcPr>
          <w:p w14:paraId="4C954D2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16BCE5F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67CE5186" w14:textId="77777777" w:rsidR="00E90CF6" w:rsidRPr="0083531B" w:rsidRDefault="00E90CF6" w:rsidP="00E90CF6">
            <w:pPr>
              <w:spacing w:after="0" w:line="240" w:lineRule="auto"/>
              <w:jc w:val="left"/>
              <w:rPr>
                <w:rFonts w:ascii="Calibri" w:eastAsia="Times New Roman" w:hAnsi="Calibri" w:cs="Calibri"/>
                <w:color w:val="000000"/>
              </w:rPr>
            </w:pPr>
            <w:r w:rsidRPr="0083531B">
              <w:rPr>
                <w:rFonts w:ascii="Calibri" w:eastAsia="Times New Roman" w:hAnsi="Calibri" w:cs="Calibri"/>
                <w:color w:val="000000"/>
              </w:rPr>
              <w:t>Moralización y transparencia en la administración pública</w:t>
            </w:r>
          </w:p>
        </w:tc>
        <w:tc>
          <w:tcPr>
            <w:tcW w:w="133" w:type="pct"/>
            <w:tcBorders>
              <w:top w:val="nil"/>
              <w:left w:val="nil"/>
              <w:bottom w:val="nil"/>
              <w:right w:val="nil"/>
            </w:tcBorders>
            <w:shd w:val="clear" w:color="auto" w:fill="auto"/>
            <w:noWrap/>
            <w:vAlign w:val="bottom"/>
            <w:hideMark/>
          </w:tcPr>
          <w:p w14:paraId="711A6EFF"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1E212D5E"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79D62505"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275721A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E90CF6" w:rsidRPr="00E90CF6" w14:paraId="52E08803" w14:textId="77777777" w:rsidTr="0083531B">
        <w:trPr>
          <w:trHeight w:val="300"/>
        </w:trPr>
        <w:tc>
          <w:tcPr>
            <w:tcW w:w="2668" w:type="pct"/>
            <w:gridSpan w:val="4"/>
            <w:tcBorders>
              <w:top w:val="nil"/>
              <w:left w:val="single" w:sz="4" w:space="0" w:color="auto"/>
              <w:bottom w:val="nil"/>
              <w:right w:val="nil"/>
            </w:tcBorders>
            <w:shd w:val="clear" w:color="000000" w:fill="FFFFFF"/>
            <w:noWrap/>
            <w:vAlign w:val="bottom"/>
            <w:hideMark/>
          </w:tcPr>
          <w:p w14:paraId="75D8AEF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No aplicación de Carrera Administrativa</w:t>
            </w:r>
          </w:p>
        </w:tc>
        <w:tc>
          <w:tcPr>
            <w:tcW w:w="133" w:type="pct"/>
            <w:tcBorders>
              <w:top w:val="nil"/>
              <w:left w:val="nil"/>
              <w:bottom w:val="nil"/>
              <w:right w:val="single" w:sz="4" w:space="0" w:color="auto"/>
            </w:tcBorders>
            <w:shd w:val="clear" w:color="000000" w:fill="FFFFFF"/>
            <w:noWrap/>
            <w:vAlign w:val="bottom"/>
            <w:hideMark/>
          </w:tcPr>
          <w:p w14:paraId="14BCB2EA"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5" w:type="pct"/>
            <w:tcBorders>
              <w:top w:val="nil"/>
              <w:left w:val="nil"/>
              <w:bottom w:val="nil"/>
              <w:right w:val="nil"/>
            </w:tcBorders>
            <w:shd w:val="clear" w:color="000000" w:fill="FFFFFF"/>
            <w:noWrap/>
            <w:vAlign w:val="bottom"/>
            <w:hideMark/>
          </w:tcPr>
          <w:p w14:paraId="2628809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530" w:type="pct"/>
            <w:tcBorders>
              <w:top w:val="nil"/>
              <w:left w:val="single" w:sz="4" w:space="0" w:color="auto"/>
              <w:bottom w:val="nil"/>
              <w:right w:val="nil"/>
            </w:tcBorders>
            <w:shd w:val="clear" w:color="auto" w:fill="auto"/>
            <w:noWrap/>
            <w:vAlign w:val="bottom"/>
            <w:hideMark/>
          </w:tcPr>
          <w:p w14:paraId="7ADAFD6B"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Mejoramiento Continuo</w:t>
            </w:r>
          </w:p>
        </w:tc>
        <w:tc>
          <w:tcPr>
            <w:tcW w:w="133" w:type="pct"/>
            <w:tcBorders>
              <w:top w:val="nil"/>
              <w:left w:val="nil"/>
              <w:bottom w:val="nil"/>
              <w:right w:val="nil"/>
            </w:tcBorders>
            <w:shd w:val="clear" w:color="auto" w:fill="auto"/>
            <w:noWrap/>
            <w:vAlign w:val="bottom"/>
            <w:hideMark/>
          </w:tcPr>
          <w:p w14:paraId="3E38F1C6"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3" w:type="pct"/>
            <w:tcBorders>
              <w:top w:val="nil"/>
              <w:left w:val="nil"/>
              <w:bottom w:val="nil"/>
              <w:right w:val="nil"/>
            </w:tcBorders>
            <w:shd w:val="clear" w:color="auto" w:fill="auto"/>
            <w:noWrap/>
            <w:vAlign w:val="bottom"/>
            <w:hideMark/>
          </w:tcPr>
          <w:p w14:paraId="29A0152B"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5" w:type="pct"/>
            <w:tcBorders>
              <w:top w:val="nil"/>
              <w:left w:val="nil"/>
              <w:bottom w:val="nil"/>
              <w:right w:val="nil"/>
            </w:tcBorders>
            <w:shd w:val="clear" w:color="auto" w:fill="auto"/>
            <w:noWrap/>
            <w:vAlign w:val="bottom"/>
            <w:hideMark/>
          </w:tcPr>
          <w:p w14:paraId="7D58DD19" w14:textId="77777777" w:rsidR="00E90CF6" w:rsidRPr="0083531B" w:rsidRDefault="00E90CF6" w:rsidP="00E90CF6">
            <w:pPr>
              <w:spacing w:after="0" w:line="240" w:lineRule="auto"/>
              <w:jc w:val="center"/>
              <w:rPr>
                <w:rFonts w:ascii="Arial" w:eastAsia="Times New Roman" w:hAnsi="Arial" w:cs="Arial"/>
                <w:b/>
                <w:bCs/>
                <w:i/>
                <w:color w:val="000000"/>
                <w:sz w:val="20"/>
                <w:szCs w:val="20"/>
              </w:rPr>
            </w:pPr>
            <w:r w:rsidRPr="0083531B">
              <w:rPr>
                <w:rFonts w:ascii="Arial" w:eastAsia="Times New Roman" w:hAnsi="Arial" w:cs="Arial"/>
                <w:b/>
                <w:bCs/>
                <w:i/>
                <w:color w:val="000000"/>
                <w:sz w:val="20"/>
                <w:szCs w:val="20"/>
              </w:rPr>
              <w:t> </w:t>
            </w:r>
          </w:p>
        </w:tc>
        <w:tc>
          <w:tcPr>
            <w:tcW w:w="133" w:type="pct"/>
            <w:tcBorders>
              <w:top w:val="nil"/>
              <w:left w:val="nil"/>
              <w:bottom w:val="nil"/>
              <w:right w:val="single" w:sz="4" w:space="0" w:color="auto"/>
            </w:tcBorders>
            <w:shd w:val="clear" w:color="000000" w:fill="FFFFFF"/>
            <w:noWrap/>
            <w:vAlign w:val="bottom"/>
            <w:hideMark/>
          </w:tcPr>
          <w:p w14:paraId="5526F70D"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r>
      <w:tr w:rsidR="005F4666" w:rsidRPr="00E90CF6" w14:paraId="01F2F77A" w14:textId="77777777" w:rsidTr="00BF3A5A">
        <w:trPr>
          <w:trHeight w:val="300"/>
        </w:trPr>
        <w:tc>
          <w:tcPr>
            <w:tcW w:w="2802" w:type="pct"/>
            <w:gridSpan w:val="5"/>
            <w:tcBorders>
              <w:top w:val="nil"/>
              <w:left w:val="single" w:sz="4" w:space="0" w:color="auto"/>
              <w:bottom w:val="nil"/>
              <w:right w:val="single" w:sz="4" w:space="0" w:color="000000"/>
            </w:tcBorders>
            <w:shd w:val="clear" w:color="000000" w:fill="FFFFFF"/>
            <w:noWrap/>
            <w:vAlign w:val="bottom"/>
            <w:hideMark/>
          </w:tcPr>
          <w:p w14:paraId="0ACEB036"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Riesgo de prevalencia de intereses no institucionales.</w:t>
            </w:r>
          </w:p>
        </w:tc>
        <w:tc>
          <w:tcPr>
            <w:tcW w:w="135" w:type="pct"/>
            <w:tcBorders>
              <w:top w:val="nil"/>
              <w:left w:val="nil"/>
              <w:bottom w:val="nil"/>
              <w:right w:val="nil"/>
            </w:tcBorders>
            <w:shd w:val="clear" w:color="000000" w:fill="FFFFFF"/>
            <w:noWrap/>
            <w:vAlign w:val="bottom"/>
            <w:hideMark/>
          </w:tcPr>
          <w:p w14:paraId="364AC848"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5"/>
            <w:tcBorders>
              <w:top w:val="nil"/>
              <w:left w:val="single" w:sz="4" w:space="0" w:color="auto"/>
              <w:bottom w:val="nil"/>
              <w:right w:val="single" w:sz="4" w:space="0" w:color="auto"/>
            </w:tcBorders>
            <w:shd w:val="clear" w:color="000000" w:fill="FFFFFF"/>
            <w:noWrap/>
            <w:hideMark/>
          </w:tcPr>
          <w:p w14:paraId="6DF242A0" w14:textId="77777777" w:rsidR="005F4666" w:rsidRPr="00F77D61" w:rsidRDefault="005F4666" w:rsidP="00BF3A5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Ajuste del Manual de Funciones y Competencias</w:t>
            </w:r>
          </w:p>
        </w:tc>
      </w:tr>
      <w:tr w:rsidR="005F4666" w:rsidRPr="00E90CF6" w14:paraId="299DB146" w14:textId="77777777" w:rsidTr="00BF3A5A">
        <w:trPr>
          <w:trHeight w:val="300"/>
        </w:trPr>
        <w:tc>
          <w:tcPr>
            <w:tcW w:w="1" w:type="pct"/>
            <w:gridSpan w:val="5"/>
            <w:tcBorders>
              <w:top w:val="nil"/>
              <w:left w:val="single" w:sz="4" w:space="0" w:color="auto"/>
              <w:bottom w:val="nil"/>
              <w:right w:val="single" w:sz="4" w:space="0" w:color="auto"/>
            </w:tcBorders>
            <w:shd w:val="clear" w:color="000000" w:fill="FFFFFF"/>
            <w:noWrap/>
            <w:vAlign w:val="bottom"/>
            <w:hideMark/>
          </w:tcPr>
          <w:p w14:paraId="610CC6D4" w14:textId="77777777" w:rsidR="005F4666" w:rsidRPr="00F77D61" w:rsidRDefault="005F466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Carencia de políticas gubernamentales. </w:t>
            </w:r>
          </w:p>
        </w:tc>
        <w:tc>
          <w:tcPr>
            <w:tcW w:w="139" w:type="pct"/>
            <w:tcBorders>
              <w:top w:val="nil"/>
              <w:left w:val="nil"/>
              <w:bottom w:val="nil"/>
              <w:right w:val="nil"/>
            </w:tcBorders>
            <w:shd w:val="clear" w:color="000000" w:fill="FFFFFF"/>
            <w:noWrap/>
            <w:vAlign w:val="bottom"/>
            <w:hideMark/>
          </w:tcPr>
          <w:p w14:paraId="4234A61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5"/>
            <w:tcBorders>
              <w:top w:val="nil"/>
              <w:left w:val="single" w:sz="4" w:space="0" w:color="auto"/>
              <w:bottom w:val="nil"/>
              <w:right w:val="single" w:sz="4" w:space="0" w:color="auto"/>
            </w:tcBorders>
            <w:shd w:val="clear" w:color="000000" w:fill="FFFFFF"/>
            <w:noWrap/>
            <w:hideMark/>
          </w:tcPr>
          <w:p w14:paraId="78D54AA6" w14:textId="77777777" w:rsidR="005F4666" w:rsidRPr="00F77D61" w:rsidRDefault="005F4666" w:rsidP="00BF3A5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 de Capacitación</w:t>
            </w:r>
          </w:p>
        </w:tc>
      </w:tr>
      <w:tr w:rsidR="005F4666" w:rsidRPr="00E90CF6" w14:paraId="636D3A2A" w14:textId="77777777" w:rsidTr="0083531B">
        <w:trPr>
          <w:trHeight w:val="300"/>
        </w:trPr>
        <w:tc>
          <w:tcPr>
            <w:tcW w:w="1" w:type="pct"/>
            <w:gridSpan w:val="5"/>
            <w:tcBorders>
              <w:top w:val="nil"/>
              <w:left w:val="single" w:sz="4" w:space="0" w:color="auto"/>
              <w:bottom w:val="nil"/>
              <w:right w:val="single" w:sz="4" w:space="0" w:color="auto"/>
            </w:tcBorders>
            <w:shd w:val="clear" w:color="000000" w:fill="FFFFFF"/>
            <w:noWrap/>
            <w:hideMark/>
          </w:tcPr>
          <w:p w14:paraId="21A6A4B8" w14:textId="77777777" w:rsidR="005F4666" w:rsidRPr="00F77D61" w:rsidRDefault="005F4666" w:rsidP="005F466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No disponibilidad de recursos. </w:t>
            </w:r>
          </w:p>
        </w:tc>
        <w:tc>
          <w:tcPr>
            <w:tcW w:w="139" w:type="pct"/>
            <w:tcBorders>
              <w:top w:val="nil"/>
              <w:left w:val="nil"/>
              <w:bottom w:val="nil"/>
              <w:right w:val="nil"/>
            </w:tcBorders>
            <w:shd w:val="clear" w:color="000000" w:fill="FFFFFF"/>
            <w:noWrap/>
            <w:vAlign w:val="bottom"/>
            <w:hideMark/>
          </w:tcPr>
          <w:p w14:paraId="1109FBF7"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349" w:type="pct"/>
            <w:gridSpan w:val="5"/>
            <w:tcBorders>
              <w:top w:val="nil"/>
              <w:left w:val="single" w:sz="4" w:space="0" w:color="auto"/>
              <w:bottom w:val="nil"/>
              <w:right w:val="single" w:sz="4" w:space="0" w:color="auto"/>
            </w:tcBorders>
            <w:shd w:val="clear" w:color="auto" w:fill="auto"/>
            <w:noWrap/>
            <w:vAlign w:val="bottom"/>
            <w:hideMark/>
          </w:tcPr>
          <w:p w14:paraId="4713F365"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Fortalecer el Sistema de Información de Indicadores </w:t>
            </w:r>
          </w:p>
        </w:tc>
      </w:tr>
      <w:tr w:rsidR="00E90CF6" w:rsidRPr="00E90CF6" w14:paraId="7B2AFF9A" w14:textId="77777777" w:rsidTr="0083531B">
        <w:trPr>
          <w:trHeight w:val="480"/>
        </w:trPr>
        <w:tc>
          <w:tcPr>
            <w:tcW w:w="2375" w:type="pct"/>
            <w:gridSpan w:val="5"/>
            <w:tcBorders>
              <w:top w:val="nil"/>
              <w:left w:val="single" w:sz="4" w:space="0" w:color="auto"/>
              <w:bottom w:val="nil"/>
              <w:right w:val="single" w:sz="4" w:space="0" w:color="000000"/>
            </w:tcBorders>
            <w:shd w:val="clear" w:color="000000" w:fill="FFFFFF"/>
            <w:noWrap/>
            <w:hideMark/>
          </w:tcPr>
          <w:p w14:paraId="705D3A3E"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Credibilidad en la Ges</w:t>
            </w:r>
            <w:r w:rsidR="00DA7374" w:rsidRPr="00F77D61">
              <w:rPr>
                <w:rFonts w:ascii="Calibri" w:eastAsia="Times New Roman" w:hAnsi="Calibri" w:cs="Calibri"/>
                <w:color w:val="000000"/>
              </w:rPr>
              <w:t>tión Normativa y el Control Polí</w:t>
            </w:r>
            <w:r w:rsidRPr="00F77D61">
              <w:rPr>
                <w:rFonts w:ascii="Calibri" w:eastAsia="Times New Roman" w:hAnsi="Calibri" w:cs="Calibri"/>
                <w:color w:val="000000"/>
              </w:rPr>
              <w:t>tico</w:t>
            </w:r>
          </w:p>
        </w:tc>
        <w:tc>
          <w:tcPr>
            <w:tcW w:w="140" w:type="pct"/>
            <w:tcBorders>
              <w:top w:val="nil"/>
              <w:left w:val="nil"/>
              <w:bottom w:val="nil"/>
              <w:right w:val="nil"/>
            </w:tcBorders>
            <w:shd w:val="clear" w:color="000000" w:fill="FFFFFF"/>
            <w:noWrap/>
            <w:vAlign w:val="bottom"/>
            <w:hideMark/>
          </w:tcPr>
          <w:p w14:paraId="4390465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485" w:type="pct"/>
            <w:gridSpan w:val="5"/>
            <w:tcBorders>
              <w:top w:val="nil"/>
              <w:left w:val="single" w:sz="4" w:space="0" w:color="auto"/>
              <w:bottom w:val="nil"/>
              <w:right w:val="single" w:sz="4" w:space="0" w:color="000000"/>
            </w:tcBorders>
            <w:shd w:val="clear" w:color="auto" w:fill="auto"/>
            <w:vAlign w:val="bottom"/>
            <w:hideMark/>
          </w:tcPr>
          <w:p w14:paraId="10E6A3EA"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Crear mecanismos tecnológicos integrados con los Sistemas de Información de la Corporación</w:t>
            </w:r>
          </w:p>
        </w:tc>
      </w:tr>
      <w:tr w:rsidR="005F4666" w:rsidRPr="00E90CF6" w14:paraId="04A1A397" w14:textId="77777777" w:rsidTr="005F4666">
        <w:trPr>
          <w:trHeight w:val="300"/>
        </w:trPr>
        <w:tc>
          <w:tcPr>
            <w:tcW w:w="383" w:type="pct"/>
            <w:tcBorders>
              <w:top w:val="nil"/>
              <w:left w:val="single" w:sz="4" w:space="0" w:color="auto"/>
              <w:bottom w:val="single" w:sz="4" w:space="0" w:color="auto"/>
              <w:right w:val="nil"/>
            </w:tcBorders>
            <w:shd w:val="clear" w:color="000000" w:fill="FFFFFF"/>
            <w:noWrap/>
            <w:vAlign w:val="bottom"/>
            <w:hideMark/>
          </w:tcPr>
          <w:p w14:paraId="3B9CAE9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single" w:sz="4" w:space="0" w:color="auto"/>
              <w:right w:val="nil"/>
            </w:tcBorders>
            <w:shd w:val="clear" w:color="000000" w:fill="FFFFFF"/>
            <w:noWrap/>
            <w:vAlign w:val="bottom"/>
            <w:hideMark/>
          </w:tcPr>
          <w:p w14:paraId="04E34D4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single" w:sz="4" w:space="0" w:color="auto"/>
              <w:right w:val="nil"/>
            </w:tcBorders>
            <w:shd w:val="clear" w:color="000000" w:fill="FFFFFF"/>
            <w:noWrap/>
            <w:vAlign w:val="bottom"/>
            <w:hideMark/>
          </w:tcPr>
          <w:p w14:paraId="1F19200C"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1076" w:type="pct"/>
            <w:tcBorders>
              <w:top w:val="nil"/>
              <w:left w:val="nil"/>
              <w:bottom w:val="single" w:sz="4" w:space="0" w:color="auto"/>
              <w:right w:val="nil"/>
            </w:tcBorders>
            <w:shd w:val="clear" w:color="000000" w:fill="FFFFFF"/>
            <w:noWrap/>
            <w:vAlign w:val="bottom"/>
            <w:hideMark/>
          </w:tcPr>
          <w:p w14:paraId="21EF321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single" w:sz="4" w:space="0" w:color="auto"/>
              <w:right w:val="single" w:sz="4" w:space="0" w:color="auto"/>
            </w:tcBorders>
            <w:shd w:val="clear" w:color="000000" w:fill="FFFFFF"/>
            <w:noWrap/>
            <w:vAlign w:val="bottom"/>
            <w:hideMark/>
          </w:tcPr>
          <w:p w14:paraId="706286D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EDC773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single" w:sz="4" w:space="0" w:color="auto"/>
              <w:bottom w:val="single" w:sz="4" w:space="0" w:color="auto"/>
              <w:right w:val="nil"/>
            </w:tcBorders>
            <w:shd w:val="clear" w:color="000000" w:fill="FFFFFF"/>
            <w:noWrap/>
            <w:vAlign w:val="bottom"/>
            <w:hideMark/>
          </w:tcPr>
          <w:p w14:paraId="3AD67C55"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single" w:sz="4" w:space="0" w:color="auto"/>
              <w:right w:val="nil"/>
            </w:tcBorders>
            <w:shd w:val="clear" w:color="000000" w:fill="FFFFFF"/>
            <w:noWrap/>
            <w:vAlign w:val="bottom"/>
            <w:hideMark/>
          </w:tcPr>
          <w:p w14:paraId="516C8C5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7" w:type="pct"/>
            <w:tcBorders>
              <w:top w:val="nil"/>
              <w:left w:val="nil"/>
              <w:bottom w:val="single" w:sz="4" w:space="0" w:color="auto"/>
              <w:right w:val="nil"/>
            </w:tcBorders>
            <w:shd w:val="clear" w:color="000000" w:fill="FFFFFF"/>
            <w:noWrap/>
            <w:vAlign w:val="bottom"/>
            <w:hideMark/>
          </w:tcPr>
          <w:p w14:paraId="4C4FC52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9" w:type="pct"/>
            <w:tcBorders>
              <w:top w:val="nil"/>
              <w:left w:val="nil"/>
              <w:bottom w:val="single" w:sz="4" w:space="0" w:color="auto"/>
              <w:right w:val="nil"/>
            </w:tcBorders>
            <w:shd w:val="clear" w:color="000000" w:fill="FFFFFF"/>
            <w:noWrap/>
            <w:vAlign w:val="bottom"/>
            <w:hideMark/>
          </w:tcPr>
          <w:p w14:paraId="2B4C7A09"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7" w:type="pct"/>
            <w:tcBorders>
              <w:top w:val="nil"/>
              <w:left w:val="nil"/>
              <w:bottom w:val="single" w:sz="4" w:space="0" w:color="auto"/>
              <w:right w:val="single" w:sz="4" w:space="0" w:color="auto"/>
            </w:tcBorders>
            <w:shd w:val="clear" w:color="000000" w:fill="FFFFFF"/>
            <w:noWrap/>
            <w:vAlign w:val="bottom"/>
            <w:hideMark/>
          </w:tcPr>
          <w:p w14:paraId="2FF27C91"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590813B5" w14:textId="77777777" w:rsidTr="005F4666">
        <w:trPr>
          <w:trHeight w:val="300"/>
        </w:trPr>
        <w:tc>
          <w:tcPr>
            <w:tcW w:w="383" w:type="pct"/>
            <w:tcBorders>
              <w:top w:val="nil"/>
              <w:left w:val="nil"/>
              <w:bottom w:val="nil"/>
              <w:right w:val="nil"/>
            </w:tcBorders>
            <w:shd w:val="clear" w:color="000000" w:fill="FFFFFF"/>
            <w:noWrap/>
            <w:vAlign w:val="bottom"/>
            <w:hideMark/>
          </w:tcPr>
          <w:p w14:paraId="480D945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4BFFFE0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36C1567E"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 </w:t>
            </w:r>
          </w:p>
        </w:tc>
        <w:tc>
          <w:tcPr>
            <w:tcW w:w="1076" w:type="pct"/>
            <w:tcBorders>
              <w:top w:val="nil"/>
              <w:left w:val="nil"/>
              <w:bottom w:val="nil"/>
              <w:right w:val="nil"/>
            </w:tcBorders>
            <w:shd w:val="clear" w:color="000000" w:fill="FFFFFF"/>
            <w:noWrap/>
            <w:vAlign w:val="bottom"/>
            <w:hideMark/>
          </w:tcPr>
          <w:p w14:paraId="321FF49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EF7366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3CEDBB7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935" w:type="pct"/>
            <w:tcBorders>
              <w:top w:val="nil"/>
              <w:left w:val="nil"/>
              <w:bottom w:val="nil"/>
              <w:right w:val="nil"/>
            </w:tcBorders>
            <w:shd w:val="clear" w:color="000000" w:fill="FFFFFF"/>
            <w:noWrap/>
            <w:vAlign w:val="bottom"/>
            <w:hideMark/>
          </w:tcPr>
          <w:p w14:paraId="073DC616"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67E4E526"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7" w:type="pct"/>
            <w:tcBorders>
              <w:top w:val="nil"/>
              <w:left w:val="nil"/>
              <w:bottom w:val="nil"/>
              <w:right w:val="nil"/>
            </w:tcBorders>
            <w:shd w:val="clear" w:color="000000" w:fill="FFFFFF"/>
            <w:noWrap/>
            <w:vAlign w:val="bottom"/>
            <w:hideMark/>
          </w:tcPr>
          <w:p w14:paraId="5337D49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9" w:type="pct"/>
            <w:tcBorders>
              <w:top w:val="nil"/>
              <w:left w:val="nil"/>
              <w:bottom w:val="nil"/>
              <w:right w:val="nil"/>
            </w:tcBorders>
            <w:shd w:val="clear" w:color="000000" w:fill="FFFFFF"/>
            <w:noWrap/>
            <w:vAlign w:val="bottom"/>
            <w:hideMark/>
          </w:tcPr>
          <w:p w14:paraId="1FE4AE3B" w14:textId="77777777" w:rsidR="00E90CF6" w:rsidRPr="00E90CF6" w:rsidRDefault="00E90CF6" w:rsidP="00E90CF6">
            <w:pPr>
              <w:spacing w:after="0" w:line="240" w:lineRule="auto"/>
              <w:jc w:val="center"/>
              <w:rPr>
                <w:rFonts w:ascii="Arial" w:eastAsia="Times New Roman" w:hAnsi="Arial" w:cs="Arial"/>
                <w:b/>
                <w:bCs/>
                <w:color w:val="000000"/>
                <w:sz w:val="20"/>
                <w:szCs w:val="20"/>
              </w:rPr>
            </w:pPr>
            <w:r w:rsidRPr="00E90CF6">
              <w:rPr>
                <w:rFonts w:ascii="Arial" w:eastAsia="Times New Roman" w:hAnsi="Arial" w:cs="Arial"/>
                <w:b/>
                <w:bCs/>
                <w:color w:val="000000"/>
                <w:sz w:val="20"/>
                <w:szCs w:val="20"/>
              </w:rPr>
              <w:t> </w:t>
            </w:r>
          </w:p>
        </w:tc>
        <w:tc>
          <w:tcPr>
            <w:tcW w:w="137" w:type="pct"/>
            <w:tcBorders>
              <w:top w:val="nil"/>
              <w:left w:val="nil"/>
              <w:bottom w:val="nil"/>
              <w:right w:val="nil"/>
            </w:tcBorders>
            <w:shd w:val="clear" w:color="000000" w:fill="FFFFFF"/>
            <w:noWrap/>
            <w:vAlign w:val="bottom"/>
            <w:hideMark/>
          </w:tcPr>
          <w:p w14:paraId="22FCD87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4D4D2571" w14:textId="77777777" w:rsidTr="005F4666">
        <w:trPr>
          <w:trHeight w:val="300"/>
        </w:trPr>
        <w:tc>
          <w:tcPr>
            <w:tcW w:w="383" w:type="pct"/>
            <w:tcBorders>
              <w:top w:val="nil"/>
              <w:left w:val="nil"/>
              <w:bottom w:val="nil"/>
              <w:right w:val="nil"/>
            </w:tcBorders>
            <w:shd w:val="clear" w:color="000000" w:fill="FFFFFF"/>
            <w:noWrap/>
            <w:vAlign w:val="bottom"/>
            <w:hideMark/>
          </w:tcPr>
          <w:p w14:paraId="25E8EA7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737867D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6D33B5C8"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565" w:type="pct"/>
            <w:gridSpan w:val="6"/>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3D1B968" w14:textId="77777777" w:rsidR="00E90CF6" w:rsidRPr="00F77D61" w:rsidRDefault="00E90CF6" w:rsidP="00E90CF6">
            <w:pPr>
              <w:spacing w:after="0" w:line="240" w:lineRule="auto"/>
              <w:jc w:val="center"/>
              <w:rPr>
                <w:rFonts w:ascii="Arial" w:eastAsia="Times New Roman" w:hAnsi="Arial" w:cs="Arial"/>
                <w:b/>
                <w:bCs/>
                <w:color w:val="000000"/>
                <w:sz w:val="20"/>
                <w:szCs w:val="20"/>
              </w:rPr>
            </w:pPr>
            <w:r w:rsidRPr="00F77D61">
              <w:rPr>
                <w:rFonts w:ascii="Arial" w:eastAsia="Times New Roman" w:hAnsi="Arial" w:cs="Arial"/>
                <w:b/>
                <w:bCs/>
                <w:color w:val="000000"/>
                <w:sz w:val="20"/>
                <w:szCs w:val="20"/>
              </w:rPr>
              <w:t>Organizacional - Fortalezas</w:t>
            </w:r>
          </w:p>
        </w:tc>
        <w:tc>
          <w:tcPr>
            <w:tcW w:w="139" w:type="pct"/>
            <w:tcBorders>
              <w:top w:val="nil"/>
              <w:left w:val="nil"/>
              <w:bottom w:val="nil"/>
              <w:right w:val="nil"/>
            </w:tcBorders>
            <w:shd w:val="clear" w:color="000000" w:fill="FFFFFF"/>
            <w:noWrap/>
            <w:vAlign w:val="bottom"/>
            <w:hideMark/>
          </w:tcPr>
          <w:p w14:paraId="4FC2BF7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7D374B35"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83531B" w:rsidRPr="00E90CF6" w14:paraId="3C471DEC" w14:textId="77777777" w:rsidTr="006C2699">
        <w:trPr>
          <w:trHeight w:val="300"/>
        </w:trPr>
        <w:tc>
          <w:tcPr>
            <w:tcW w:w="383" w:type="pct"/>
            <w:tcBorders>
              <w:top w:val="nil"/>
              <w:left w:val="nil"/>
              <w:bottom w:val="nil"/>
              <w:right w:val="nil"/>
            </w:tcBorders>
            <w:shd w:val="clear" w:color="000000" w:fill="FFFFFF"/>
            <w:noWrap/>
            <w:vAlign w:val="bottom"/>
            <w:hideMark/>
          </w:tcPr>
          <w:p w14:paraId="23A23D30"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84" w:type="pct"/>
            <w:tcBorders>
              <w:top w:val="nil"/>
              <w:left w:val="nil"/>
              <w:bottom w:val="nil"/>
              <w:right w:val="nil"/>
            </w:tcBorders>
            <w:shd w:val="clear" w:color="000000" w:fill="FFFFFF"/>
            <w:noWrap/>
            <w:vAlign w:val="bottom"/>
            <w:hideMark/>
          </w:tcPr>
          <w:p w14:paraId="22122BD0"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92" w:type="pct"/>
            <w:tcBorders>
              <w:top w:val="nil"/>
              <w:left w:val="nil"/>
              <w:bottom w:val="nil"/>
              <w:right w:val="nil"/>
            </w:tcBorders>
            <w:shd w:val="clear" w:color="000000" w:fill="FFFFFF"/>
            <w:noWrap/>
            <w:vAlign w:val="bottom"/>
            <w:hideMark/>
          </w:tcPr>
          <w:p w14:paraId="2E278814" w14:textId="77777777" w:rsidR="0083531B" w:rsidRPr="00F77D61" w:rsidRDefault="0083531B"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 w:type="pct"/>
            <w:gridSpan w:val="6"/>
            <w:tcBorders>
              <w:top w:val="single" w:sz="4" w:space="0" w:color="auto"/>
              <w:left w:val="single" w:sz="4" w:space="0" w:color="auto"/>
              <w:bottom w:val="nil"/>
              <w:right w:val="single" w:sz="4" w:space="0" w:color="auto"/>
            </w:tcBorders>
            <w:shd w:val="clear" w:color="auto" w:fill="auto"/>
            <w:noWrap/>
            <w:vAlign w:val="bottom"/>
            <w:hideMark/>
          </w:tcPr>
          <w:p w14:paraId="60B8F64E" w14:textId="3714B7CD" w:rsidR="0083531B" w:rsidRPr="0083531B" w:rsidRDefault="0083531B"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Competitividad de los profesionales.</w:t>
            </w:r>
          </w:p>
        </w:tc>
        <w:tc>
          <w:tcPr>
            <w:tcW w:w="139" w:type="pct"/>
            <w:tcBorders>
              <w:top w:val="nil"/>
              <w:left w:val="nil"/>
              <w:bottom w:val="nil"/>
              <w:right w:val="nil"/>
            </w:tcBorders>
            <w:shd w:val="clear" w:color="000000" w:fill="FFFFFF"/>
            <w:noWrap/>
            <w:vAlign w:val="bottom"/>
            <w:hideMark/>
          </w:tcPr>
          <w:p w14:paraId="32CE01BA" w14:textId="77777777" w:rsidR="0083531B" w:rsidRPr="00E90CF6" w:rsidRDefault="0083531B"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7" w:type="pct"/>
            <w:tcBorders>
              <w:top w:val="nil"/>
              <w:left w:val="nil"/>
              <w:bottom w:val="nil"/>
              <w:right w:val="nil"/>
            </w:tcBorders>
            <w:shd w:val="clear" w:color="000000" w:fill="FFFFFF"/>
            <w:noWrap/>
            <w:vAlign w:val="bottom"/>
            <w:hideMark/>
          </w:tcPr>
          <w:p w14:paraId="24250BEC" w14:textId="77777777" w:rsidR="0083531B" w:rsidRPr="00E90CF6" w:rsidRDefault="0083531B"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E90CF6" w:rsidRPr="00E90CF6" w14:paraId="22F9C8C4" w14:textId="77777777" w:rsidTr="0083531B">
        <w:trPr>
          <w:trHeight w:val="480"/>
        </w:trPr>
        <w:tc>
          <w:tcPr>
            <w:tcW w:w="314" w:type="pct"/>
            <w:tcBorders>
              <w:top w:val="nil"/>
              <w:left w:val="nil"/>
              <w:bottom w:val="nil"/>
              <w:right w:val="nil"/>
            </w:tcBorders>
            <w:shd w:val="clear" w:color="000000" w:fill="FFFFFF"/>
            <w:noWrap/>
            <w:vAlign w:val="bottom"/>
            <w:hideMark/>
          </w:tcPr>
          <w:p w14:paraId="0F53C1A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B37D74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84A11C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000000"/>
            </w:tcBorders>
            <w:shd w:val="clear" w:color="auto" w:fill="auto"/>
            <w:vAlign w:val="bottom"/>
            <w:hideMark/>
          </w:tcPr>
          <w:p w14:paraId="5C98394F" w14:textId="77777777" w:rsidR="00E90CF6" w:rsidRPr="0083531B" w:rsidRDefault="00E90CF6" w:rsidP="00E90CF6">
            <w:pPr>
              <w:spacing w:after="0" w:line="240" w:lineRule="auto"/>
              <w:rPr>
                <w:rFonts w:ascii="Calibri" w:eastAsia="Times New Roman" w:hAnsi="Calibri" w:cs="Calibri"/>
                <w:b/>
                <w:i/>
                <w:color w:val="000000"/>
              </w:rPr>
            </w:pPr>
            <w:r w:rsidRPr="0083531B">
              <w:rPr>
                <w:rFonts w:ascii="Calibri" w:eastAsia="Times New Roman" w:hAnsi="Calibri" w:cs="Calibri"/>
                <w:b/>
                <w:i/>
                <w:color w:val="000000"/>
              </w:rPr>
              <w:t>Se cuenta con recurso humano capacitado para fortalecer los procesos misionales y de apoyo de la Corporación</w:t>
            </w:r>
          </w:p>
        </w:tc>
        <w:tc>
          <w:tcPr>
            <w:tcW w:w="140" w:type="pct"/>
            <w:tcBorders>
              <w:top w:val="nil"/>
              <w:left w:val="nil"/>
              <w:bottom w:val="nil"/>
              <w:right w:val="nil"/>
            </w:tcBorders>
            <w:shd w:val="clear" w:color="000000" w:fill="FFFFFF"/>
            <w:noWrap/>
            <w:vAlign w:val="bottom"/>
            <w:hideMark/>
          </w:tcPr>
          <w:p w14:paraId="56DB72E0"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3BD2D9C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476428C5" w14:textId="77777777" w:rsidTr="0083531B">
        <w:trPr>
          <w:trHeight w:val="300"/>
        </w:trPr>
        <w:tc>
          <w:tcPr>
            <w:tcW w:w="314" w:type="pct"/>
            <w:tcBorders>
              <w:top w:val="nil"/>
              <w:left w:val="nil"/>
              <w:bottom w:val="nil"/>
              <w:right w:val="nil"/>
            </w:tcBorders>
            <w:shd w:val="clear" w:color="000000" w:fill="FFFFFF"/>
            <w:noWrap/>
            <w:vAlign w:val="bottom"/>
            <w:hideMark/>
          </w:tcPr>
          <w:p w14:paraId="6397CB63"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51627A0B"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9F0D31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486" w:type="pct"/>
            <w:gridSpan w:val="4"/>
            <w:tcBorders>
              <w:top w:val="nil"/>
              <w:left w:val="single" w:sz="4" w:space="0" w:color="auto"/>
              <w:bottom w:val="nil"/>
              <w:right w:val="nil"/>
            </w:tcBorders>
            <w:shd w:val="clear" w:color="auto" w:fill="auto"/>
            <w:noWrap/>
            <w:vAlign w:val="bottom"/>
            <w:hideMark/>
          </w:tcPr>
          <w:p w14:paraId="36DFAE37"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Implementación del Sistema Integrado de Gestión</w:t>
            </w:r>
          </w:p>
        </w:tc>
        <w:tc>
          <w:tcPr>
            <w:tcW w:w="138" w:type="pct"/>
            <w:tcBorders>
              <w:top w:val="nil"/>
              <w:left w:val="nil"/>
              <w:bottom w:val="nil"/>
              <w:right w:val="nil"/>
            </w:tcBorders>
            <w:shd w:val="clear" w:color="auto" w:fill="auto"/>
            <w:noWrap/>
            <w:vAlign w:val="bottom"/>
            <w:hideMark/>
          </w:tcPr>
          <w:p w14:paraId="3E2B540A"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single" w:sz="4" w:space="0" w:color="auto"/>
            </w:tcBorders>
            <w:shd w:val="clear" w:color="auto" w:fill="auto"/>
            <w:noWrap/>
            <w:vAlign w:val="bottom"/>
            <w:hideMark/>
          </w:tcPr>
          <w:p w14:paraId="1F43D83B"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40" w:type="pct"/>
            <w:tcBorders>
              <w:top w:val="nil"/>
              <w:left w:val="nil"/>
              <w:bottom w:val="nil"/>
              <w:right w:val="nil"/>
            </w:tcBorders>
            <w:shd w:val="clear" w:color="000000" w:fill="FFFFFF"/>
            <w:noWrap/>
            <w:vAlign w:val="bottom"/>
            <w:hideMark/>
          </w:tcPr>
          <w:p w14:paraId="08CB05A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6FA5D187"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E90CF6" w:rsidRPr="00E90CF6" w14:paraId="57AD0637" w14:textId="77777777" w:rsidTr="0083531B">
        <w:trPr>
          <w:trHeight w:val="480"/>
        </w:trPr>
        <w:tc>
          <w:tcPr>
            <w:tcW w:w="314" w:type="pct"/>
            <w:tcBorders>
              <w:top w:val="nil"/>
              <w:left w:val="nil"/>
              <w:bottom w:val="nil"/>
              <w:right w:val="nil"/>
            </w:tcBorders>
            <w:shd w:val="clear" w:color="000000" w:fill="FFFFFF"/>
            <w:noWrap/>
            <w:vAlign w:val="bottom"/>
            <w:hideMark/>
          </w:tcPr>
          <w:p w14:paraId="687CE9CD"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B224E51"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0E234209"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000000"/>
            </w:tcBorders>
            <w:shd w:val="clear" w:color="000000" w:fill="FFFFFF"/>
            <w:vAlign w:val="bottom"/>
            <w:hideMark/>
          </w:tcPr>
          <w:p w14:paraId="79A9071E" w14:textId="77777777" w:rsidR="00E90CF6" w:rsidRPr="00F77D61" w:rsidRDefault="00E90CF6" w:rsidP="00E90CF6">
            <w:pPr>
              <w:spacing w:after="0" w:line="240" w:lineRule="auto"/>
              <w:rPr>
                <w:rFonts w:ascii="Calibri" w:eastAsia="Times New Roman" w:hAnsi="Calibri" w:cs="Calibri"/>
                <w:color w:val="000000"/>
              </w:rPr>
            </w:pPr>
            <w:r w:rsidRPr="00F77D61">
              <w:rPr>
                <w:rFonts w:ascii="Calibri" w:eastAsia="Times New Roman" w:hAnsi="Calibri" w:cs="Calibri"/>
                <w:color w:val="000000"/>
              </w:rPr>
              <w:t>Certificación de los Subsistemas de Calidad - Gestión Ambiental y Seguridad y Salud Ocupacional</w:t>
            </w:r>
          </w:p>
        </w:tc>
        <w:tc>
          <w:tcPr>
            <w:tcW w:w="140" w:type="pct"/>
            <w:tcBorders>
              <w:top w:val="nil"/>
              <w:left w:val="nil"/>
              <w:bottom w:val="nil"/>
              <w:right w:val="nil"/>
            </w:tcBorders>
            <w:shd w:val="clear" w:color="000000" w:fill="FFFFFF"/>
            <w:noWrap/>
            <w:vAlign w:val="bottom"/>
            <w:hideMark/>
          </w:tcPr>
          <w:p w14:paraId="6482FE69"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1066ED5F" w14:textId="77777777" w:rsidR="00E90CF6" w:rsidRPr="00E90CF6" w:rsidRDefault="00E90CF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1B23FF02" w14:textId="77777777" w:rsidTr="0083531B">
        <w:trPr>
          <w:trHeight w:val="300"/>
        </w:trPr>
        <w:tc>
          <w:tcPr>
            <w:tcW w:w="314" w:type="pct"/>
            <w:tcBorders>
              <w:top w:val="nil"/>
              <w:left w:val="nil"/>
              <w:bottom w:val="nil"/>
              <w:right w:val="nil"/>
            </w:tcBorders>
            <w:shd w:val="clear" w:color="000000" w:fill="FFFFFF"/>
            <w:noWrap/>
            <w:vAlign w:val="bottom"/>
            <w:hideMark/>
          </w:tcPr>
          <w:p w14:paraId="23D4485E"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21E91691"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0613790B"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34174F99"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Evolución constante de la tecnología. </w:t>
            </w:r>
          </w:p>
        </w:tc>
        <w:tc>
          <w:tcPr>
            <w:tcW w:w="140" w:type="pct"/>
            <w:tcBorders>
              <w:top w:val="nil"/>
              <w:left w:val="nil"/>
              <w:bottom w:val="nil"/>
              <w:right w:val="nil"/>
            </w:tcBorders>
            <w:shd w:val="clear" w:color="000000" w:fill="FFFFFF"/>
            <w:noWrap/>
            <w:vAlign w:val="bottom"/>
            <w:hideMark/>
          </w:tcPr>
          <w:p w14:paraId="7D5567B0"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5077B33D"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09D2CC1F" w14:textId="77777777" w:rsidTr="0083531B">
        <w:trPr>
          <w:trHeight w:val="300"/>
        </w:trPr>
        <w:tc>
          <w:tcPr>
            <w:tcW w:w="314" w:type="pct"/>
            <w:tcBorders>
              <w:top w:val="nil"/>
              <w:left w:val="nil"/>
              <w:bottom w:val="nil"/>
              <w:right w:val="nil"/>
            </w:tcBorders>
            <w:shd w:val="clear" w:color="000000" w:fill="FFFFFF"/>
            <w:noWrap/>
            <w:vAlign w:val="bottom"/>
            <w:hideMark/>
          </w:tcPr>
          <w:p w14:paraId="4EFAAD0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01CC62A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8F0446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151" w:type="pct"/>
            <w:tcBorders>
              <w:top w:val="nil"/>
              <w:left w:val="single" w:sz="4" w:space="0" w:color="auto"/>
              <w:bottom w:val="nil"/>
              <w:right w:val="nil"/>
            </w:tcBorders>
            <w:shd w:val="clear" w:color="auto" w:fill="auto"/>
            <w:noWrap/>
            <w:vAlign w:val="bottom"/>
            <w:hideMark/>
          </w:tcPr>
          <w:p w14:paraId="547C162E" w14:textId="77777777" w:rsidR="00E90CF6" w:rsidRPr="0083531B" w:rsidRDefault="00DA7374"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Código de É</w:t>
            </w:r>
            <w:r w:rsidR="00E90CF6" w:rsidRPr="0083531B">
              <w:rPr>
                <w:rFonts w:ascii="Calibri" w:eastAsia="Times New Roman" w:hAnsi="Calibri" w:cs="Calibri"/>
                <w:b/>
                <w:i/>
                <w:color w:val="000000"/>
              </w:rPr>
              <w:t>tica</w:t>
            </w:r>
          </w:p>
        </w:tc>
        <w:tc>
          <w:tcPr>
            <w:tcW w:w="144" w:type="pct"/>
            <w:tcBorders>
              <w:top w:val="nil"/>
              <w:left w:val="nil"/>
              <w:bottom w:val="nil"/>
              <w:right w:val="nil"/>
            </w:tcBorders>
            <w:shd w:val="clear" w:color="auto" w:fill="auto"/>
            <w:noWrap/>
            <w:vAlign w:val="bottom"/>
            <w:hideMark/>
          </w:tcPr>
          <w:p w14:paraId="376BC47E"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44" w:type="pct"/>
            <w:tcBorders>
              <w:top w:val="nil"/>
              <w:left w:val="nil"/>
              <w:bottom w:val="nil"/>
              <w:right w:val="nil"/>
            </w:tcBorders>
            <w:shd w:val="clear" w:color="auto" w:fill="auto"/>
            <w:noWrap/>
            <w:vAlign w:val="bottom"/>
            <w:hideMark/>
          </w:tcPr>
          <w:p w14:paraId="3C5DF130"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2047" w:type="pct"/>
            <w:tcBorders>
              <w:top w:val="nil"/>
              <w:left w:val="nil"/>
              <w:bottom w:val="nil"/>
              <w:right w:val="nil"/>
            </w:tcBorders>
            <w:shd w:val="clear" w:color="auto" w:fill="auto"/>
            <w:noWrap/>
            <w:vAlign w:val="bottom"/>
            <w:hideMark/>
          </w:tcPr>
          <w:p w14:paraId="7AFA88FD" w14:textId="77777777" w:rsidR="00E90CF6" w:rsidRPr="0083531B" w:rsidRDefault="00E90CF6" w:rsidP="00E90CF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 </w:t>
            </w:r>
          </w:p>
        </w:tc>
        <w:tc>
          <w:tcPr>
            <w:tcW w:w="138" w:type="pct"/>
            <w:tcBorders>
              <w:top w:val="nil"/>
              <w:left w:val="nil"/>
              <w:bottom w:val="nil"/>
              <w:right w:val="nil"/>
            </w:tcBorders>
            <w:shd w:val="clear" w:color="auto" w:fill="auto"/>
            <w:noWrap/>
            <w:vAlign w:val="bottom"/>
            <w:hideMark/>
          </w:tcPr>
          <w:p w14:paraId="786647D8" w14:textId="77777777" w:rsidR="00E90CF6" w:rsidRPr="0083531B" w:rsidRDefault="00E90CF6" w:rsidP="00E90CF6">
            <w:pPr>
              <w:spacing w:after="0" w:line="240" w:lineRule="auto"/>
              <w:jc w:val="left"/>
              <w:rPr>
                <w:rFonts w:ascii="Calibri" w:eastAsia="Times New Roman" w:hAnsi="Calibri" w:cs="Calibri"/>
                <w:b/>
                <w:i/>
                <w:color w:val="000000"/>
                <w:lang w:val="en-US"/>
              </w:rPr>
            </w:pPr>
            <w:r w:rsidRPr="0083531B">
              <w:rPr>
                <w:rFonts w:ascii="Calibri" w:eastAsia="Times New Roman" w:hAnsi="Calibri" w:cs="Calibri"/>
                <w:b/>
                <w:i/>
                <w:color w:val="000000"/>
                <w:lang w:val="en-US"/>
              </w:rPr>
              <w:t> </w:t>
            </w:r>
          </w:p>
        </w:tc>
        <w:tc>
          <w:tcPr>
            <w:tcW w:w="138" w:type="pct"/>
            <w:tcBorders>
              <w:top w:val="nil"/>
              <w:left w:val="nil"/>
              <w:bottom w:val="nil"/>
              <w:right w:val="single" w:sz="4" w:space="0" w:color="auto"/>
            </w:tcBorders>
            <w:shd w:val="clear" w:color="auto" w:fill="auto"/>
            <w:noWrap/>
            <w:vAlign w:val="bottom"/>
            <w:hideMark/>
          </w:tcPr>
          <w:p w14:paraId="06DF2614" w14:textId="77777777" w:rsidR="00E90CF6" w:rsidRPr="0083531B" w:rsidRDefault="00E90CF6" w:rsidP="00E90CF6">
            <w:pPr>
              <w:spacing w:after="0" w:line="240" w:lineRule="auto"/>
              <w:jc w:val="left"/>
              <w:rPr>
                <w:rFonts w:ascii="Calibri" w:eastAsia="Times New Roman" w:hAnsi="Calibri" w:cs="Calibri"/>
                <w:b/>
                <w:i/>
                <w:color w:val="000000"/>
                <w:lang w:val="en-US"/>
              </w:rPr>
            </w:pPr>
            <w:r w:rsidRPr="0083531B">
              <w:rPr>
                <w:rFonts w:ascii="Calibri" w:eastAsia="Times New Roman" w:hAnsi="Calibri" w:cs="Calibri"/>
                <w:b/>
                <w:i/>
                <w:color w:val="000000"/>
                <w:lang w:val="en-US"/>
              </w:rPr>
              <w:t> </w:t>
            </w:r>
          </w:p>
        </w:tc>
        <w:tc>
          <w:tcPr>
            <w:tcW w:w="140" w:type="pct"/>
            <w:tcBorders>
              <w:top w:val="nil"/>
              <w:left w:val="nil"/>
              <w:bottom w:val="nil"/>
              <w:right w:val="nil"/>
            </w:tcBorders>
            <w:shd w:val="clear" w:color="000000" w:fill="FFFFFF"/>
            <w:noWrap/>
            <w:vAlign w:val="bottom"/>
            <w:hideMark/>
          </w:tcPr>
          <w:p w14:paraId="39C48371"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42F3460A"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05B599F0" w14:textId="77777777" w:rsidTr="0083531B">
        <w:trPr>
          <w:trHeight w:val="300"/>
        </w:trPr>
        <w:tc>
          <w:tcPr>
            <w:tcW w:w="314" w:type="pct"/>
            <w:tcBorders>
              <w:top w:val="nil"/>
              <w:left w:val="nil"/>
              <w:bottom w:val="nil"/>
              <w:right w:val="nil"/>
            </w:tcBorders>
            <w:shd w:val="clear" w:color="000000" w:fill="FFFFFF"/>
            <w:noWrap/>
            <w:vAlign w:val="bottom"/>
            <w:hideMark/>
          </w:tcPr>
          <w:p w14:paraId="76ED769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0EEC251A"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458159D"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1241E03C"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Plan Anticorrupción y Atención al Ciudadano </w:t>
            </w:r>
          </w:p>
        </w:tc>
        <w:tc>
          <w:tcPr>
            <w:tcW w:w="140" w:type="pct"/>
            <w:tcBorders>
              <w:top w:val="nil"/>
              <w:left w:val="nil"/>
              <w:bottom w:val="nil"/>
              <w:right w:val="nil"/>
            </w:tcBorders>
            <w:shd w:val="clear" w:color="000000" w:fill="FFFFFF"/>
            <w:noWrap/>
            <w:vAlign w:val="bottom"/>
            <w:hideMark/>
          </w:tcPr>
          <w:p w14:paraId="04441A1E"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43AAACD7"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7D6E93F3" w14:textId="77777777" w:rsidTr="0083531B">
        <w:trPr>
          <w:trHeight w:val="300"/>
        </w:trPr>
        <w:tc>
          <w:tcPr>
            <w:tcW w:w="314" w:type="pct"/>
            <w:tcBorders>
              <w:top w:val="nil"/>
              <w:left w:val="nil"/>
              <w:bottom w:val="nil"/>
              <w:right w:val="nil"/>
            </w:tcBorders>
            <w:shd w:val="clear" w:color="000000" w:fill="FFFFFF"/>
            <w:noWrap/>
            <w:vAlign w:val="bottom"/>
            <w:hideMark/>
          </w:tcPr>
          <w:p w14:paraId="22DF39E5"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68BCD863"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2FC631C5"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000000" w:fill="FFFFFF"/>
            <w:noWrap/>
            <w:vAlign w:val="bottom"/>
            <w:hideMark/>
          </w:tcPr>
          <w:p w14:paraId="61702A4E" w14:textId="77777777" w:rsidR="005F4666" w:rsidRPr="00E90CF6" w:rsidRDefault="005F4666" w:rsidP="005F4666">
            <w:pPr>
              <w:spacing w:after="0" w:line="240" w:lineRule="auto"/>
              <w:jc w:val="left"/>
              <w:rPr>
                <w:rFonts w:ascii="Calibri" w:eastAsia="Times New Roman" w:hAnsi="Calibri" w:cs="Calibri"/>
                <w:color w:val="000000"/>
                <w:lang w:val="en-US"/>
              </w:rPr>
            </w:pPr>
            <w:r w:rsidRPr="00F77D61">
              <w:rPr>
                <w:rFonts w:ascii="Calibri" w:eastAsia="Times New Roman" w:hAnsi="Calibri" w:cs="Calibri"/>
                <w:color w:val="000000"/>
              </w:rPr>
              <w:t>Evaluación del desempeño</w:t>
            </w:r>
            <w:r w:rsidRPr="00E90CF6">
              <w:rPr>
                <w:rFonts w:ascii="Calibri" w:eastAsia="Times New Roman" w:hAnsi="Calibri" w:cs="Calibri"/>
                <w:color w:val="000000"/>
                <w:lang w:val="en-US"/>
              </w:rPr>
              <w:t> </w:t>
            </w:r>
          </w:p>
        </w:tc>
        <w:tc>
          <w:tcPr>
            <w:tcW w:w="140" w:type="pct"/>
            <w:tcBorders>
              <w:top w:val="nil"/>
              <w:left w:val="nil"/>
              <w:bottom w:val="nil"/>
              <w:right w:val="nil"/>
            </w:tcBorders>
            <w:shd w:val="clear" w:color="000000" w:fill="FFFFFF"/>
            <w:noWrap/>
            <w:vAlign w:val="bottom"/>
            <w:hideMark/>
          </w:tcPr>
          <w:p w14:paraId="2713E713"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41949D97"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0254C03B" w14:textId="77777777" w:rsidTr="0083531B">
        <w:trPr>
          <w:trHeight w:val="300"/>
        </w:trPr>
        <w:tc>
          <w:tcPr>
            <w:tcW w:w="314" w:type="pct"/>
            <w:tcBorders>
              <w:top w:val="nil"/>
              <w:left w:val="nil"/>
              <w:bottom w:val="nil"/>
              <w:right w:val="nil"/>
            </w:tcBorders>
            <w:shd w:val="clear" w:color="000000" w:fill="FFFFFF"/>
            <w:noWrap/>
            <w:vAlign w:val="bottom"/>
            <w:hideMark/>
          </w:tcPr>
          <w:p w14:paraId="162ED946"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1E521FF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4FA1B9F2"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0A6769FC"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Programa de capacitación, bienestar social e incentivos </w:t>
            </w:r>
          </w:p>
        </w:tc>
        <w:tc>
          <w:tcPr>
            <w:tcW w:w="140" w:type="pct"/>
            <w:tcBorders>
              <w:top w:val="nil"/>
              <w:left w:val="nil"/>
              <w:bottom w:val="nil"/>
              <w:right w:val="nil"/>
            </w:tcBorders>
            <w:shd w:val="clear" w:color="000000" w:fill="FFFFFF"/>
            <w:noWrap/>
            <w:vAlign w:val="bottom"/>
            <w:hideMark/>
          </w:tcPr>
          <w:p w14:paraId="3C599FB2"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55503D83"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556F2E13" w14:textId="77777777" w:rsidTr="0083531B">
        <w:trPr>
          <w:trHeight w:val="300"/>
        </w:trPr>
        <w:tc>
          <w:tcPr>
            <w:tcW w:w="314" w:type="pct"/>
            <w:tcBorders>
              <w:top w:val="nil"/>
              <w:left w:val="nil"/>
              <w:bottom w:val="nil"/>
              <w:right w:val="nil"/>
            </w:tcBorders>
            <w:shd w:val="clear" w:color="000000" w:fill="FFFFFF"/>
            <w:noWrap/>
            <w:vAlign w:val="bottom"/>
            <w:hideMark/>
          </w:tcPr>
          <w:p w14:paraId="085F51A8"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4BCC52AE"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788CB3F7"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auto" w:fill="auto"/>
            <w:noWrap/>
            <w:vAlign w:val="bottom"/>
            <w:hideMark/>
          </w:tcPr>
          <w:p w14:paraId="48E108AF" w14:textId="77777777" w:rsidR="005F4666" w:rsidRPr="0083531B" w:rsidRDefault="005F4666" w:rsidP="005F4666">
            <w:pPr>
              <w:spacing w:after="0" w:line="240" w:lineRule="auto"/>
              <w:jc w:val="left"/>
              <w:rPr>
                <w:rFonts w:ascii="Calibri" w:eastAsia="Times New Roman" w:hAnsi="Calibri" w:cs="Calibri"/>
                <w:b/>
                <w:i/>
                <w:color w:val="000000"/>
              </w:rPr>
            </w:pPr>
            <w:r w:rsidRPr="0083531B">
              <w:rPr>
                <w:rFonts w:ascii="Calibri" w:eastAsia="Times New Roman" w:hAnsi="Calibri" w:cs="Calibri"/>
                <w:b/>
                <w:i/>
                <w:color w:val="000000"/>
              </w:rPr>
              <w:t>Compromiso de la Alta Dirección </w:t>
            </w:r>
          </w:p>
        </w:tc>
        <w:tc>
          <w:tcPr>
            <w:tcW w:w="140" w:type="pct"/>
            <w:tcBorders>
              <w:top w:val="nil"/>
              <w:left w:val="nil"/>
              <w:bottom w:val="nil"/>
              <w:right w:val="nil"/>
            </w:tcBorders>
            <w:shd w:val="clear" w:color="000000" w:fill="FFFFFF"/>
            <w:noWrap/>
            <w:vAlign w:val="bottom"/>
            <w:hideMark/>
          </w:tcPr>
          <w:p w14:paraId="7C170873"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c>
          <w:tcPr>
            <w:tcW w:w="138" w:type="pct"/>
            <w:tcBorders>
              <w:top w:val="nil"/>
              <w:left w:val="nil"/>
              <w:bottom w:val="nil"/>
              <w:right w:val="nil"/>
            </w:tcBorders>
            <w:shd w:val="clear" w:color="000000" w:fill="FFFFFF"/>
            <w:noWrap/>
            <w:vAlign w:val="bottom"/>
            <w:hideMark/>
          </w:tcPr>
          <w:p w14:paraId="1AAC0CAE" w14:textId="77777777" w:rsidR="005F4666" w:rsidRPr="00E90CF6" w:rsidRDefault="005F4666" w:rsidP="00E90CF6">
            <w:pPr>
              <w:spacing w:after="0" w:line="240" w:lineRule="auto"/>
              <w:jc w:val="left"/>
              <w:rPr>
                <w:rFonts w:ascii="Calibri" w:eastAsia="Times New Roman" w:hAnsi="Calibri" w:cs="Calibri"/>
                <w:color w:val="000000"/>
              </w:rPr>
            </w:pPr>
            <w:r w:rsidRPr="00E90CF6">
              <w:rPr>
                <w:rFonts w:ascii="Calibri" w:eastAsia="Times New Roman" w:hAnsi="Calibri" w:cs="Calibri"/>
                <w:color w:val="000000"/>
              </w:rPr>
              <w:t> </w:t>
            </w:r>
          </w:p>
        </w:tc>
      </w:tr>
      <w:tr w:rsidR="005F4666" w:rsidRPr="00E90CF6" w14:paraId="41110228" w14:textId="77777777" w:rsidTr="0083531B">
        <w:trPr>
          <w:trHeight w:val="300"/>
        </w:trPr>
        <w:tc>
          <w:tcPr>
            <w:tcW w:w="314" w:type="pct"/>
            <w:tcBorders>
              <w:top w:val="nil"/>
              <w:left w:val="nil"/>
              <w:bottom w:val="nil"/>
              <w:right w:val="nil"/>
            </w:tcBorders>
            <w:shd w:val="clear" w:color="000000" w:fill="FFFFFF"/>
            <w:noWrap/>
            <w:vAlign w:val="bottom"/>
            <w:hideMark/>
          </w:tcPr>
          <w:p w14:paraId="254777F4"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41D19871"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20D207DC" w14:textId="77777777" w:rsidR="005F4666" w:rsidRPr="00F77D61" w:rsidRDefault="005F466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762" w:type="pct"/>
            <w:gridSpan w:val="6"/>
            <w:tcBorders>
              <w:top w:val="nil"/>
              <w:left w:val="single" w:sz="4" w:space="0" w:color="auto"/>
              <w:bottom w:val="nil"/>
              <w:right w:val="single" w:sz="4" w:space="0" w:color="auto"/>
            </w:tcBorders>
            <w:shd w:val="clear" w:color="000000" w:fill="FFFFFF"/>
            <w:noWrap/>
            <w:vAlign w:val="bottom"/>
            <w:hideMark/>
          </w:tcPr>
          <w:p w14:paraId="34845079" w14:textId="77777777" w:rsidR="005F4666" w:rsidRPr="00E90CF6" w:rsidRDefault="005F4666" w:rsidP="005F4666">
            <w:pPr>
              <w:spacing w:after="0" w:line="240" w:lineRule="auto"/>
              <w:jc w:val="left"/>
              <w:rPr>
                <w:rFonts w:ascii="Calibri" w:eastAsia="Times New Roman" w:hAnsi="Calibri" w:cs="Calibri"/>
                <w:color w:val="000000"/>
                <w:lang w:val="en-US"/>
              </w:rPr>
            </w:pPr>
            <w:r w:rsidRPr="00F77D61">
              <w:rPr>
                <w:rFonts w:ascii="Calibri" w:eastAsia="Times New Roman" w:hAnsi="Calibri" w:cs="Calibri"/>
                <w:color w:val="000000"/>
              </w:rPr>
              <w:t>Participación de servidores públicos</w:t>
            </w:r>
          </w:p>
        </w:tc>
        <w:tc>
          <w:tcPr>
            <w:tcW w:w="140" w:type="pct"/>
            <w:tcBorders>
              <w:top w:val="nil"/>
              <w:left w:val="nil"/>
              <w:bottom w:val="nil"/>
              <w:right w:val="nil"/>
            </w:tcBorders>
            <w:shd w:val="clear" w:color="000000" w:fill="FFFFFF"/>
            <w:noWrap/>
            <w:vAlign w:val="bottom"/>
            <w:hideMark/>
          </w:tcPr>
          <w:p w14:paraId="53100BB8"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299E82EA" w14:textId="77777777" w:rsidR="005F4666" w:rsidRPr="00E90CF6" w:rsidRDefault="005F466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r w:rsidR="005F4666" w:rsidRPr="00E90CF6" w14:paraId="23164565" w14:textId="77777777" w:rsidTr="0083531B">
        <w:trPr>
          <w:trHeight w:val="300"/>
        </w:trPr>
        <w:tc>
          <w:tcPr>
            <w:tcW w:w="314" w:type="pct"/>
            <w:tcBorders>
              <w:top w:val="nil"/>
              <w:left w:val="nil"/>
              <w:bottom w:val="nil"/>
              <w:right w:val="nil"/>
            </w:tcBorders>
            <w:shd w:val="clear" w:color="000000" w:fill="FFFFFF"/>
            <w:noWrap/>
            <w:vAlign w:val="bottom"/>
            <w:hideMark/>
          </w:tcPr>
          <w:p w14:paraId="448C8662"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14" w:type="pct"/>
            <w:tcBorders>
              <w:top w:val="nil"/>
              <w:left w:val="nil"/>
              <w:bottom w:val="nil"/>
              <w:right w:val="nil"/>
            </w:tcBorders>
            <w:shd w:val="clear" w:color="000000" w:fill="FFFFFF"/>
            <w:noWrap/>
            <w:vAlign w:val="bottom"/>
            <w:hideMark/>
          </w:tcPr>
          <w:p w14:paraId="5E0C2CE0"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331" w:type="pct"/>
            <w:tcBorders>
              <w:top w:val="nil"/>
              <w:left w:val="nil"/>
              <w:bottom w:val="nil"/>
              <w:right w:val="nil"/>
            </w:tcBorders>
            <w:shd w:val="clear" w:color="000000" w:fill="FFFFFF"/>
            <w:noWrap/>
            <w:vAlign w:val="bottom"/>
            <w:hideMark/>
          </w:tcPr>
          <w:p w14:paraId="14226DF6"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151" w:type="pct"/>
            <w:tcBorders>
              <w:top w:val="nil"/>
              <w:left w:val="single" w:sz="4" w:space="0" w:color="auto"/>
              <w:bottom w:val="single" w:sz="4" w:space="0" w:color="auto"/>
              <w:right w:val="nil"/>
            </w:tcBorders>
            <w:shd w:val="clear" w:color="000000" w:fill="FFFFFF"/>
            <w:noWrap/>
            <w:vAlign w:val="bottom"/>
            <w:hideMark/>
          </w:tcPr>
          <w:p w14:paraId="07E12F04"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4" w:type="pct"/>
            <w:tcBorders>
              <w:top w:val="nil"/>
              <w:left w:val="nil"/>
              <w:bottom w:val="single" w:sz="4" w:space="0" w:color="auto"/>
              <w:right w:val="nil"/>
            </w:tcBorders>
            <w:shd w:val="clear" w:color="000000" w:fill="FFFFFF"/>
            <w:noWrap/>
            <w:vAlign w:val="bottom"/>
            <w:hideMark/>
          </w:tcPr>
          <w:p w14:paraId="64D56C37"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44" w:type="pct"/>
            <w:tcBorders>
              <w:top w:val="nil"/>
              <w:left w:val="nil"/>
              <w:bottom w:val="single" w:sz="4" w:space="0" w:color="auto"/>
              <w:right w:val="nil"/>
            </w:tcBorders>
            <w:shd w:val="clear" w:color="000000" w:fill="FFFFFF"/>
            <w:noWrap/>
            <w:vAlign w:val="bottom"/>
            <w:hideMark/>
          </w:tcPr>
          <w:p w14:paraId="6AA569EC"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2047" w:type="pct"/>
            <w:tcBorders>
              <w:top w:val="nil"/>
              <w:left w:val="nil"/>
              <w:bottom w:val="single" w:sz="4" w:space="0" w:color="auto"/>
              <w:right w:val="nil"/>
            </w:tcBorders>
            <w:shd w:val="clear" w:color="000000" w:fill="FFFFFF"/>
            <w:noWrap/>
            <w:vAlign w:val="bottom"/>
            <w:hideMark/>
          </w:tcPr>
          <w:p w14:paraId="66DD6ACF" w14:textId="77777777" w:rsidR="00E90CF6" w:rsidRPr="00F77D61" w:rsidRDefault="00E90CF6" w:rsidP="00E90CF6">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w:t>
            </w:r>
          </w:p>
        </w:tc>
        <w:tc>
          <w:tcPr>
            <w:tcW w:w="138" w:type="pct"/>
            <w:tcBorders>
              <w:top w:val="nil"/>
              <w:left w:val="nil"/>
              <w:bottom w:val="single" w:sz="4" w:space="0" w:color="auto"/>
              <w:right w:val="nil"/>
            </w:tcBorders>
            <w:shd w:val="clear" w:color="000000" w:fill="FFFFFF"/>
            <w:noWrap/>
            <w:vAlign w:val="bottom"/>
            <w:hideMark/>
          </w:tcPr>
          <w:p w14:paraId="57576C80"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single" w:sz="4" w:space="0" w:color="auto"/>
              <w:right w:val="single" w:sz="4" w:space="0" w:color="auto"/>
            </w:tcBorders>
            <w:shd w:val="clear" w:color="000000" w:fill="FFFFFF"/>
            <w:noWrap/>
            <w:vAlign w:val="bottom"/>
            <w:hideMark/>
          </w:tcPr>
          <w:p w14:paraId="4FEA5A84"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40" w:type="pct"/>
            <w:tcBorders>
              <w:top w:val="nil"/>
              <w:left w:val="nil"/>
              <w:bottom w:val="nil"/>
              <w:right w:val="nil"/>
            </w:tcBorders>
            <w:shd w:val="clear" w:color="000000" w:fill="FFFFFF"/>
            <w:noWrap/>
            <w:vAlign w:val="bottom"/>
            <w:hideMark/>
          </w:tcPr>
          <w:p w14:paraId="6C9F68FF"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c>
          <w:tcPr>
            <w:tcW w:w="138" w:type="pct"/>
            <w:tcBorders>
              <w:top w:val="nil"/>
              <w:left w:val="nil"/>
              <w:bottom w:val="nil"/>
              <w:right w:val="nil"/>
            </w:tcBorders>
            <w:shd w:val="clear" w:color="000000" w:fill="FFFFFF"/>
            <w:noWrap/>
            <w:vAlign w:val="bottom"/>
            <w:hideMark/>
          </w:tcPr>
          <w:p w14:paraId="3A8BDFD2" w14:textId="77777777" w:rsidR="00E90CF6" w:rsidRPr="00E90CF6" w:rsidRDefault="00E90CF6" w:rsidP="00E90CF6">
            <w:pPr>
              <w:spacing w:after="0" w:line="240" w:lineRule="auto"/>
              <w:jc w:val="left"/>
              <w:rPr>
                <w:rFonts w:ascii="Calibri" w:eastAsia="Times New Roman" w:hAnsi="Calibri" w:cs="Calibri"/>
                <w:color w:val="000000"/>
                <w:lang w:val="en-US"/>
              </w:rPr>
            </w:pPr>
            <w:r w:rsidRPr="00E90CF6">
              <w:rPr>
                <w:rFonts w:ascii="Calibri" w:eastAsia="Times New Roman" w:hAnsi="Calibri" w:cs="Calibri"/>
                <w:color w:val="000000"/>
                <w:lang w:val="en-US"/>
              </w:rPr>
              <w:t> </w:t>
            </w:r>
          </w:p>
        </w:tc>
      </w:tr>
    </w:tbl>
    <w:p w14:paraId="2870FFD2" w14:textId="1FF9AF36" w:rsidR="00E90CF6" w:rsidRPr="00B732CE" w:rsidRDefault="00B732CE" w:rsidP="00B732CE">
      <w:pPr>
        <w:pStyle w:val="Descripcin"/>
        <w:rPr>
          <w:color w:val="auto"/>
        </w:rPr>
      </w:pPr>
      <w:bookmarkStart w:id="17" w:name="_Toc14693490"/>
      <w:r w:rsidRPr="00B732CE">
        <w:rPr>
          <w:color w:val="auto"/>
        </w:rPr>
        <w:t xml:space="preserve">Figura </w:t>
      </w:r>
      <w:r w:rsidRPr="00B732CE">
        <w:rPr>
          <w:color w:val="auto"/>
        </w:rPr>
        <w:fldChar w:fldCharType="begin"/>
      </w:r>
      <w:r w:rsidRPr="00B732CE">
        <w:rPr>
          <w:color w:val="auto"/>
        </w:rPr>
        <w:instrText xml:space="preserve"> SEQ Figura \* ARABIC </w:instrText>
      </w:r>
      <w:r w:rsidRPr="00B732CE">
        <w:rPr>
          <w:color w:val="auto"/>
        </w:rPr>
        <w:fldChar w:fldCharType="separate"/>
      </w:r>
      <w:r w:rsidR="00F4744B">
        <w:rPr>
          <w:noProof/>
          <w:color w:val="auto"/>
        </w:rPr>
        <w:t>1</w:t>
      </w:r>
      <w:r w:rsidRPr="00B732CE">
        <w:rPr>
          <w:color w:val="auto"/>
        </w:rPr>
        <w:fldChar w:fldCharType="end"/>
      </w:r>
      <w:r w:rsidRPr="00B732CE">
        <w:rPr>
          <w:color w:val="auto"/>
        </w:rPr>
        <w:t xml:space="preserve"> Matriz DOFA</w:t>
      </w:r>
      <w:bookmarkEnd w:id="17"/>
    </w:p>
    <w:p w14:paraId="2C140B34" w14:textId="77777777" w:rsidR="00BD5C39" w:rsidRDefault="00BD5C39" w:rsidP="00910835"/>
    <w:p w14:paraId="1212E3BF" w14:textId="2FE3D6D6" w:rsidR="00F37AEA" w:rsidRDefault="00E90CF6" w:rsidP="00910835">
      <w:r w:rsidRPr="005A2793">
        <w:t xml:space="preserve">Se </w:t>
      </w:r>
      <w:r w:rsidR="007C4D8D" w:rsidRPr="005A2793">
        <w:t xml:space="preserve">analizó </w:t>
      </w:r>
      <w:r w:rsidR="009425B2" w:rsidRPr="005A2793">
        <w:t>el plan estratégico</w:t>
      </w:r>
      <w:r w:rsidR="00DB5EE5">
        <w:t>,</w:t>
      </w:r>
      <w:r w:rsidR="005A2793" w:rsidRPr="005A2793">
        <w:t xml:space="preserve"> en el ANEXO 8 – ESTRATEGIA DE TI</w:t>
      </w:r>
      <w:r w:rsidR="00DB5EE5">
        <w:t xml:space="preserve">, </w:t>
      </w:r>
      <w:r>
        <w:t xml:space="preserve"> </w:t>
      </w:r>
      <w:r w:rsidR="006C2699">
        <w:t>señalando</w:t>
      </w:r>
      <w:r>
        <w:t xml:space="preserve"> las </w:t>
      </w:r>
      <w:r w:rsidR="009425B2">
        <w:t>actividades y productos en</w:t>
      </w:r>
      <w:r>
        <w:t xml:space="preserve"> donde el PETIC debe aportar para mejorar el desempeño de la Corporación.</w:t>
      </w:r>
    </w:p>
    <w:p w14:paraId="79B7E2A9" w14:textId="77777777" w:rsidR="009425B2" w:rsidRDefault="009425B2" w:rsidP="00910835"/>
    <w:p w14:paraId="1E7F6A27" w14:textId="77777777" w:rsidR="00BB7573" w:rsidRDefault="008825AD" w:rsidP="00C45528">
      <w:pPr>
        <w:pStyle w:val="Ttulo4"/>
      </w:pPr>
      <w:bookmarkStart w:id="18" w:name="_Toc14693337"/>
      <w:r>
        <w:t>Gobierno de</w:t>
      </w:r>
      <w:r w:rsidR="00BB7573">
        <w:t xml:space="preserve"> TI</w:t>
      </w:r>
      <w:bookmarkEnd w:id="18"/>
    </w:p>
    <w:p w14:paraId="19181E48" w14:textId="77777777" w:rsidR="00DB5EE5" w:rsidRPr="00E92BE6" w:rsidRDefault="00DB5EE5" w:rsidP="00DB5EE5">
      <w:r w:rsidRPr="00E92BE6">
        <w:t>Según la guía de Gobierno de TI del Modelo de Gestión  IT4+, para gestionar de forma adecuada las tecnologías de la información y el apoyo de estas a la estrategia y operación de la institución, se definen los esquemas de Gobierno TI, que dan las pautas, herramientas y guías para definir instancias que permitan guiar la toma de decisiones alrededor de la adecuada gestión y operación de las tecnologías dela información.</w:t>
      </w:r>
    </w:p>
    <w:p w14:paraId="4D4E67E7" w14:textId="77777777" w:rsidR="00DB5EE5" w:rsidRPr="00E92BE6" w:rsidRDefault="00DB5EE5" w:rsidP="00DB5EE5">
      <w:r w:rsidRPr="00E92BE6">
        <w:t>Las indicaciones del Gobierno de TI permiten alinear las definiciones, principios y lineamientos definidos en la estrategia de la institución y el los dominios de estrategia de TI, información, sistemas de información, servicios tecnológicos y en el dominio de uso y apropiación.</w:t>
      </w:r>
    </w:p>
    <w:p w14:paraId="53F4E827" w14:textId="77777777" w:rsidR="008A2578" w:rsidRPr="00E92BE6" w:rsidRDefault="008A2578" w:rsidP="008A2578">
      <w:r w:rsidRPr="00E92BE6">
        <w:t>Con un el Gobierno de TI se logra:</w:t>
      </w:r>
    </w:p>
    <w:p w14:paraId="757AF4D6" w14:textId="77777777" w:rsidR="008A2578" w:rsidRPr="00E92BE6" w:rsidRDefault="008A2578" w:rsidP="0052219D">
      <w:pPr>
        <w:pStyle w:val="Prrafodelista"/>
        <w:numPr>
          <w:ilvl w:val="0"/>
          <w:numId w:val="41"/>
        </w:numPr>
      </w:pPr>
      <w:r w:rsidRPr="00E92BE6">
        <w:t>Definir y evolucionar las tecnologías de la información con base en lo que la</w:t>
      </w:r>
    </w:p>
    <w:p w14:paraId="090F9953" w14:textId="77777777" w:rsidR="008A2578" w:rsidRPr="00E92BE6" w:rsidRDefault="008A2578" w:rsidP="0052219D">
      <w:pPr>
        <w:pStyle w:val="Prrafodelista"/>
        <w:numPr>
          <w:ilvl w:val="0"/>
          <w:numId w:val="41"/>
        </w:numPr>
      </w:pPr>
      <w:r w:rsidRPr="00E92BE6">
        <w:t>institución realmente requiere.</w:t>
      </w:r>
    </w:p>
    <w:p w14:paraId="3679C810" w14:textId="77777777" w:rsidR="008A2578" w:rsidRPr="00E92BE6" w:rsidRDefault="008A2578" w:rsidP="0052219D">
      <w:pPr>
        <w:pStyle w:val="Prrafodelista"/>
        <w:numPr>
          <w:ilvl w:val="0"/>
          <w:numId w:val="41"/>
        </w:numPr>
      </w:pPr>
      <w:r w:rsidRPr="00E92BE6">
        <w:t>Diseñar e implementar el proceso para dar cobertura a la gestión de TI.</w:t>
      </w:r>
    </w:p>
    <w:p w14:paraId="78FCEF84" w14:textId="77777777" w:rsidR="008A2578" w:rsidRPr="00E92BE6" w:rsidRDefault="008A2578" w:rsidP="0052219D">
      <w:pPr>
        <w:pStyle w:val="Prrafodelista"/>
        <w:numPr>
          <w:ilvl w:val="0"/>
          <w:numId w:val="41"/>
        </w:numPr>
      </w:pPr>
      <w:r w:rsidRPr="00E92BE6">
        <w:t>Enfocar la gestión del valor de TI en la institución.</w:t>
      </w:r>
    </w:p>
    <w:p w14:paraId="1A7D95C3" w14:textId="77777777" w:rsidR="008A2578" w:rsidRPr="00E92BE6" w:rsidRDefault="008A2578" w:rsidP="0052219D">
      <w:pPr>
        <w:pStyle w:val="Prrafodelista"/>
        <w:numPr>
          <w:ilvl w:val="0"/>
          <w:numId w:val="41"/>
        </w:numPr>
      </w:pPr>
      <w:r w:rsidRPr="00E92BE6">
        <w:t>Fomentar la adecuada gestión de proyectos de TI.</w:t>
      </w:r>
    </w:p>
    <w:p w14:paraId="5EE72897" w14:textId="77777777" w:rsidR="008A2578" w:rsidRPr="00E92BE6" w:rsidRDefault="008A2578" w:rsidP="008A2578">
      <w:r w:rsidRPr="00E92BE6">
        <w:t xml:space="preserve">Es así como el gobierno de TI es el responsable de establecer políticas y directrices de actuación que recojan las inquietudes y cubran las necesidades de la corporación. El </w:t>
      </w:r>
      <w:r w:rsidR="00FC3ADC" w:rsidRPr="00FC3ADC">
        <w:t>proceso de sistemas y seguridad de la información</w:t>
      </w:r>
      <w:r w:rsidRPr="00E92BE6">
        <w:t xml:space="preserve"> es la  encargada de asegurar que esas políticas se implementen, ofreciendo los servicios correspondientes, asegurando el cumplimiento de las normas establecidas, prestando apoyo, recogiendo reclamaciones y propuestas, etcétera.</w:t>
      </w:r>
    </w:p>
    <w:p w14:paraId="650CFF05" w14:textId="77777777" w:rsidR="008A2578" w:rsidRPr="00E92BE6" w:rsidRDefault="008A2578" w:rsidP="008A2578">
      <w:r w:rsidRPr="00E92BE6">
        <w:t>El Gobierno TI es parte integrante del Gobierno Corporativo y como tal debe centrarse en las implicaciones que los servicios e infraestructura TI tienen en el futuro y sostenibilidad de la empresa asegurando su alineación con los objetivos estratégicos.</w:t>
      </w:r>
    </w:p>
    <w:p w14:paraId="3EA05EAC" w14:textId="77777777" w:rsidR="008A2578" w:rsidRPr="00E92BE6" w:rsidRDefault="0016004A" w:rsidP="008A2578">
      <w:r>
        <w:t>Con el propósito</w:t>
      </w:r>
      <w:r w:rsidR="008A2578" w:rsidRPr="00E92BE6">
        <w:t xml:space="preserve"> que las TIC cumplan su papel es necesario contar con un modelo de gobierno de TI que contemple los siguientes aspectos:</w:t>
      </w:r>
    </w:p>
    <w:p w14:paraId="295CCFFE" w14:textId="77777777" w:rsidR="008A2578" w:rsidRPr="00E92BE6" w:rsidRDefault="008A2578" w:rsidP="0052219D">
      <w:pPr>
        <w:pStyle w:val="Prrafodelista"/>
        <w:numPr>
          <w:ilvl w:val="0"/>
          <w:numId w:val="41"/>
        </w:numPr>
      </w:pPr>
      <w:r w:rsidRPr="00E92BE6">
        <w:t>Marco legal y normativo</w:t>
      </w:r>
    </w:p>
    <w:p w14:paraId="68A3FF24" w14:textId="77777777" w:rsidR="008A2578" w:rsidRPr="00E92BE6" w:rsidRDefault="008A2578" w:rsidP="0052219D">
      <w:pPr>
        <w:pStyle w:val="Prrafodelista"/>
        <w:numPr>
          <w:ilvl w:val="0"/>
          <w:numId w:val="41"/>
        </w:numPr>
      </w:pPr>
      <w:r w:rsidRPr="00E92BE6">
        <w:t>Estructura de TI y procesos</w:t>
      </w:r>
    </w:p>
    <w:p w14:paraId="767FE6EF" w14:textId="77777777" w:rsidR="008A2578" w:rsidRPr="00E92BE6" w:rsidRDefault="008A2578" w:rsidP="0052219D">
      <w:pPr>
        <w:pStyle w:val="Prrafodelista"/>
        <w:numPr>
          <w:ilvl w:val="0"/>
          <w:numId w:val="41"/>
        </w:numPr>
      </w:pPr>
      <w:r w:rsidRPr="00E92BE6">
        <w:t>Toma de decisiones</w:t>
      </w:r>
    </w:p>
    <w:p w14:paraId="23CB5D61" w14:textId="77777777" w:rsidR="008A2578" w:rsidRPr="00E92BE6" w:rsidRDefault="008A2578" w:rsidP="0052219D">
      <w:pPr>
        <w:pStyle w:val="Prrafodelista"/>
        <w:numPr>
          <w:ilvl w:val="0"/>
          <w:numId w:val="41"/>
        </w:numPr>
      </w:pPr>
      <w:r w:rsidRPr="00E92BE6">
        <w:t>Gestión de relaciones con otras áreas y entidades</w:t>
      </w:r>
    </w:p>
    <w:p w14:paraId="4BCA2422" w14:textId="77777777" w:rsidR="008A2578" w:rsidRPr="00E92BE6" w:rsidRDefault="008A2578" w:rsidP="0052219D">
      <w:pPr>
        <w:pStyle w:val="Prrafodelista"/>
        <w:numPr>
          <w:ilvl w:val="0"/>
          <w:numId w:val="41"/>
        </w:numPr>
      </w:pPr>
      <w:r w:rsidRPr="00E92BE6">
        <w:t>Gestión de proveedores</w:t>
      </w:r>
    </w:p>
    <w:p w14:paraId="24D91AA6" w14:textId="77777777" w:rsidR="008A2578" w:rsidRPr="00E92BE6" w:rsidRDefault="008A2578" w:rsidP="0052219D">
      <w:pPr>
        <w:pStyle w:val="Prrafodelista"/>
        <w:numPr>
          <w:ilvl w:val="0"/>
          <w:numId w:val="41"/>
        </w:numPr>
      </w:pPr>
      <w:r w:rsidRPr="00E92BE6">
        <w:t>Acuerdos de Servicio y de desarrollo</w:t>
      </w:r>
    </w:p>
    <w:p w14:paraId="37E0142B" w14:textId="77777777" w:rsidR="008A2578" w:rsidRDefault="008A2578" w:rsidP="0052219D">
      <w:pPr>
        <w:pStyle w:val="Prrafodelista"/>
        <w:numPr>
          <w:ilvl w:val="0"/>
          <w:numId w:val="41"/>
        </w:numPr>
      </w:pPr>
      <w:r w:rsidRPr="00E92BE6">
        <w:t>Alineación con los procesos</w:t>
      </w:r>
    </w:p>
    <w:p w14:paraId="2A728280" w14:textId="77777777" w:rsidR="008A2578" w:rsidRPr="00E92BE6" w:rsidRDefault="008A2578" w:rsidP="008A2578">
      <w:r w:rsidRPr="00E92BE6">
        <w:t xml:space="preserve">En </w:t>
      </w:r>
      <w:r w:rsidR="00B536BF">
        <w:t xml:space="preserve">el </w:t>
      </w:r>
      <w:r w:rsidR="000C2E7C">
        <w:t xml:space="preserve">siguiente </w:t>
      </w:r>
      <w:r w:rsidR="00B536BF">
        <w:t>esquema</w:t>
      </w:r>
      <w:r w:rsidRPr="00E92BE6">
        <w:t xml:space="preserve"> se presentan ámbitos</w:t>
      </w:r>
      <w:r w:rsidR="00132851">
        <w:t xml:space="preserve"> (flechas azules)</w:t>
      </w:r>
      <w:r w:rsidR="000C2E7C">
        <w:t xml:space="preserve"> </w:t>
      </w:r>
      <w:r w:rsidR="00301ED7">
        <w:t>y</w:t>
      </w:r>
      <w:r w:rsidRPr="00E92BE6">
        <w:t xml:space="preserve"> lineamientos</w:t>
      </w:r>
      <w:r w:rsidR="00132851">
        <w:t xml:space="preserve"> (cuadros detallados)</w:t>
      </w:r>
      <w:r w:rsidRPr="00E92BE6">
        <w:t xml:space="preserve"> del </w:t>
      </w:r>
      <w:r w:rsidR="000C2E7C">
        <w:t xml:space="preserve">modelo de </w:t>
      </w:r>
      <w:r w:rsidRPr="00E92BE6">
        <w:t>Gobierno de TI los cuales deben ser ejecutados por los siguientes roles:</w:t>
      </w:r>
    </w:p>
    <w:p w14:paraId="060529EB" w14:textId="77777777" w:rsidR="008A2578" w:rsidRPr="00E92BE6" w:rsidRDefault="000C2E7C" w:rsidP="0052219D">
      <w:pPr>
        <w:pStyle w:val="Prrafodelista"/>
        <w:numPr>
          <w:ilvl w:val="0"/>
          <w:numId w:val="41"/>
        </w:numPr>
      </w:pPr>
      <w:r>
        <w:t xml:space="preserve">Responsable </w:t>
      </w:r>
      <w:r w:rsidR="00243DFA">
        <w:t>coordinación</w:t>
      </w:r>
      <w:r>
        <w:t xml:space="preserve"> de tecnología</w:t>
      </w:r>
    </w:p>
    <w:p w14:paraId="0F25BF71" w14:textId="77777777" w:rsidR="008A2578" w:rsidRPr="00E92BE6" w:rsidRDefault="008A2578" w:rsidP="0052219D">
      <w:pPr>
        <w:pStyle w:val="Prrafodelista"/>
        <w:numPr>
          <w:ilvl w:val="0"/>
          <w:numId w:val="41"/>
        </w:numPr>
      </w:pPr>
      <w:r w:rsidRPr="00E92BE6">
        <w:t>Responsable de gestión de la información</w:t>
      </w:r>
    </w:p>
    <w:p w14:paraId="362E05D4" w14:textId="77777777" w:rsidR="008A2578" w:rsidRPr="00E92BE6" w:rsidRDefault="008A2578" w:rsidP="0052219D">
      <w:pPr>
        <w:pStyle w:val="Prrafodelista"/>
        <w:numPr>
          <w:ilvl w:val="0"/>
          <w:numId w:val="41"/>
        </w:numPr>
      </w:pPr>
      <w:r w:rsidRPr="00E92BE6">
        <w:t>Responsable de los sistemas de información</w:t>
      </w:r>
    </w:p>
    <w:p w14:paraId="1EA25D33" w14:textId="77777777" w:rsidR="008A2578" w:rsidRPr="00E92BE6" w:rsidRDefault="008A2578" w:rsidP="0052219D">
      <w:pPr>
        <w:pStyle w:val="Prrafodelista"/>
        <w:numPr>
          <w:ilvl w:val="0"/>
          <w:numId w:val="41"/>
        </w:numPr>
      </w:pPr>
      <w:r w:rsidRPr="00E92BE6">
        <w:t>Responsable de los servicios tecnológicos</w:t>
      </w:r>
    </w:p>
    <w:p w14:paraId="55DE366E" w14:textId="77777777" w:rsidR="008A2578" w:rsidRPr="00E92BE6" w:rsidRDefault="008A2578" w:rsidP="0052219D">
      <w:pPr>
        <w:pStyle w:val="Prrafodelista"/>
        <w:numPr>
          <w:ilvl w:val="0"/>
          <w:numId w:val="41"/>
        </w:numPr>
      </w:pPr>
      <w:r w:rsidRPr="00E92BE6">
        <w:t>Responsable del seguimiento y control</w:t>
      </w:r>
    </w:p>
    <w:p w14:paraId="48DB100C" w14:textId="77777777" w:rsidR="008A2578" w:rsidRPr="00E92BE6" w:rsidRDefault="008A2578" w:rsidP="0052219D">
      <w:pPr>
        <w:pStyle w:val="Prrafodelista"/>
        <w:numPr>
          <w:ilvl w:val="0"/>
          <w:numId w:val="41"/>
        </w:numPr>
      </w:pPr>
      <w:r w:rsidRPr="00E92BE6">
        <w:t>Responsable de la seguridad de la información</w:t>
      </w:r>
    </w:p>
    <w:p w14:paraId="17038064" w14:textId="77777777" w:rsidR="008A2578" w:rsidRDefault="008A2578" w:rsidP="0052219D">
      <w:pPr>
        <w:pStyle w:val="Prrafodelista"/>
        <w:numPr>
          <w:ilvl w:val="0"/>
          <w:numId w:val="41"/>
        </w:numPr>
      </w:pPr>
      <w:r w:rsidRPr="00E92BE6">
        <w:t>Responsable de la gestión de proyectos</w:t>
      </w:r>
    </w:p>
    <w:p w14:paraId="7C61429C" w14:textId="77777777" w:rsidR="008A2578" w:rsidRPr="00DC58EC" w:rsidRDefault="008A2578" w:rsidP="008A2578">
      <w:pPr>
        <w:rPr>
          <w:highlight w:val="cyan"/>
        </w:rPr>
      </w:pPr>
    </w:p>
    <w:p w14:paraId="3A45430C" w14:textId="77777777" w:rsidR="008A2578" w:rsidRPr="00DC58EC" w:rsidRDefault="00DB5EE5" w:rsidP="008A2578">
      <w:pPr>
        <w:jc w:val="center"/>
        <w:rPr>
          <w:rFonts w:ascii="Calibri" w:hAnsi="Calibri"/>
          <w:sz w:val="28"/>
          <w:szCs w:val="28"/>
          <w:highlight w:val="cyan"/>
          <w:lang w:eastAsia="es-CO"/>
        </w:rPr>
      </w:pPr>
      <w:r>
        <w:rPr>
          <w:noProof/>
          <w:lang w:eastAsia="es-CO"/>
        </w:rPr>
        <w:drawing>
          <wp:inline distT="0" distB="0" distL="0" distR="0" wp14:anchorId="13CA2CF2" wp14:editId="28DF71A6">
            <wp:extent cx="5475605" cy="8069580"/>
            <wp:effectExtent l="38100" t="19050" r="29845" b="45720"/>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7DFDD00" w14:textId="7D7B8CFE" w:rsidR="00DD41BC" w:rsidRPr="00DD41BC" w:rsidRDefault="00DD41BC" w:rsidP="00DD41BC">
      <w:pPr>
        <w:pStyle w:val="Descripcin"/>
        <w:rPr>
          <w:color w:val="auto"/>
        </w:rPr>
      </w:pPr>
      <w:bookmarkStart w:id="19" w:name="_Toc14693491"/>
      <w:r w:rsidRPr="00DD41BC">
        <w:rPr>
          <w:color w:val="auto"/>
        </w:rPr>
        <w:t xml:space="preserve">Figura </w:t>
      </w:r>
      <w:r w:rsidRPr="00DD41BC">
        <w:rPr>
          <w:color w:val="auto"/>
        </w:rPr>
        <w:fldChar w:fldCharType="begin"/>
      </w:r>
      <w:r w:rsidRPr="00DD41BC">
        <w:rPr>
          <w:color w:val="auto"/>
        </w:rPr>
        <w:instrText xml:space="preserve"> SEQ Figura \* ARABIC </w:instrText>
      </w:r>
      <w:r w:rsidRPr="00DD41BC">
        <w:rPr>
          <w:color w:val="auto"/>
        </w:rPr>
        <w:fldChar w:fldCharType="separate"/>
      </w:r>
      <w:r w:rsidR="00F4744B">
        <w:rPr>
          <w:noProof/>
          <w:color w:val="auto"/>
        </w:rPr>
        <w:t>2</w:t>
      </w:r>
      <w:r w:rsidRPr="00DD41BC">
        <w:rPr>
          <w:color w:val="auto"/>
        </w:rPr>
        <w:fldChar w:fldCharType="end"/>
      </w:r>
      <w:r w:rsidRPr="00DD41BC">
        <w:rPr>
          <w:color w:val="auto"/>
        </w:rPr>
        <w:t xml:space="preserve"> Ámbitos y lineamientos del modelo de gobierno de </w:t>
      </w:r>
      <w:r w:rsidR="00186985">
        <w:rPr>
          <w:color w:val="auto"/>
        </w:rPr>
        <w:t>proceso de sistemas</w:t>
      </w:r>
      <w:r w:rsidRPr="00DD41BC">
        <w:rPr>
          <w:color w:val="auto"/>
        </w:rPr>
        <w:t xml:space="preserve"> y seguridad de la información</w:t>
      </w:r>
      <w:bookmarkEnd w:id="19"/>
    </w:p>
    <w:p w14:paraId="1F17AC66" w14:textId="77777777" w:rsidR="00BD5C39" w:rsidRDefault="00BD5C39" w:rsidP="008A2578"/>
    <w:p w14:paraId="0E29FE40" w14:textId="77777777" w:rsidR="008A2578" w:rsidRDefault="008A2578" w:rsidP="008A2578">
      <w:r w:rsidRPr="00E92BE6">
        <w:t xml:space="preserve">A continuación se describe la composición actual del </w:t>
      </w:r>
      <w:r w:rsidR="003A47BF">
        <w:t>proceso de sistemas y seguridad de la información</w:t>
      </w:r>
      <w:r w:rsidR="003A47BF" w:rsidRPr="00E92BE6">
        <w:t xml:space="preserve"> </w:t>
      </w:r>
      <w:r w:rsidRPr="00E92BE6">
        <w:t>en la institución, detallando los cargos que conforman el área, sus funciones y tipo de contratación.</w:t>
      </w:r>
    </w:p>
    <w:p w14:paraId="6A3D81C8" w14:textId="77777777" w:rsidR="00BD5C39" w:rsidRPr="00E92BE6" w:rsidRDefault="00BD5C39" w:rsidP="008A257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702"/>
        <w:gridCol w:w="1371"/>
        <w:gridCol w:w="2242"/>
        <w:gridCol w:w="2356"/>
      </w:tblGrid>
      <w:tr w:rsidR="00B61D12" w:rsidRPr="00F77D61" w14:paraId="199404AB" w14:textId="77777777" w:rsidTr="00B61D12">
        <w:trPr>
          <w:trHeight w:val="300"/>
          <w:tblHeader/>
        </w:trPr>
        <w:tc>
          <w:tcPr>
            <w:tcW w:w="764" w:type="pct"/>
            <w:shd w:val="clear" w:color="auto" w:fill="D9D9D9" w:themeFill="background1" w:themeFillShade="D9"/>
            <w:noWrap/>
            <w:vAlign w:val="bottom"/>
            <w:hideMark/>
          </w:tcPr>
          <w:p w14:paraId="7C0B9D63"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TIPO CONTRATO</w:t>
            </w:r>
          </w:p>
        </w:tc>
        <w:tc>
          <w:tcPr>
            <w:tcW w:w="940" w:type="pct"/>
            <w:shd w:val="clear" w:color="auto" w:fill="D9D9D9" w:themeFill="background1" w:themeFillShade="D9"/>
            <w:noWrap/>
            <w:vAlign w:val="bottom"/>
            <w:hideMark/>
          </w:tcPr>
          <w:p w14:paraId="64A1CB62"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CARGO</w:t>
            </w:r>
          </w:p>
        </w:tc>
        <w:tc>
          <w:tcPr>
            <w:tcW w:w="757" w:type="pct"/>
            <w:shd w:val="clear" w:color="auto" w:fill="D9D9D9" w:themeFill="background1" w:themeFillShade="D9"/>
          </w:tcPr>
          <w:p w14:paraId="2E046883" w14:textId="77777777" w:rsidR="00B61D12" w:rsidRPr="00F77D61" w:rsidRDefault="00B61D12" w:rsidP="00211BBA">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NIVEL</w:t>
            </w:r>
          </w:p>
        </w:tc>
        <w:tc>
          <w:tcPr>
            <w:tcW w:w="1238" w:type="pct"/>
            <w:shd w:val="clear" w:color="auto" w:fill="D9D9D9" w:themeFill="background1" w:themeFillShade="D9"/>
            <w:vAlign w:val="bottom"/>
          </w:tcPr>
          <w:p w14:paraId="7A2A315E"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PROCESO</w:t>
            </w:r>
          </w:p>
        </w:tc>
        <w:tc>
          <w:tcPr>
            <w:tcW w:w="1301" w:type="pct"/>
            <w:shd w:val="clear" w:color="auto" w:fill="D9D9D9" w:themeFill="background1" w:themeFillShade="D9"/>
            <w:noWrap/>
            <w:vAlign w:val="bottom"/>
            <w:hideMark/>
          </w:tcPr>
          <w:p w14:paraId="3FB4E3CD" w14:textId="77777777" w:rsidR="00B61D12" w:rsidRPr="00F77D61" w:rsidRDefault="00B61D12" w:rsidP="00211BBA">
            <w:pPr>
              <w:spacing w:after="0" w:line="240" w:lineRule="auto"/>
              <w:jc w:val="center"/>
              <w:rPr>
                <w:rFonts w:ascii="Calibri" w:eastAsia="Times New Roman" w:hAnsi="Calibri" w:cs="Calibri"/>
                <w:b/>
                <w:bCs/>
                <w:color w:val="000000"/>
              </w:rPr>
            </w:pPr>
            <w:r w:rsidRPr="00F77D61">
              <w:rPr>
                <w:rFonts w:ascii="Calibri" w:eastAsia="Times New Roman" w:hAnsi="Calibri" w:cs="Calibri"/>
                <w:b/>
                <w:bCs/>
                <w:color w:val="000000"/>
              </w:rPr>
              <w:t>FUNCIONES</w:t>
            </w:r>
          </w:p>
        </w:tc>
      </w:tr>
      <w:tr w:rsidR="00021A07" w:rsidRPr="00F77D61" w14:paraId="03924778" w14:textId="77777777" w:rsidTr="00021A07">
        <w:trPr>
          <w:trHeight w:val="300"/>
        </w:trPr>
        <w:tc>
          <w:tcPr>
            <w:tcW w:w="5000" w:type="pct"/>
            <w:gridSpan w:val="5"/>
            <w:shd w:val="clear" w:color="auto" w:fill="auto"/>
            <w:noWrap/>
          </w:tcPr>
          <w:p w14:paraId="5E83DBC0"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sz w:val="20"/>
              </w:rPr>
              <w:t>Coordinación</w:t>
            </w:r>
          </w:p>
        </w:tc>
      </w:tr>
      <w:tr w:rsidR="00B61D12" w:rsidRPr="00F77D61" w14:paraId="72507845" w14:textId="77777777" w:rsidTr="000E04A0">
        <w:trPr>
          <w:trHeight w:val="300"/>
        </w:trPr>
        <w:tc>
          <w:tcPr>
            <w:tcW w:w="764" w:type="pct"/>
            <w:shd w:val="clear" w:color="auto" w:fill="auto"/>
            <w:noWrap/>
          </w:tcPr>
          <w:p w14:paraId="1DCC7D98" w14:textId="77777777" w:rsidR="00B61D12" w:rsidRPr="00F77D61" w:rsidRDefault="00B61D12" w:rsidP="00211BBA">
            <w:pPr>
              <w:spacing w:after="0" w:line="240" w:lineRule="auto"/>
              <w:jc w:val="left"/>
              <w:rPr>
                <w:rFonts w:ascii="Calibri" w:eastAsia="Times New Roman" w:hAnsi="Calibri" w:cs="Calibri"/>
                <w:color w:val="000000"/>
              </w:rPr>
            </w:pPr>
            <w:r>
              <w:rPr>
                <w:rFonts w:ascii="Calibri" w:eastAsia="Times New Roman" w:hAnsi="Calibri" w:cs="Calibri"/>
                <w:color w:val="000000"/>
              </w:rPr>
              <w:t>Planta</w:t>
            </w:r>
          </w:p>
        </w:tc>
        <w:tc>
          <w:tcPr>
            <w:tcW w:w="940" w:type="pct"/>
            <w:shd w:val="clear" w:color="auto" w:fill="auto"/>
            <w:noWrap/>
          </w:tcPr>
          <w:p w14:paraId="48FAF022" w14:textId="77777777" w:rsidR="00B61D12" w:rsidRPr="00F77D61" w:rsidRDefault="00B61D12" w:rsidP="000E04A0">
            <w:pPr>
              <w:spacing w:after="0" w:line="240" w:lineRule="auto"/>
              <w:jc w:val="left"/>
              <w:rPr>
                <w:rFonts w:ascii="Calibri" w:eastAsia="Times New Roman" w:hAnsi="Calibri" w:cs="Calibri"/>
                <w:color w:val="000000"/>
              </w:rPr>
            </w:pPr>
            <w:r>
              <w:rPr>
                <w:rFonts w:ascii="Calibri" w:eastAsia="Times New Roman" w:hAnsi="Calibri" w:cs="Calibri"/>
                <w:color w:val="000000"/>
              </w:rPr>
              <w:t>Profesional especializado</w:t>
            </w:r>
          </w:p>
        </w:tc>
        <w:tc>
          <w:tcPr>
            <w:tcW w:w="757" w:type="pct"/>
          </w:tcPr>
          <w:p w14:paraId="5DDB1FDE" w14:textId="77777777" w:rsidR="00B61D12" w:rsidRDefault="00B61D12"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1</w:t>
            </w:r>
          </w:p>
        </w:tc>
        <w:tc>
          <w:tcPr>
            <w:tcW w:w="1238" w:type="pct"/>
          </w:tcPr>
          <w:p w14:paraId="3A62677B" w14:textId="77777777" w:rsidR="00B61D12" w:rsidRPr="00F77D61" w:rsidRDefault="00B61D12"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Todos los procesos</w:t>
            </w:r>
          </w:p>
        </w:tc>
        <w:tc>
          <w:tcPr>
            <w:tcW w:w="1301" w:type="pct"/>
            <w:shd w:val="clear" w:color="auto" w:fill="auto"/>
            <w:noWrap/>
          </w:tcPr>
          <w:p w14:paraId="6C28BFBC" w14:textId="77777777" w:rsidR="00B61D12" w:rsidRPr="00F77D61" w:rsidRDefault="00B61D12" w:rsidP="00211BBA">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Coordinar todos los procesos del </w:t>
            </w:r>
            <w:r w:rsidR="003A47BF">
              <w:t>proceso de sistemas y seguridad de la información</w:t>
            </w:r>
          </w:p>
        </w:tc>
      </w:tr>
      <w:tr w:rsidR="00021A07" w:rsidRPr="00F77D61" w14:paraId="18455E37" w14:textId="77777777" w:rsidTr="00021A07">
        <w:trPr>
          <w:trHeight w:val="300"/>
        </w:trPr>
        <w:tc>
          <w:tcPr>
            <w:tcW w:w="5000" w:type="pct"/>
            <w:gridSpan w:val="5"/>
            <w:shd w:val="clear" w:color="auto" w:fill="auto"/>
            <w:noWrap/>
          </w:tcPr>
          <w:p w14:paraId="1422DB57"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Operación de TI</w:t>
            </w:r>
          </w:p>
        </w:tc>
      </w:tr>
      <w:tr w:rsidR="00B61D12" w:rsidRPr="00F77D61" w14:paraId="517BFF75" w14:textId="77777777" w:rsidTr="000E04A0">
        <w:trPr>
          <w:trHeight w:val="300"/>
        </w:trPr>
        <w:tc>
          <w:tcPr>
            <w:tcW w:w="764" w:type="pct"/>
            <w:shd w:val="clear" w:color="auto" w:fill="auto"/>
            <w:noWrap/>
            <w:hideMark/>
          </w:tcPr>
          <w:p w14:paraId="383C3401" w14:textId="77777777" w:rsidR="00B61D12" w:rsidRPr="00F77D61" w:rsidRDefault="00B61D12"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78A3E3E6" w14:textId="77777777" w:rsidR="00B61D12" w:rsidRPr="00F77D61" w:rsidRDefault="00B61D12"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426AF114" w14:textId="77777777" w:rsidR="00B61D12" w:rsidRPr="00F77D61" w:rsidRDefault="000E04A0"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BAF764B" w14:textId="77777777" w:rsidR="00B61D12" w:rsidRPr="00F77D61" w:rsidRDefault="00B61D12"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w:t>
            </w:r>
          </w:p>
        </w:tc>
        <w:tc>
          <w:tcPr>
            <w:tcW w:w="1301" w:type="pct"/>
            <w:shd w:val="clear" w:color="auto" w:fill="auto"/>
            <w:noWrap/>
            <w:hideMark/>
          </w:tcPr>
          <w:p w14:paraId="3559CF8C" w14:textId="77777777" w:rsidR="00B61D12" w:rsidRPr="00F77D61" w:rsidRDefault="00B61D12"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Secretaria Sistemas</w:t>
            </w:r>
          </w:p>
        </w:tc>
      </w:tr>
      <w:tr w:rsidR="000E04A0" w:rsidRPr="00F77D61" w14:paraId="2845A7BD" w14:textId="77777777" w:rsidTr="000E04A0">
        <w:trPr>
          <w:trHeight w:val="300"/>
        </w:trPr>
        <w:tc>
          <w:tcPr>
            <w:tcW w:w="764" w:type="pct"/>
            <w:shd w:val="clear" w:color="auto" w:fill="auto"/>
            <w:noWrap/>
          </w:tcPr>
          <w:p w14:paraId="1D03FDED"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3D313F72"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255BC3CB" w14:textId="77777777" w:rsidR="000E04A0" w:rsidRPr="00F77D61" w:rsidRDefault="000E04A0"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C73123F" w14:textId="77777777" w:rsidR="000E04A0" w:rsidRPr="00F77D61" w:rsidRDefault="000E04A0"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tc>
        <w:tc>
          <w:tcPr>
            <w:tcW w:w="1301" w:type="pct"/>
            <w:shd w:val="clear" w:color="auto" w:fill="auto"/>
            <w:noWrap/>
          </w:tcPr>
          <w:p w14:paraId="758FCA02" w14:textId="77777777" w:rsidR="000E04A0" w:rsidRPr="00F77D61" w:rsidRDefault="000E04A0"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Inventarios de tecnología - Seguridad contratos de tecnología - Contratistas de </w:t>
            </w:r>
            <w:r w:rsidR="003A47BF">
              <w:t>proceso de sistemas y seguridad de la información</w:t>
            </w:r>
          </w:p>
        </w:tc>
      </w:tr>
      <w:tr w:rsidR="00D0751A" w:rsidRPr="00F77D61" w14:paraId="12D6E078" w14:textId="77777777" w:rsidTr="000E04A0">
        <w:trPr>
          <w:trHeight w:val="300"/>
        </w:trPr>
        <w:tc>
          <w:tcPr>
            <w:tcW w:w="764" w:type="pct"/>
            <w:shd w:val="clear" w:color="auto" w:fill="auto"/>
            <w:noWrap/>
          </w:tcPr>
          <w:p w14:paraId="1340BEA0"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tcPr>
          <w:p w14:paraId="35DDC61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6 meses</w:t>
            </w:r>
          </w:p>
        </w:tc>
        <w:tc>
          <w:tcPr>
            <w:tcW w:w="757" w:type="pct"/>
          </w:tcPr>
          <w:p w14:paraId="1805ECAD"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6556DC8"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p w14:paraId="06616FB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Seguimiento y control</w:t>
            </w:r>
          </w:p>
        </w:tc>
        <w:tc>
          <w:tcPr>
            <w:tcW w:w="1301" w:type="pct"/>
            <w:shd w:val="clear" w:color="auto" w:fill="auto"/>
            <w:noWrap/>
          </w:tcPr>
          <w:p w14:paraId="6306B191"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Supervisión de todos los contratos</w:t>
            </w:r>
          </w:p>
        </w:tc>
      </w:tr>
      <w:tr w:rsidR="00021A07" w:rsidRPr="00F77D61" w14:paraId="12AC470C" w14:textId="77777777" w:rsidTr="00021A07">
        <w:trPr>
          <w:trHeight w:val="300"/>
        </w:trPr>
        <w:tc>
          <w:tcPr>
            <w:tcW w:w="5000" w:type="pct"/>
            <w:gridSpan w:val="5"/>
            <w:shd w:val="clear" w:color="auto" w:fill="auto"/>
            <w:noWrap/>
          </w:tcPr>
          <w:p w14:paraId="586E186F"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Gestión de TI</w:t>
            </w:r>
            <w:r>
              <w:rPr>
                <w:rFonts w:ascii="Calibri" w:eastAsia="Times New Roman" w:hAnsi="Calibri" w:cs="Calibri"/>
                <w:b/>
                <w:color w:val="000000"/>
              </w:rPr>
              <w:t>/Operación de TI/Gestión Integral de Proyectos</w:t>
            </w:r>
          </w:p>
        </w:tc>
      </w:tr>
      <w:tr w:rsidR="00D0751A" w:rsidRPr="00F77D61" w14:paraId="7DCCD96C" w14:textId="77777777" w:rsidTr="000E04A0">
        <w:trPr>
          <w:trHeight w:val="300"/>
        </w:trPr>
        <w:tc>
          <w:tcPr>
            <w:tcW w:w="764" w:type="pct"/>
            <w:shd w:val="clear" w:color="auto" w:fill="auto"/>
            <w:noWrap/>
          </w:tcPr>
          <w:p w14:paraId="762E6056"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C32C04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Profesional Universitario 21903</w:t>
            </w:r>
          </w:p>
        </w:tc>
        <w:tc>
          <w:tcPr>
            <w:tcW w:w="757" w:type="pct"/>
          </w:tcPr>
          <w:p w14:paraId="72080397"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87EABEC"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Infraestructura</w:t>
            </w:r>
          </w:p>
          <w:p w14:paraId="6E963E25"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14DB013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30CB34F0"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Seguimiento y control</w:t>
            </w:r>
          </w:p>
          <w:p w14:paraId="7EBAA25E"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Gestión de Proveedores</w:t>
            </w:r>
          </w:p>
          <w:p w14:paraId="58F3DF6A"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INTEGRAL DE PROYECTOS-Gestión proyectos TI</w:t>
            </w:r>
          </w:p>
        </w:tc>
        <w:tc>
          <w:tcPr>
            <w:tcW w:w="1301" w:type="pct"/>
            <w:shd w:val="clear" w:color="auto" w:fill="auto"/>
            <w:noWrap/>
          </w:tcPr>
          <w:p w14:paraId="1ECEDBAC" w14:textId="77777777" w:rsidR="00D0751A"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Coadministrador</w:t>
            </w:r>
            <w:r>
              <w:rPr>
                <w:rFonts w:ascii="Calibri" w:eastAsia="Times New Roman" w:hAnsi="Calibri" w:cs="Calibri"/>
                <w:color w:val="000000"/>
              </w:rPr>
              <w:t xml:space="preserve"> de </w:t>
            </w:r>
            <w:r w:rsidRPr="00F77D61">
              <w:rPr>
                <w:rFonts w:ascii="Calibri" w:eastAsia="Times New Roman" w:hAnsi="Calibri" w:cs="Calibri"/>
                <w:color w:val="000000"/>
              </w:rPr>
              <w:t xml:space="preserve"> la red, Técnica servidores, directorio activo, DHCP, Seguridad, Seguimiento a la ejecución de contratos parte técnica y proyectos de sistemas, fichas técnicas. </w:t>
            </w:r>
          </w:p>
          <w:p w14:paraId="00CE1A1F"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Soporte N2</w:t>
            </w:r>
          </w:p>
        </w:tc>
      </w:tr>
      <w:tr w:rsidR="00D0751A" w:rsidRPr="00F77D61" w14:paraId="3D028DAE" w14:textId="77777777" w:rsidTr="000E04A0">
        <w:trPr>
          <w:trHeight w:val="300"/>
        </w:trPr>
        <w:tc>
          <w:tcPr>
            <w:tcW w:w="764" w:type="pct"/>
            <w:shd w:val="clear" w:color="auto" w:fill="auto"/>
            <w:noWrap/>
          </w:tcPr>
          <w:p w14:paraId="36BDECF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2F396261"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Auxiliar Administrativo</w:t>
            </w:r>
          </w:p>
        </w:tc>
        <w:tc>
          <w:tcPr>
            <w:tcW w:w="757" w:type="pct"/>
          </w:tcPr>
          <w:p w14:paraId="477FED1E"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1B8757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INTEGRAL DE PROYECTOS-Gestión proyectos TI </w:t>
            </w:r>
          </w:p>
          <w:p w14:paraId="6C7FEADD"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ESQUEMA DE GOBIERNO DE TI - </w:t>
            </w:r>
          </w:p>
          <w:p w14:paraId="026211CE"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Optimización de compras</w:t>
            </w:r>
          </w:p>
          <w:p w14:paraId="0751C68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p w14:paraId="67392552"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OPERACIÓN DE TI – Mejoramiento de procesos</w:t>
            </w:r>
          </w:p>
          <w:p w14:paraId="16599F30"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tc>
        <w:tc>
          <w:tcPr>
            <w:tcW w:w="1301" w:type="pct"/>
            <w:shd w:val="clear" w:color="auto" w:fill="auto"/>
            <w:noWrap/>
          </w:tcPr>
          <w:p w14:paraId="073CA7EB"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Elaboración fichas técnica, funcionamiento y adquisición- Soporte N2. Seguimiento planes de mejoramiento, Apoyo DATA PROTECTOR (backup)</w:t>
            </w:r>
          </w:p>
        </w:tc>
      </w:tr>
      <w:tr w:rsidR="00D0751A" w:rsidRPr="00F77D61" w14:paraId="5F37CE96" w14:textId="77777777" w:rsidTr="000E04A0">
        <w:trPr>
          <w:trHeight w:val="300"/>
        </w:trPr>
        <w:tc>
          <w:tcPr>
            <w:tcW w:w="764" w:type="pct"/>
            <w:shd w:val="clear" w:color="auto" w:fill="auto"/>
            <w:noWrap/>
          </w:tcPr>
          <w:p w14:paraId="2602259A"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tcPr>
          <w:p w14:paraId="3B69532C"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4 meses</w:t>
            </w:r>
          </w:p>
        </w:tc>
        <w:tc>
          <w:tcPr>
            <w:tcW w:w="757" w:type="pct"/>
          </w:tcPr>
          <w:p w14:paraId="52A88ABC" w14:textId="77777777" w:rsidR="00D0751A" w:rsidRPr="00F77D61" w:rsidRDefault="00D0751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26DF40A4"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5DBF8E18" w14:textId="77777777" w:rsidR="00D0751A" w:rsidRPr="00F77D61" w:rsidRDefault="00D0751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18BB299B" w14:textId="77777777" w:rsidR="00D0751A" w:rsidRPr="00F77D61" w:rsidRDefault="00D0751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Seguridad información, soporte, gestión administrativa</w:t>
            </w:r>
          </w:p>
        </w:tc>
      </w:tr>
      <w:tr w:rsidR="00383FEA" w:rsidRPr="00F77D61" w14:paraId="14466271" w14:textId="77777777" w:rsidTr="000E04A0">
        <w:trPr>
          <w:trHeight w:val="300"/>
        </w:trPr>
        <w:tc>
          <w:tcPr>
            <w:tcW w:w="764" w:type="pct"/>
            <w:shd w:val="clear" w:color="auto" w:fill="auto"/>
            <w:noWrap/>
          </w:tcPr>
          <w:p w14:paraId="7AFD41E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0D747D0"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3DEAD63F"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52A0700"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685B7C37" w14:textId="77777777" w:rsidR="00383FEA" w:rsidRPr="00F77D61" w:rsidRDefault="00383FEA" w:rsidP="00610EBA">
            <w:pPr>
              <w:spacing w:after="0" w:line="240" w:lineRule="auto"/>
              <w:jc w:val="left"/>
              <w:rPr>
                <w:rFonts w:ascii="Calibri" w:eastAsia="Times New Roman" w:hAnsi="Calibri" w:cs="Calibri"/>
                <w:color w:val="000000"/>
                <w:sz w:val="20"/>
              </w:rPr>
            </w:pPr>
          </w:p>
        </w:tc>
        <w:tc>
          <w:tcPr>
            <w:tcW w:w="1301" w:type="pct"/>
            <w:shd w:val="clear" w:color="auto" w:fill="auto"/>
            <w:noWrap/>
          </w:tcPr>
          <w:p w14:paraId="18B93581"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Acompañamiento técnico de las sesiones. Grupo de grabación y sonido. Soporte técnico a  usuarios N1</w:t>
            </w:r>
          </w:p>
        </w:tc>
      </w:tr>
      <w:tr w:rsidR="00383FEA" w:rsidRPr="00F77D61" w14:paraId="40A7153A" w14:textId="77777777" w:rsidTr="000E04A0">
        <w:trPr>
          <w:trHeight w:val="300"/>
        </w:trPr>
        <w:tc>
          <w:tcPr>
            <w:tcW w:w="764" w:type="pct"/>
            <w:shd w:val="clear" w:color="auto" w:fill="auto"/>
            <w:noWrap/>
          </w:tcPr>
          <w:p w14:paraId="6B3B54F3"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5E36EE8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Profesional Universitario 21903</w:t>
            </w:r>
          </w:p>
        </w:tc>
        <w:tc>
          <w:tcPr>
            <w:tcW w:w="757" w:type="pct"/>
          </w:tcPr>
          <w:p w14:paraId="7C6A9639"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20120457"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6E3D4C5A"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Telefonía - Servidores de voz</w:t>
            </w:r>
          </w:p>
        </w:tc>
      </w:tr>
      <w:tr w:rsidR="00383FEA" w:rsidRPr="00F77D61" w14:paraId="67F77ED7" w14:textId="77777777" w:rsidTr="000E04A0">
        <w:trPr>
          <w:trHeight w:val="300"/>
        </w:trPr>
        <w:tc>
          <w:tcPr>
            <w:tcW w:w="764" w:type="pct"/>
            <w:shd w:val="clear" w:color="auto" w:fill="auto"/>
            <w:noWrap/>
          </w:tcPr>
          <w:p w14:paraId="64E627B6"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tcPr>
          <w:p w14:paraId="6C8E628E"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Secretario Ejecutivo 42505</w:t>
            </w:r>
          </w:p>
        </w:tc>
        <w:tc>
          <w:tcPr>
            <w:tcW w:w="757" w:type="pct"/>
          </w:tcPr>
          <w:p w14:paraId="2D67E1F1" w14:textId="77777777" w:rsidR="00383FEA" w:rsidRPr="00F77D61" w:rsidRDefault="00383FEA" w:rsidP="00610E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055393E0" w14:textId="77777777" w:rsidR="00383FEA" w:rsidRPr="00F77D61" w:rsidRDefault="00383FEA" w:rsidP="00610E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tcPr>
          <w:p w14:paraId="725CAA20" w14:textId="77777777" w:rsidR="00383FEA" w:rsidRPr="00F77D61" w:rsidRDefault="00383FEA" w:rsidP="00610E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Secretario ejecutivo - respaldo videos y cintas de las sesiones de Concejo - Correspondencia</w:t>
            </w:r>
          </w:p>
        </w:tc>
      </w:tr>
      <w:tr w:rsidR="00383FEA" w:rsidRPr="00F77D61" w14:paraId="3590460A" w14:textId="77777777" w:rsidTr="000E04A0">
        <w:trPr>
          <w:trHeight w:val="300"/>
        </w:trPr>
        <w:tc>
          <w:tcPr>
            <w:tcW w:w="764" w:type="pct"/>
            <w:shd w:val="clear" w:color="auto" w:fill="auto"/>
            <w:noWrap/>
            <w:hideMark/>
          </w:tcPr>
          <w:p w14:paraId="1CC9E9A1"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0914921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75346213"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5A3732D"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1A86845B"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Administración mesa de </w:t>
            </w:r>
            <w:r>
              <w:rPr>
                <w:rFonts w:ascii="Calibri" w:eastAsia="Times New Roman" w:hAnsi="Calibri" w:cs="Calibri"/>
                <w:color w:val="000000"/>
              </w:rPr>
              <w:t>servicios</w:t>
            </w:r>
            <w:r w:rsidRPr="00F77D61">
              <w:rPr>
                <w:rFonts w:ascii="Calibri" w:eastAsia="Times New Roman" w:hAnsi="Calibri" w:cs="Calibri"/>
                <w:color w:val="000000"/>
              </w:rPr>
              <w:t xml:space="preserve"> - solicitudes en ARANDA y las clasifica y verifica los repuestos</w:t>
            </w:r>
          </w:p>
        </w:tc>
      </w:tr>
      <w:tr w:rsidR="00383FEA" w:rsidRPr="00F77D61" w14:paraId="3315E690" w14:textId="77777777" w:rsidTr="000E04A0">
        <w:trPr>
          <w:trHeight w:val="300"/>
        </w:trPr>
        <w:tc>
          <w:tcPr>
            <w:tcW w:w="764" w:type="pct"/>
            <w:shd w:val="clear" w:color="auto" w:fill="auto"/>
            <w:noWrap/>
            <w:hideMark/>
          </w:tcPr>
          <w:p w14:paraId="7ADBC333"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5BDC6600"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141EC30"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90EAD47"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531A4D57"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Impresoras y soporte - Impresión -Equitrack - Suministros de papel, tóner</w:t>
            </w:r>
          </w:p>
        </w:tc>
      </w:tr>
      <w:tr w:rsidR="00383FEA" w:rsidRPr="00F77D61" w14:paraId="2183EE1F" w14:textId="77777777" w:rsidTr="000E04A0">
        <w:trPr>
          <w:trHeight w:val="300"/>
        </w:trPr>
        <w:tc>
          <w:tcPr>
            <w:tcW w:w="764" w:type="pct"/>
            <w:shd w:val="clear" w:color="auto" w:fill="auto"/>
            <w:noWrap/>
            <w:hideMark/>
          </w:tcPr>
          <w:p w14:paraId="6A3AE1A0"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6FEEA39E"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107E534"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6F0B8A9"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2BE8EAC9"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Soporte N1 - Mesa de </w:t>
            </w:r>
            <w:r>
              <w:rPr>
                <w:rFonts w:ascii="Calibri" w:eastAsia="Times New Roman" w:hAnsi="Calibri" w:cs="Calibri"/>
                <w:color w:val="000000"/>
              </w:rPr>
              <w:t>servicios</w:t>
            </w:r>
          </w:p>
        </w:tc>
      </w:tr>
      <w:tr w:rsidR="00383FEA" w:rsidRPr="00F77D61" w14:paraId="16108D59" w14:textId="77777777" w:rsidTr="000E04A0">
        <w:trPr>
          <w:trHeight w:val="300"/>
        </w:trPr>
        <w:tc>
          <w:tcPr>
            <w:tcW w:w="764" w:type="pct"/>
            <w:shd w:val="clear" w:color="auto" w:fill="auto"/>
            <w:noWrap/>
            <w:hideMark/>
          </w:tcPr>
          <w:p w14:paraId="5D52F194"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520A9E3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7C63BF6C"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19B39B95"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Servicios tecnológicos</w:t>
            </w:r>
          </w:p>
        </w:tc>
        <w:tc>
          <w:tcPr>
            <w:tcW w:w="1301" w:type="pct"/>
            <w:shd w:val="clear" w:color="auto" w:fill="auto"/>
            <w:noWrap/>
            <w:hideMark/>
          </w:tcPr>
          <w:p w14:paraId="1A6454A9" w14:textId="77777777" w:rsidR="00383FEA" w:rsidRPr="00F77D61" w:rsidRDefault="00383FEA" w:rsidP="00E3237F">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Soporte N1 - Mesa de </w:t>
            </w:r>
            <w:r>
              <w:rPr>
                <w:rFonts w:ascii="Calibri" w:eastAsia="Times New Roman" w:hAnsi="Calibri" w:cs="Calibri"/>
                <w:color w:val="000000"/>
              </w:rPr>
              <w:t>servicios</w:t>
            </w:r>
          </w:p>
        </w:tc>
      </w:tr>
      <w:tr w:rsidR="00383FEA" w:rsidRPr="00F77D61" w14:paraId="17ABAD2A" w14:textId="77777777" w:rsidTr="000E04A0">
        <w:trPr>
          <w:trHeight w:val="300"/>
        </w:trPr>
        <w:tc>
          <w:tcPr>
            <w:tcW w:w="764" w:type="pct"/>
            <w:shd w:val="clear" w:color="auto" w:fill="auto"/>
            <w:noWrap/>
            <w:hideMark/>
          </w:tcPr>
          <w:p w14:paraId="140B3A6B"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0DCCDF5C"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07A180A7"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59D12AEF"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4868E95E"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7BCD8D1E"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Acompañamiento técnico de las sesiones. Grupo de grabación y sonido</w:t>
            </w:r>
          </w:p>
        </w:tc>
      </w:tr>
      <w:tr w:rsidR="00383FEA" w:rsidRPr="00F77D61" w14:paraId="088742B4" w14:textId="77777777" w:rsidTr="000E04A0">
        <w:trPr>
          <w:trHeight w:val="300"/>
        </w:trPr>
        <w:tc>
          <w:tcPr>
            <w:tcW w:w="764" w:type="pct"/>
            <w:shd w:val="clear" w:color="auto" w:fill="auto"/>
            <w:noWrap/>
            <w:hideMark/>
          </w:tcPr>
          <w:p w14:paraId="301EE213"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Planta</w:t>
            </w:r>
          </w:p>
        </w:tc>
        <w:tc>
          <w:tcPr>
            <w:tcW w:w="940" w:type="pct"/>
            <w:shd w:val="clear" w:color="auto" w:fill="auto"/>
            <w:noWrap/>
            <w:hideMark/>
          </w:tcPr>
          <w:p w14:paraId="2BD3C720"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Técnico Operativo</w:t>
            </w:r>
          </w:p>
        </w:tc>
        <w:tc>
          <w:tcPr>
            <w:tcW w:w="757" w:type="pct"/>
          </w:tcPr>
          <w:p w14:paraId="768AD064"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46698E41"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 xml:space="preserve">GESTIÓN DE TI – Servicios tecnológicos </w:t>
            </w:r>
          </w:p>
          <w:p w14:paraId="5A832C41"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75458EE1"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Acompañamiento técnico de las sesiones. Grupo de grabación y sonido</w:t>
            </w:r>
          </w:p>
        </w:tc>
      </w:tr>
      <w:tr w:rsidR="00383FEA" w:rsidRPr="00F77D61" w14:paraId="5F7F3EBC" w14:textId="77777777" w:rsidTr="000E04A0">
        <w:trPr>
          <w:trHeight w:val="300"/>
        </w:trPr>
        <w:tc>
          <w:tcPr>
            <w:tcW w:w="764" w:type="pct"/>
            <w:shd w:val="clear" w:color="auto" w:fill="auto"/>
            <w:noWrap/>
            <w:hideMark/>
          </w:tcPr>
          <w:p w14:paraId="4816BBB2"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2B2B805F"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Contratista - administrador Outsoursing </w:t>
            </w:r>
          </w:p>
        </w:tc>
        <w:tc>
          <w:tcPr>
            <w:tcW w:w="757" w:type="pct"/>
          </w:tcPr>
          <w:p w14:paraId="3EE874C9"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76D5064D"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GESTIÓN DE TI – Seguridad Información</w:t>
            </w:r>
          </w:p>
          <w:p w14:paraId="655FBC85" w14:textId="77777777" w:rsidR="00383FEA" w:rsidRPr="00F77D61" w:rsidRDefault="00383FEA" w:rsidP="00211BBA">
            <w:pPr>
              <w:spacing w:after="0" w:line="240" w:lineRule="auto"/>
              <w:jc w:val="left"/>
              <w:rPr>
                <w:rFonts w:ascii="Calibri" w:eastAsia="Times New Roman" w:hAnsi="Calibri" w:cs="Calibri"/>
                <w:color w:val="000000"/>
                <w:sz w:val="20"/>
              </w:rPr>
            </w:pPr>
          </w:p>
        </w:tc>
        <w:tc>
          <w:tcPr>
            <w:tcW w:w="1301" w:type="pct"/>
            <w:shd w:val="clear" w:color="auto" w:fill="auto"/>
            <w:noWrap/>
            <w:hideMark/>
          </w:tcPr>
          <w:p w14:paraId="24D02098"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 xml:space="preserve">Oficial de seguridad  </w:t>
            </w:r>
          </w:p>
        </w:tc>
      </w:tr>
      <w:tr w:rsidR="00021A07" w:rsidRPr="00F77D61" w14:paraId="3E70E20B" w14:textId="77777777" w:rsidTr="004D0CB4">
        <w:trPr>
          <w:trHeight w:val="300"/>
        </w:trPr>
        <w:tc>
          <w:tcPr>
            <w:tcW w:w="1" w:type="pct"/>
            <w:gridSpan w:val="5"/>
            <w:shd w:val="clear" w:color="auto" w:fill="auto"/>
            <w:noWrap/>
          </w:tcPr>
          <w:p w14:paraId="2F969222" w14:textId="77777777" w:rsidR="00021A07" w:rsidRPr="00021A07" w:rsidRDefault="00021A07" w:rsidP="00021A07">
            <w:pPr>
              <w:spacing w:after="0" w:line="240" w:lineRule="auto"/>
              <w:jc w:val="center"/>
              <w:rPr>
                <w:rFonts w:ascii="Calibri" w:eastAsia="Times New Roman" w:hAnsi="Calibri" w:cs="Calibri"/>
                <w:b/>
                <w:color w:val="000000"/>
              </w:rPr>
            </w:pPr>
            <w:r w:rsidRPr="00021A07">
              <w:rPr>
                <w:rFonts w:ascii="Calibri" w:eastAsia="Times New Roman" w:hAnsi="Calibri" w:cs="Calibri"/>
                <w:b/>
                <w:color w:val="000000"/>
              </w:rPr>
              <w:t>Cumplimiento y alineación esquema gobierno de TI</w:t>
            </w:r>
          </w:p>
        </w:tc>
      </w:tr>
      <w:tr w:rsidR="00383FEA" w:rsidRPr="00F77D61" w14:paraId="50B6120B" w14:textId="77777777" w:rsidTr="000E04A0">
        <w:trPr>
          <w:trHeight w:val="300"/>
        </w:trPr>
        <w:tc>
          <w:tcPr>
            <w:tcW w:w="764" w:type="pct"/>
            <w:shd w:val="clear" w:color="auto" w:fill="auto"/>
            <w:noWrap/>
            <w:hideMark/>
          </w:tcPr>
          <w:p w14:paraId="0B9C829C"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w:t>
            </w:r>
          </w:p>
        </w:tc>
        <w:tc>
          <w:tcPr>
            <w:tcW w:w="940" w:type="pct"/>
            <w:shd w:val="clear" w:color="auto" w:fill="auto"/>
            <w:noWrap/>
            <w:hideMark/>
          </w:tcPr>
          <w:p w14:paraId="0E4B6082" w14:textId="77777777" w:rsidR="00383FEA" w:rsidRPr="00F77D61" w:rsidRDefault="00383FEA" w:rsidP="000E04A0">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Contratista -Maestría</w:t>
            </w:r>
          </w:p>
        </w:tc>
        <w:tc>
          <w:tcPr>
            <w:tcW w:w="757" w:type="pct"/>
          </w:tcPr>
          <w:p w14:paraId="7CC219CA" w14:textId="77777777" w:rsidR="00383FEA" w:rsidRPr="00F77D61" w:rsidRDefault="00383FEA" w:rsidP="00211BBA">
            <w:pPr>
              <w:spacing w:after="0" w:line="240" w:lineRule="auto"/>
              <w:jc w:val="left"/>
              <w:rPr>
                <w:rFonts w:ascii="Calibri" w:eastAsia="Times New Roman" w:hAnsi="Calibri" w:cs="Calibri"/>
                <w:color w:val="000000"/>
                <w:sz w:val="20"/>
              </w:rPr>
            </w:pPr>
            <w:r>
              <w:rPr>
                <w:rFonts w:ascii="Calibri" w:eastAsia="Times New Roman" w:hAnsi="Calibri" w:cs="Calibri"/>
                <w:color w:val="000000"/>
                <w:sz w:val="20"/>
              </w:rPr>
              <w:t>2</w:t>
            </w:r>
          </w:p>
        </w:tc>
        <w:tc>
          <w:tcPr>
            <w:tcW w:w="1238" w:type="pct"/>
          </w:tcPr>
          <w:p w14:paraId="3D644DEC"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CUMPLIMIENTO Y ALINEACIÓN</w:t>
            </w:r>
          </w:p>
          <w:p w14:paraId="4C0E342B" w14:textId="77777777" w:rsidR="00383FEA" w:rsidRPr="00F77D61" w:rsidRDefault="00383FEA" w:rsidP="00211BBA">
            <w:pPr>
              <w:spacing w:after="0" w:line="240" w:lineRule="auto"/>
              <w:jc w:val="left"/>
              <w:rPr>
                <w:rFonts w:ascii="Calibri" w:eastAsia="Times New Roman" w:hAnsi="Calibri" w:cs="Calibri"/>
                <w:color w:val="000000"/>
                <w:sz w:val="20"/>
              </w:rPr>
            </w:pPr>
            <w:r w:rsidRPr="00F77D61">
              <w:rPr>
                <w:rFonts w:ascii="Calibri" w:eastAsia="Times New Roman" w:hAnsi="Calibri" w:cs="Calibri"/>
                <w:color w:val="000000"/>
                <w:sz w:val="20"/>
              </w:rPr>
              <w:t>ESQUEMA GOBIERNO TI</w:t>
            </w:r>
          </w:p>
        </w:tc>
        <w:tc>
          <w:tcPr>
            <w:tcW w:w="1301" w:type="pct"/>
            <w:shd w:val="clear" w:color="auto" w:fill="auto"/>
            <w:noWrap/>
            <w:hideMark/>
          </w:tcPr>
          <w:p w14:paraId="57F442DE" w14:textId="77777777" w:rsidR="00383FEA" w:rsidRPr="00F77D61" w:rsidRDefault="00383FEA" w:rsidP="00211BBA">
            <w:pPr>
              <w:spacing w:after="0" w:line="240" w:lineRule="auto"/>
              <w:jc w:val="left"/>
              <w:rPr>
                <w:rFonts w:ascii="Calibri" w:eastAsia="Times New Roman" w:hAnsi="Calibri" w:cs="Calibri"/>
                <w:color w:val="000000"/>
              </w:rPr>
            </w:pPr>
            <w:r w:rsidRPr="00F77D61">
              <w:rPr>
                <w:rFonts w:ascii="Calibri" w:eastAsia="Times New Roman" w:hAnsi="Calibri" w:cs="Calibri"/>
                <w:color w:val="000000"/>
              </w:rPr>
              <w:t>Elaboración PETIC</w:t>
            </w:r>
          </w:p>
        </w:tc>
      </w:tr>
    </w:tbl>
    <w:p w14:paraId="73DF1034" w14:textId="409F9F1F" w:rsidR="00C85B9C" w:rsidRPr="00007FC8" w:rsidRDefault="00007FC8" w:rsidP="00007FC8">
      <w:pPr>
        <w:pStyle w:val="Descripcin"/>
        <w:rPr>
          <w:color w:val="auto"/>
        </w:rPr>
      </w:pPr>
      <w:bookmarkStart w:id="20" w:name="_Toc14693522"/>
      <w:r w:rsidRPr="00007FC8">
        <w:rPr>
          <w:color w:val="auto"/>
        </w:rPr>
        <w:t xml:space="preserve">Tabla </w:t>
      </w:r>
      <w:r w:rsidRPr="00007FC8">
        <w:rPr>
          <w:color w:val="auto"/>
        </w:rPr>
        <w:fldChar w:fldCharType="begin"/>
      </w:r>
      <w:r w:rsidRPr="00007FC8">
        <w:rPr>
          <w:color w:val="auto"/>
        </w:rPr>
        <w:instrText xml:space="preserve"> SEQ Tabla \* ARABIC </w:instrText>
      </w:r>
      <w:r w:rsidRPr="00007FC8">
        <w:rPr>
          <w:color w:val="auto"/>
        </w:rPr>
        <w:fldChar w:fldCharType="separate"/>
      </w:r>
      <w:r w:rsidR="00F4744B">
        <w:rPr>
          <w:noProof/>
          <w:color w:val="auto"/>
        </w:rPr>
        <w:t>3</w:t>
      </w:r>
      <w:r w:rsidRPr="00007FC8">
        <w:rPr>
          <w:color w:val="auto"/>
        </w:rPr>
        <w:fldChar w:fldCharType="end"/>
      </w:r>
      <w:r w:rsidRPr="00007FC8">
        <w:rPr>
          <w:color w:val="auto"/>
        </w:rPr>
        <w:t xml:space="preserve"> Cargos y funciones personal asignado al </w:t>
      </w:r>
      <w:r w:rsidR="00186985">
        <w:rPr>
          <w:color w:val="auto"/>
        </w:rPr>
        <w:t>proceso de sistemas</w:t>
      </w:r>
      <w:r w:rsidRPr="00007FC8">
        <w:rPr>
          <w:color w:val="auto"/>
        </w:rPr>
        <w:t xml:space="preserve"> y seguridad de la información.</w:t>
      </w:r>
      <w:bookmarkEnd w:id="20"/>
    </w:p>
    <w:p w14:paraId="54A8CB1B" w14:textId="77777777" w:rsidR="00BD5C39" w:rsidRDefault="00BD5C39" w:rsidP="008A2578"/>
    <w:p w14:paraId="4F7D7D6C" w14:textId="77777777" w:rsidR="008A2578" w:rsidRPr="00E92BE6" w:rsidRDefault="008A2578" w:rsidP="008A2578">
      <w:r w:rsidRPr="00E92BE6">
        <w:t>A continuación se analizó la asignación del recurso humano de TI con relación a los procesos según sus funciones encontrando las siguientes situaciones:</w:t>
      </w:r>
    </w:p>
    <w:p w14:paraId="1C416CAE" w14:textId="77777777" w:rsidR="008A2578" w:rsidRPr="00E92BE6" w:rsidRDefault="008A2578" w:rsidP="0052219D">
      <w:pPr>
        <w:pStyle w:val="Prrafodelista"/>
        <w:numPr>
          <w:ilvl w:val="0"/>
          <w:numId w:val="50"/>
        </w:numPr>
      </w:pPr>
      <w:r w:rsidRPr="00E92BE6">
        <w:t xml:space="preserve">Hay </w:t>
      </w:r>
      <w:r w:rsidR="00383FEA">
        <w:t>6</w:t>
      </w:r>
      <w:r w:rsidRPr="00E92BE6">
        <w:t xml:space="preserve"> lineamentos que no tienen ninguna persona asignada:</w:t>
      </w:r>
    </w:p>
    <w:p w14:paraId="14F31DE3" w14:textId="77777777" w:rsidR="008A2578" w:rsidRPr="00E92BE6" w:rsidRDefault="008A2578" w:rsidP="0052219D">
      <w:pPr>
        <w:pStyle w:val="Prrafodelista"/>
        <w:numPr>
          <w:ilvl w:val="1"/>
          <w:numId w:val="50"/>
        </w:numPr>
      </w:pPr>
      <w:r w:rsidRPr="00E92BE6">
        <w:t>Liderazgo de proyectos</w:t>
      </w:r>
    </w:p>
    <w:p w14:paraId="4DCE5CAA" w14:textId="77777777" w:rsidR="008A2578" w:rsidRPr="00E92BE6" w:rsidRDefault="008A2578" w:rsidP="0052219D">
      <w:pPr>
        <w:pStyle w:val="Prrafodelista"/>
        <w:numPr>
          <w:ilvl w:val="1"/>
          <w:numId w:val="50"/>
        </w:numPr>
      </w:pPr>
      <w:r w:rsidRPr="00E92BE6">
        <w:t xml:space="preserve">Indicadores  gestión de proyectos </w:t>
      </w:r>
    </w:p>
    <w:p w14:paraId="00C5BF60" w14:textId="77777777" w:rsidR="008A2578" w:rsidRPr="00E92BE6" w:rsidRDefault="008A2578" w:rsidP="0052219D">
      <w:pPr>
        <w:pStyle w:val="Prrafodelista"/>
        <w:numPr>
          <w:ilvl w:val="1"/>
          <w:numId w:val="50"/>
        </w:numPr>
      </w:pPr>
      <w:r w:rsidRPr="00E92BE6">
        <w:t xml:space="preserve">Gestión información </w:t>
      </w:r>
    </w:p>
    <w:p w14:paraId="3D4B82A4" w14:textId="77777777" w:rsidR="008A2578" w:rsidRPr="00E92BE6" w:rsidRDefault="008A2578" w:rsidP="0052219D">
      <w:pPr>
        <w:pStyle w:val="Prrafodelista"/>
        <w:numPr>
          <w:ilvl w:val="1"/>
          <w:numId w:val="50"/>
        </w:numPr>
      </w:pPr>
      <w:r w:rsidRPr="00E92BE6">
        <w:t xml:space="preserve">Sistemas información </w:t>
      </w:r>
    </w:p>
    <w:p w14:paraId="14DFB356" w14:textId="77777777" w:rsidR="008A2578" w:rsidRPr="00E92BE6" w:rsidRDefault="003072D6" w:rsidP="0052219D">
      <w:pPr>
        <w:pStyle w:val="Prrafodelista"/>
        <w:numPr>
          <w:ilvl w:val="1"/>
          <w:numId w:val="50"/>
        </w:numPr>
      </w:pPr>
      <w:r w:rsidRPr="00E92BE6">
        <w:t>Evaluación d</w:t>
      </w:r>
      <w:r w:rsidR="00E92BE6" w:rsidRPr="00E92BE6">
        <w:t>esempeño gestió</w:t>
      </w:r>
      <w:r w:rsidRPr="00E92BE6">
        <w:t>n TI</w:t>
      </w:r>
    </w:p>
    <w:p w14:paraId="64EF9C71" w14:textId="77777777" w:rsidR="008A2578" w:rsidRPr="00E92BE6" w:rsidRDefault="008A2578" w:rsidP="0052219D">
      <w:pPr>
        <w:pStyle w:val="Prrafodelista"/>
        <w:numPr>
          <w:ilvl w:val="1"/>
          <w:numId w:val="50"/>
        </w:numPr>
      </w:pPr>
      <w:r w:rsidRPr="00E92BE6">
        <w:t xml:space="preserve">Transferencia información y conocimiento </w:t>
      </w:r>
    </w:p>
    <w:p w14:paraId="57518FB7" w14:textId="77777777" w:rsidR="008A2578" w:rsidRPr="00E92BE6" w:rsidRDefault="008A2578" w:rsidP="008A2578">
      <w:pPr>
        <w:pStyle w:val="Prrafodelista"/>
        <w:ind w:left="1440"/>
      </w:pPr>
    </w:p>
    <w:p w14:paraId="6F033233" w14:textId="77777777" w:rsidR="008A2578" w:rsidRPr="00E92BE6" w:rsidRDefault="008A2578" w:rsidP="0052219D">
      <w:pPr>
        <w:pStyle w:val="Prrafodelista"/>
        <w:numPr>
          <w:ilvl w:val="0"/>
          <w:numId w:val="50"/>
        </w:numPr>
      </w:pPr>
      <w:r w:rsidRPr="00E92BE6">
        <w:t>Los lineamentos que tienen más persona</w:t>
      </w:r>
      <w:r w:rsidR="00314FAC">
        <w:t>s</w:t>
      </w:r>
      <w:r w:rsidRPr="00E92BE6">
        <w:t xml:space="preserve"> asignadas son:</w:t>
      </w:r>
    </w:p>
    <w:p w14:paraId="68A9BCBF" w14:textId="77777777" w:rsidR="008A2578" w:rsidRPr="00F77D61" w:rsidRDefault="008A2578" w:rsidP="0052219D">
      <w:pPr>
        <w:pStyle w:val="Prrafodelista"/>
        <w:numPr>
          <w:ilvl w:val="1"/>
          <w:numId w:val="50"/>
        </w:numPr>
      </w:pPr>
      <w:r w:rsidRPr="00F77D61">
        <w:t>Servicios Tecnológicos (</w:t>
      </w:r>
      <w:r w:rsidR="00383FEA">
        <w:t>11</w:t>
      </w:r>
      <w:r w:rsidRPr="00F77D61">
        <w:t>P)</w:t>
      </w:r>
    </w:p>
    <w:p w14:paraId="52BACCB8" w14:textId="77777777" w:rsidR="008A2578" w:rsidRPr="00F77D61" w:rsidRDefault="008A2578" w:rsidP="0052219D">
      <w:pPr>
        <w:pStyle w:val="Prrafodelista"/>
        <w:numPr>
          <w:ilvl w:val="1"/>
          <w:numId w:val="50"/>
        </w:numPr>
      </w:pPr>
      <w:r w:rsidRPr="00F77D61">
        <w:t>Seguridad información (4P)</w:t>
      </w:r>
    </w:p>
    <w:p w14:paraId="634C86CF" w14:textId="77777777" w:rsidR="008A2578" w:rsidRPr="00F77D61" w:rsidRDefault="008A2578" w:rsidP="0052219D">
      <w:pPr>
        <w:pStyle w:val="Prrafodelista"/>
        <w:numPr>
          <w:ilvl w:val="1"/>
          <w:numId w:val="50"/>
        </w:numPr>
      </w:pPr>
      <w:r w:rsidRPr="00F77D61">
        <w:t>Gestión de proveedores (3P)</w:t>
      </w:r>
    </w:p>
    <w:p w14:paraId="09DC967C" w14:textId="77777777" w:rsidR="008A2578" w:rsidRDefault="008A2578" w:rsidP="008A2578">
      <w:pPr>
        <w:pStyle w:val="Prrafodelista"/>
        <w:ind w:left="1440"/>
        <w:rPr>
          <w:color w:val="FF0000"/>
          <w:lang w:val="en-US"/>
        </w:rPr>
      </w:pPr>
    </w:p>
    <w:p w14:paraId="6E85BA02" w14:textId="77777777" w:rsidR="00355232" w:rsidRPr="00E92BE6" w:rsidRDefault="005B593F" w:rsidP="00355232">
      <w:r>
        <w:t xml:space="preserve">Con la ejecución del PETIC se debe revisar la asignación de las responsabilidades y verificar la distribución de las cargas para garantizar que se realicen todas las funciones requeridas para la operación y funcionamiento del proceso </w:t>
      </w:r>
      <w:r w:rsidR="00C2659A">
        <w:t>de</w:t>
      </w:r>
      <w:r>
        <w:t xml:space="preserve"> sistemas y seguridad de la información</w:t>
      </w:r>
      <w:r w:rsidR="00C2659A">
        <w:t>.</w:t>
      </w:r>
    </w:p>
    <w:p w14:paraId="1B3DC9F4" w14:textId="77777777" w:rsidR="00021A07" w:rsidRPr="00355232" w:rsidRDefault="00021A07" w:rsidP="008A2578">
      <w:pPr>
        <w:pStyle w:val="Prrafodelista"/>
        <w:ind w:left="1440"/>
        <w:rPr>
          <w:color w:val="FF0000"/>
        </w:rPr>
      </w:pPr>
    </w:p>
    <w:p w14:paraId="2C79466C" w14:textId="77777777" w:rsidR="00E92BE6" w:rsidRPr="00A5607D" w:rsidRDefault="00E92BE6" w:rsidP="00E92BE6">
      <w:pPr>
        <w:pStyle w:val="Prrafodelista"/>
        <w:ind w:left="0"/>
        <w:rPr>
          <w:color w:val="FF0000"/>
          <w:lang w:val="en-US"/>
        </w:rPr>
      </w:pPr>
      <w:r>
        <w:rPr>
          <w:rFonts w:ascii="Calibri" w:hAnsi="Calibri"/>
          <w:noProof/>
          <w:sz w:val="28"/>
          <w:szCs w:val="28"/>
          <w:lang w:eastAsia="es-CO"/>
        </w:rPr>
        <w:drawing>
          <wp:inline distT="0" distB="0" distL="0" distR="0" wp14:anchorId="62B67EC1" wp14:editId="0E299F96">
            <wp:extent cx="5476875" cy="4343400"/>
            <wp:effectExtent l="38100" t="0" r="28575" b="1905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38F5A3A" w14:textId="77777777" w:rsidR="008A2578" w:rsidRDefault="008A2578" w:rsidP="008A2578">
      <w:pPr>
        <w:pStyle w:val="Prrafodelista"/>
        <w:ind w:left="1080"/>
      </w:pPr>
    </w:p>
    <w:p w14:paraId="0F71F026" w14:textId="306E4182" w:rsidR="00007FC8" w:rsidRDefault="00007FC8" w:rsidP="00007FC8">
      <w:pPr>
        <w:pStyle w:val="Descripcin"/>
        <w:rPr>
          <w:color w:val="auto"/>
        </w:rPr>
      </w:pPr>
      <w:bookmarkStart w:id="21" w:name="_Toc14693492"/>
      <w:r w:rsidRPr="00007479">
        <w:rPr>
          <w:color w:val="auto"/>
        </w:rPr>
        <w:t xml:space="preserve">Figura </w:t>
      </w:r>
      <w:r w:rsidRPr="00007479">
        <w:rPr>
          <w:color w:val="auto"/>
        </w:rPr>
        <w:fldChar w:fldCharType="begin"/>
      </w:r>
      <w:r w:rsidRPr="00007479">
        <w:rPr>
          <w:color w:val="auto"/>
        </w:rPr>
        <w:instrText xml:space="preserve"> SEQ Figura \* ARABIC </w:instrText>
      </w:r>
      <w:r w:rsidRPr="00007479">
        <w:rPr>
          <w:color w:val="auto"/>
        </w:rPr>
        <w:fldChar w:fldCharType="separate"/>
      </w:r>
      <w:r w:rsidR="00F4744B">
        <w:rPr>
          <w:noProof/>
          <w:color w:val="auto"/>
        </w:rPr>
        <w:t>3</w:t>
      </w:r>
      <w:r w:rsidRPr="00007479">
        <w:rPr>
          <w:color w:val="auto"/>
        </w:rPr>
        <w:fldChar w:fldCharType="end"/>
      </w:r>
      <w:r w:rsidRPr="00007479">
        <w:rPr>
          <w:color w:val="auto"/>
        </w:rPr>
        <w:t xml:space="preserve"> Asignación del recurso humano de TI con relación a los procesos</w:t>
      </w:r>
      <w:bookmarkEnd w:id="21"/>
    </w:p>
    <w:p w14:paraId="1F893965" w14:textId="77777777" w:rsidR="00007479" w:rsidRPr="00007479" w:rsidRDefault="00007479" w:rsidP="00007479"/>
    <w:p w14:paraId="6D85375D" w14:textId="77777777" w:rsidR="00BB7573" w:rsidRPr="00C12071" w:rsidRDefault="008825AD" w:rsidP="00C45528">
      <w:pPr>
        <w:pStyle w:val="Ttulo4"/>
      </w:pPr>
      <w:bookmarkStart w:id="22" w:name="_Toc14693338"/>
      <w:r w:rsidRPr="00C12071">
        <w:t>Gestión de Información</w:t>
      </w:r>
      <w:bookmarkEnd w:id="22"/>
    </w:p>
    <w:p w14:paraId="2AA9D1E3" w14:textId="77777777" w:rsidR="00F85C7B" w:rsidRPr="00C12071" w:rsidRDefault="00F85C7B" w:rsidP="00F85C7B">
      <w:r w:rsidRPr="00C12071">
        <w:t>Se recolectaron los datos de la situación actual de la Corporación en materia de gestión de información, en donde se diagnostica el estado de la arquitectura de información.</w:t>
      </w:r>
    </w:p>
    <w:p w14:paraId="4FE5C8E8" w14:textId="77777777" w:rsidR="00F85C7B" w:rsidRPr="00C12071" w:rsidRDefault="00F85C7B" w:rsidP="00F85C7B">
      <w:r w:rsidRPr="00C12071">
        <w:t>En el Gobierno de TI</w:t>
      </w:r>
      <w:r w:rsidR="00580D90">
        <w:t xml:space="preserve"> actual de </w:t>
      </w:r>
      <w:r w:rsidR="00B619FD">
        <w:t>Concejo de Bogotá D.C.</w:t>
      </w:r>
      <w:r w:rsidRPr="00C12071">
        <w:t xml:space="preserve">, no hay una Gestión de la información por lo que no está documentado: </w:t>
      </w:r>
    </w:p>
    <w:p w14:paraId="3D594526" w14:textId="77777777" w:rsidR="00F85C7B" w:rsidRPr="00C12071" w:rsidRDefault="00F85C7B" w:rsidP="0052219D">
      <w:pPr>
        <w:pStyle w:val="Prrafodelista"/>
        <w:numPr>
          <w:ilvl w:val="0"/>
          <w:numId w:val="52"/>
        </w:numPr>
      </w:pPr>
      <w:r w:rsidRPr="00C12071">
        <w:t>Fuentes de datos</w:t>
      </w:r>
    </w:p>
    <w:p w14:paraId="24BE869E" w14:textId="77777777" w:rsidR="00F85C7B" w:rsidRPr="00C12071" w:rsidRDefault="00F85C7B" w:rsidP="0052219D">
      <w:pPr>
        <w:pStyle w:val="Prrafodelista"/>
        <w:numPr>
          <w:ilvl w:val="0"/>
          <w:numId w:val="52"/>
        </w:numPr>
      </w:pPr>
      <w:r w:rsidRPr="00C12071">
        <w:t>Planes de calidad de datos</w:t>
      </w:r>
    </w:p>
    <w:p w14:paraId="3C3F1DA3" w14:textId="77777777" w:rsidR="00F85C7B" w:rsidRPr="00C12071" w:rsidRDefault="00F85C7B" w:rsidP="0052219D">
      <w:pPr>
        <w:pStyle w:val="Prrafodelista"/>
        <w:numPr>
          <w:ilvl w:val="0"/>
          <w:numId w:val="52"/>
        </w:numPr>
      </w:pPr>
      <w:r w:rsidRPr="00C12071">
        <w:t>Seguridad de la información (parcialmente)</w:t>
      </w:r>
    </w:p>
    <w:p w14:paraId="5C60BF91" w14:textId="77777777" w:rsidR="00F85C7B" w:rsidRPr="00C12071" w:rsidRDefault="00F85C7B" w:rsidP="0052219D">
      <w:pPr>
        <w:pStyle w:val="Prrafodelista"/>
        <w:numPr>
          <w:ilvl w:val="0"/>
          <w:numId w:val="52"/>
        </w:numPr>
      </w:pPr>
      <w:r w:rsidRPr="00C12071">
        <w:t xml:space="preserve">Flujos de información </w:t>
      </w:r>
    </w:p>
    <w:p w14:paraId="06A21737" w14:textId="77777777" w:rsidR="00F85C7B" w:rsidRPr="00C12071" w:rsidRDefault="00F85C7B" w:rsidP="0052219D">
      <w:pPr>
        <w:pStyle w:val="Prrafodelista"/>
        <w:numPr>
          <w:ilvl w:val="0"/>
          <w:numId w:val="52"/>
        </w:numPr>
      </w:pPr>
      <w:r w:rsidRPr="00C12071">
        <w:t xml:space="preserve">Gobierno de datos. </w:t>
      </w:r>
    </w:p>
    <w:p w14:paraId="13613DEC" w14:textId="77777777" w:rsidR="00F85C7B" w:rsidRPr="00C12071" w:rsidRDefault="00F85C7B" w:rsidP="0052219D">
      <w:pPr>
        <w:pStyle w:val="Prrafodelista"/>
        <w:numPr>
          <w:ilvl w:val="0"/>
          <w:numId w:val="52"/>
        </w:numPr>
      </w:pPr>
      <w:r w:rsidRPr="00C12071">
        <w:t>Análisis de los puntos críticos y cuellos de botella.</w:t>
      </w:r>
    </w:p>
    <w:p w14:paraId="14914F45" w14:textId="77777777" w:rsidR="00C2659A" w:rsidRPr="00C12071" w:rsidRDefault="00C2659A" w:rsidP="00C2659A">
      <w:r>
        <w:t xml:space="preserve">Por lo anterior, en la realización del PETIC la </w:t>
      </w:r>
      <w:r w:rsidRPr="00C12071">
        <w:t xml:space="preserve">realización de </w:t>
      </w:r>
      <w:r>
        <w:t>la gestión de la información</w:t>
      </w:r>
      <w:r w:rsidRPr="00C12071">
        <w:t xml:space="preserve"> dentro del </w:t>
      </w:r>
      <w:r>
        <w:t xml:space="preserve">Modelo de gestión del </w:t>
      </w:r>
      <w:r w:rsidRPr="00C12071">
        <w:t>Gobierno de TI propuesto para el Concejo en donde se ejecutará:</w:t>
      </w:r>
    </w:p>
    <w:p w14:paraId="259AB6F3" w14:textId="77777777" w:rsidR="00C2659A" w:rsidRPr="00C12071" w:rsidRDefault="00C2659A" w:rsidP="0052219D">
      <w:pPr>
        <w:pStyle w:val="Prrafodelista"/>
        <w:numPr>
          <w:ilvl w:val="0"/>
          <w:numId w:val="53"/>
        </w:numPr>
      </w:pPr>
      <w:r w:rsidRPr="00C12071">
        <w:t>Planeación y gobierno de los componentes de información</w:t>
      </w:r>
    </w:p>
    <w:p w14:paraId="3B695A8D" w14:textId="77777777" w:rsidR="00C2659A" w:rsidRPr="00C12071" w:rsidRDefault="00C2659A" w:rsidP="0052219D">
      <w:pPr>
        <w:pStyle w:val="Prrafodelista"/>
        <w:numPr>
          <w:ilvl w:val="0"/>
          <w:numId w:val="53"/>
        </w:numPr>
      </w:pPr>
      <w:r w:rsidRPr="00C12071">
        <w:t>Diseño de los componentes de información</w:t>
      </w:r>
    </w:p>
    <w:p w14:paraId="53C397A2" w14:textId="77777777" w:rsidR="00C2659A" w:rsidRDefault="00C2659A" w:rsidP="0052219D">
      <w:pPr>
        <w:pStyle w:val="Prrafodelista"/>
        <w:numPr>
          <w:ilvl w:val="0"/>
          <w:numId w:val="53"/>
        </w:numPr>
      </w:pPr>
      <w:r w:rsidRPr="00C12071">
        <w:t>Análisis y aprovechamiento de los componentes de información</w:t>
      </w:r>
    </w:p>
    <w:p w14:paraId="119CF57A" w14:textId="77777777" w:rsidR="00C2659A" w:rsidRDefault="00C2659A" w:rsidP="0052219D">
      <w:pPr>
        <w:pStyle w:val="Prrafodelista"/>
        <w:numPr>
          <w:ilvl w:val="0"/>
          <w:numId w:val="53"/>
        </w:numPr>
      </w:pPr>
      <w:r w:rsidRPr="009A041A">
        <w:t>Calidad y seguridad de los componentes de información</w:t>
      </w:r>
    </w:p>
    <w:p w14:paraId="4D81F1B5" w14:textId="77777777" w:rsidR="00F85C7B" w:rsidRPr="00C12071" w:rsidRDefault="00F85C7B" w:rsidP="00C2659A">
      <w:r w:rsidRPr="00C12071">
        <w:t xml:space="preserve">Este proceso </w:t>
      </w:r>
      <w:r w:rsidR="00C2659A">
        <w:t xml:space="preserve">de Gestión de la información </w:t>
      </w:r>
      <w:r w:rsidRPr="00C12071">
        <w:t>es indispensable para apoyar el proceso de toma de decisiones y de reporte y divulgación, basado en la información que se extrae desde las fuentes de información habilitadas. Es necesario fomentar el desarrollo de la capacidad de análisis en lo definidores de política, de estrategia, y de mecanismos de seguimiento, evaluación y control. Para ello se hace necesario contar con herramientas orientadas al seguimiento, análisis y a la presentación y publicación según los ciclos de vida de la información y los diferentes públicos o audiencias de análisis.</w:t>
      </w:r>
    </w:p>
    <w:p w14:paraId="0D2282ED" w14:textId="77777777" w:rsidR="00F85C7B" w:rsidRPr="00C12071" w:rsidRDefault="00F85C7B" w:rsidP="00F85C7B">
      <w:r w:rsidRPr="00C12071">
        <w:t xml:space="preserve">El insumo fundamental de </w:t>
      </w:r>
      <w:r w:rsidR="00C2659A">
        <w:t>este proceso</w:t>
      </w:r>
      <w:r w:rsidRPr="00C12071">
        <w:t xml:space="preserve"> son las necesidades de información de la organización, las cuales se clasifican en información para la toma de decisiones, información de los procesos e información para los grupos de interés.</w:t>
      </w:r>
    </w:p>
    <w:p w14:paraId="00056D3B" w14:textId="77777777" w:rsidR="00F85C7B" w:rsidRPr="00C12071" w:rsidRDefault="00F85C7B" w:rsidP="00F85C7B">
      <w:r w:rsidRPr="00C12071">
        <w:t>La gestión de la información debe tener en cuenta las siguientes premisas:</w:t>
      </w:r>
    </w:p>
    <w:p w14:paraId="6B3C2D93" w14:textId="77777777" w:rsidR="00F85C7B" w:rsidRPr="00C12071" w:rsidRDefault="00F85C7B" w:rsidP="0052219D">
      <w:pPr>
        <w:pStyle w:val="Prrafodelista"/>
        <w:numPr>
          <w:ilvl w:val="0"/>
          <w:numId w:val="52"/>
        </w:numPr>
      </w:pPr>
      <w:r w:rsidRPr="00C12071">
        <w:t>Información desde la fuente única</w:t>
      </w:r>
    </w:p>
    <w:p w14:paraId="7EAD42A2" w14:textId="77777777" w:rsidR="00F85C7B" w:rsidRPr="00C12071" w:rsidRDefault="00F85C7B" w:rsidP="0052219D">
      <w:pPr>
        <w:pStyle w:val="Prrafodelista"/>
        <w:numPr>
          <w:ilvl w:val="0"/>
          <w:numId w:val="52"/>
        </w:numPr>
      </w:pPr>
      <w:r w:rsidRPr="00C12071">
        <w:t>Información de calidad</w:t>
      </w:r>
    </w:p>
    <w:p w14:paraId="57E22D92" w14:textId="77777777" w:rsidR="00F85C7B" w:rsidRPr="00C12071" w:rsidRDefault="00F85C7B" w:rsidP="0052219D">
      <w:pPr>
        <w:pStyle w:val="Prrafodelista"/>
        <w:numPr>
          <w:ilvl w:val="0"/>
          <w:numId w:val="52"/>
        </w:numPr>
      </w:pPr>
      <w:r w:rsidRPr="00C12071">
        <w:t>Información como bien público</w:t>
      </w:r>
    </w:p>
    <w:p w14:paraId="1AFB2976" w14:textId="77777777" w:rsidR="00F85C7B" w:rsidRPr="00C12071" w:rsidRDefault="00F85C7B" w:rsidP="0052219D">
      <w:pPr>
        <w:pStyle w:val="Prrafodelista"/>
        <w:numPr>
          <w:ilvl w:val="0"/>
          <w:numId w:val="52"/>
        </w:numPr>
      </w:pPr>
      <w:r w:rsidRPr="00C12071">
        <w:t>Información en tiempo real</w:t>
      </w:r>
    </w:p>
    <w:p w14:paraId="30724B2A" w14:textId="77777777" w:rsidR="00F85C7B" w:rsidRPr="00C12071" w:rsidRDefault="00F85C7B" w:rsidP="0052219D">
      <w:pPr>
        <w:pStyle w:val="Prrafodelista"/>
        <w:numPr>
          <w:ilvl w:val="0"/>
          <w:numId w:val="52"/>
        </w:numPr>
      </w:pPr>
      <w:r w:rsidRPr="00C12071">
        <w:t>Información como servicio</w:t>
      </w:r>
    </w:p>
    <w:p w14:paraId="2BBA660C" w14:textId="77777777" w:rsidR="00F85C7B" w:rsidRPr="00C12071" w:rsidRDefault="00F85C7B" w:rsidP="00F85C7B">
      <w:r w:rsidRPr="00C12071">
        <w:t xml:space="preserve">La información disponible para la toma de decisiones debe cumplir con los siguientes criterios: </w:t>
      </w:r>
    </w:p>
    <w:p w14:paraId="28E9A165" w14:textId="77777777" w:rsidR="00F85C7B" w:rsidRPr="00C12071" w:rsidRDefault="00F85C7B" w:rsidP="0052219D">
      <w:pPr>
        <w:pStyle w:val="Prrafodelista"/>
        <w:numPr>
          <w:ilvl w:val="0"/>
          <w:numId w:val="52"/>
        </w:numPr>
      </w:pPr>
      <w:r w:rsidRPr="00C12071">
        <w:t>Oportunidad</w:t>
      </w:r>
    </w:p>
    <w:p w14:paraId="25E15AA9" w14:textId="77777777" w:rsidR="00F85C7B" w:rsidRPr="00C12071" w:rsidRDefault="00F85C7B" w:rsidP="0052219D">
      <w:pPr>
        <w:pStyle w:val="Prrafodelista"/>
        <w:numPr>
          <w:ilvl w:val="0"/>
          <w:numId w:val="52"/>
        </w:numPr>
      </w:pPr>
      <w:r w:rsidRPr="00C12071">
        <w:t>Confiabilidad</w:t>
      </w:r>
    </w:p>
    <w:p w14:paraId="515FDD5C" w14:textId="77777777" w:rsidR="00F85C7B" w:rsidRPr="00C12071" w:rsidRDefault="00F85C7B" w:rsidP="0052219D">
      <w:pPr>
        <w:pStyle w:val="Prrafodelista"/>
        <w:numPr>
          <w:ilvl w:val="0"/>
          <w:numId w:val="52"/>
        </w:numPr>
      </w:pPr>
      <w:r w:rsidRPr="00C12071">
        <w:t>Completitud</w:t>
      </w:r>
    </w:p>
    <w:p w14:paraId="65BBF5B3" w14:textId="77777777" w:rsidR="00F85C7B" w:rsidRPr="00C12071" w:rsidRDefault="00F85C7B" w:rsidP="0052219D">
      <w:pPr>
        <w:pStyle w:val="Prrafodelista"/>
        <w:numPr>
          <w:ilvl w:val="0"/>
          <w:numId w:val="52"/>
        </w:numPr>
      </w:pPr>
      <w:r w:rsidRPr="00C12071">
        <w:t>Pertinencia</w:t>
      </w:r>
    </w:p>
    <w:p w14:paraId="76CDC7B7" w14:textId="77777777" w:rsidR="00F85C7B" w:rsidRPr="00C12071" w:rsidRDefault="00F85C7B" w:rsidP="0052219D">
      <w:pPr>
        <w:pStyle w:val="Prrafodelista"/>
        <w:numPr>
          <w:ilvl w:val="0"/>
          <w:numId w:val="52"/>
        </w:numPr>
      </w:pPr>
      <w:r w:rsidRPr="00C12071">
        <w:t>Utilidad</w:t>
      </w:r>
    </w:p>
    <w:p w14:paraId="4F73A2B4" w14:textId="77777777" w:rsidR="00F85C7B" w:rsidRPr="00C12071" w:rsidRDefault="00F85C7B" w:rsidP="00F85C7B">
      <w:r w:rsidRPr="00C12071">
        <w:t>La estrategia de información se fundamenta en el ciclo de vida de la información, que desarrolla los siguientes procesos:</w:t>
      </w:r>
    </w:p>
    <w:p w14:paraId="2235AA89" w14:textId="77777777" w:rsidR="00F85C7B" w:rsidRPr="00C12071" w:rsidRDefault="00F85C7B" w:rsidP="0052219D">
      <w:pPr>
        <w:pStyle w:val="Prrafodelista"/>
        <w:numPr>
          <w:ilvl w:val="0"/>
          <w:numId w:val="52"/>
        </w:numPr>
      </w:pPr>
      <w:r w:rsidRPr="00C12071">
        <w:t>Definición de información</w:t>
      </w:r>
    </w:p>
    <w:p w14:paraId="7FDC06C2" w14:textId="77777777" w:rsidR="00F85C7B" w:rsidRPr="00C12071" w:rsidRDefault="00F85C7B" w:rsidP="0052219D">
      <w:pPr>
        <w:pStyle w:val="Prrafodelista"/>
        <w:numPr>
          <w:ilvl w:val="0"/>
          <w:numId w:val="52"/>
        </w:numPr>
      </w:pPr>
      <w:r w:rsidRPr="00C12071">
        <w:t>Recolección</w:t>
      </w:r>
    </w:p>
    <w:p w14:paraId="36FC3B23" w14:textId="77777777" w:rsidR="00F85C7B" w:rsidRPr="00C12071" w:rsidRDefault="00F85C7B" w:rsidP="0052219D">
      <w:pPr>
        <w:pStyle w:val="Prrafodelista"/>
        <w:numPr>
          <w:ilvl w:val="0"/>
          <w:numId w:val="52"/>
        </w:numPr>
      </w:pPr>
      <w:r w:rsidRPr="00C12071">
        <w:t>Validación</w:t>
      </w:r>
    </w:p>
    <w:p w14:paraId="05756E88" w14:textId="77777777" w:rsidR="00F85C7B" w:rsidRPr="00C12071" w:rsidRDefault="00F85C7B" w:rsidP="0052219D">
      <w:pPr>
        <w:pStyle w:val="Prrafodelista"/>
        <w:numPr>
          <w:ilvl w:val="0"/>
          <w:numId w:val="52"/>
        </w:numPr>
      </w:pPr>
      <w:r w:rsidRPr="00C12071">
        <w:t>Consolidación de información para el análisis</w:t>
      </w:r>
    </w:p>
    <w:p w14:paraId="051E0F75" w14:textId="77777777" w:rsidR="00F85C7B" w:rsidRPr="00C12071" w:rsidRDefault="00F85C7B" w:rsidP="0052219D">
      <w:pPr>
        <w:pStyle w:val="Prrafodelista"/>
        <w:numPr>
          <w:ilvl w:val="0"/>
          <w:numId w:val="52"/>
        </w:numPr>
      </w:pPr>
      <w:r w:rsidRPr="00C12071">
        <w:t>Publicación de información</w:t>
      </w:r>
    </w:p>
    <w:p w14:paraId="57D92DA6" w14:textId="5F4C0C1D" w:rsidR="00C85B9C" w:rsidRDefault="00F85C7B" w:rsidP="00007479">
      <w:r w:rsidRPr="00C12071">
        <w:t>Como resultado de la gestión de información se obtiene la información publicada, mecanismos de uso y acceso disponibles, información de calidad, generación de valor a partir de la información, apoyo a la toma de decisiones e instrumentos de análisis de la información disponible a los usuarios especializados.</w:t>
      </w:r>
    </w:p>
    <w:p w14:paraId="41B91E88" w14:textId="77777777" w:rsidR="00BB7573" w:rsidRPr="009A041A" w:rsidRDefault="008825AD" w:rsidP="00C45528">
      <w:pPr>
        <w:pStyle w:val="Ttulo4"/>
      </w:pPr>
      <w:bookmarkStart w:id="23" w:name="_Toc14693339"/>
      <w:r w:rsidRPr="009A041A">
        <w:t>Servicios Tecnológicos</w:t>
      </w:r>
      <w:bookmarkEnd w:id="23"/>
    </w:p>
    <w:p w14:paraId="75D53074" w14:textId="77777777" w:rsidR="007F2E0C" w:rsidRPr="00FF3B79" w:rsidRDefault="00A70FC9" w:rsidP="007F2E0C">
      <w:r w:rsidRPr="00FF3B79">
        <w:t>Se recolectaron</w:t>
      </w:r>
      <w:r w:rsidR="007F2E0C" w:rsidRPr="00FF3B79">
        <w:t xml:space="preserve"> los datos de la situación actual de los servicios tecnológicos de acuerdo con las siguientes categorías:</w:t>
      </w:r>
    </w:p>
    <w:p w14:paraId="0EB0C54F" w14:textId="77777777" w:rsidR="007F2E0C" w:rsidRPr="00FF3B79" w:rsidRDefault="00582381" w:rsidP="0052219D">
      <w:pPr>
        <w:pStyle w:val="Prrafodelista"/>
        <w:numPr>
          <w:ilvl w:val="0"/>
          <w:numId w:val="35"/>
        </w:numPr>
      </w:pPr>
      <w:r w:rsidRPr="00FF3B79">
        <w:rPr>
          <w:b/>
        </w:rPr>
        <w:t>Estrategia y gobierno:</w:t>
      </w:r>
      <w:r w:rsidR="007F2E0C" w:rsidRPr="00FF3B79">
        <w:t xml:space="preserve"> Se analizar</w:t>
      </w:r>
      <w:r w:rsidRPr="00FF3B79">
        <w:t>o</w:t>
      </w:r>
      <w:r w:rsidR="007F2E0C" w:rsidRPr="00FF3B79">
        <w:t>n las siguientes situaciones</w:t>
      </w:r>
      <w:r w:rsidR="004E4E31">
        <w:t xml:space="preserve"> las cuales se detallan en </w:t>
      </w:r>
      <w:r w:rsidR="004B2BA5">
        <w:t xml:space="preserve">la tabla </w:t>
      </w:r>
      <w:r w:rsidR="004B2BA5" w:rsidRPr="004B2BA5">
        <w:t>ANÁLISIS DE APROPIACIÓN Y NECESIDADES DE TECNOLOGÍA</w:t>
      </w:r>
      <w:r w:rsidR="004B2BA5">
        <w:t xml:space="preserve"> d</w:t>
      </w:r>
      <w:r w:rsidR="004E4E31" w:rsidRPr="00744CE6">
        <w:t>el anexo 9 de este documento</w:t>
      </w:r>
      <w:r w:rsidR="007F2E0C" w:rsidRPr="00FF3B79">
        <w:t>:</w:t>
      </w:r>
    </w:p>
    <w:p w14:paraId="2E8E2238" w14:textId="77777777" w:rsidR="00EA6E8D" w:rsidRPr="00FF3B79" w:rsidRDefault="00EA6E8D" w:rsidP="0052219D">
      <w:pPr>
        <w:pStyle w:val="Prrafodelista"/>
        <w:numPr>
          <w:ilvl w:val="0"/>
          <w:numId w:val="35"/>
        </w:numPr>
      </w:pPr>
      <w:r>
        <w:t xml:space="preserve">Los servicios tecnológicos son centralizados por el </w:t>
      </w:r>
      <w:r w:rsidR="00736E19" w:rsidRPr="00736E19">
        <w:t>proceso de sistemas y seguridad de la información</w:t>
      </w:r>
      <w:r>
        <w:t xml:space="preserve"> que realiza la Dirección administrativa.</w:t>
      </w:r>
    </w:p>
    <w:p w14:paraId="1DC392DE" w14:textId="77777777" w:rsidR="00EA6E8D" w:rsidRPr="00EA6E8D" w:rsidRDefault="006E3A6B" w:rsidP="0052219D">
      <w:pPr>
        <w:pStyle w:val="Prrafodelista"/>
        <w:numPr>
          <w:ilvl w:val="0"/>
          <w:numId w:val="35"/>
        </w:numPr>
      </w:pPr>
      <w:r>
        <w:t xml:space="preserve">El </w:t>
      </w:r>
      <w:r w:rsidR="00736E19">
        <w:t>proceso de sistemas y seguridad de la información</w:t>
      </w:r>
      <w:r>
        <w:t xml:space="preserve"> que realiza la Dirección Administrativa es la responsable de la administración de los servicios tecnológicos del Conejo de Bogotá</w:t>
      </w:r>
    </w:p>
    <w:p w14:paraId="72E5FDED" w14:textId="77777777" w:rsidR="006E3A6B" w:rsidRPr="006E3A6B" w:rsidRDefault="006E3A6B" w:rsidP="0052219D">
      <w:pPr>
        <w:pStyle w:val="Prrafodelista"/>
        <w:numPr>
          <w:ilvl w:val="0"/>
          <w:numId w:val="35"/>
        </w:numPr>
      </w:pPr>
      <w:r>
        <w:t>No hay una estrategia definida para la prestación de servicios tecnológicos para lo cual se recomienda algunos de los marcos de referencia como ITIL.</w:t>
      </w:r>
    </w:p>
    <w:p w14:paraId="7C4B5E89" w14:textId="77777777" w:rsidR="006E3A6B" w:rsidRPr="006E3A6B" w:rsidRDefault="006E3A6B" w:rsidP="0052219D">
      <w:pPr>
        <w:pStyle w:val="Prrafodelista"/>
        <w:numPr>
          <w:ilvl w:val="0"/>
          <w:numId w:val="35"/>
        </w:numPr>
      </w:pPr>
      <w:r>
        <w:t>No hay una estrategia definida para la prestación de servicios tecnológicos para lo cual se recomienda algunos de los marcos de referencia como ITIL.</w:t>
      </w:r>
    </w:p>
    <w:p w14:paraId="7276AE45" w14:textId="77777777" w:rsidR="006E3A6B" w:rsidRPr="006E3A6B" w:rsidRDefault="006E3A6B" w:rsidP="0052219D">
      <w:pPr>
        <w:pStyle w:val="Prrafodelista"/>
        <w:numPr>
          <w:ilvl w:val="0"/>
          <w:numId w:val="35"/>
        </w:numPr>
        <w:rPr>
          <w:b/>
        </w:rPr>
      </w:pPr>
      <w:r>
        <w:t>No hay una estrategia definida para la prestación de servicios tecnológicos para lo cual se recomienda algunos de los marcos de referencia como ITIL.</w:t>
      </w:r>
    </w:p>
    <w:p w14:paraId="4E087AB0" w14:textId="77777777" w:rsidR="007F2E0C" w:rsidRPr="00FF3B79" w:rsidRDefault="007F2E0C" w:rsidP="0052219D">
      <w:pPr>
        <w:pStyle w:val="Prrafodelista"/>
        <w:numPr>
          <w:ilvl w:val="0"/>
          <w:numId w:val="35"/>
        </w:numPr>
        <w:ind w:left="1080"/>
        <w:rPr>
          <w:b/>
        </w:rPr>
      </w:pPr>
      <w:r w:rsidRPr="00FF3B79">
        <w:rPr>
          <w:b/>
        </w:rPr>
        <w:t>Administración de sistemas de información:</w:t>
      </w:r>
    </w:p>
    <w:p w14:paraId="365781E3" w14:textId="77777777" w:rsidR="007F2E0C" w:rsidRPr="00FF3B79" w:rsidRDefault="00610EBA" w:rsidP="0052219D">
      <w:pPr>
        <w:pStyle w:val="Prrafodelista"/>
        <w:numPr>
          <w:ilvl w:val="1"/>
          <w:numId w:val="35"/>
        </w:numPr>
      </w:pPr>
      <w:r>
        <w:t>La administración de los sistemas de información se realiza en asocio con la Secretaría de Hacienda</w:t>
      </w:r>
    </w:p>
    <w:p w14:paraId="561EB409" w14:textId="77777777" w:rsidR="007F2E0C" w:rsidRPr="00FF3B79" w:rsidRDefault="00610EBA" w:rsidP="0052219D">
      <w:pPr>
        <w:pStyle w:val="Prrafodelista"/>
        <w:numPr>
          <w:ilvl w:val="1"/>
          <w:numId w:val="35"/>
        </w:numPr>
      </w:pPr>
      <w:r>
        <w:t>Los sistemas de información están alojados en los servidores del Concejo de Bogotá</w:t>
      </w:r>
    </w:p>
    <w:p w14:paraId="72ED9D8D" w14:textId="77777777" w:rsidR="007F2E0C" w:rsidRPr="00FF3B79" w:rsidRDefault="007F2E0C" w:rsidP="0052219D">
      <w:pPr>
        <w:pStyle w:val="Prrafodelista"/>
        <w:numPr>
          <w:ilvl w:val="0"/>
          <w:numId w:val="35"/>
        </w:numPr>
        <w:ind w:left="1080"/>
      </w:pPr>
      <w:r w:rsidRPr="00FF3B79">
        <w:rPr>
          <w:b/>
        </w:rPr>
        <w:t>Infraestructura:</w:t>
      </w:r>
      <w:r w:rsidRPr="00FF3B79">
        <w:t xml:space="preserve"> </w:t>
      </w:r>
      <w:r w:rsidR="00C8040B">
        <w:t xml:space="preserve">La administración y soporte de </w:t>
      </w:r>
      <w:r w:rsidRPr="00FF3B79">
        <w:t>los sistemas de información, bases de datos, el hardware y equipos de cómputo y telecomunicaciones, y en general todos los servicios tecnológicos que soporta</w:t>
      </w:r>
      <w:r w:rsidR="00C8040B">
        <w:t xml:space="preserve">, son responsabilidad del </w:t>
      </w:r>
      <w:r w:rsidR="00736E19">
        <w:t>proceso de sistemas y seguridad de la información</w:t>
      </w:r>
      <w:r w:rsidR="00C8040B">
        <w:t xml:space="preserve"> a excepción de los sistemas que son suministrados por la Secretaría de Hacienda</w:t>
      </w:r>
      <w:r w:rsidRPr="00FF3B79">
        <w:t xml:space="preserve">. </w:t>
      </w:r>
    </w:p>
    <w:p w14:paraId="20C213B9" w14:textId="77777777" w:rsidR="007F2E0C" w:rsidRPr="00FF3B79" w:rsidRDefault="007F2E0C" w:rsidP="0052219D">
      <w:pPr>
        <w:pStyle w:val="Prrafodelista"/>
        <w:numPr>
          <w:ilvl w:val="0"/>
          <w:numId w:val="35"/>
        </w:numPr>
        <w:rPr>
          <w:b/>
        </w:rPr>
      </w:pPr>
      <w:r w:rsidRPr="00FF3B79">
        <w:rPr>
          <w:b/>
        </w:rPr>
        <w:t>Conectividad:</w:t>
      </w:r>
      <w:r w:rsidR="00C8040B">
        <w:rPr>
          <w:b/>
        </w:rPr>
        <w:t xml:space="preserve"> </w:t>
      </w:r>
      <w:r w:rsidR="00C8040B">
        <w:t xml:space="preserve">La administración y soporte de las redes de datos y telecomunicaciones está a cargo del </w:t>
      </w:r>
      <w:r w:rsidR="00736E19" w:rsidRPr="00736E19">
        <w:t>proceso de sistemas y seguridad de la información</w:t>
      </w:r>
      <w:r w:rsidR="00C8040B">
        <w:t>. Se debe documentar y actualizar la arquitectura de las redes de datos y telecomunicaciones.</w:t>
      </w:r>
    </w:p>
    <w:p w14:paraId="507B7074" w14:textId="77777777" w:rsidR="007F2E0C" w:rsidRPr="00FF3B79" w:rsidRDefault="007F2E0C" w:rsidP="0052219D">
      <w:pPr>
        <w:pStyle w:val="Prrafodelista"/>
        <w:numPr>
          <w:ilvl w:val="0"/>
          <w:numId w:val="35"/>
        </w:numPr>
        <w:ind w:left="1080"/>
      </w:pPr>
      <w:r w:rsidRPr="00FF3B79">
        <w:rPr>
          <w:b/>
        </w:rPr>
        <w:t>Servicios de operación:</w:t>
      </w:r>
      <w:r w:rsidRPr="00FF3B79">
        <w:t xml:space="preserve"> Se catalogan como servicios de operación aquellos que garantizan la operación, mantenimiento y soporte de la plataforma tecnológica; de las aplicaciones, de los sistemas de información y de los servicios informáticos.</w:t>
      </w:r>
      <w:r w:rsidR="00582381" w:rsidRPr="00FF3B79">
        <w:t xml:space="preserve"> Para estos servicios se analizaron los siguientes puntos:</w:t>
      </w:r>
    </w:p>
    <w:p w14:paraId="2A960096" w14:textId="77777777" w:rsidR="007F2E0C" w:rsidRPr="00FF3B79" w:rsidRDefault="00C8040B" w:rsidP="0052219D">
      <w:pPr>
        <w:pStyle w:val="Prrafodelista"/>
        <w:numPr>
          <w:ilvl w:val="1"/>
          <w:numId w:val="35"/>
        </w:numPr>
      </w:pPr>
      <w:r>
        <w:t>La</w:t>
      </w:r>
      <w:r w:rsidR="007F2E0C" w:rsidRPr="00FF3B79">
        <w:t xml:space="preserve"> administración y operación de infraestructura, </w:t>
      </w:r>
      <w:r>
        <w:t xml:space="preserve">la hacer el </w:t>
      </w:r>
      <w:r w:rsidR="00736E19" w:rsidRPr="00736E19">
        <w:t>proceso de sistemas y seguridad de la información</w:t>
      </w:r>
      <w:r>
        <w:t xml:space="preserve"> por medio de contratos</w:t>
      </w:r>
      <w:r w:rsidR="007F2E0C" w:rsidRPr="00FF3B79">
        <w:t xml:space="preserve"> de soporte de los componentes de infraestructura.</w:t>
      </w:r>
    </w:p>
    <w:p w14:paraId="57A14A4A" w14:textId="77777777" w:rsidR="007F2E0C" w:rsidRPr="00FF3B79" w:rsidRDefault="00C8040B" w:rsidP="0052219D">
      <w:pPr>
        <w:pStyle w:val="Prrafodelista"/>
        <w:numPr>
          <w:ilvl w:val="1"/>
          <w:numId w:val="35"/>
        </w:numPr>
      </w:pPr>
      <w:r>
        <w:t>La</w:t>
      </w:r>
      <w:r w:rsidR="007F2E0C" w:rsidRPr="00FF3B79">
        <w:t xml:space="preserve"> administración y operación de las aplicaciones, </w:t>
      </w:r>
      <w:r>
        <w:t xml:space="preserve">la hace el </w:t>
      </w:r>
      <w:r w:rsidR="00736E19" w:rsidRPr="00736E19">
        <w:t>proceso de sistemas y seguridad de la información</w:t>
      </w:r>
      <w:r>
        <w:t xml:space="preserve"> por medio de</w:t>
      </w:r>
      <w:r w:rsidR="007F2E0C" w:rsidRPr="00FF3B79">
        <w:t xml:space="preserve"> contratos de soporte de las aplicaciones.</w:t>
      </w:r>
    </w:p>
    <w:p w14:paraId="61ABE3E1" w14:textId="77777777" w:rsidR="007F2E0C" w:rsidRPr="00FF3B79" w:rsidRDefault="00C8040B" w:rsidP="0052219D">
      <w:pPr>
        <w:pStyle w:val="Prrafodelista"/>
        <w:numPr>
          <w:ilvl w:val="1"/>
          <w:numId w:val="35"/>
        </w:numPr>
      </w:pPr>
      <w:r>
        <w:t>La</w:t>
      </w:r>
      <w:r w:rsidR="007F2E0C" w:rsidRPr="00FF3B79">
        <w:t xml:space="preserve"> administración y operación de los servicios informáticos (correo electrónico, telefonía, comunicaciones unificadas, DNS, directorio activo, antivirus, </w:t>
      </w:r>
      <w:r w:rsidR="00D465EE" w:rsidRPr="00FF3B79">
        <w:t>anti spam</w:t>
      </w:r>
      <w:r w:rsidR="007F2E0C" w:rsidRPr="00FF3B79">
        <w:t xml:space="preserve">, mesa de </w:t>
      </w:r>
      <w:r w:rsidR="00E3237F">
        <w:t>servicios</w:t>
      </w:r>
      <w:r w:rsidR="007F2E0C" w:rsidRPr="00FF3B79">
        <w:t xml:space="preserve">, servicios de impresión, entre otros), </w:t>
      </w:r>
      <w:r>
        <w:t>se hace por medio de</w:t>
      </w:r>
      <w:r w:rsidR="007F2E0C" w:rsidRPr="00FF3B79">
        <w:t xml:space="preserve"> contratos de soporte para los servicios informáticos.</w:t>
      </w:r>
    </w:p>
    <w:p w14:paraId="1A521744" w14:textId="77777777" w:rsidR="007F2E0C" w:rsidRPr="00FF3B79" w:rsidRDefault="007F2E0C" w:rsidP="0052219D">
      <w:pPr>
        <w:pStyle w:val="Prrafodelista"/>
        <w:numPr>
          <w:ilvl w:val="0"/>
          <w:numId w:val="35"/>
        </w:numPr>
        <w:ind w:left="1080"/>
        <w:rPr>
          <w:b/>
        </w:rPr>
      </w:pPr>
      <w:r w:rsidRPr="00FF3B79">
        <w:rPr>
          <w:b/>
        </w:rPr>
        <w:t xml:space="preserve">Mesa de </w:t>
      </w:r>
      <w:r w:rsidR="00E3237F">
        <w:rPr>
          <w:b/>
        </w:rPr>
        <w:t>servicios</w:t>
      </w:r>
      <w:r w:rsidR="003368D6">
        <w:rPr>
          <w:b/>
        </w:rPr>
        <w:t xml:space="preserve"> especializada</w:t>
      </w:r>
      <w:r w:rsidR="004749A6">
        <w:rPr>
          <w:b/>
        </w:rPr>
        <w:t xml:space="preserve">: </w:t>
      </w:r>
      <w:r w:rsidR="004749A6">
        <w:t>Esta se hace con personal contratado para nivel 1 y nivel 2 (para algunos servicios). Nivel 3 se hace con los proveedores.</w:t>
      </w:r>
    </w:p>
    <w:p w14:paraId="5A534E17" w14:textId="77777777" w:rsidR="00930C4A" w:rsidRPr="00786597" w:rsidRDefault="00930C4A" w:rsidP="00A9480A">
      <w:r w:rsidRPr="00786597">
        <w:t>El resultado del análisis de la situación actual de los servicios tecnológicos se presenta a continuación:</w:t>
      </w:r>
    </w:p>
    <w:p w14:paraId="48E79FA6" w14:textId="07A1A538" w:rsidR="00930C4A" w:rsidRPr="00786597" w:rsidRDefault="00930C4A" w:rsidP="0052219D">
      <w:pPr>
        <w:pStyle w:val="Prrafodelista"/>
        <w:numPr>
          <w:ilvl w:val="1"/>
          <w:numId w:val="35"/>
        </w:numPr>
      </w:pPr>
      <w:r w:rsidRPr="00786597">
        <w:t xml:space="preserve">En el </w:t>
      </w:r>
      <w:r w:rsidR="00B619FD">
        <w:t>Concejo de Bogotá D.C.</w:t>
      </w:r>
      <w:r w:rsidRPr="00786597">
        <w:t xml:space="preserve"> existe una visión tradicional del Servicio de Tecnología en el cual </w:t>
      </w:r>
      <w:r w:rsidR="004749A6">
        <w:t>el personal propio y contratado</w:t>
      </w:r>
      <w:r w:rsidRPr="00786597">
        <w:t xml:space="preserve"> </w:t>
      </w:r>
      <w:r w:rsidR="004749A6">
        <w:t xml:space="preserve">para el </w:t>
      </w:r>
      <w:r w:rsidR="00736E19">
        <w:t>proceso de sistemas y seguridad de la información</w:t>
      </w:r>
      <w:r w:rsidRPr="00786597">
        <w:t xml:space="preserve"> se encargan de administrar la plataforma tecnológica, la cual a su vez está categorizada en Operaciones, Administración de Bases de Datos, Soporte y Desarrollo e Infraestructura. </w:t>
      </w:r>
    </w:p>
    <w:p w14:paraId="78E46E3B" w14:textId="77777777" w:rsidR="00C85B9C" w:rsidRDefault="00590AB9" w:rsidP="00590AB9">
      <w:pPr>
        <w:jc w:val="center"/>
      </w:pPr>
      <w:r>
        <w:rPr>
          <w:noProof/>
          <w:lang w:eastAsia="es-CO"/>
        </w:rPr>
        <w:drawing>
          <wp:inline distT="0" distB="0" distL="0" distR="0" wp14:anchorId="6DDBFF6D" wp14:editId="2BE2F2CF">
            <wp:extent cx="5612130" cy="3529965"/>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529965"/>
                    </a:xfrm>
                    <a:prstGeom prst="rect">
                      <a:avLst/>
                    </a:prstGeom>
                  </pic:spPr>
                </pic:pic>
              </a:graphicData>
            </a:graphic>
          </wp:inline>
        </w:drawing>
      </w:r>
    </w:p>
    <w:p w14:paraId="6E6B980D" w14:textId="416981B4" w:rsidR="00007479" w:rsidRPr="00007479" w:rsidRDefault="00007479" w:rsidP="00007479">
      <w:pPr>
        <w:pStyle w:val="Descripcin"/>
        <w:rPr>
          <w:color w:val="auto"/>
        </w:rPr>
      </w:pPr>
      <w:bookmarkStart w:id="24" w:name="_Toc14693493"/>
      <w:r w:rsidRPr="00007479">
        <w:rPr>
          <w:color w:val="auto"/>
        </w:rPr>
        <w:t xml:space="preserve">Figura </w:t>
      </w:r>
      <w:r w:rsidRPr="00007479">
        <w:rPr>
          <w:color w:val="auto"/>
        </w:rPr>
        <w:fldChar w:fldCharType="begin"/>
      </w:r>
      <w:r w:rsidRPr="00007479">
        <w:rPr>
          <w:color w:val="auto"/>
        </w:rPr>
        <w:instrText xml:space="preserve"> SEQ Figura \* ARABIC </w:instrText>
      </w:r>
      <w:r w:rsidRPr="00007479">
        <w:rPr>
          <w:color w:val="auto"/>
        </w:rPr>
        <w:fldChar w:fldCharType="separate"/>
      </w:r>
      <w:r w:rsidR="00F4744B">
        <w:rPr>
          <w:noProof/>
          <w:color w:val="auto"/>
        </w:rPr>
        <w:t>4</w:t>
      </w:r>
      <w:r w:rsidRPr="00007479">
        <w:rPr>
          <w:color w:val="auto"/>
        </w:rPr>
        <w:fldChar w:fldCharType="end"/>
      </w:r>
      <w:r w:rsidRPr="00007479">
        <w:rPr>
          <w:color w:val="auto"/>
        </w:rPr>
        <w:t xml:space="preserve"> Administración de la plataforma tecnológica de acuerdo a ITIL</w:t>
      </w:r>
      <w:bookmarkEnd w:id="24"/>
    </w:p>
    <w:p w14:paraId="6E65BFD9" w14:textId="77777777" w:rsidR="00512539" w:rsidRPr="00F85C7B" w:rsidRDefault="00C12071" w:rsidP="0052219D">
      <w:pPr>
        <w:pStyle w:val="Prrafodelista"/>
        <w:numPr>
          <w:ilvl w:val="1"/>
          <w:numId w:val="35"/>
        </w:numPr>
      </w:pPr>
      <w:r>
        <w:t xml:space="preserve">En el </w:t>
      </w:r>
      <w:r w:rsidR="00B619FD">
        <w:t>Concejo de Bogotá D.C.</w:t>
      </w:r>
      <w:r w:rsidR="00A03EBA" w:rsidRPr="00F85C7B">
        <w:t xml:space="preserve"> e</w:t>
      </w:r>
      <w:r w:rsidR="003504C9" w:rsidRPr="00F85C7B">
        <w:t>xiste</w:t>
      </w:r>
      <w:r w:rsidR="00580D90">
        <w:t>n</w:t>
      </w:r>
      <w:r w:rsidR="003504C9" w:rsidRPr="00F85C7B">
        <w:t xml:space="preserve"> </w:t>
      </w:r>
      <w:r w:rsidR="004749A6">
        <w:t>área</w:t>
      </w:r>
      <w:r w:rsidR="003A47BF">
        <w:t>s</w:t>
      </w:r>
      <w:r w:rsidR="003504C9" w:rsidRPr="00F85C7B">
        <w:t xml:space="preserve"> con </w:t>
      </w:r>
      <w:r w:rsidR="00512539" w:rsidRPr="00F85C7B">
        <w:t xml:space="preserve">usuarios </w:t>
      </w:r>
      <w:r w:rsidR="003504C9" w:rsidRPr="00F85C7B">
        <w:t xml:space="preserve">que </w:t>
      </w:r>
      <w:r w:rsidR="00512539" w:rsidRPr="00F85C7B">
        <w:t>utilizan sistemas de información</w:t>
      </w:r>
      <w:r w:rsidR="003504C9" w:rsidRPr="00F85C7B">
        <w:t>.</w:t>
      </w:r>
    </w:p>
    <w:p w14:paraId="507DCFC2" w14:textId="77777777" w:rsidR="00512539" w:rsidRPr="00F85C7B" w:rsidRDefault="00580D90" w:rsidP="0052219D">
      <w:pPr>
        <w:pStyle w:val="Prrafodelista"/>
        <w:numPr>
          <w:ilvl w:val="1"/>
          <w:numId w:val="35"/>
        </w:numPr>
      </w:pPr>
      <w:r>
        <w:t>En forma general, lo</w:t>
      </w:r>
      <w:r w:rsidR="00512539" w:rsidRPr="00F85C7B">
        <w:t>s sistemas de i</w:t>
      </w:r>
      <w:r w:rsidR="003504C9" w:rsidRPr="00F85C7B">
        <w:t>n</w:t>
      </w:r>
      <w:r w:rsidR="00512539" w:rsidRPr="00F85C7B">
        <w:t>formación</w:t>
      </w:r>
      <w:r w:rsidR="003504C9" w:rsidRPr="00F85C7B">
        <w:t xml:space="preserve"> responden a las </w:t>
      </w:r>
      <w:r w:rsidR="00512539" w:rsidRPr="00F85C7B">
        <w:t>funcionalidad</w:t>
      </w:r>
      <w:r w:rsidR="003504C9" w:rsidRPr="00F85C7B">
        <w:t>es</w:t>
      </w:r>
      <w:r w:rsidR="00512539" w:rsidRPr="00F85C7B">
        <w:t xml:space="preserve"> requerida</w:t>
      </w:r>
      <w:r w:rsidR="003504C9" w:rsidRPr="00F85C7B">
        <w:t>s por los usuarios en las unidades de</w:t>
      </w:r>
      <w:r w:rsidR="00512539" w:rsidRPr="00F85C7B">
        <w:t xml:space="preserve"> negocio</w:t>
      </w:r>
    </w:p>
    <w:p w14:paraId="05981CEC" w14:textId="77777777" w:rsidR="00512539" w:rsidRPr="00F85C7B" w:rsidRDefault="00512539" w:rsidP="0052219D">
      <w:pPr>
        <w:pStyle w:val="Prrafodelista"/>
        <w:numPr>
          <w:ilvl w:val="1"/>
          <w:numId w:val="35"/>
        </w:numPr>
      </w:pPr>
      <w:r w:rsidRPr="00F85C7B">
        <w:t>La tecnología informática</w:t>
      </w:r>
      <w:r w:rsidR="003504C9" w:rsidRPr="00F85C7B">
        <w:t xml:space="preserve"> (hardware, sistema operativo, bases de datos, datos, aplicaciones y redes)</w:t>
      </w:r>
      <w:r w:rsidRPr="00F85C7B">
        <w:t xml:space="preserve"> es vista como el elemento principal a proveer a los usuarios a través de los sistemas de información</w:t>
      </w:r>
    </w:p>
    <w:p w14:paraId="379A3C3D" w14:textId="77777777" w:rsidR="00512539" w:rsidRPr="00F85C7B" w:rsidRDefault="00512539" w:rsidP="0052219D">
      <w:pPr>
        <w:pStyle w:val="Prrafodelista"/>
        <w:numPr>
          <w:ilvl w:val="1"/>
          <w:numId w:val="35"/>
        </w:numPr>
      </w:pPr>
      <w:r w:rsidRPr="00F85C7B">
        <w:t xml:space="preserve">El </w:t>
      </w:r>
      <w:r w:rsidR="00736E19">
        <w:t>proceso de sistemas y seguridad de la información</w:t>
      </w:r>
      <w:r w:rsidRPr="00F85C7B">
        <w:t xml:space="preserve"> está organizada en “silos” enfocados en proveer tecnología </w:t>
      </w:r>
      <w:r w:rsidR="00A03EBA" w:rsidRPr="00F85C7B">
        <w:t xml:space="preserve">(Operaciones, Administración de Bases de Datos, Soporte y Desarrollo e Infraestructura) </w:t>
      </w:r>
      <w:r w:rsidRPr="00F85C7B">
        <w:t xml:space="preserve">y </w:t>
      </w:r>
      <w:r w:rsidR="00580D90">
        <w:t xml:space="preserve">no se tienen </w:t>
      </w:r>
      <w:r w:rsidRPr="00F85C7B">
        <w:t>niveles de ser</w:t>
      </w:r>
      <w:r w:rsidR="003504C9" w:rsidRPr="00F85C7B">
        <w:t>v</w:t>
      </w:r>
      <w:r w:rsidRPr="00F85C7B">
        <w:t xml:space="preserve">icio </w:t>
      </w:r>
      <w:r w:rsidR="00A03EBA" w:rsidRPr="00F85C7B">
        <w:t xml:space="preserve">(Acuerdos de Niveles de Servicio) </w:t>
      </w:r>
      <w:r w:rsidRPr="00F85C7B">
        <w:t xml:space="preserve">que </w:t>
      </w:r>
      <w:r w:rsidR="00580D90">
        <w:t>represente</w:t>
      </w:r>
      <w:r w:rsidRPr="00F85C7B">
        <w:t>n valor para el negocio</w:t>
      </w:r>
    </w:p>
    <w:p w14:paraId="3305B3F9" w14:textId="77777777" w:rsidR="00512539" w:rsidRDefault="00512539" w:rsidP="0052219D">
      <w:pPr>
        <w:pStyle w:val="Prrafodelista"/>
        <w:numPr>
          <w:ilvl w:val="1"/>
          <w:numId w:val="35"/>
        </w:numPr>
      </w:pPr>
      <w:r w:rsidRPr="00F85C7B">
        <w:t xml:space="preserve">Los procesos están orientados hacia los objetivos individuales de cada área dentro del </w:t>
      </w:r>
      <w:r w:rsidR="00B619FD">
        <w:t>Concejo de Bogotá D.C.</w:t>
      </w:r>
      <w:r w:rsidRPr="00F85C7B">
        <w:t xml:space="preserve"> “silo”.</w:t>
      </w:r>
    </w:p>
    <w:p w14:paraId="7EF4F73B" w14:textId="77777777" w:rsidR="00BD5C39" w:rsidRPr="00F85C7B" w:rsidRDefault="00BD5C39" w:rsidP="00BD5C39">
      <w:pPr>
        <w:pStyle w:val="Prrafodelista"/>
        <w:ind w:left="1440"/>
      </w:pPr>
    </w:p>
    <w:p w14:paraId="7CD619B1" w14:textId="77777777" w:rsidR="00BB7573" w:rsidRPr="00C12071" w:rsidRDefault="008825AD" w:rsidP="00C45528">
      <w:pPr>
        <w:pStyle w:val="Ttulo4"/>
      </w:pPr>
      <w:bookmarkStart w:id="25" w:name="_Toc14693340"/>
      <w:r w:rsidRPr="00C12071">
        <w:t>Sistemas de Información</w:t>
      </w:r>
      <w:bookmarkEnd w:id="25"/>
    </w:p>
    <w:p w14:paraId="3CA48B05" w14:textId="77777777" w:rsidR="00466F03" w:rsidRPr="00F85C7B" w:rsidRDefault="00466F03" w:rsidP="00466F03">
      <w:r w:rsidRPr="00F85C7B">
        <w:t>Los sistemas de información se descr</w:t>
      </w:r>
      <w:r w:rsidR="00CE5AC3">
        <w:t>iben en el anexo 13 Relación Sistemas de Información con los procesos de la entidad</w:t>
      </w:r>
      <w:r w:rsidRPr="00F85C7B">
        <w:t xml:space="preserve"> y son categorizados como:</w:t>
      </w:r>
    </w:p>
    <w:p w14:paraId="0F761211" w14:textId="77777777" w:rsidR="00E769E7" w:rsidRPr="00F85C7B" w:rsidRDefault="00E769E7" w:rsidP="0052219D">
      <w:pPr>
        <w:pStyle w:val="Prrafodelista"/>
        <w:numPr>
          <w:ilvl w:val="0"/>
          <w:numId w:val="37"/>
        </w:numPr>
      </w:pPr>
      <w:r w:rsidRPr="00F85C7B">
        <w:t>Sistemas de apoyo</w:t>
      </w:r>
    </w:p>
    <w:p w14:paraId="3F9FC216" w14:textId="77777777" w:rsidR="00466F03" w:rsidRPr="00F85C7B" w:rsidRDefault="00466F03" w:rsidP="0052219D">
      <w:pPr>
        <w:pStyle w:val="Prrafodelista"/>
        <w:numPr>
          <w:ilvl w:val="1"/>
          <w:numId w:val="35"/>
        </w:numPr>
      </w:pPr>
      <w:r w:rsidRPr="00F85C7B">
        <w:t>CORDIS (también sistema misional)</w:t>
      </w:r>
    </w:p>
    <w:p w14:paraId="6EE58A66" w14:textId="77777777" w:rsidR="00466F03" w:rsidRDefault="00466F03" w:rsidP="0052219D">
      <w:pPr>
        <w:pStyle w:val="Prrafodelista"/>
        <w:numPr>
          <w:ilvl w:val="1"/>
          <w:numId w:val="35"/>
        </w:numPr>
      </w:pPr>
      <w:r w:rsidRPr="00F85C7B">
        <w:t>SDQS (también sistema misional)</w:t>
      </w:r>
    </w:p>
    <w:p w14:paraId="76FB6509" w14:textId="77777777" w:rsidR="008044AD" w:rsidRDefault="008044AD" w:rsidP="0052219D">
      <w:pPr>
        <w:pStyle w:val="Prrafodelista"/>
        <w:numPr>
          <w:ilvl w:val="1"/>
          <w:numId w:val="35"/>
        </w:numPr>
      </w:pPr>
      <w:r>
        <w:t>Bogotá Consolida (Sistema d</w:t>
      </w:r>
      <w:r w:rsidR="00CE5AC3">
        <w:t>e información contable distrital de la S</w:t>
      </w:r>
      <w:r>
        <w:t>ecretaría de Hacienda)</w:t>
      </w:r>
    </w:p>
    <w:p w14:paraId="255FFF62" w14:textId="77777777" w:rsidR="008044AD" w:rsidRPr="00F85C7B" w:rsidRDefault="008044AD" w:rsidP="0052219D">
      <w:pPr>
        <w:pStyle w:val="Prrafodelista"/>
        <w:numPr>
          <w:ilvl w:val="1"/>
          <w:numId w:val="35"/>
        </w:numPr>
      </w:pPr>
      <w:r>
        <w:t>SICO (Sistema de Información para la Colaboración de la Secretaría de Planeación</w:t>
      </w:r>
    </w:p>
    <w:p w14:paraId="6ED528D7" w14:textId="77777777" w:rsidR="00466F03" w:rsidRPr="00F85C7B" w:rsidRDefault="00466F03" w:rsidP="0052219D">
      <w:pPr>
        <w:pStyle w:val="Prrafodelista"/>
        <w:numPr>
          <w:ilvl w:val="1"/>
          <w:numId w:val="35"/>
        </w:numPr>
      </w:pPr>
      <w:r w:rsidRPr="00F85C7B">
        <w:t>PERNO</w:t>
      </w:r>
    </w:p>
    <w:p w14:paraId="028CC2EF" w14:textId="77777777" w:rsidR="00466F03" w:rsidRPr="00F85C7B" w:rsidRDefault="00466F03" w:rsidP="0052219D">
      <w:pPr>
        <w:pStyle w:val="Prrafodelista"/>
        <w:numPr>
          <w:ilvl w:val="1"/>
          <w:numId w:val="35"/>
        </w:numPr>
      </w:pPr>
      <w:r w:rsidRPr="00F85C7B">
        <w:t>WINISIS</w:t>
      </w:r>
    </w:p>
    <w:p w14:paraId="6D1F03FE" w14:textId="77777777" w:rsidR="00466F03" w:rsidRPr="00F85C7B" w:rsidRDefault="00466F03" w:rsidP="0052219D">
      <w:pPr>
        <w:pStyle w:val="Prrafodelista"/>
        <w:numPr>
          <w:ilvl w:val="1"/>
          <w:numId w:val="35"/>
        </w:numPr>
      </w:pPr>
      <w:r w:rsidRPr="00F85C7B">
        <w:t>SIIGO</w:t>
      </w:r>
    </w:p>
    <w:p w14:paraId="59E917D1" w14:textId="77777777" w:rsidR="00466F03" w:rsidRPr="00F85C7B" w:rsidRDefault="00466F03" w:rsidP="0052219D">
      <w:pPr>
        <w:pStyle w:val="Prrafodelista"/>
        <w:numPr>
          <w:ilvl w:val="1"/>
          <w:numId w:val="35"/>
        </w:numPr>
      </w:pPr>
      <w:r w:rsidRPr="00F85C7B">
        <w:t>SGDINFODOCWEB</w:t>
      </w:r>
    </w:p>
    <w:p w14:paraId="5E439719" w14:textId="77777777" w:rsidR="00466F03" w:rsidRPr="00F85C7B" w:rsidRDefault="00466F03" w:rsidP="0052219D">
      <w:pPr>
        <w:pStyle w:val="Prrafodelista"/>
        <w:numPr>
          <w:ilvl w:val="1"/>
          <w:numId w:val="35"/>
        </w:numPr>
      </w:pPr>
      <w:r w:rsidRPr="00F85C7B">
        <w:t>SIVICOF</w:t>
      </w:r>
    </w:p>
    <w:p w14:paraId="620882AE" w14:textId="77777777" w:rsidR="00466F03" w:rsidRPr="00F85C7B" w:rsidRDefault="00466F03" w:rsidP="0052219D">
      <w:pPr>
        <w:pStyle w:val="Prrafodelista"/>
        <w:numPr>
          <w:ilvl w:val="1"/>
          <w:numId w:val="35"/>
        </w:numPr>
      </w:pPr>
      <w:r w:rsidRPr="00F85C7B">
        <w:t>PAC</w:t>
      </w:r>
    </w:p>
    <w:p w14:paraId="7B8A3CED" w14:textId="77777777" w:rsidR="00466F03" w:rsidRPr="00F85C7B" w:rsidRDefault="00466F03" w:rsidP="0052219D">
      <w:pPr>
        <w:pStyle w:val="Prrafodelista"/>
        <w:numPr>
          <w:ilvl w:val="1"/>
          <w:numId w:val="35"/>
        </w:numPr>
      </w:pPr>
      <w:r w:rsidRPr="00F85C7B">
        <w:t>OPGET</w:t>
      </w:r>
    </w:p>
    <w:p w14:paraId="015049A3" w14:textId="77777777" w:rsidR="00466F03" w:rsidRPr="00F85C7B" w:rsidRDefault="00466F03" w:rsidP="0052219D">
      <w:pPr>
        <w:pStyle w:val="Prrafodelista"/>
        <w:numPr>
          <w:ilvl w:val="1"/>
          <w:numId w:val="35"/>
        </w:numPr>
      </w:pPr>
      <w:r w:rsidRPr="00F85C7B">
        <w:t>PREDIS</w:t>
      </w:r>
    </w:p>
    <w:p w14:paraId="0025974F" w14:textId="77777777" w:rsidR="00466F03" w:rsidRPr="00F85C7B" w:rsidRDefault="00466F03" w:rsidP="0052219D">
      <w:pPr>
        <w:pStyle w:val="Prrafodelista"/>
        <w:numPr>
          <w:ilvl w:val="1"/>
          <w:numId w:val="35"/>
        </w:numPr>
      </w:pPr>
      <w:r w:rsidRPr="00F85C7B">
        <w:t xml:space="preserve">APORTES EN </w:t>
      </w:r>
      <w:r w:rsidR="008C22DE" w:rsidRPr="00F85C7B">
        <w:t>LÍNEA</w:t>
      </w:r>
    </w:p>
    <w:p w14:paraId="3D2A61CE" w14:textId="77777777" w:rsidR="00466F03" w:rsidRPr="00F85C7B" w:rsidRDefault="00466F03" w:rsidP="0052219D">
      <w:pPr>
        <w:pStyle w:val="Prrafodelista"/>
        <w:numPr>
          <w:ilvl w:val="1"/>
          <w:numId w:val="35"/>
        </w:numPr>
      </w:pPr>
      <w:r w:rsidRPr="00F85C7B">
        <w:t>PASIVOCOL</w:t>
      </w:r>
    </w:p>
    <w:p w14:paraId="1DF6F257" w14:textId="77777777" w:rsidR="00466F03" w:rsidRPr="00F85C7B" w:rsidRDefault="00466F03" w:rsidP="0052219D">
      <w:pPr>
        <w:pStyle w:val="Prrafodelista"/>
        <w:numPr>
          <w:ilvl w:val="1"/>
          <w:numId w:val="35"/>
        </w:numPr>
      </w:pPr>
      <w:r w:rsidRPr="00F85C7B">
        <w:t>SIPROJWEB</w:t>
      </w:r>
    </w:p>
    <w:p w14:paraId="25BBC128" w14:textId="77777777" w:rsidR="00466F03" w:rsidRPr="00F85C7B" w:rsidRDefault="00CB2275" w:rsidP="0052219D">
      <w:pPr>
        <w:pStyle w:val="Prrafodelista"/>
        <w:numPr>
          <w:ilvl w:val="1"/>
          <w:numId w:val="35"/>
        </w:numPr>
      </w:pPr>
      <w:r>
        <w:t>OFIMÁ</w:t>
      </w:r>
      <w:r w:rsidR="00466F03" w:rsidRPr="00F85C7B">
        <w:t>TICA</w:t>
      </w:r>
    </w:p>
    <w:p w14:paraId="2EEDF54C" w14:textId="77777777" w:rsidR="00466F03" w:rsidRPr="00F85C7B" w:rsidRDefault="00466F03" w:rsidP="0052219D">
      <w:pPr>
        <w:pStyle w:val="Prrafodelista"/>
        <w:numPr>
          <w:ilvl w:val="1"/>
          <w:numId w:val="35"/>
        </w:numPr>
      </w:pPr>
      <w:r w:rsidRPr="00F85C7B">
        <w:t>PHOTOSHOP</w:t>
      </w:r>
    </w:p>
    <w:p w14:paraId="79E82F4F" w14:textId="77777777" w:rsidR="00466F03" w:rsidRPr="00F85C7B" w:rsidRDefault="00466F03" w:rsidP="0052219D">
      <w:pPr>
        <w:pStyle w:val="Prrafodelista"/>
        <w:numPr>
          <w:ilvl w:val="1"/>
          <w:numId w:val="35"/>
        </w:numPr>
      </w:pPr>
      <w:r w:rsidRPr="00F85C7B">
        <w:t>COREL DRAW</w:t>
      </w:r>
    </w:p>
    <w:p w14:paraId="5B6BED92" w14:textId="77777777" w:rsidR="00466F03" w:rsidRPr="00F85C7B" w:rsidRDefault="00466F03" w:rsidP="0052219D">
      <w:pPr>
        <w:pStyle w:val="Prrafodelista"/>
        <w:numPr>
          <w:ilvl w:val="1"/>
          <w:numId w:val="35"/>
        </w:numPr>
      </w:pPr>
      <w:r w:rsidRPr="00F85C7B">
        <w:t>Data Protector</w:t>
      </w:r>
    </w:p>
    <w:p w14:paraId="5685EE40" w14:textId="77777777" w:rsidR="00466F03" w:rsidRPr="00F85C7B" w:rsidRDefault="008C22DE" w:rsidP="0052219D">
      <w:pPr>
        <w:pStyle w:val="Prrafodelista"/>
        <w:numPr>
          <w:ilvl w:val="1"/>
          <w:numId w:val="35"/>
        </w:numPr>
      </w:pPr>
      <w:r w:rsidRPr="00F85C7B">
        <w:t>Video Wall</w:t>
      </w:r>
    </w:p>
    <w:p w14:paraId="6B1202E3" w14:textId="77777777" w:rsidR="00466F03" w:rsidRPr="00F85C7B" w:rsidRDefault="008C22DE" w:rsidP="0052219D">
      <w:pPr>
        <w:pStyle w:val="Prrafodelista"/>
        <w:numPr>
          <w:ilvl w:val="1"/>
          <w:numId w:val="35"/>
        </w:numPr>
      </w:pPr>
      <w:r w:rsidRPr="00F85C7B">
        <w:t>VMWare</w:t>
      </w:r>
    </w:p>
    <w:p w14:paraId="2D059F0D" w14:textId="77777777" w:rsidR="00466F03" w:rsidRPr="00F85C7B" w:rsidRDefault="00466F03" w:rsidP="0052219D">
      <w:pPr>
        <w:pStyle w:val="Prrafodelista"/>
        <w:numPr>
          <w:ilvl w:val="1"/>
          <w:numId w:val="35"/>
        </w:numPr>
      </w:pPr>
      <w:r w:rsidRPr="00F85C7B">
        <w:t>Aranda</w:t>
      </w:r>
    </w:p>
    <w:p w14:paraId="4BB36E71" w14:textId="77777777" w:rsidR="00466F03" w:rsidRPr="00F85C7B" w:rsidRDefault="00466F03" w:rsidP="0052219D">
      <w:pPr>
        <w:pStyle w:val="Prrafodelista"/>
        <w:numPr>
          <w:ilvl w:val="1"/>
          <w:numId w:val="35"/>
        </w:numPr>
      </w:pPr>
      <w:r w:rsidRPr="00F85C7B">
        <w:t>Fortianalyzer</w:t>
      </w:r>
    </w:p>
    <w:p w14:paraId="3DA0D226" w14:textId="77777777" w:rsidR="00E769E7" w:rsidRPr="00F85C7B" w:rsidRDefault="00E769E7" w:rsidP="0052219D">
      <w:pPr>
        <w:pStyle w:val="Prrafodelista"/>
        <w:numPr>
          <w:ilvl w:val="0"/>
          <w:numId w:val="37"/>
        </w:numPr>
      </w:pPr>
      <w:r w:rsidRPr="00F85C7B">
        <w:t>Sistemas misionales</w:t>
      </w:r>
    </w:p>
    <w:p w14:paraId="5DAAC143" w14:textId="77777777" w:rsidR="00466F03" w:rsidRPr="00F85C7B" w:rsidRDefault="00466F03" w:rsidP="0052219D">
      <w:pPr>
        <w:pStyle w:val="Prrafodelista"/>
        <w:numPr>
          <w:ilvl w:val="1"/>
          <w:numId w:val="35"/>
        </w:numPr>
      </w:pPr>
      <w:r w:rsidRPr="00F85C7B">
        <w:t>CORDIS</w:t>
      </w:r>
    </w:p>
    <w:p w14:paraId="7AC50FC9" w14:textId="77777777" w:rsidR="00466F03" w:rsidRPr="00F85C7B" w:rsidRDefault="00466F03" w:rsidP="0052219D">
      <w:pPr>
        <w:pStyle w:val="Prrafodelista"/>
        <w:numPr>
          <w:ilvl w:val="1"/>
          <w:numId w:val="35"/>
        </w:numPr>
      </w:pPr>
      <w:r w:rsidRPr="00F85C7B">
        <w:t>SEGPLAN</w:t>
      </w:r>
      <w:r w:rsidR="0012213D">
        <w:t xml:space="preserve"> (</w:t>
      </w:r>
      <w:r w:rsidR="000D74D2">
        <w:t>Se debe profundizar en el uso de esta herramienta por parte de las áreas)</w:t>
      </w:r>
    </w:p>
    <w:p w14:paraId="74FB9A29" w14:textId="77777777" w:rsidR="00466F03" w:rsidRPr="00F85C7B" w:rsidRDefault="00466F03" w:rsidP="0052219D">
      <w:pPr>
        <w:pStyle w:val="Prrafodelista"/>
        <w:numPr>
          <w:ilvl w:val="1"/>
          <w:numId w:val="35"/>
        </w:numPr>
      </w:pPr>
      <w:r w:rsidRPr="00F85C7B">
        <w:t>SDQS</w:t>
      </w:r>
    </w:p>
    <w:p w14:paraId="735618BE" w14:textId="77777777" w:rsidR="00466F03" w:rsidRPr="00F85C7B" w:rsidRDefault="00466F03" w:rsidP="0052219D">
      <w:pPr>
        <w:pStyle w:val="Prrafodelista"/>
        <w:numPr>
          <w:ilvl w:val="1"/>
          <w:numId w:val="35"/>
        </w:numPr>
      </w:pPr>
      <w:r w:rsidRPr="00F85C7B">
        <w:t>Windows Media Player</w:t>
      </w:r>
    </w:p>
    <w:p w14:paraId="490028FC" w14:textId="77777777" w:rsidR="00466F03" w:rsidRPr="00F85C7B" w:rsidRDefault="00466F03" w:rsidP="0052219D">
      <w:pPr>
        <w:pStyle w:val="Prrafodelista"/>
        <w:numPr>
          <w:ilvl w:val="1"/>
          <w:numId w:val="35"/>
        </w:numPr>
      </w:pPr>
      <w:r w:rsidRPr="00F85C7B">
        <w:t>Software de registro electrónico de asistencia y votaciones</w:t>
      </w:r>
    </w:p>
    <w:p w14:paraId="26311E0B" w14:textId="77777777" w:rsidR="00E769E7" w:rsidRPr="00F85C7B" w:rsidRDefault="00E769E7" w:rsidP="0052219D">
      <w:pPr>
        <w:pStyle w:val="Prrafodelista"/>
        <w:numPr>
          <w:ilvl w:val="0"/>
          <w:numId w:val="37"/>
        </w:numPr>
      </w:pPr>
      <w:r w:rsidRPr="00F85C7B">
        <w:t>Servicios de información digital, incluidos los portales</w:t>
      </w:r>
    </w:p>
    <w:p w14:paraId="455A6550" w14:textId="77777777" w:rsidR="00466F03" w:rsidRPr="00F85C7B" w:rsidRDefault="00466F03" w:rsidP="0052219D">
      <w:pPr>
        <w:pStyle w:val="Prrafodelista"/>
        <w:numPr>
          <w:ilvl w:val="1"/>
          <w:numId w:val="35"/>
        </w:numPr>
      </w:pPr>
      <w:r w:rsidRPr="00F85C7B">
        <w:t>INTRANET</w:t>
      </w:r>
    </w:p>
    <w:p w14:paraId="37ED7552" w14:textId="77777777" w:rsidR="00466F03" w:rsidRPr="00F85C7B" w:rsidRDefault="00466F03" w:rsidP="0052219D">
      <w:pPr>
        <w:pStyle w:val="Prrafodelista"/>
        <w:numPr>
          <w:ilvl w:val="1"/>
          <w:numId w:val="35"/>
        </w:numPr>
      </w:pPr>
      <w:r w:rsidRPr="00F85C7B">
        <w:t>WEB INTERNET (PRONTUS)</w:t>
      </w:r>
    </w:p>
    <w:p w14:paraId="2BBA9AAA" w14:textId="77777777" w:rsidR="00466F03" w:rsidRPr="00F85C7B" w:rsidRDefault="00466F03" w:rsidP="0052219D">
      <w:pPr>
        <w:pStyle w:val="Prrafodelista"/>
        <w:numPr>
          <w:ilvl w:val="1"/>
          <w:numId w:val="35"/>
        </w:numPr>
      </w:pPr>
      <w:r w:rsidRPr="00F85C7B">
        <w:t>Carpetas Compartidas</w:t>
      </w:r>
    </w:p>
    <w:p w14:paraId="30CC375D" w14:textId="77777777" w:rsidR="00E769E7" w:rsidRPr="00F85C7B" w:rsidRDefault="00E769E7" w:rsidP="0052219D">
      <w:pPr>
        <w:pStyle w:val="Prrafodelista"/>
        <w:numPr>
          <w:ilvl w:val="0"/>
          <w:numId w:val="37"/>
        </w:numPr>
      </w:pPr>
      <w:r w:rsidRPr="00F85C7B">
        <w:t>Sistemas de direccionamiento estratégico</w:t>
      </w:r>
    </w:p>
    <w:p w14:paraId="2574A8D4" w14:textId="77777777" w:rsidR="0012213D" w:rsidRPr="00F85C7B" w:rsidRDefault="007C6536" w:rsidP="0052219D">
      <w:pPr>
        <w:pStyle w:val="Prrafodelista"/>
        <w:numPr>
          <w:ilvl w:val="1"/>
          <w:numId w:val="35"/>
        </w:numPr>
      </w:pPr>
      <w:r>
        <w:t xml:space="preserve">No existe un sistema que ayude este proceso. Se propone incluirlo como un necesidad </w:t>
      </w:r>
      <w:r w:rsidR="00BB404B">
        <w:t>que gestió</w:t>
      </w:r>
      <w:r>
        <w:t>n</w:t>
      </w:r>
      <w:r w:rsidR="00BB404B">
        <w:t xml:space="preserve"> </w:t>
      </w:r>
      <w:r>
        <w:t>de Fondo Cuenta con la Secretaría de Hacienda</w:t>
      </w:r>
    </w:p>
    <w:p w14:paraId="077D8FC8" w14:textId="77777777" w:rsidR="00E769E7" w:rsidRDefault="007A6C98" w:rsidP="00E769E7">
      <w:r w:rsidRPr="00F85C7B">
        <w:t>Con la</w:t>
      </w:r>
      <w:r w:rsidR="00E769E7" w:rsidRPr="00F85C7B">
        <w:t xml:space="preserve"> información recolectada se </w:t>
      </w:r>
      <w:r w:rsidRPr="00F85C7B">
        <w:t>realizó</w:t>
      </w:r>
      <w:r w:rsidR="00E769E7" w:rsidRPr="00F85C7B">
        <w:t xml:space="preserve"> un análisis general del estado de lo</w:t>
      </w:r>
      <w:r w:rsidRPr="00F85C7B">
        <w:t xml:space="preserve">s sistemas de información en el </w:t>
      </w:r>
      <w:r w:rsidR="00B619FD">
        <w:t>Concejo de Bogotá D.C.</w:t>
      </w:r>
      <w:r w:rsidRPr="00F85C7B">
        <w:t xml:space="preserve"> </w:t>
      </w:r>
      <w:r w:rsidR="00E769E7" w:rsidRPr="00F85C7B">
        <w:t>detectando los principales esfuerzos y logros, las problemáticas y se darán recomendaciones generales.</w:t>
      </w:r>
    </w:p>
    <w:p w14:paraId="27758656" w14:textId="38F14722" w:rsidR="00A3079A" w:rsidRDefault="00A3079A" w:rsidP="00E769E7">
      <w:r>
        <w:t xml:space="preserve">Actualmente </w:t>
      </w:r>
      <w:r w:rsidR="00E46750">
        <w:t>se tiene</w:t>
      </w:r>
      <w:r>
        <w:t xml:space="preserve"> un inventario de activos de información </w:t>
      </w:r>
      <w:r w:rsidR="00E46750">
        <w:t>(Anex</w:t>
      </w:r>
      <w:r>
        <w:t>o 15) con los siguientes datos:</w:t>
      </w:r>
    </w:p>
    <w:p w14:paraId="7C10F44D" w14:textId="4B207557" w:rsidR="00A3079A" w:rsidRDefault="00A3079A" w:rsidP="00A3079A">
      <w:pPr>
        <w:pStyle w:val="Prrafodelista"/>
        <w:numPr>
          <w:ilvl w:val="0"/>
          <w:numId w:val="65"/>
        </w:numPr>
      </w:pPr>
      <w:r>
        <w:t>ID Activo</w:t>
      </w:r>
    </w:p>
    <w:p w14:paraId="0090B946" w14:textId="2724D32E" w:rsidR="00A3079A" w:rsidRDefault="00A3079A" w:rsidP="00A3079A">
      <w:pPr>
        <w:pStyle w:val="Prrafodelista"/>
        <w:numPr>
          <w:ilvl w:val="0"/>
          <w:numId w:val="65"/>
        </w:numPr>
      </w:pPr>
      <w:r>
        <w:t>Nombre activo de información</w:t>
      </w:r>
    </w:p>
    <w:p w14:paraId="4AC64448" w14:textId="0B157A15" w:rsidR="00A3079A" w:rsidRDefault="00A3079A" w:rsidP="00A3079A">
      <w:pPr>
        <w:pStyle w:val="Prrafodelista"/>
        <w:numPr>
          <w:ilvl w:val="0"/>
          <w:numId w:val="65"/>
        </w:numPr>
      </w:pPr>
      <w:r>
        <w:t>Descripción activo de información</w:t>
      </w:r>
    </w:p>
    <w:p w14:paraId="51F93E6F" w14:textId="7DFA51C7" w:rsidR="00A3079A" w:rsidRDefault="00A3079A" w:rsidP="00A3079A">
      <w:pPr>
        <w:pStyle w:val="Prrafodelista"/>
        <w:numPr>
          <w:ilvl w:val="0"/>
          <w:numId w:val="65"/>
        </w:numPr>
      </w:pPr>
      <w:r>
        <w:t>Tipo activo de información</w:t>
      </w:r>
    </w:p>
    <w:p w14:paraId="141ED5BC" w14:textId="59C13019" w:rsidR="00A3079A" w:rsidRDefault="00A3079A" w:rsidP="00A3079A">
      <w:pPr>
        <w:pStyle w:val="Prrafodelista"/>
        <w:numPr>
          <w:ilvl w:val="0"/>
          <w:numId w:val="65"/>
        </w:numPr>
      </w:pPr>
      <w:r>
        <w:t>Clasificación del activo de información</w:t>
      </w:r>
    </w:p>
    <w:p w14:paraId="66C97603" w14:textId="0D682977" w:rsidR="00A3079A" w:rsidRDefault="00A3079A" w:rsidP="00A3079A">
      <w:pPr>
        <w:pStyle w:val="Prrafodelista"/>
        <w:numPr>
          <w:ilvl w:val="1"/>
          <w:numId w:val="65"/>
        </w:numPr>
      </w:pPr>
      <w:r>
        <w:t>Nivel de confidencialidad de información</w:t>
      </w:r>
    </w:p>
    <w:p w14:paraId="6E38A03D" w14:textId="335AF97E" w:rsidR="00A3079A" w:rsidRDefault="00A3079A" w:rsidP="00A3079A">
      <w:pPr>
        <w:pStyle w:val="Prrafodelista"/>
        <w:numPr>
          <w:ilvl w:val="1"/>
          <w:numId w:val="65"/>
        </w:numPr>
      </w:pPr>
      <w:r>
        <w:t>Nivel de integridad de la información</w:t>
      </w:r>
    </w:p>
    <w:p w14:paraId="38C4CDE1" w14:textId="0C9BDF38" w:rsidR="00A3079A" w:rsidRDefault="00A3079A" w:rsidP="00A3079A">
      <w:pPr>
        <w:pStyle w:val="Prrafodelista"/>
        <w:numPr>
          <w:ilvl w:val="1"/>
          <w:numId w:val="65"/>
        </w:numPr>
      </w:pPr>
      <w:r>
        <w:t>Nivel de disponibilidad</w:t>
      </w:r>
      <w:r w:rsidR="00E46750">
        <w:t xml:space="preserve"> de la información</w:t>
      </w:r>
    </w:p>
    <w:p w14:paraId="52CF2D1A" w14:textId="53C3D81F" w:rsidR="00E46750" w:rsidRDefault="00E46750" w:rsidP="00E46750">
      <w:pPr>
        <w:pStyle w:val="Prrafodelista"/>
        <w:numPr>
          <w:ilvl w:val="0"/>
          <w:numId w:val="65"/>
        </w:numPr>
      </w:pPr>
      <w:r>
        <w:t>Valor del activo de información</w:t>
      </w:r>
    </w:p>
    <w:p w14:paraId="58FF4340" w14:textId="12729896" w:rsidR="00E46750" w:rsidRDefault="00E46750" w:rsidP="00E46750">
      <w:pPr>
        <w:pStyle w:val="Prrafodelista"/>
        <w:numPr>
          <w:ilvl w:val="0"/>
          <w:numId w:val="65"/>
        </w:numPr>
      </w:pPr>
      <w:r>
        <w:t>Propietario del activo de información</w:t>
      </w:r>
    </w:p>
    <w:p w14:paraId="167E9DA6" w14:textId="16CBA951" w:rsidR="00E46750" w:rsidRDefault="00E46750" w:rsidP="00E46750">
      <w:pPr>
        <w:pStyle w:val="Prrafodelista"/>
        <w:numPr>
          <w:ilvl w:val="0"/>
          <w:numId w:val="65"/>
        </w:numPr>
      </w:pPr>
      <w:r>
        <w:t>Custodio del activo de información</w:t>
      </w:r>
    </w:p>
    <w:p w14:paraId="1E2B5767" w14:textId="3FAEE7B6" w:rsidR="00E46750" w:rsidRDefault="00E46750" w:rsidP="00E46750">
      <w:pPr>
        <w:pStyle w:val="Prrafodelista"/>
        <w:numPr>
          <w:ilvl w:val="0"/>
          <w:numId w:val="65"/>
        </w:numPr>
      </w:pPr>
      <w:r>
        <w:t>Ubicación del activo de información</w:t>
      </w:r>
    </w:p>
    <w:p w14:paraId="7701990F" w14:textId="2FAF842D" w:rsidR="00CD1F33" w:rsidRDefault="00CD1F33" w:rsidP="00E769E7">
      <w:r>
        <w:t xml:space="preserve">El responsable del proceso de Sistemas de Información que se propone en el PETIC deberá </w:t>
      </w:r>
      <w:r w:rsidR="00E46750">
        <w:t xml:space="preserve">actualizar el </w:t>
      </w:r>
      <w:r w:rsidR="009C6FDD">
        <w:t xml:space="preserve"> inventario</w:t>
      </w:r>
      <w:r>
        <w:t xml:space="preserve"> de los Sistemas de Información</w:t>
      </w:r>
      <w:r w:rsidR="00E46750">
        <w:t xml:space="preserve"> incluyendo los siguientes datos</w:t>
      </w:r>
      <w:r>
        <w:t>:</w:t>
      </w:r>
    </w:p>
    <w:p w14:paraId="78AD177F" w14:textId="7EC1A96D" w:rsidR="00CD1F33" w:rsidRDefault="00CD1F33" w:rsidP="0052219D">
      <w:pPr>
        <w:pStyle w:val="Prrafodelista"/>
        <w:numPr>
          <w:ilvl w:val="0"/>
          <w:numId w:val="64"/>
        </w:numPr>
      </w:pPr>
      <w:r>
        <w:t xml:space="preserve">Versión del </w:t>
      </w:r>
      <w:r w:rsidR="00E46750">
        <w:t>activo de información</w:t>
      </w:r>
    </w:p>
    <w:p w14:paraId="64C00D9A" w14:textId="77777777" w:rsidR="00E46750" w:rsidRDefault="00CD1F33" w:rsidP="0052219D">
      <w:pPr>
        <w:pStyle w:val="Prrafodelista"/>
        <w:numPr>
          <w:ilvl w:val="0"/>
          <w:numId w:val="64"/>
        </w:numPr>
      </w:pPr>
      <w:r>
        <w:t>Líder funcional</w:t>
      </w:r>
      <w:r w:rsidR="00E46750">
        <w:t xml:space="preserve"> del activo de información</w:t>
      </w:r>
    </w:p>
    <w:p w14:paraId="236B66B6" w14:textId="44E26E98" w:rsidR="00CD1F33" w:rsidRDefault="00E46750" w:rsidP="0052219D">
      <w:pPr>
        <w:pStyle w:val="Prrafodelista"/>
        <w:numPr>
          <w:ilvl w:val="0"/>
          <w:numId w:val="64"/>
        </w:numPr>
      </w:pPr>
      <w:r>
        <w:t>L</w:t>
      </w:r>
      <w:r w:rsidR="00CD1F33">
        <w:t>íder de TI</w:t>
      </w:r>
      <w:r>
        <w:t xml:space="preserve"> del activo de información</w:t>
      </w:r>
      <w:r w:rsidR="00CD1F33">
        <w:t xml:space="preserve"> </w:t>
      </w:r>
    </w:p>
    <w:p w14:paraId="6A502C75" w14:textId="12DC7806" w:rsidR="00CD1F33" w:rsidRDefault="00CD1F33" w:rsidP="0052219D">
      <w:pPr>
        <w:pStyle w:val="Prrafodelista"/>
        <w:numPr>
          <w:ilvl w:val="0"/>
          <w:numId w:val="64"/>
        </w:numPr>
      </w:pPr>
      <w:r>
        <w:t xml:space="preserve">Descripción detallada de la funcionalidad </w:t>
      </w:r>
      <w:r w:rsidR="00E46750">
        <w:t>del activo de información</w:t>
      </w:r>
    </w:p>
    <w:p w14:paraId="20C66444" w14:textId="20324500" w:rsidR="00CD1F33" w:rsidRDefault="00CD1F33" w:rsidP="0052219D">
      <w:pPr>
        <w:pStyle w:val="Prrafodelista"/>
        <w:numPr>
          <w:ilvl w:val="0"/>
          <w:numId w:val="64"/>
        </w:numPr>
      </w:pPr>
      <w:r>
        <w:t xml:space="preserve">Módulos que componen el </w:t>
      </w:r>
      <w:r w:rsidR="00E46750">
        <w:t>activo de información</w:t>
      </w:r>
      <w:r>
        <w:t xml:space="preserve"> y su respectiva descripción</w:t>
      </w:r>
    </w:p>
    <w:p w14:paraId="76013D6C" w14:textId="77777777" w:rsidR="00CD1F33" w:rsidRDefault="00CD1F33" w:rsidP="0052219D">
      <w:pPr>
        <w:pStyle w:val="Prrafodelista"/>
        <w:numPr>
          <w:ilvl w:val="0"/>
          <w:numId w:val="64"/>
        </w:numPr>
      </w:pPr>
      <w:r>
        <w:t xml:space="preserve">Integraciones e interoperabilidad detallando: sistemas con el que se integra internamente o interopera con otras entidades, información que se intercambia, tipo de integración (web services, archivo plano, bus de servicios, entre otros) y estado de la interfaz (en desarrollo, en pruebas, en producción) </w:t>
      </w:r>
    </w:p>
    <w:p w14:paraId="289E4555" w14:textId="77777777" w:rsidR="00CD1F33" w:rsidRDefault="00CD1F33" w:rsidP="0052219D">
      <w:pPr>
        <w:pStyle w:val="Prrafodelista"/>
        <w:numPr>
          <w:ilvl w:val="0"/>
          <w:numId w:val="64"/>
        </w:numPr>
      </w:pPr>
      <w:r>
        <w:t>Si posee soporte y fecha de vencimiento</w:t>
      </w:r>
    </w:p>
    <w:p w14:paraId="74DF32B0" w14:textId="77777777" w:rsidR="00CD1F33" w:rsidRDefault="00CD1F33" w:rsidP="0052219D">
      <w:pPr>
        <w:pStyle w:val="Prrafodelista"/>
        <w:numPr>
          <w:ilvl w:val="0"/>
          <w:numId w:val="64"/>
        </w:numPr>
      </w:pPr>
      <w:r>
        <w:t xml:space="preserve">Modalidad de implementación (en la nube o instalación local) </w:t>
      </w:r>
    </w:p>
    <w:p w14:paraId="31A89215" w14:textId="77777777" w:rsidR="00CD1F33" w:rsidRDefault="00CD1F33" w:rsidP="0052219D">
      <w:pPr>
        <w:pStyle w:val="Prrafodelista"/>
        <w:numPr>
          <w:ilvl w:val="0"/>
          <w:numId w:val="64"/>
        </w:numPr>
      </w:pPr>
      <w:r>
        <w:t xml:space="preserve">Tipo de licenciamiento. </w:t>
      </w:r>
    </w:p>
    <w:p w14:paraId="2AF90B1E" w14:textId="77777777" w:rsidR="00CD1F33" w:rsidRDefault="00CD1F33" w:rsidP="0052219D">
      <w:pPr>
        <w:pStyle w:val="Prrafodelista"/>
        <w:numPr>
          <w:ilvl w:val="0"/>
          <w:numId w:val="64"/>
        </w:numPr>
      </w:pPr>
      <w:r>
        <w:t>Motor de base de datos y sistema operativo que lo soporta</w:t>
      </w:r>
    </w:p>
    <w:p w14:paraId="2F2C4F6C" w14:textId="77777777" w:rsidR="00CD1F33" w:rsidRDefault="00CD1F33" w:rsidP="0052219D">
      <w:pPr>
        <w:pStyle w:val="Prrafodelista"/>
        <w:numPr>
          <w:ilvl w:val="0"/>
          <w:numId w:val="64"/>
        </w:numPr>
      </w:pPr>
      <w:r>
        <w:t xml:space="preserve">Grado de aceptación </w:t>
      </w:r>
    </w:p>
    <w:p w14:paraId="51EFADB0" w14:textId="77777777" w:rsidR="00CD1F33" w:rsidRDefault="00CD1F33" w:rsidP="0052219D">
      <w:pPr>
        <w:pStyle w:val="Prrafodelista"/>
        <w:numPr>
          <w:ilvl w:val="0"/>
          <w:numId w:val="64"/>
        </w:numPr>
      </w:pPr>
      <w:r>
        <w:t xml:space="preserve">Fortalezas </w:t>
      </w:r>
    </w:p>
    <w:p w14:paraId="72E70F67" w14:textId="77777777" w:rsidR="00CD1F33" w:rsidRDefault="00CD1F33" w:rsidP="0052219D">
      <w:pPr>
        <w:pStyle w:val="Prrafodelista"/>
        <w:numPr>
          <w:ilvl w:val="0"/>
          <w:numId w:val="64"/>
        </w:numPr>
      </w:pPr>
      <w:r>
        <w:t>Debilidades</w:t>
      </w:r>
    </w:p>
    <w:p w14:paraId="2546D3C9" w14:textId="77777777" w:rsidR="00CD1F33" w:rsidRDefault="00CD1F33" w:rsidP="0052219D">
      <w:pPr>
        <w:pStyle w:val="Prrafodelista"/>
        <w:numPr>
          <w:ilvl w:val="0"/>
          <w:numId w:val="64"/>
        </w:numPr>
      </w:pPr>
      <w:r>
        <w:t>Iniciativas</w:t>
      </w:r>
    </w:p>
    <w:p w14:paraId="2937991E" w14:textId="77777777" w:rsidR="00CD1F33" w:rsidRPr="00F74230" w:rsidRDefault="00CD1F33" w:rsidP="0052219D">
      <w:pPr>
        <w:pStyle w:val="Prrafodelista"/>
        <w:numPr>
          <w:ilvl w:val="0"/>
          <w:numId w:val="64"/>
        </w:numPr>
      </w:pPr>
      <w:r>
        <w:t>Recomendaciones</w:t>
      </w:r>
    </w:p>
    <w:p w14:paraId="54F9D83B" w14:textId="77777777" w:rsidR="00993DEC" w:rsidRPr="00C12071" w:rsidRDefault="00993DEC" w:rsidP="00993DEC">
      <w:r>
        <w:t>El resultado del anális</w:t>
      </w:r>
      <w:r w:rsidR="009E5E58">
        <w:t xml:space="preserve">is de la situación actual de los Sistemas de Información </w:t>
      </w:r>
      <w:r>
        <w:t xml:space="preserve">se </w:t>
      </w:r>
      <w:r w:rsidR="00F85C7B">
        <w:t xml:space="preserve">encuentra condensado en las </w:t>
      </w:r>
      <w:r w:rsidR="00F85C7B" w:rsidRPr="00C12071">
        <w:t>siguientes tablas</w:t>
      </w:r>
      <w:r w:rsidRPr="00C1207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2"/>
        <w:gridCol w:w="3230"/>
        <w:gridCol w:w="3676"/>
      </w:tblGrid>
      <w:tr w:rsidR="009A041A" w:rsidRPr="00C12071" w14:paraId="5D039E19" w14:textId="77777777" w:rsidTr="009A041A">
        <w:trPr>
          <w:trHeight w:val="307"/>
          <w:tblHeader/>
        </w:trPr>
        <w:tc>
          <w:tcPr>
            <w:tcW w:w="5000" w:type="pct"/>
            <w:gridSpan w:val="3"/>
            <w:shd w:val="pct20" w:color="auto" w:fill="auto"/>
            <w:noWrap/>
            <w:vAlign w:val="center"/>
            <w:hideMark/>
          </w:tcPr>
          <w:p w14:paraId="0FE94274" w14:textId="77777777" w:rsidR="009A041A" w:rsidRDefault="009A041A" w:rsidP="00786597">
            <w:pPr>
              <w:jc w:val="center"/>
              <w:rPr>
                <w:rFonts w:cs="Arial"/>
                <w:b/>
                <w:sz w:val="20"/>
              </w:rPr>
            </w:pPr>
          </w:p>
          <w:p w14:paraId="02A708A7" w14:textId="77777777" w:rsidR="009A041A" w:rsidRPr="00C12071" w:rsidRDefault="009A041A" w:rsidP="00786597">
            <w:pPr>
              <w:jc w:val="center"/>
              <w:rPr>
                <w:rFonts w:cs="Arial"/>
                <w:b/>
                <w:sz w:val="20"/>
              </w:rPr>
            </w:pPr>
            <w:r w:rsidRPr="00C12071">
              <w:rPr>
                <w:rFonts w:cs="Arial"/>
                <w:b/>
                <w:sz w:val="20"/>
              </w:rPr>
              <w:t>SISTEMAS DE INFORMACIÓN INTERNOS</w:t>
            </w:r>
          </w:p>
        </w:tc>
      </w:tr>
      <w:tr w:rsidR="009A041A" w:rsidRPr="00C12071" w14:paraId="2E31E03B" w14:textId="77777777" w:rsidTr="009A041A">
        <w:trPr>
          <w:trHeight w:val="41"/>
          <w:tblHeader/>
        </w:trPr>
        <w:tc>
          <w:tcPr>
            <w:tcW w:w="1154" w:type="pct"/>
            <w:shd w:val="clear" w:color="auto" w:fill="8DB3E2" w:themeFill="text2" w:themeFillTint="66"/>
            <w:noWrap/>
            <w:vAlign w:val="bottom"/>
            <w:hideMark/>
          </w:tcPr>
          <w:p w14:paraId="6ED4FE19" w14:textId="77777777" w:rsidR="009A041A" w:rsidRPr="00C12071" w:rsidRDefault="009A041A" w:rsidP="00786597">
            <w:pPr>
              <w:jc w:val="center"/>
              <w:rPr>
                <w:rFonts w:cs="Arial"/>
                <w:b/>
                <w:sz w:val="20"/>
              </w:rPr>
            </w:pPr>
            <w:r w:rsidRPr="00C12071">
              <w:rPr>
                <w:rFonts w:cs="Arial"/>
                <w:b/>
                <w:sz w:val="20"/>
              </w:rPr>
              <w:t>APLICACIÓN</w:t>
            </w:r>
          </w:p>
        </w:tc>
        <w:tc>
          <w:tcPr>
            <w:tcW w:w="1799" w:type="pct"/>
            <w:shd w:val="clear" w:color="auto" w:fill="8DB3E2" w:themeFill="text2" w:themeFillTint="66"/>
            <w:noWrap/>
            <w:vAlign w:val="bottom"/>
            <w:hideMark/>
          </w:tcPr>
          <w:p w14:paraId="7C24EDD4" w14:textId="77777777" w:rsidR="009A041A" w:rsidRPr="00C12071" w:rsidRDefault="009A041A" w:rsidP="00786597">
            <w:pPr>
              <w:jc w:val="center"/>
              <w:rPr>
                <w:rFonts w:cs="Arial"/>
                <w:b/>
                <w:sz w:val="20"/>
              </w:rPr>
            </w:pPr>
            <w:r w:rsidRPr="00C12071">
              <w:rPr>
                <w:rFonts w:cs="Arial"/>
                <w:b/>
                <w:sz w:val="20"/>
              </w:rPr>
              <w:t>FUNCIÓN</w:t>
            </w:r>
          </w:p>
        </w:tc>
        <w:tc>
          <w:tcPr>
            <w:tcW w:w="2047" w:type="pct"/>
            <w:shd w:val="clear" w:color="auto" w:fill="8DB3E2" w:themeFill="text2" w:themeFillTint="66"/>
          </w:tcPr>
          <w:p w14:paraId="2FC4DBD2" w14:textId="77777777" w:rsidR="009A041A" w:rsidRPr="00C12071" w:rsidRDefault="009A041A" w:rsidP="00786597">
            <w:pPr>
              <w:jc w:val="center"/>
              <w:rPr>
                <w:rFonts w:cs="Arial"/>
                <w:b/>
                <w:sz w:val="20"/>
              </w:rPr>
            </w:pPr>
            <w:r w:rsidRPr="00C12071">
              <w:rPr>
                <w:rFonts w:cs="Arial"/>
                <w:b/>
                <w:sz w:val="20"/>
              </w:rPr>
              <w:t>CATEGORÍA</w:t>
            </w:r>
          </w:p>
        </w:tc>
      </w:tr>
      <w:tr w:rsidR="009A041A" w:rsidRPr="00C12071" w14:paraId="65B74936" w14:textId="77777777" w:rsidTr="009A041A">
        <w:trPr>
          <w:trHeight w:val="80"/>
        </w:trPr>
        <w:tc>
          <w:tcPr>
            <w:tcW w:w="1154" w:type="pct"/>
            <w:shd w:val="clear" w:color="auto" w:fill="auto"/>
            <w:noWrap/>
            <w:hideMark/>
          </w:tcPr>
          <w:p w14:paraId="4A740236" w14:textId="77777777" w:rsidR="009A041A" w:rsidRPr="00C12071" w:rsidRDefault="009A041A" w:rsidP="00786597">
            <w:pPr>
              <w:jc w:val="left"/>
              <w:rPr>
                <w:rFonts w:cs="Arial"/>
                <w:b/>
                <w:sz w:val="20"/>
              </w:rPr>
            </w:pPr>
            <w:r w:rsidRPr="00C12071">
              <w:rPr>
                <w:rFonts w:cs="Arial"/>
                <w:b/>
                <w:sz w:val="20"/>
              </w:rPr>
              <w:t>CORDIS</w:t>
            </w:r>
          </w:p>
        </w:tc>
        <w:tc>
          <w:tcPr>
            <w:tcW w:w="1799" w:type="pct"/>
            <w:shd w:val="clear" w:color="auto" w:fill="auto"/>
            <w:vAlign w:val="center"/>
            <w:hideMark/>
          </w:tcPr>
          <w:p w14:paraId="5F85B618" w14:textId="77777777" w:rsidR="009A041A" w:rsidRPr="00C12071" w:rsidRDefault="009A041A" w:rsidP="00786597">
            <w:pPr>
              <w:rPr>
                <w:rFonts w:cs="Arial"/>
                <w:sz w:val="20"/>
              </w:rPr>
            </w:pPr>
            <w:r w:rsidRPr="00C12071">
              <w:rPr>
                <w:rFonts w:cs="Arial"/>
                <w:sz w:val="20"/>
              </w:rPr>
              <w:t>El sistema de correspondencia apoya la recepción, trámite y gestión de la correspondencia de la entidad (Convenio SHD).</w:t>
            </w:r>
          </w:p>
        </w:tc>
        <w:tc>
          <w:tcPr>
            <w:tcW w:w="2047" w:type="pct"/>
          </w:tcPr>
          <w:p w14:paraId="27A7A6D0" w14:textId="77777777" w:rsidR="009A041A" w:rsidRPr="00C12071" w:rsidRDefault="009A041A" w:rsidP="00786597">
            <w:pPr>
              <w:rPr>
                <w:rFonts w:cs="Arial"/>
                <w:sz w:val="20"/>
              </w:rPr>
            </w:pPr>
            <w:r w:rsidRPr="00C12071">
              <w:rPr>
                <w:rFonts w:cs="Arial"/>
                <w:sz w:val="20"/>
              </w:rPr>
              <w:t>SISTEMAS MISIONALES</w:t>
            </w:r>
          </w:p>
        </w:tc>
      </w:tr>
      <w:tr w:rsidR="009A041A" w:rsidRPr="00C12071" w14:paraId="307B6C9B" w14:textId="77777777" w:rsidTr="009A041A">
        <w:trPr>
          <w:trHeight w:val="139"/>
        </w:trPr>
        <w:tc>
          <w:tcPr>
            <w:tcW w:w="1154" w:type="pct"/>
            <w:shd w:val="clear" w:color="auto" w:fill="auto"/>
            <w:noWrap/>
            <w:hideMark/>
          </w:tcPr>
          <w:p w14:paraId="438079AE" w14:textId="77777777" w:rsidR="009A041A" w:rsidRPr="00C12071" w:rsidRDefault="009A041A" w:rsidP="00786597">
            <w:pPr>
              <w:jc w:val="left"/>
              <w:rPr>
                <w:rFonts w:cs="Arial"/>
                <w:b/>
                <w:sz w:val="20"/>
              </w:rPr>
            </w:pPr>
            <w:r w:rsidRPr="00C12071">
              <w:rPr>
                <w:rFonts w:cs="Arial"/>
                <w:b/>
                <w:sz w:val="20"/>
              </w:rPr>
              <w:t>PERNO</w:t>
            </w:r>
          </w:p>
        </w:tc>
        <w:tc>
          <w:tcPr>
            <w:tcW w:w="1799" w:type="pct"/>
            <w:shd w:val="clear" w:color="auto" w:fill="auto"/>
            <w:vAlign w:val="bottom"/>
            <w:hideMark/>
          </w:tcPr>
          <w:p w14:paraId="32C8D29E" w14:textId="77777777" w:rsidR="009A041A" w:rsidRPr="00C12071" w:rsidRDefault="009A041A" w:rsidP="00786597">
            <w:pPr>
              <w:rPr>
                <w:rFonts w:cs="Arial"/>
                <w:sz w:val="20"/>
              </w:rPr>
            </w:pPr>
            <w:r w:rsidRPr="00C12071">
              <w:rPr>
                <w:rFonts w:cs="Arial"/>
                <w:sz w:val="20"/>
              </w:rPr>
              <w:t>Software para el manejo sistematizado del recurso humano (Convenio SHD).</w:t>
            </w:r>
          </w:p>
        </w:tc>
        <w:tc>
          <w:tcPr>
            <w:tcW w:w="2047" w:type="pct"/>
          </w:tcPr>
          <w:p w14:paraId="5D44B909" w14:textId="77777777" w:rsidR="009A041A" w:rsidRPr="00C12071" w:rsidRDefault="009A041A" w:rsidP="00786597">
            <w:pPr>
              <w:rPr>
                <w:rFonts w:cs="Arial"/>
                <w:sz w:val="20"/>
              </w:rPr>
            </w:pPr>
            <w:r w:rsidRPr="00C12071">
              <w:rPr>
                <w:rFonts w:cs="Arial"/>
                <w:sz w:val="20"/>
              </w:rPr>
              <w:t>SISTEMAS DE APOYO</w:t>
            </w:r>
          </w:p>
        </w:tc>
      </w:tr>
      <w:tr w:rsidR="009A041A" w:rsidRPr="00C12071" w14:paraId="1B2A0BB3" w14:textId="77777777" w:rsidTr="009A041A">
        <w:trPr>
          <w:trHeight w:val="132"/>
        </w:trPr>
        <w:tc>
          <w:tcPr>
            <w:tcW w:w="1154" w:type="pct"/>
            <w:shd w:val="clear" w:color="auto" w:fill="auto"/>
            <w:noWrap/>
            <w:hideMark/>
          </w:tcPr>
          <w:p w14:paraId="0A024416" w14:textId="77777777" w:rsidR="009A041A" w:rsidRPr="00C12071" w:rsidRDefault="009A041A" w:rsidP="00786597">
            <w:pPr>
              <w:jc w:val="left"/>
              <w:rPr>
                <w:rFonts w:cs="Arial"/>
                <w:b/>
                <w:sz w:val="20"/>
              </w:rPr>
            </w:pPr>
            <w:r w:rsidRPr="00C12071">
              <w:rPr>
                <w:rFonts w:cs="Arial"/>
                <w:b/>
                <w:sz w:val="20"/>
              </w:rPr>
              <w:t>CDISIS</w:t>
            </w:r>
          </w:p>
        </w:tc>
        <w:tc>
          <w:tcPr>
            <w:tcW w:w="1799" w:type="pct"/>
            <w:shd w:val="clear" w:color="auto" w:fill="auto"/>
            <w:noWrap/>
            <w:vAlign w:val="bottom"/>
            <w:hideMark/>
          </w:tcPr>
          <w:p w14:paraId="13FAC84D" w14:textId="77777777" w:rsidR="009A041A" w:rsidRPr="00C12071" w:rsidRDefault="009A041A" w:rsidP="00786597">
            <w:pPr>
              <w:rPr>
                <w:rFonts w:cs="Arial"/>
                <w:sz w:val="20"/>
              </w:rPr>
            </w:pPr>
            <w:r w:rsidRPr="00C12071">
              <w:rPr>
                <w:rFonts w:cs="Arial"/>
                <w:sz w:val="20"/>
              </w:rPr>
              <w:t>Manejo sistematizado de normas</w:t>
            </w:r>
          </w:p>
        </w:tc>
        <w:tc>
          <w:tcPr>
            <w:tcW w:w="2047" w:type="pct"/>
          </w:tcPr>
          <w:p w14:paraId="16E2F051" w14:textId="77777777" w:rsidR="009A041A" w:rsidRPr="00C12071" w:rsidRDefault="009A041A" w:rsidP="00786597">
            <w:pPr>
              <w:rPr>
                <w:rFonts w:cs="Arial"/>
                <w:sz w:val="20"/>
              </w:rPr>
            </w:pPr>
            <w:r w:rsidRPr="00C12071">
              <w:rPr>
                <w:rFonts w:cs="Arial"/>
                <w:sz w:val="20"/>
              </w:rPr>
              <w:t>SISTEMAS DE APOYO</w:t>
            </w:r>
          </w:p>
        </w:tc>
      </w:tr>
      <w:tr w:rsidR="009A041A" w:rsidRPr="00C12071" w14:paraId="51E8B6DF" w14:textId="77777777" w:rsidTr="009A041A">
        <w:trPr>
          <w:trHeight w:val="196"/>
        </w:trPr>
        <w:tc>
          <w:tcPr>
            <w:tcW w:w="1154" w:type="pct"/>
            <w:shd w:val="clear" w:color="auto" w:fill="auto"/>
            <w:noWrap/>
            <w:hideMark/>
          </w:tcPr>
          <w:p w14:paraId="370F9550" w14:textId="77777777" w:rsidR="009A041A" w:rsidRPr="00C12071" w:rsidRDefault="009A041A" w:rsidP="00786597">
            <w:pPr>
              <w:jc w:val="left"/>
              <w:rPr>
                <w:rFonts w:cs="Arial"/>
                <w:b/>
                <w:sz w:val="20"/>
              </w:rPr>
            </w:pPr>
            <w:r w:rsidRPr="00C12071">
              <w:rPr>
                <w:rFonts w:cs="Arial"/>
                <w:b/>
                <w:sz w:val="20"/>
              </w:rPr>
              <w:t>WEB INTERNET</w:t>
            </w:r>
          </w:p>
        </w:tc>
        <w:tc>
          <w:tcPr>
            <w:tcW w:w="1799" w:type="pct"/>
            <w:shd w:val="clear" w:color="auto" w:fill="auto"/>
            <w:vAlign w:val="bottom"/>
            <w:hideMark/>
          </w:tcPr>
          <w:p w14:paraId="6BDFFC3F" w14:textId="77777777" w:rsidR="009A041A" w:rsidRPr="00C12071" w:rsidRDefault="009A041A" w:rsidP="00786597">
            <w:pPr>
              <w:rPr>
                <w:rFonts w:cs="Arial"/>
                <w:sz w:val="20"/>
              </w:rPr>
            </w:pPr>
            <w:r w:rsidRPr="00C12071">
              <w:rPr>
                <w:rFonts w:cs="Arial"/>
                <w:sz w:val="20"/>
              </w:rPr>
              <w:t>Servicio al ciudadano y visualización de la Entidad. Página Web (www.concejodebogota.gov.co).</w:t>
            </w:r>
          </w:p>
        </w:tc>
        <w:tc>
          <w:tcPr>
            <w:tcW w:w="2047" w:type="pct"/>
          </w:tcPr>
          <w:p w14:paraId="0ADCE318" w14:textId="77777777" w:rsidR="009A041A" w:rsidRPr="00C12071" w:rsidRDefault="009A041A" w:rsidP="00786597">
            <w:pPr>
              <w:rPr>
                <w:rFonts w:cs="Arial"/>
                <w:sz w:val="20"/>
              </w:rPr>
            </w:pPr>
            <w:r w:rsidRPr="00C12071">
              <w:rPr>
                <w:rFonts w:cs="Arial"/>
                <w:sz w:val="20"/>
              </w:rPr>
              <w:t>SERVICIOS INFORMACIÓN DIGITAL</w:t>
            </w:r>
          </w:p>
          <w:p w14:paraId="5700B9E7" w14:textId="77777777" w:rsidR="009A041A" w:rsidRPr="00C12071" w:rsidRDefault="009A041A" w:rsidP="00786597">
            <w:pPr>
              <w:rPr>
                <w:rFonts w:cs="Arial"/>
                <w:sz w:val="20"/>
              </w:rPr>
            </w:pPr>
          </w:p>
        </w:tc>
      </w:tr>
      <w:tr w:rsidR="009A041A" w:rsidRPr="00C12071" w14:paraId="6C6BA520" w14:textId="77777777" w:rsidTr="009A041A">
        <w:trPr>
          <w:trHeight w:val="241"/>
        </w:trPr>
        <w:tc>
          <w:tcPr>
            <w:tcW w:w="1154" w:type="pct"/>
            <w:shd w:val="clear" w:color="auto" w:fill="auto"/>
            <w:noWrap/>
            <w:hideMark/>
          </w:tcPr>
          <w:p w14:paraId="67BC6EB0" w14:textId="77777777" w:rsidR="009A041A" w:rsidRPr="00C12071" w:rsidRDefault="009A041A" w:rsidP="00786597">
            <w:pPr>
              <w:jc w:val="left"/>
              <w:rPr>
                <w:rFonts w:cs="Arial"/>
                <w:b/>
                <w:sz w:val="20"/>
              </w:rPr>
            </w:pPr>
            <w:r w:rsidRPr="00C12071">
              <w:rPr>
                <w:rFonts w:cs="Arial"/>
                <w:b/>
                <w:sz w:val="20"/>
              </w:rPr>
              <w:t>INTRANET</w:t>
            </w:r>
          </w:p>
        </w:tc>
        <w:tc>
          <w:tcPr>
            <w:tcW w:w="1799" w:type="pct"/>
            <w:shd w:val="clear" w:color="auto" w:fill="auto"/>
            <w:vAlign w:val="bottom"/>
            <w:hideMark/>
          </w:tcPr>
          <w:p w14:paraId="42EF426F" w14:textId="77777777" w:rsidR="009A041A" w:rsidRPr="00C12071" w:rsidRDefault="009A041A" w:rsidP="00786597">
            <w:pPr>
              <w:rPr>
                <w:rFonts w:cs="Arial"/>
                <w:sz w:val="20"/>
              </w:rPr>
            </w:pPr>
            <w:r w:rsidRPr="00C12071">
              <w:rPr>
                <w:rFonts w:cs="Arial"/>
                <w:sz w:val="20"/>
              </w:rPr>
              <w:t>Manejo sistematizado de actos administrativos, manuales, circulares y comunicados.</w:t>
            </w:r>
          </w:p>
        </w:tc>
        <w:tc>
          <w:tcPr>
            <w:tcW w:w="2047" w:type="pct"/>
          </w:tcPr>
          <w:p w14:paraId="6FD476C3" w14:textId="77777777" w:rsidR="009A041A" w:rsidRPr="00C12071" w:rsidRDefault="009A041A" w:rsidP="00786597">
            <w:pPr>
              <w:rPr>
                <w:rFonts w:cs="Arial"/>
                <w:sz w:val="20"/>
              </w:rPr>
            </w:pPr>
            <w:r w:rsidRPr="00C12071">
              <w:rPr>
                <w:rFonts w:cs="Arial"/>
                <w:sz w:val="20"/>
              </w:rPr>
              <w:t>SERVICIOS INFORMACIÓN DIGITAL</w:t>
            </w:r>
          </w:p>
          <w:p w14:paraId="44DCF9E5" w14:textId="77777777" w:rsidR="009A041A" w:rsidRPr="00C12071" w:rsidRDefault="009A041A" w:rsidP="00786597">
            <w:pPr>
              <w:rPr>
                <w:rFonts w:cs="Arial"/>
                <w:sz w:val="20"/>
              </w:rPr>
            </w:pPr>
          </w:p>
        </w:tc>
      </w:tr>
      <w:tr w:rsidR="009A041A" w:rsidRPr="00C12071" w14:paraId="43FDCC58" w14:textId="77777777" w:rsidTr="009A041A">
        <w:trPr>
          <w:trHeight w:val="134"/>
        </w:trPr>
        <w:tc>
          <w:tcPr>
            <w:tcW w:w="1154" w:type="pct"/>
            <w:shd w:val="clear" w:color="auto" w:fill="auto"/>
            <w:noWrap/>
            <w:hideMark/>
          </w:tcPr>
          <w:p w14:paraId="78AA9BC8" w14:textId="77777777" w:rsidR="009A041A" w:rsidRPr="00C12071" w:rsidRDefault="009A041A" w:rsidP="00786597">
            <w:pPr>
              <w:jc w:val="left"/>
              <w:rPr>
                <w:rFonts w:cs="Arial"/>
                <w:b/>
                <w:sz w:val="20"/>
              </w:rPr>
            </w:pPr>
            <w:r w:rsidRPr="00C12071">
              <w:rPr>
                <w:rFonts w:cs="Arial"/>
                <w:b/>
                <w:sz w:val="20"/>
              </w:rPr>
              <w:t>EXCHANGE</w:t>
            </w:r>
          </w:p>
        </w:tc>
        <w:tc>
          <w:tcPr>
            <w:tcW w:w="1799" w:type="pct"/>
            <w:shd w:val="clear" w:color="auto" w:fill="auto"/>
            <w:vAlign w:val="bottom"/>
            <w:hideMark/>
          </w:tcPr>
          <w:p w14:paraId="44273BDF" w14:textId="77777777" w:rsidR="009A041A" w:rsidRPr="00C12071" w:rsidRDefault="009A041A" w:rsidP="00786597">
            <w:pPr>
              <w:rPr>
                <w:rFonts w:cs="Arial"/>
                <w:sz w:val="20"/>
              </w:rPr>
            </w:pPr>
            <w:r w:rsidRPr="00C12071">
              <w:rPr>
                <w:rFonts w:cs="Arial"/>
                <w:sz w:val="20"/>
              </w:rPr>
              <w:t>Medio de divulgación de circulares, actividades y eventos de la Entidad.</w:t>
            </w:r>
          </w:p>
        </w:tc>
        <w:tc>
          <w:tcPr>
            <w:tcW w:w="2047" w:type="pct"/>
          </w:tcPr>
          <w:p w14:paraId="3030A95D" w14:textId="77777777" w:rsidR="009A041A" w:rsidRPr="00C12071" w:rsidRDefault="009A041A" w:rsidP="00786597">
            <w:pPr>
              <w:rPr>
                <w:rFonts w:cs="Arial"/>
                <w:sz w:val="20"/>
              </w:rPr>
            </w:pPr>
            <w:r w:rsidRPr="00C12071">
              <w:rPr>
                <w:rFonts w:cs="Arial"/>
                <w:sz w:val="20"/>
              </w:rPr>
              <w:t>SERVICIOS INFORMACIÓN DIGITAL</w:t>
            </w:r>
          </w:p>
          <w:p w14:paraId="55DE15F9" w14:textId="77777777" w:rsidR="009A041A" w:rsidRPr="00C12071" w:rsidRDefault="009A041A" w:rsidP="00786597">
            <w:pPr>
              <w:rPr>
                <w:rFonts w:cs="Arial"/>
                <w:sz w:val="20"/>
              </w:rPr>
            </w:pPr>
          </w:p>
        </w:tc>
      </w:tr>
      <w:tr w:rsidR="009A041A" w:rsidRPr="00C12071" w14:paraId="4BA182C8" w14:textId="77777777" w:rsidTr="009A041A">
        <w:trPr>
          <w:trHeight w:val="50"/>
        </w:trPr>
        <w:tc>
          <w:tcPr>
            <w:tcW w:w="1154" w:type="pct"/>
            <w:shd w:val="clear" w:color="auto" w:fill="auto"/>
            <w:noWrap/>
            <w:hideMark/>
          </w:tcPr>
          <w:p w14:paraId="7A953278" w14:textId="77777777" w:rsidR="009A041A" w:rsidRPr="00C12071" w:rsidRDefault="009A041A" w:rsidP="00786597">
            <w:pPr>
              <w:jc w:val="left"/>
              <w:rPr>
                <w:rFonts w:cs="Arial"/>
                <w:b/>
                <w:sz w:val="20"/>
              </w:rPr>
            </w:pPr>
            <w:r w:rsidRPr="00C12071">
              <w:rPr>
                <w:rFonts w:cs="Arial"/>
                <w:b/>
                <w:sz w:val="20"/>
              </w:rPr>
              <w:t>SUPERPLUS</w:t>
            </w:r>
          </w:p>
        </w:tc>
        <w:tc>
          <w:tcPr>
            <w:tcW w:w="1799" w:type="pct"/>
            <w:shd w:val="clear" w:color="auto" w:fill="auto"/>
            <w:vAlign w:val="bottom"/>
            <w:hideMark/>
          </w:tcPr>
          <w:p w14:paraId="48BE1204" w14:textId="77777777" w:rsidR="009A041A" w:rsidRPr="00C12071" w:rsidRDefault="009A041A" w:rsidP="00786597">
            <w:pPr>
              <w:rPr>
                <w:rFonts w:cs="Arial"/>
                <w:sz w:val="20"/>
              </w:rPr>
            </w:pPr>
            <w:r w:rsidRPr="00C12071">
              <w:rPr>
                <w:rFonts w:cs="Arial"/>
                <w:sz w:val="20"/>
              </w:rPr>
              <w:t>Manejo de proceso seguridad social y parafiscales.</w:t>
            </w:r>
          </w:p>
        </w:tc>
        <w:tc>
          <w:tcPr>
            <w:tcW w:w="2047" w:type="pct"/>
          </w:tcPr>
          <w:p w14:paraId="3EC5F700" w14:textId="77777777" w:rsidR="009A041A" w:rsidRPr="00C12071" w:rsidRDefault="009A041A" w:rsidP="00786597">
            <w:pPr>
              <w:rPr>
                <w:rFonts w:cs="Arial"/>
                <w:sz w:val="20"/>
              </w:rPr>
            </w:pPr>
            <w:r w:rsidRPr="00C12071">
              <w:rPr>
                <w:rFonts w:cs="Arial"/>
                <w:sz w:val="20"/>
              </w:rPr>
              <w:t>SISTEMAS DE APOYO</w:t>
            </w:r>
          </w:p>
        </w:tc>
      </w:tr>
      <w:tr w:rsidR="009A041A" w:rsidRPr="00C12071" w14:paraId="5316935F" w14:textId="77777777" w:rsidTr="009A041A">
        <w:trPr>
          <w:trHeight w:val="50"/>
        </w:trPr>
        <w:tc>
          <w:tcPr>
            <w:tcW w:w="1154" w:type="pct"/>
            <w:shd w:val="clear" w:color="auto" w:fill="auto"/>
            <w:noWrap/>
            <w:hideMark/>
          </w:tcPr>
          <w:p w14:paraId="0E230CF3" w14:textId="77777777" w:rsidR="009A041A" w:rsidRPr="00C12071" w:rsidRDefault="009A041A" w:rsidP="00786597">
            <w:pPr>
              <w:jc w:val="left"/>
              <w:rPr>
                <w:rFonts w:cs="Arial"/>
                <w:b/>
                <w:sz w:val="20"/>
              </w:rPr>
            </w:pPr>
            <w:r w:rsidRPr="00C12071">
              <w:rPr>
                <w:rFonts w:cs="Arial"/>
                <w:b/>
                <w:sz w:val="20"/>
              </w:rPr>
              <w:t>VOTO ELECTRÓNICO</w:t>
            </w:r>
          </w:p>
        </w:tc>
        <w:tc>
          <w:tcPr>
            <w:tcW w:w="1799" w:type="pct"/>
            <w:shd w:val="clear" w:color="auto" w:fill="auto"/>
            <w:vAlign w:val="bottom"/>
            <w:hideMark/>
          </w:tcPr>
          <w:p w14:paraId="71B47508" w14:textId="77777777" w:rsidR="009A041A" w:rsidRPr="00C12071" w:rsidRDefault="009A041A" w:rsidP="00786597">
            <w:pPr>
              <w:rPr>
                <w:rFonts w:cs="Arial"/>
                <w:sz w:val="20"/>
              </w:rPr>
            </w:pPr>
            <w:r w:rsidRPr="00C12071">
              <w:rPr>
                <w:rFonts w:cs="Arial"/>
                <w:sz w:val="20"/>
              </w:rPr>
              <w:t xml:space="preserve">Sistema para el registro y administración de sesiones en el </w:t>
            </w:r>
            <w:r>
              <w:rPr>
                <w:rFonts w:cs="Arial"/>
                <w:sz w:val="20"/>
              </w:rPr>
              <w:t>Concejo de Bogotá D.C.</w:t>
            </w:r>
            <w:r w:rsidRPr="00C12071">
              <w:rPr>
                <w:rFonts w:cs="Arial"/>
                <w:sz w:val="20"/>
              </w:rPr>
              <w:t>, D.C.</w:t>
            </w:r>
          </w:p>
        </w:tc>
        <w:tc>
          <w:tcPr>
            <w:tcW w:w="2047" w:type="pct"/>
          </w:tcPr>
          <w:p w14:paraId="32FA9AEF" w14:textId="77777777" w:rsidR="009A041A" w:rsidRPr="00C12071" w:rsidRDefault="009A041A" w:rsidP="00786597">
            <w:pPr>
              <w:rPr>
                <w:rFonts w:cs="Arial"/>
                <w:sz w:val="20"/>
              </w:rPr>
            </w:pPr>
            <w:r w:rsidRPr="00C12071">
              <w:rPr>
                <w:rFonts w:cs="Arial"/>
                <w:sz w:val="20"/>
              </w:rPr>
              <w:t xml:space="preserve">SISTEMAS MISIONALES </w:t>
            </w:r>
          </w:p>
        </w:tc>
      </w:tr>
      <w:tr w:rsidR="009A041A" w:rsidRPr="00C12071" w14:paraId="332A49BC" w14:textId="77777777" w:rsidTr="009A041A">
        <w:trPr>
          <w:trHeight w:val="134"/>
        </w:trPr>
        <w:tc>
          <w:tcPr>
            <w:tcW w:w="1154" w:type="pct"/>
            <w:shd w:val="clear" w:color="auto" w:fill="auto"/>
            <w:noWrap/>
            <w:vAlign w:val="bottom"/>
            <w:hideMark/>
          </w:tcPr>
          <w:p w14:paraId="24208778" w14:textId="77777777" w:rsidR="009A041A" w:rsidRPr="00C12071" w:rsidRDefault="009A041A" w:rsidP="00786597">
            <w:pPr>
              <w:rPr>
                <w:rFonts w:cs="Arial"/>
                <w:b/>
                <w:sz w:val="20"/>
              </w:rPr>
            </w:pPr>
            <w:r w:rsidRPr="00C12071">
              <w:rPr>
                <w:rFonts w:cs="Arial"/>
                <w:b/>
                <w:sz w:val="20"/>
              </w:rPr>
              <w:t>SIIGO</w:t>
            </w:r>
          </w:p>
        </w:tc>
        <w:tc>
          <w:tcPr>
            <w:tcW w:w="1799" w:type="pct"/>
            <w:shd w:val="clear" w:color="auto" w:fill="auto"/>
            <w:vAlign w:val="bottom"/>
            <w:hideMark/>
          </w:tcPr>
          <w:p w14:paraId="0EF9C5E9" w14:textId="77777777" w:rsidR="009A041A" w:rsidRPr="00C12071" w:rsidRDefault="009A041A" w:rsidP="00786597">
            <w:pPr>
              <w:rPr>
                <w:rFonts w:cs="Arial"/>
                <w:sz w:val="20"/>
              </w:rPr>
            </w:pPr>
            <w:r w:rsidRPr="00C12071">
              <w:rPr>
                <w:rFonts w:cs="Arial"/>
                <w:sz w:val="20"/>
              </w:rPr>
              <w:t>Manejo Sistematizado de la contabilidad de la Entidad.</w:t>
            </w:r>
          </w:p>
        </w:tc>
        <w:tc>
          <w:tcPr>
            <w:tcW w:w="2047" w:type="pct"/>
          </w:tcPr>
          <w:p w14:paraId="1F2A41C8" w14:textId="77777777" w:rsidR="009A041A" w:rsidRPr="00C12071" w:rsidRDefault="009A041A" w:rsidP="00786597">
            <w:pPr>
              <w:rPr>
                <w:rFonts w:cs="Arial"/>
                <w:sz w:val="20"/>
              </w:rPr>
            </w:pPr>
            <w:r w:rsidRPr="00C12071">
              <w:rPr>
                <w:rFonts w:cs="Arial"/>
                <w:sz w:val="20"/>
              </w:rPr>
              <w:t>SISTEMAS DE APOYO</w:t>
            </w:r>
          </w:p>
        </w:tc>
      </w:tr>
      <w:tr w:rsidR="009A041A" w:rsidRPr="00C12071" w14:paraId="03904C48" w14:textId="77777777" w:rsidTr="009A041A">
        <w:trPr>
          <w:trHeight w:val="50"/>
        </w:trPr>
        <w:tc>
          <w:tcPr>
            <w:tcW w:w="1154" w:type="pct"/>
            <w:shd w:val="clear" w:color="auto" w:fill="auto"/>
            <w:noWrap/>
            <w:vAlign w:val="bottom"/>
            <w:hideMark/>
          </w:tcPr>
          <w:p w14:paraId="785B6DFC" w14:textId="77777777" w:rsidR="009A041A" w:rsidRPr="00C12071" w:rsidRDefault="009A041A" w:rsidP="00786597">
            <w:pPr>
              <w:rPr>
                <w:rFonts w:cs="Arial"/>
                <w:b/>
                <w:sz w:val="20"/>
              </w:rPr>
            </w:pPr>
            <w:r w:rsidRPr="00C12071">
              <w:rPr>
                <w:rFonts w:cs="Arial"/>
                <w:b/>
                <w:sz w:val="20"/>
              </w:rPr>
              <w:t>SGDINFODOCWEB</w:t>
            </w:r>
          </w:p>
        </w:tc>
        <w:tc>
          <w:tcPr>
            <w:tcW w:w="1799" w:type="pct"/>
            <w:shd w:val="clear" w:color="auto" w:fill="auto"/>
            <w:vAlign w:val="bottom"/>
            <w:hideMark/>
          </w:tcPr>
          <w:p w14:paraId="669761B1" w14:textId="77777777" w:rsidR="009A041A" w:rsidRPr="00C12071" w:rsidRDefault="009A041A" w:rsidP="00786597">
            <w:pPr>
              <w:rPr>
                <w:rFonts w:cs="Arial"/>
                <w:sz w:val="20"/>
              </w:rPr>
            </w:pPr>
            <w:r w:rsidRPr="00C12071">
              <w:rPr>
                <w:rFonts w:cs="Arial"/>
                <w:sz w:val="20"/>
              </w:rPr>
              <w:t>Software para la digitalización de las historias laborales de los funcionarios y ex funcionarios de la entidad.</w:t>
            </w:r>
          </w:p>
        </w:tc>
        <w:tc>
          <w:tcPr>
            <w:tcW w:w="2047" w:type="pct"/>
          </w:tcPr>
          <w:p w14:paraId="588BBAF6" w14:textId="77777777" w:rsidR="009A041A" w:rsidRPr="00C12071" w:rsidRDefault="009A041A" w:rsidP="00786597">
            <w:pPr>
              <w:rPr>
                <w:rFonts w:cs="Arial"/>
                <w:sz w:val="20"/>
              </w:rPr>
            </w:pPr>
            <w:r w:rsidRPr="00C12071">
              <w:rPr>
                <w:rFonts w:cs="Arial"/>
                <w:sz w:val="20"/>
              </w:rPr>
              <w:t>SISTEMAS DE APOYO</w:t>
            </w:r>
          </w:p>
        </w:tc>
      </w:tr>
      <w:tr w:rsidR="009A041A" w:rsidRPr="00C12071" w14:paraId="5F76E42B" w14:textId="77777777" w:rsidTr="009A041A">
        <w:trPr>
          <w:trHeight w:val="74"/>
        </w:trPr>
        <w:tc>
          <w:tcPr>
            <w:tcW w:w="1154" w:type="pct"/>
            <w:shd w:val="clear" w:color="auto" w:fill="auto"/>
            <w:noWrap/>
            <w:vAlign w:val="bottom"/>
            <w:hideMark/>
          </w:tcPr>
          <w:p w14:paraId="51CB229F" w14:textId="77777777" w:rsidR="009A041A" w:rsidRPr="00C12071" w:rsidRDefault="009A041A" w:rsidP="00786597">
            <w:pPr>
              <w:rPr>
                <w:rFonts w:cs="Arial"/>
                <w:b/>
                <w:sz w:val="20"/>
              </w:rPr>
            </w:pPr>
            <w:r w:rsidRPr="00C12071">
              <w:rPr>
                <w:rFonts w:cs="Arial"/>
                <w:b/>
                <w:sz w:val="20"/>
              </w:rPr>
              <w:t>ARANDA SERVICE DESK</w:t>
            </w:r>
          </w:p>
        </w:tc>
        <w:tc>
          <w:tcPr>
            <w:tcW w:w="1799" w:type="pct"/>
            <w:shd w:val="clear" w:color="auto" w:fill="auto"/>
            <w:vAlign w:val="bottom"/>
            <w:hideMark/>
          </w:tcPr>
          <w:p w14:paraId="78FC1E00" w14:textId="77777777" w:rsidR="009A041A" w:rsidRPr="00C12071" w:rsidRDefault="009A041A" w:rsidP="00E3237F">
            <w:pPr>
              <w:rPr>
                <w:rFonts w:cs="Arial"/>
                <w:sz w:val="20"/>
              </w:rPr>
            </w:pPr>
            <w:r w:rsidRPr="00C12071">
              <w:rPr>
                <w:rFonts w:cs="Arial"/>
                <w:sz w:val="20"/>
              </w:rPr>
              <w:t xml:space="preserve">Software para el manejo de la Mesa de </w:t>
            </w:r>
            <w:r>
              <w:rPr>
                <w:rFonts w:cs="Arial"/>
                <w:sz w:val="20"/>
              </w:rPr>
              <w:t>servicios</w:t>
            </w:r>
            <w:r w:rsidRPr="00C12071">
              <w:rPr>
                <w:rFonts w:cs="Arial"/>
                <w:sz w:val="20"/>
              </w:rPr>
              <w:t xml:space="preserve"> del </w:t>
            </w:r>
            <w:r>
              <w:rPr>
                <w:rFonts w:cs="Arial"/>
                <w:sz w:val="20"/>
              </w:rPr>
              <w:t>Concejo de Bogotá D.C.</w:t>
            </w:r>
            <w:r w:rsidRPr="00C12071">
              <w:rPr>
                <w:rFonts w:cs="Arial"/>
                <w:sz w:val="20"/>
              </w:rPr>
              <w:t>, D.C.</w:t>
            </w:r>
          </w:p>
        </w:tc>
        <w:tc>
          <w:tcPr>
            <w:tcW w:w="2047" w:type="pct"/>
          </w:tcPr>
          <w:p w14:paraId="7B17E9F2" w14:textId="77777777" w:rsidR="009A041A" w:rsidRPr="00C12071" w:rsidRDefault="009A041A" w:rsidP="00786597">
            <w:pPr>
              <w:rPr>
                <w:rFonts w:cs="Arial"/>
                <w:sz w:val="20"/>
              </w:rPr>
            </w:pPr>
            <w:r w:rsidRPr="00C12071">
              <w:rPr>
                <w:rFonts w:cs="Arial"/>
                <w:sz w:val="20"/>
              </w:rPr>
              <w:t>SISTEMAS DE APOYO</w:t>
            </w:r>
          </w:p>
        </w:tc>
      </w:tr>
    </w:tbl>
    <w:p w14:paraId="6F1C3E2E" w14:textId="39A92D5A" w:rsidR="00A13656" w:rsidRDefault="00007479" w:rsidP="00007479">
      <w:pPr>
        <w:pStyle w:val="Descripcin"/>
        <w:rPr>
          <w:color w:val="auto"/>
        </w:rPr>
      </w:pPr>
      <w:bookmarkStart w:id="26" w:name="_Toc14693523"/>
      <w:r w:rsidRPr="00007479">
        <w:rPr>
          <w:color w:val="auto"/>
        </w:rPr>
        <w:t xml:space="preserve">Tabla </w:t>
      </w:r>
      <w:r w:rsidRPr="00007479">
        <w:rPr>
          <w:color w:val="auto"/>
        </w:rPr>
        <w:fldChar w:fldCharType="begin"/>
      </w:r>
      <w:r w:rsidRPr="00007479">
        <w:rPr>
          <w:color w:val="auto"/>
        </w:rPr>
        <w:instrText xml:space="preserve"> SEQ Tabla \* ARABIC </w:instrText>
      </w:r>
      <w:r w:rsidRPr="00007479">
        <w:rPr>
          <w:color w:val="auto"/>
        </w:rPr>
        <w:fldChar w:fldCharType="separate"/>
      </w:r>
      <w:r w:rsidR="00F4744B">
        <w:rPr>
          <w:noProof/>
          <w:color w:val="auto"/>
        </w:rPr>
        <w:t>4</w:t>
      </w:r>
      <w:r w:rsidRPr="00007479">
        <w:rPr>
          <w:color w:val="auto"/>
        </w:rPr>
        <w:fldChar w:fldCharType="end"/>
      </w:r>
      <w:r w:rsidRPr="00007479">
        <w:rPr>
          <w:color w:val="auto"/>
        </w:rPr>
        <w:t xml:space="preserve"> Categorización de los Sistemas de Información Internos</w:t>
      </w:r>
      <w:bookmarkEnd w:id="26"/>
    </w:p>
    <w:p w14:paraId="16BD88C0" w14:textId="77777777" w:rsidR="00BD5C39" w:rsidRPr="00BD5C39" w:rsidRDefault="00BD5C39" w:rsidP="00BD5C39"/>
    <w:tbl>
      <w:tblPr>
        <w:tblW w:w="5000" w:type="pct"/>
        <w:tblCellMar>
          <w:left w:w="70" w:type="dxa"/>
          <w:right w:w="70" w:type="dxa"/>
        </w:tblCellMar>
        <w:tblLook w:val="04A0" w:firstRow="1" w:lastRow="0" w:firstColumn="1" w:lastColumn="0" w:noHBand="0" w:noVBand="1"/>
      </w:tblPr>
      <w:tblGrid>
        <w:gridCol w:w="1524"/>
        <w:gridCol w:w="3728"/>
        <w:gridCol w:w="3726"/>
      </w:tblGrid>
      <w:tr w:rsidR="00CE0591" w:rsidRPr="00C12071" w14:paraId="39F2F5B2" w14:textId="77777777" w:rsidTr="00786597">
        <w:trPr>
          <w:trHeight w:val="303"/>
          <w:tblHeader/>
        </w:trPr>
        <w:tc>
          <w:tcPr>
            <w:tcW w:w="5000" w:type="pct"/>
            <w:gridSpan w:val="3"/>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298A4E84" w14:textId="77777777" w:rsidR="00CE0591" w:rsidRPr="00C12071" w:rsidRDefault="00CE0591" w:rsidP="00786597">
            <w:pPr>
              <w:jc w:val="center"/>
              <w:rPr>
                <w:rFonts w:cs="Arial"/>
                <w:b/>
                <w:sz w:val="20"/>
              </w:rPr>
            </w:pPr>
            <w:r w:rsidRPr="00C12071">
              <w:rPr>
                <w:rFonts w:cs="Arial"/>
                <w:b/>
                <w:sz w:val="20"/>
              </w:rPr>
              <w:t>SISTEMAS DE INFORMACIÓN EXTERNOS</w:t>
            </w:r>
          </w:p>
        </w:tc>
      </w:tr>
      <w:tr w:rsidR="00CE0591" w:rsidRPr="00C12071" w14:paraId="5EABBA18" w14:textId="77777777" w:rsidTr="00786597">
        <w:trPr>
          <w:trHeight w:val="76"/>
          <w:tblHeader/>
        </w:trPr>
        <w:tc>
          <w:tcPr>
            <w:tcW w:w="84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38C87C0A" w14:textId="77777777" w:rsidR="00CE0591" w:rsidRPr="00C12071" w:rsidRDefault="00CE0591" w:rsidP="00786597">
            <w:pPr>
              <w:jc w:val="center"/>
              <w:rPr>
                <w:rFonts w:cs="Arial"/>
                <w:b/>
                <w:sz w:val="20"/>
              </w:rPr>
            </w:pPr>
            <w:r w:rsidRPr="00C12071">
              <w:rPr>
                <w:rFonts w:cs="Arial"/>
                <w:b/>
                <w:sz w:val="20"/>
              </w:rPr>
              <w:t>APLICACIÓN</w:t>
            </w:r>
          </w:p>
        </w:tc>
        <w:tc>
          <w:tcPr>
            <w:tcW w:w="2076" w:type="pct"/>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7E4B6552" w14:textId="77777777" w:rsidR="00CE0591" w:rsidRPr="00C12071" w:rsidRDefault="00CE0591" w:rsidP="00786597">
            <w:pPr>
              <w:jc w:val="center"/>
              <w:rPr>
                <w:rFonts w:cs="Arial"/>
                <w:b/>
                <w:sz w:val="20"/>
              </w:rPr>
            </w:pPr>
            <w:r w:rsidRPr="00C12071">
              <w:rPr>
                <w:rFonts w:cs="Arial"/>
                <w:b/>
                <w:sz w:val="20"/>
              </w:rPr>
              <w:t>FUNCIÓN</w:t>
            </w:r>
          </w:p>
        </w:tc>
        <w:tc>
          <w:tcPr>
            <w:tcW w:w="2075" w:type="pct"/>
            <w:tcBorders>
              <w:top w:val="single" w:sz="4" w:space="0" w:color="auto"/>
              <w:left w:val="nil"/>
              <w:bottom w:val="single" w:sz="4" w:space="0" w:color="auto"/>
              <w:right w:val="single" w:sz="4" w:space="0" w:color="auto"/>
            </w:tcBorders>
            <w:shd w:val="clear" w:color="auto" w:fill="8DB3E2" w:themeFill="text2" w:themeFillTint="66"/>
          </w:tcPr>
          <w:p w14:paraId="2D7AE4E4" w14:textId="77777777" w:rsidR="00CE0591" w:rsidRPr="00C12071" w:rsidRDefault="00CE0591" w:rsidP="00786597">
            <w:pPr>
              <w:jc w:val="center"/>
              <w:rPr>
                <w:rFonts w:cs="Arial"/>
                <w:b/>
                <w:sz w:val="20"/>
              </w:rPr>
            </w:pPr>
            <w:r w:rsidRPr="00C12071">
              <w:rPr>
                <w:rFonts w:cs="Arial"/>
                <w:b/>
                <w:sz w:val="20"/>
              </w:rPr>
              <w:t>CATEGORÍA</w:t>
            </w:r>
          </w:p>
        </w:tc>
      </w:tr>
      <w:tr w:rsidR="00CE0591" w:rsidRPr="00C12071" w14:paraId="7158A09F" w14:textId="77777777" w:rsidTr="00786597">
        <w:trPr>
          <w:trHeight w:val="303"/>
        </w:trPr>
        <w:tc>
          <w:tcPr>
            <w:tcW w:w="849" w:type="pct"/>
            <w:tcBorders>
              <w:top w:val="nil"/>
              <w:left w:val="single" w:sz="4" w:space="0" w:color="auto"/>
              <w:bottom w:val="single" w:sz="4" w:space="0" w:color="auto"/>
              <w:right w:val="single" w:sz="4" w:space="0" w:color="auto"/>
            </w:tcBorders>
            <w:shd w:val="clear" w:color="auto" w:fill="auto"/>
            <w:noWrap/>
            <w:hideMark/>
          </w:tcPr>
          <w:p w14:paraId="7D0F1E8E" w14:textId="77777777" w:rsidR="00CE0591" w:rsidRPr="00C12071" w:rsidRDefault="00CE0591" w:rsidP="00786597">
            <w:pPr>
              <w:jc w:val="left"/>
              <w:rPr>
                <w:rFonts w:cs="Arial"/>
                <w:b/>
                <w:sz w:val="20"/>
              </w:rPr>
            </w:pPr>
            <w:r w:rsidRPr="00C12071">
              <w:rPr>
                <w:rFonts w:cs="Arial"/>
                <w:b/>
                <w:sz w:val="20"/>
              </w:rPr>
              <w:t>PREDIS</w:t>
            </w:r>
          </w:p>
        </w:tc>
        <w:tc>
          <w:tcPr>
            <w:tcW w:w="2076" w:type="pct"/>
            <w:tcBorders>
              <w:top w:val="nil"/>
              <w:left w:val="nil"/>
              <w:bottom w:val="single" w:sz="4" w:space="0" w:color="auto"/>
              <w:right w:val="single" w:sz="4" w:space="0" w:color="auto"/>
            </w:tcBorders>
            <w:shd w:val="clear" w:color="auto" w:fill="auto"/>
            <w:vAlign w:val="bottom"/>
            <w:hideMark/>
          </w:tcPr>
          <w:p w14:paraId="481426BF" w14:textId="77777777" w:rsidR="00CE0591" w:rsidRPr="00C12071" w:rsidRDefault="00CE0591" w:rsidP="00786597">
            <w:pPr>
              <w:rPr>
                <w:rFonts w:cs="Arial"/>
                <w:sz w:val="20"/>
              </w:rPr>
            </w:pPr>
            <w:r w:rsidRPr="00C12071">
              <w:rPr>
                <w:rFonts w:cs="Arial"/>
                <w:sz w:val="20"/>
              </w:rPr>
              <w:t>Sistema de Presupuesto Distrital: Apoya el proceso de programación, ejecución, control y seguimiento del presupuesto distrital.</w:t>
            </w:r>
          </w:p>
        </w:tc>
        <w:tc>
          <w:tcPr>
            <w:tcW w:w="2075" w:type="pct"/>
            <w:tcBorders>
              <w:top w:val="nil"/>
              <w:left w:val="nil"/>
              <w:bottom w:val="single" w:sz="4" w:space="0" w:color="auto"/>
              <w:right w:val="single" w:sz="4" w:space="0" w:color="auto"/>
            </w:tcBorders>
          </w:tcPr>
          <w:p w14:paraId="481F3C49" w14:textId="77777777" w:rsidR="00CE0591" w:rsidRPr="00C12071" w:rsidRDefault="00CE0591" w:rsidP="00786597">
            <w:pPr>
              <w:rPr>
                <w:rFonts w:cs="Arial"/>
                <w:sz w:val="20"/>
              </w:rPr>
            </w:pPr>
            <w:r w:rsidRPr="00C12071">
              <w:rPr>
                <w:rFonts w:cs="Arial"/>
                <w:sz w:val="20"/>
              </w:rPr>
              <w:t>SISTEMAS DE APOYO</w:t>
            </w:r>
          </w:p>
        </w:tc>
      </w:tr>
      <w:tr w:rsidR="00CE0591" w:rsidRPr="00C12071" w14:paraId="62029F1F" w14:textId="77777777" w:rsidTr="00786597">
        <w:trPr>
          <w:trHeight w:val="303"/>
        </w:trPr>
        <w:tc>
          <w:tcPr>
            <w:tcW w:w="849" w:type="pct"/>
            <w:tcBorders>
              <w:top w:val="nil"/>
              <w:left w:val="single" w:sz="4" w:space="0" w:color="auto"/>
              <w:bottom w:val="single" w:sz="4" w:space="0" w:color="auto"/>
              <w:right w:val="single" w:sz="4" w:space="0" w:color="auto"/>
            </w:tcBorders>
            <w:shd w:val="clear" w:color="auto" w:fill="auto"/>
            <w:noWrap/>
            <w:hideMark/>
          </w:tcPr>
          <w:p w14:paraId="7016E760" w14:textId="77777777" w:rsidR="00CE0591" w:rsidRPr="00C12071" w:rsidRDefault="00CE0591" w:rsidP="00786597">
            <w:pPr>
              <w:jc w:val="left"/>
              <w:rPr>
                <w:rFonts w:cs="Arial"/>
                <w:b/>
                <w:sz w:val="20"/>
              </w:rPr>
            </w:pPr>
            <w:r w:rsidRPr="00C12071">
              <w:rPr>
                <w:rFonts w:cs="Arial"/>
                <w:b/>
                <w:sz w:val="20"/>
              </w:rPr>
              <w:t>OPGET</w:t>
            </w:r>
          </w:p>
        </w:tc>
        <w:tc>
          <w:tcPr>
            <w:tcW w:w="2076" w:type="pct"/>
            <w:tcBorders>
              <w:top w:val="nil"/>
              <w:left w:val="nil"/>
              <w:bottom w:val="single" w:sz="4" w:space="0" w:color="auto"/>
              <w:right w:val="single" w:sz="4" w:space="0" w:color="auto"/>
            </w:tcBorders>
            <w:shd w:val="clear" w:color="auto" w:fill="auto"/>
            <w:vAlign w:val="bottom"/>
            <w:hideMark/>
          </w:tcPr>
          <w:p w14:paraId="39B73234" w14:textId="77777777" w:rsidR="00CE0591" w:rsidRPr="00C12071" w:rsidRDefault="00CE0591" w:rsidP="00786597">
            <w:pPr>
              <w:rPr>
                <w:rFonts w:cs="Arial"/>
                <w:sz w:val="20"/>
              </w:rPr>
            </w:pPr>
            <w:r w:rsidRPr="00C12071">
              <w:rPr>
                <w:rFonts w:cs="Arial"/>
                <w:sz w:val="20"/>
              </w:rPr>
              <w:t>Sistema Operación y Gestión de Tesorería: Automatiza las gestiones de recaudo, pagaduría, planeación financiera de la Dirección Distrital de Tesorería.</w:t>
            </w:r>
          </w:p>
        </w:tc>
        <w:tc>
          <w:tcPr>
            <w:tcW w:w="2075" w:type="pct"/>
            <w:tcBorders>
              <w:top w:val="nil"/>
              <w:left w:val="nil"/>
              <w:bottom w:val="single" w:sz="4" w:space="0" w:color="auto"/>
              <w:right w:val="single" w:sz="4" w:space="0" w:color="auto"/>
            </w:tcBorders>
          </w:tcPr>
          <w:p w14:paraId="440DD71F" w14:textId="77777777" w:rsidR="00CE0591" w:rsidRPr="00C12071" w:rsidRDefault="00CE0591" w:rsidP="00786597">
            <w:pPr>
              <w:rPr>
                <w:rFonts w:cs="Arial"/>
                <w:sz w:val="20"/>
              </w:rPr>
            </w:pPr>
            <w:r w:rsidRPr="00C12071">
              <w:rPr>
                <w:rFonts w:cs="Arial"/>
                <w:sz w:val="20"/>
              </w:rPr>
              <w:t>SISTEMAS DE APOYO</w:t>
            </w:r>
          </w:p>
        </w:tc>
      </w:tr>
      <w:tr w:rsidR="00CE0591" w:rsidRPr="00C12071" w14:paraId="2CCCF1A6" w14:textId="77777777" w:rsidTr="00786597">
        <w:trPr>
          <w:trHeight w:val="369"/>
        </w:trPr>
        <w:tc>
          <w:tcPr>
            <w:tcW w:w="849" w:type="pct"/>
            <w:tcBorders>
              <w:top w:val="nil"/>
              <w:left w:val="single" w:sz="4" w:space="0" w:color="auto"/>
              <w:bottom w:val="single" w:sz="4" w:space="0" w:color="auto"/>
              <w:right w:val="single" w:sz="4" w:space="0" w:color="auto"/>
            </w:tcBorders>
            <w:shd w:val="clear" w:color="auto" w:fill="auto"/>
            <w:noWrap/>
            <w:hideMark/>
          </w:tcPr>
          <w:p w14:paraId="199F4074" w14:textId="77777777" w:rsidR="00CE0591" w:rsidRPr="00C12071" w:rsidRDefault="00CE0591" w:rsidP="00786597">
            <w:pPr>
              <w:jc w:val="left"/>
              <w:rPr>
                <w:rFonts w:cs="Arial"/>
                <w:b/>
                <w:sz w:val="20"/>
              </w:rPr>
            </w:pPr>
            <w:r w:rsidRPr="00C12071">
              <w:rPr>
                <w:rFonts w:cs="Arial"/>
                <w:b/>
                <w:sz w:val="20"/>
              </w:rPr>
              <w:t>PAC</w:t>
            </w:r>
          </w:p>
        </w:tc>
        <w:tc>
          <w:tcPr>
            <w:tcW w:w="2076" w:type="pct"/>
            <w:tcBorders>
              <w:top w:val="nil"/>
              <w:left w:val="nil"/>
              <w:bottom w:val="single" w:sz="4" w:space="0" w:color="auto"/>
              <w:right w:val="single" w:sz="4" w:space="0" w:color="auto"/>
            </w:tcBorders>
            <w:shd w:val="clear" w:color="auto" w:fill="auto"/>
            <w:vAlign w:val="bottom"/>
            <w:hideMark/>
          </w:tcPr>
          <w:p w14:paraId="0D7873F7" w14:textId="77777777" w:rsidR="00CE0591" w:rsidRPr="00C12071" w:rsidRDefault="00CE0591" w:rsidP="00786597">
            <w:pPr>
              <w:rPr>
                <w:rFonts w:cs="Arial"/>
                <w:sz w:val="20"/>
              </w:rPr>
            </w:pPr>
            <w:r w:rsidRPr="00C12071">
              <w:rPr>
                <w:rFonts w:cs="Arial"/>
                <w:sz w:val="20"/>
              </w:rPr>
              <w:t>El Sistema Programa Anual de Caja apoya la programación y reprogramación mensual de los gastos de la vigencia, reservas y cuentas por pagar del presupuesto distrital.</w:t>
            </w:r>
          </w:p>
        </w:tc>
        <w:tc>
          <w:tcPr>
            <w:tcW w:w="2075" w:type="pct"/>
            <w:tcBorders>
              <w:top w:val="nil"/>
              <w:left w:val="nil"/>
              <w:bottom w:val="single" w:sz="4" w:space="0" w:color="auto"/>
              <w:right w:val="single" w:sz="4" w:space="0" w:color="auto"/>
            </w:tcBorders>
          </w:tcPr>
          <w:p w14:paraId="61058BB1" w14:textId="77777777" w:rsidR="00CE0591" w:rsidRPr="00C12071" w:rsidRDefault="00CE0591" w:rsidP="00786597">
            <w:pPr>
              <w:rPr>
                <w:rFonts w:cs="Arial"/>
                <w:sz w:val="20"/>
              </w:rPr>
            </w:pPr>
            <w:r w:rsidRPr="00C12071">
              <w:rPr>
                <w:rFonts w:cs="Arial"/>
                <w:sz w:val="20"/>
              </w:rPr>
              <w:t>SISTEMAS DE APOYO</w:t>
            </w:r>
          </w:p>
        </w:tc>
      </w:tr>
      <w:tr w:rsidR="00CE0591" w:rsidRPr="00C12071" w14:paraId="5D0DC33B" w14:textId="77777777" w:rsidTr="00786597">
        <w:trPr>
          <w:trHeight w:val="166"/>
        </w:trPr>
        <w:tc>
          <w:tcPr>
            <w:tcW w:w="849" w:type="pct"/>
            <w:tcBorders>
              <w:top w:val="nil"/>
              <w:left w:val="single" w:sz="4" w:space="0" w:color="auto"/>
              <w:bottom w:val="single" w:sz="4" w:space="0" w:color="auto"/>
              <w:right w:val="single" w:sz="4" w:space="0" w:color="auto"/>
            </w:tcBorders>
            <w:shd w:val="clear" w:color="auto" w:fill="auto"/>
            <w:noWrap/>
            <w:hideMark/>
          </w:tcPr>
          <w:p w14:paraId="4D5F39CE" w14:textId="77777777" w:rsidR="00CE0591" w:rsidRPr="00C12071" w:rsidRDefault="00CE0591" w:rsidP="00786597">
            <w:pPr>
              <w:jc w:val="left"/>
              <w:rPr>
                <w:rFonts w:cs="Arial"/>
                <w:b/>
                <w:sz w:val="20"/>
              </w:rPr>
            </w:pPr>
            <w:r w:rsidRPr="00C12071">
              <w:rPr>
                <w:rFonts w:cs="Arial"/>
                <w:b/>
                <w:sz w:val="20"/>
              </w:rPr>
              <w:t>SIVICOF</w:t>
            </w:r>
          </w:p>
        </w:tc>
        <w:tc>
          <w:tcPr>
            <w:tcW w:w="2076" w:type="pct"/>
            <w:tcBorders>
              <w:top w:val="nil"/>
              <w:left w:val="nil"/>
              <w:bottom w:val="single" w:sz="4" w:space="0" w:color="auto"/>
              <w:right w:val="single" w:sz="4" w:space="0" w:color="auto"/>
            </w:tcBorders>
            <w:shd w:val="clear" w:color="auto" w:fill="auto"/>
            <w:vAlign w:val="bottom"/>
            <w:hideMark/>
          </w:tcPr>
          <w:p w14:paraId="59397F22" w14:textId="77777777" w:rsidR="00CE0591" w:rsidRPr="00C12071" w:rsidRDefault="00CE0591" w:rsidP="00786597">
            <w:pPr>
              <w:rPr>
                <w:rFonts w:cs="Arial"/>
                <w:sz w:val="20"/>
              </w:rPr>
            </w:pPr>
            <w:r w:rsidRPr="00C12071">
              <w:rPr>
                <w:rFonts w:cs="Arial"/>
                <w:sz w:val="20"/>
              </w:rPr>
              <w:t>Sistema de Vigilancia y Control Fiscal de la Contraloría Distrital: Da acceso al software de la Contraloría Distrital.</w:t>
            </w:r>
          </w:p>
        </w:tc>
        <w:tc>
          <w:tcPr>
            <w:tcW w:w="2075" w:type="pct"/>
            <w:tcBorders>
              <w:top w:val="nil"/>
              <w:left w:val="nil"/>
              <w:bottom w:val="single" w:sz="4" w:space="0" w:color="auto"/>
              <w:right w:val="single" w:sz="4" w:space="0" w:color="auto"/>
            </w:tcBorders>
          </w:tcPr>
          <w:p w14:paraId="0DCF1964" w14:textId="77777777" w:rsidR="00CE0591" w:rsidRPr="00C12071" w:rsidRDefault="00CE0591" w:rsidP="00786597">
            <w:pPr>
              <w:rPr>
                <w:rFonts w:cs="Arial"/>
                <w:sz w:val="20"/>
              </w:rPr>
            </w:pPr>
            <w:r w:rsidRPr="00C12071">
              <w:rPr>
                <w:rFonts w:cs="Arial"/>
                <w:sz w:val="20"/>
              </w:rPr>
              <w:t>SISTEMAS DE APOYO</w:t>
            </w:r>
          </w:p>
        </w:tc>
      </w:tr>
      <w:tr w:rsidR="00CE0591" w:rsidRPr="00C12071" w14:paraId="684F3220"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74078739" w14:textId="77777777" w:rsidR="00CE0591" w:rsidRPr="00C12071" w:rsidRDefault="00CE0591" w:rsidP="00786597">
            <w:pPr>
              <w:jc w:val="left"/>
              <w:rPr>
                <w:rFonts w:cs="Arial"/>
                <w:b/>
                <w:sz w:val="20"/>
              </w:rPr>
            </w:pPr>
            <w:r w:rsidRPr="00C12071">
              <w:rPr>
                <w:rFonts w:cs="Arial"/>
                <w:b/>
                <w:sz w:val="20"/>
              </w:rPr>
              <w:t>SIPROWEB</w:t>
            </w:r>
          </w:p>
        </w:tc>
        <w:tc>
          <w:tcPr>
            <w:tcW w:w="2076" w:type="pct"/>
            <w:tcBorders>
              <w:top w:val="nil"/>
              <w:left w:val="nil"/>
              <w:bottom w:val="single" w:sz="4" w:space="0" w:color="auto"/>
              <w:right w:val="single" w:sz="4" w:space="0" w:color="auto"/>
            </w:tcBorders>
            <w:shd w:val="clear" w:color="auto" w:fill="auto"/>
            <w:vAlign w:val="bottom"/>
            <w:hideMark/>
          </w:tcPr>
          <w:p w14:paraId="5FDB78E9" w14:textId="77777777" w:rsidR="00CE0591" w:rsidRPr="00C12071" w:rsidRDefault="00CE0591" w:rsidP="00786597">
            <w:pPr>
              <w:rPr>
                <w:rFonts w:cs="Arial"/>
                <w:sz w:val="20"/>
              </w:rPr>
            </w:pPr>
            <w:r w:rsidRPr="00C12071">
              <w:rPr>
                <w:rFonts w:cs="Arial"/>
                <w:sz w:val="20"/>
              </w:rPr>
              <w:t>Manejo de procesos judiciales y/o demandas.</w:t>
            </w:r>
          </w:p>
        </w:tc>
        <w:tc>
          <w:tcPr>
            <w:tcW w:w="2075" w:type="pct"/>
            <w:tcBorders>
              <w:top w:val="nil"/>
              <w:left w:val="nil"/>
              <w:bottom w:val="single" w:sz="4" w:space="0" w:color="auto"/>
              <w:right w:val="single" w:sz="4" w:space="0" w:color="auto"/>
            </w:tcBorders>
          </w:tcPr>
          <w:p w14:paraId="01BA6F5F" w14:textId="77777777" w:rsidR="00CE0591" w:rsidRPr="00C12071" w:rsidRDefault="00CE0591" w:rsidP="00786597">
            <w:pPr>
              <w:rPr>
                <w:rFonts w:cs="Arial"/>
                <w:sz w:val="20"/>
              </w:rPr>
            </w:pPr>
            <w:r w:rsidRPr="00C12071">
              <w:rPr>
                <w:rFonts w:cs="Arial"/>
                <w:sz w:val="20"/>
              </w:rPr>
              <w:t>SISTEMAS DE APOYO</w:t>
            </w:r>
          </w:p>
        </w:tc>
      </w:tr>
      <w:tr w:rsidR="00CE0591" w:rsidRPr="00C12071" w14:paraId="2E317CA9"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4142F2AF" w14:textId="77777777" w:rsidR="00CE0591" w:rsidRPr="00C12071" w:rsidRDefault="00CE0591" w:rsidP="00786597">
            <w:pPr>
              <w:jc w:val="left"/>
              <w:rPr>
                <w:rFonts w:cs="Arial"/>
                <w:b/>
                <w:sz w:val="20"/>
              </w:rPr>
            </w:pPr>
            <w:r w:rsidRPr="00C12071">
              <w:rPr>
                <w:rFonts w:cs="Arial"/>
                <w:b/>
                <w:sz w:val="20"/>
              </w:rPr>
              <w:t>SIGIA</w:t>
            </w:r>
          </w:p>
        </w:tc>
        <w:tc>
          <w:tcPr>
            <w:tcW w:w="2076" w:type="pct"/>
            <w:tcBorders>
              <w:top w:val="nil"/>
              <w:left w:val="nil"/>
              <w:bottom w:val="single" w:sz="4" w:space="0" w:color="auto"/>
              <w:right w:val="single" w:sz="4" w:space="0" w:color="auto"/>
            </w:tcBorders>
            <w:shd w:val="clear" w:color="auto" w:fill="auto"/>
            <w:vAlign w:val="bottom"/>
            <w:hideMark/>
          </w:tcPr>
          <w:p w14:paraId="4064F41F" w14:textId="77777777" w:rsidR="00CE0591" w:rsidRPr="00C12071" w:rsidRDefault="00CE0591" w:rsidP="00786597">
            <w:pPr>
              <w:rPr>
                <w:rFonts w:cs="Arial"/>
                <w:sz w:val="20"/>
              </w:rPr>
            </w:pPr>
            <w:r w:rsidRPr="00C12071">
              <w:rPr>
                <w:rFonts w:cs="Arial"/>
                <w:sz w:val="20"/>
              </w:rPr>
              <w:t>Sistema General de Información Administrativa.</w:t>
            </w:r>
          </w:p>
        </w:tc>
        <w:tc>
          <w:tcPr>
            <w:tcW w:w="2075" w:type="pct"/>
            <w:tcBorders>
              <w:top w:val="nil"/>
              <w:left w:val="nil"/>
              <w:bottom w:val="single" w:sz="4" w:space="0" w:color="auto"/>
              <w:right w:val="single" w:sz="4" w:space="0" w:color="auto"/>
            </w:tcBorders>
          </w:tcPr>
          <w:p w14:paraId="7BF62D36" w14:textId="77777777" w:rsidR="00CE0591" w:rsidRPr="00C12071" w:rsidRDefault="00CE0591" w:rsidP="00786597">
            <w:pPr>
              <w:rPr>
                <w:rFonts w:cs="Arial"/>
                <w:sz w:val="20"/>
              </w:rPr>
            </w:pPr>
            <w:r w:rsidRPr="00C12071">
              <w:rPr>
                <w:rFonts w:cs="Arial"/>
                <w:sz w:val="20"/>
              </w:rPr>
              <w:t>SISTEMAS DE APOYO</w:t>
            </w:r>
          </w:p>
        </w:tc>
      </w:tr>
      <w:tr w:rsidR="00CE0591" w:rsidRPr="00C12071" w14:paraId="08E724BA"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3B88259A" w14:textId="77777777" w:rsidR="00CE0591" w:rsidRPr="00C12071" w:rsidRDefault="00CE0591" w:rsidP="00786597">
            <w:pPr>
              <w:jc w:val="left"/>
              <w:rPr>
                <w:rFonts w:cs="Arial"/>
                <w:b/>
                <w:sz w:val="20"/>
              </w:rPr>
            </w:pPr>
            <w:r w:rsidRPr="00C12071">
              <w:rPr>
                <w:rFonts w:cs="Arial"/>
                <w:b/>
                <w:sz w:val="20"/>
              </w:rPr>
              <w:t>SEGPLAN</w:t>
            </w:r>
          </w:p>
        </w:tc>
        <w:tc>
          <w:tcPr>
            <w:tcW w:w="2076" w:type="pct"/>
            <w:tcBorders>
              <w:top w:val="nil"/>
              <w:left w:val="nil"/>
              <w:bottom w:val="single" w:sz="4" w:space="0" w:color="auto"/>
              <w:right w:val="single" w:sz="4" w:space="0" w:color="auto"/>
            </w:tcBorders>
            <w:shd w:val="clear" w:color="auto" w:fill="auto"/>
            <w:vAlign w:val="bottom"/>
            <w:hideMark/>
          </w:tcPr>
          <w:p w14:paraId="71176659" w14:textId="77777777" w:rsidR="00CE0591" w:rsidRPr="00C12071" w:rsidRDefault="00CE0591" w:rsidP="00786597">
            <w:pPr>
              <w:rPr>
                <w:rFonts w:cs="Arial"/>
                <w:sz w:val="20"/>
              </w:rPr>
            </w:pPr>
            <w:r w:rsidRPr="00C12071">
              <w:rPr>
                <w:rFonts w:cs="Arial"/>
                <w:sz w:val="20"/>
              </w:rPr>
              <w:t>Sistema de información de Seguimiento al Plan de Desarrollo: Adoptado oficialmente por la Administración.</w:t>
            </w:r>
          </w:p>
        </w:tc>
        <w:tc>
          <w:tcPr>
            <w:tcW w:w="2075" w:type="pct"/>
            <w:tcBorders>
              <w:top w:val="nil"/>
              <w:left w:val="nil"/>
              <w:bottom w:val="single" w:sz="4" w:space="0" w:color="auto"/>
              <w:right w:val="single" w:sz="4" w:space="0" w:color="auto"/>
            </w:tcBorders>
          </w:tcPr>
          <w:p w14:paraId="29BE69A2" w14:textId="77777777" w:rsidR="00CE0591" w:rsidRPr="00C12071" w:rsidRDefault="00CE0591" w:rsidP="00786597">
            <w:pPr>
              <w:rPr>
                <w:rFonts w:cs="Arial"/>
                <w:sz w:val="20"/>
              </w:rPr>
            </w:pPr>
            <w:r w:rsidRPr="00C12071">
              <w:rPr>
                <w:rFonts w:cs="Arial"/>
                <w:sz w:val="20"/>
              </w:rPr>
              <w:t>SISTEMAS MISIONALES</w:t>
            </w:r>
          </w:p>
        </w:tc>
      </w:tr>
      <w:tr w:rsidR="00CE0591" w:rsidRPr="00C12071" w14:paraId="345C40D8" w14:textId="77777777" w:rsidTr="00786597">
        <w:trPr>
          <w:trHeight w:val="311"/>
        </w:trPr>
        <w:tc>
          <w:tcPr>
            <w:tcW w:w="849" w:type="pct"/>
            <w:tcBorders>
              <w:top w:val="nil"/>
              <w:left w:val="single" w:sz="4" w:space="0" w:color="auto"/>
              <w:bottom w:val="single" w:sz="4" w:space="0" w:color="auto"/>
              <w:right w:val="single" w:sz="4" w:space="0" w:color="auto"/>
            </w:tcBorders>
            <w:shd w:val="clear" w:color="auto" w:fill="auto"/>
            <w:noWrap/>
            <w:hideMark/>
          </w:tcPr>
          <w:p w14:paraId="2678A1E1" w14:textId="77777777" w:rsidR="00CE0591" w:rsidRPr="00C12071" w:rsidRDefault="00CE0591" w:rsidP="00786597">
            <w:pPr>
              <w:jc w:val="left"/>
              <w:rPr>
                <w:rFonts w:cs="Arial"/>
                <w:b/>
                <w:sz w:val="20"/>
              </w:rPr>
            </w:pPr>
            <w:r w:rsidRPr="00C12071">
              <w:rPr>
                <w:rFonts w:cs="Arial"/>
                <w:b/>
                <w:sz w:val="20"/>
              </w:rPr>
              <w:t>SAE</w:t>
            </w:r>
          </w:p>
        </w:tc>
        <w:tc>
          <w:tcPr>
            <w:tcW w:w="2076" w:type="pct"/>
            <w:tcBorders>
              <w:top w:val="nil"/>
              <w:left w:val="nil"/>
              <w:bottom w:val="single" w:sz="4" w:space="0" w:color="auto"/>
              <w:right w:val="single" w:sz="4" w:space="0" w:color="auto"/>
            </w:tcBorders>
            <w:shd w:val="clear" w:color="auto" w:fill="auto"/>
            <w:vAlign w:val="bottom"/>
            <w:hideMark/>
          </w:tcPr>
          <w:p w14:paraId="7CE6F1F4" w14:textId="77777777" w:rsidR="00CE0591" w:rsidRPr="00C12071" w:rsidRDefault="00CE0591" w:rsidP="00786597">
            <w:pPr>
              <w:rPr>
                <w:rFonts w:cs="Arial"/>
                <w:sz w:val="20"/>
              </w:rPr>
            </w:pPr>
            <w:r w:rsidRPr="00C12071">
              <w:rPr>
                <w:rFonts w:cs="Arial"/>
                <w:sz w:val="20"/>
              </w:rPr>
              <w:t>Sistema de Administración de Elementos: Apoya las funciones de administración concernientes a los bienes de consumo, mediante la gestión de ingresos, egresos, solicitudes y entrega de pedidos.</w:t>
            </w:r>
          </w:p>
        </w:tc>
        <w:tc>
          <w:tcPr>
            <w:tcW w:w="2075" w:type="pct"/>
            <w:tcBorders>
              <w:top w:val="nil"/>
              <w:left w:val="nil"/>
              <w:bottom w:val="single" w:sz="4" w:space="0" w:color="auto"/>
              <w:right w:val="single" w:sz="4" w:space="0" w:color="auto"/>
            </w:tcBorders>
          </w:tcPr>
          <w:p w14:paraId="42DD06D7" w14:textId="77777777" w:rsidR="00CE0591" w:rsidRPr="00C12071" w:rsidRDefault="00CE0591" w:rsidP="00786597">
            <w:pPr>
              <w:rPr>
                <w:rFonts w:cs="Arial"/>
                <w:sz w:val="20"/>
              </w:rPr>
            </w:pPr>
            <w:r w:rsidRPr="00C12071">
              <w:rPr>
                <w:rFonts w:cs="Arial"/>
                <w:sz w:val="20"/>
              </w:rPr>
              <w:t>SISTEMAS DE APOYO</w:t>
            </w:r>
          </w:p>
        </w:tc>
      </w:tr>
      <w:tr w:rsidR="00CE0591" w:rsidRPr="00DF2527" w14:paraId="7428F9B1" w14:textId="77777777" w:rsidTr="00786597">
        <w:trPr>
          <w:trHeight w:val="50"/>
        </w:trPr>
        <w:tc>
          <w:tcPr>
            <w:tcW w:w="849" w:type="pct"/>
            <w:tcBorders>
              <w:top w:val="nil"/>
              <w:left w:val="single" w:sz="4" w:space="0" w:color="auto"/>
              <w:bottom w:val="single" w:sz="4" w:space="0" w:color="auto"/>
              <w:right w:val="single" w:sz="4" w:space="0" w:color="auto"/>
            </w:tcBorders>
            <w:shd w:val="clear" w:color="auto" w:fill="auto"/>
            <w:noWrap/>
            <w:hideMark/>
          </w:tcPr>
          <w:p w14:paraId="52307709" w14:textId="77777777" w:rsidR="00CE0591" w:rsidRPr="00C12071" w:rsidRDefault="00CE0591" w:rsidP="00786597">
            <w:pPr>
              <w:jc w:val="left"/>
              <w:rPr>
                <w:rFonts w:cs="Arial"/>
                <w:b/>
                <w:sz w:val="20"/>
              </w:rPr>
            </w:pPr>
            <w:r w:rsidRPr="00C12071">
              <w:rPr>
                <w:rFonts w:cs="Arial"/>
                <w:b/>
                <w:sz w:val="20"/>
              </w:rPr>
              <w:t>SDQS</w:t>
            </w:r>
          </w:p>
        </w:tc>
        <w:tc>
          <w:tcPr>
            <w:tcW w:w="2076" w:type="pct"/>
            <w:tcBorders>
              <w:top w:val="nil"/>
              <w:left w:val="nil"/>
              <w:bottom w:val="single" w:sz="4" w:space="0" w:color="auto"/>
              <w:right w:val="single" w:sz="4" w:space="0" w:color="auto"/>
            </w:tcBorders>
            <w:shd w:val="clear" w:color="auto" w:fill="auto"/>
            <w:vAlign w:val="bottom"/>
            <w:hideMark/>
          </w:tcPr>
          <w:p w14:paraId="28536292" w14:textId="77777777" w:rsidR="00CE0591" w:rsidRPr="00C12071" w:rsidRDefault="00CE0591" w:rsidP="00786597">
            <w:pPr>
              <w:rPr>
                <w:rFonts w:cs="Arial"/>
                <w:sz w:val="20"/>
              </w:rPr>
            </w:pPr>
            <w:r w:rsidRPr="00C12071">
              <w:rPr>
                <w:rFonts w:cs="Arial"/>
                <w:sz w:val="20"/>
              </w:rPr>
              <w:t>Sistema de Administración Peticiones Quejas y Reclamos.</w:t>
            </w:r>
          </w:p>
        </w:tc>
        <w:tc>
          <w:tcPr>
            <w:tcW w:w="2075" w:type="pct"/>
            <w:tcBorders>
              <w:top w:val="nil"/>
              <w:left w:val="nil"/>
              <w:bottom w:val="single" w:sz="4" w:space="0" w:color="auto"/>
              <w:right w:val="single" w:sz="4" w:space="0" w:color="auto"/>
            </w:tcBorders>
          </w:tcPr>
          <w:p w14:paraId="21F94DC3" w14:textId="77777777" w:rsidR="00CE0591" w:rsidRPr="00C12071" w:rsidRDefault="00CE0591" w:rsidP="00786597">
            <w:pPr>
              <w:rPr>
                <w:rFonts w:cs="Arial"/>
                <w:sz w:val="20"/>
              </w:rPr>
            </w:pPr>
            <w:r w:rsidRPr="00C12071">
              <w:rPr>
                <w:rFonts w:cs="Arial"/>
                <w:sz w:val="20"/>
              </w:rPr>
              <w:t>SISTEMAS DE APOYO</w:t>
            </w:r>
          </w:p>
        </w:tc>
      </w:tr>
    </w:tbl>
    <w:p w14:paraId="630002EB" w14:textId="77777777" w:rsidR="00A13656" w:rsidRDefault="00A13656" w:rsidP="00A13656">
      <w:pPr>
        <w:pStyle w:val="Prrafodelista"/>
        <w:spacing w:after="0" w:line="240" w:lineRule="auto"/>
        <w:ind w:left="567"/>
        <w:rPr>
          <w:rFonts w:ascii="Arial" w:hAnsi="Arial" w:cs="Arial"/>
          <w:sz w:val="20"/>
          <w:szCs w:val="20"/>
        </w:rPr>
      </w:pPr>
    </w:p>
    <w:p w14:paraId="66C1BC5D" w14:textId="3E0A5B27" w:rsidR="00007479" w:rsidRDefault="00007479" w:rsidP="00007479">
      <w:pPr>
        <w:pStyle w:val="Descripcin"/>
        <w:rPr>
          <w:rFonts w:ascii="Arial" w:hAnsi="Arial" w:cs="Arial"/>
          <w:sz w:val="20"/>
          <w:szCs w:val="20"/>
        </w:rPr>
      </w:pPr>
      <w:bookmarkStart w:id="27" w:name="_Toc14693524"/>
      <w:r w:rsidRPr="00007479">
        <w:rPr>
          <w:color w:val="auto"/>
        </w:rPr>
        <w:t xml:space="preserve">Tabla </w:t>
      </w:r>
      <w:r w:rsidRPr="00007479">
        <w:rPr>
          <w:color w:val="auto"/>
        </w:rPr>
        <w:fldChar w:fldCharType="begin"/>
      </w:r>
      <w:r w:rsidRPr="00007479">
        <w:rPr>
          <w:color w:val="auto"/>
        </w:rPr>
        <w:instrText xml:space="preserve"> SEQ Tabla \* ARABIC </w:instrText>
      </w:r>
      <w:r w:rsidRPr="00007479">
        <w:rPr>
          <w:color w:val="auto"/>
        </w:rPr>
        <w:fldChar w:fldCharType="separate"/>
      </w:r>
      <w:r w:rsidR="00F4744B">
        <w:rPr>
          <w:noProof/>
          <w:color w:val="auto"/>
        </w:rPr>
        <w:t>5</w:t>
      </w:r>
      <w:r w:rsidRPr="00007479">
        <w:rPr>
          <w:color w:val="auto"/>
        </w:rPr>
        <w:fldChar w:fldCharType="end"/>
      </w:r>
      <w:r w:rsidRPr="00007479">
        <w:rPr>
          <w:color w:val="auto"/>
        </w:rPr>
        <w:t xml:space="preserve"> Categorización de los Sistemas de Información </w:t>
      </w:r>
      <w:r>
        <w:rPr>
          <w:color w:val="auto"/>
        </w:rPr>
        <w:t>Ex</w:t>
      </w:r>
      <w:r w:rsidRPr="00007479">
        <w:rPr>
          <w:color w:val="auto"/>
        </w:rPr>
        <w:t>ternos</w:t>
      </w:r>
      <w:bookmarkEnd w:id="27"/>
    </w:p>
    <w:p w14:paraId="0033DA09" w14:textId="77777777" w:rsidR="00BD5C39" w:rsidRDefault="00BD5C39" w:rsidP="00A3079A">
      <w:pPr>
        <w:rPr>
          <w:rFonts w:ascii="Arial" w:hAnsi="Arial" w:cs="Arial"/>
          <w:sz w:val="20"/>
          <w:szCs w:val="20"/>
        </w:rPr>
      </w:pPr>
    </w:p>
    <w:p w14:paraId="1616C993" w14:textId="7F585681" w:rsidR="00310DF6" w:rsidRDefault="00310DF6" w:rsidP="00A3079A">
      <w:pPr>
        <w:rPr>
          <w:rFonts w:ascii="Arial" w:hAnsi="Arial" w:cs="Arial"/>
          <w:sz w:val="20"/>
          <w:szCs w:val="20"/>
        </w:rPr>
      </w:pPr>
      <w:r>
        <w:rPr>
          <w:rFonts w:ascii="Arial" w:hAnsi="Arial" w:cs="Arial"/>
          <w:sz w:val="20"/>
          <w:szCs w:val="20"/>
        </w:rPr>
        <w:t xml:space="preserve">En el Anexo </w:t>
      </w:r>
      <w:r w:rsidR="00A3079A">
        <w:rPr>
          <w:rFonts w:ascii="Arial" w:hAnsi="Arial" w:cs="Arial"/>
          <w:sz w:val="20"/>
          <w:szCs w:val="20"/>
        </w:rPr>
        <w:t>1</w:t>
      </w:r>
      <w:r w:rsidR="00DD77AB">
        <w:rPr>
          <w:rFonts w:ascii="Arial" w:hAnsi="Arial" w:cs="Arial"/>
          <w:sz w:val="20"/>
          <w:szCs w:val="20"/>
        </w:rPr>
        <w:t>6</w:t>
      </w:r>
      <w:r w:rsidR="00A3079A">
        <w:rPr>
          <w:rFonts w:ascii="Arial" w:hAnsi="Arial" w:cs="Arial"/>
          <w:sz w:val="20"/>
          <w:szCs w:val="20"/>
        </w:rPr>
        <w:t xml:space="preserve"> Inventario </w:t>
      </w:r>
      <w:r w:rsidR="00DD77AB">
        <w:rPr>
          <w:rFonts w:ascii="Arial" w:hAnsi="Arial" w:cs="Arial"/>
          <w:sz w:val="20"/>
          <w:szCs w:val="20"/>
        </w:rPr>
        <w:t>de iniciativas digitales</w:t>
      </w:r>
      <w:r w:rsidR="00A3079A">
        <w:rPr>
          <w:rFonts w:ascii="Arial" w:hAnsi="Arial" w:cs="Arial"/>
          <w:sz w:val="20"/>
          <w:szCs w:val="20"/>
        </w:rPr>
        <w:t xml:space="preserve"> se </w:t>
      </w:r>
      <w:r w:rsidR="00DD77AB">
        <w:rPr>
          <w:rFonts w:ascii="Arial" w:hAnsi="Arial" w:cs="Arial"/>
          <w:sz w:val="20"/>
          <w:szCs w:val="20"/>
        </w:rPr>
        <w:t xml:space="preserve">presenta </w:t>
      </w:r>
      <w:r w:rsidR="0029771C">
        <w:rPr>
          <w:rFonts w:ascii="Arial" w:hAnsi="Arial" w:cs="Arial"/>
          <w:sz w:val="20"/>
          <w:szCs w:val="20"/>
        </w:rPr>
        <w:t xml:space="preserve">el inventario de sistemas de información </w:t>
      </w:r>
      <w:r w:rsidR="00C712E8">
        <w:rPr>
          <w:rFonts w:ascii="Arial" w:hAnsi="Arial" w:cs="Arial"/>
          <w:sz w:val="20"/>
          <w:szCs w:val="20"/>
        </w:rPr>
        <w:t>con lo</w:t>
      </w:r>
      <w:r w:rsidR="002C10AA">
        <w:rPr>
          <w:rFonts w:ascii="Arial" w:hAnsi="Arial" w:cs="Arial"/>
          <w:sz w:val="20"/>
          <w:szCs w:val="20"/>
        </w:rPr>
        <w:t>s</w:t>
      </w:r>
      <w:r w:rsidR="00C712E8">
        <w:rPr>
          <w:rFonts w:ascii="Arial" w:hAnsi="Arial" w:cs="Arial"/>
          <w:sz w:val="20"/>
          <w:szCs w:val="20"/>
        </w:rPr>
        <w:t xml:space="preserve"> siguientes datos:</w:t>
      </w:r>
    </w:p>
    <w:p w14:paraId="18D1FD00" w14:textId="746CAF65"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Categoría</w:t>
      </w:r>
    </w:p>
    <w:p w14:paraId="0BCDE23B" w14:textId="5A3AF582"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Tecnología/Herramienta</w:t>
      </w:r>
    </w:p>
    <w:p w14:paraId="22E9588A" w14:textId="78D2889F"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Descripción</w:t>
      </w:r>
    </w:p>
    <w:p w14:paraId="4656539D" w14:textId="4B0C0501"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Propósito</w:t>
      </w:r>
    </w:p>
    <w:p w14:paraId="3051BEA8" w14:textId="6CF7CEAA"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Ubicación</w:t>
      </w:r>
    </w:p>
    <w:p w14:paraId="624ADC71" w14:textId="79C03402"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Encargado</w:t>
      </w:r>
    </w:p>
    <w:p w14:paraId="5D983247" w14:textId="16FAFFA5"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Estatus</w:t>
      </w:r>
    </w:p>
    <w:p w14:paraId="32CDA9E2" w14:textId="249F77D9"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Fortalezas</w:t>
      </w:r>
    </w:p>
    <w:p w14:paraId="362E2DCA" w14:textId="7AF2F52C"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Logros</w:t>
      </w:r>
    </w:p>
    <w:p w14:paraId="14C59507" w14:textId="2709AF1D" w:rsidR="00C712E8" w:rsidRDefault="00C712E8" w:rsidP="00C712E8">
      <w:pPr>
        <w:pStyle w:val="Prrafodelista"/>
        <w:numPr>
          <w:ilvl w:val="0"/>
          <w:numId w:val="66"/>
        </w:numPr>
        <w:rPr>
          <w:rFonts w:ascii="Arial" w:hAnsi="Arial" w:cs="Arial"/>
          <w:sz w:val="20"/>
          <w:szCs w:val="20"/>
        </w:rPr>
      </w:pPr>
      <w:r>
        <w:rPr>
          <w:rFonts w:ascii="Arial" w:hAnsi="Arial" w:cs="Arial"/>
          <w:sz w:val="20"/>
          <w:szCs w:val="20"/>
        </w:rPr>
        <w:t>Problemáticas</w:t>
      </w:r>
    </w:p>
    <w:p w14:paraId="0A602F77" w14:textId="4366D2A7" w:rsidR="00C712E8" w:rsidRPr="00C712E8" w:rsidRDefault="00C712E8" w:rsidP="00C712E8">
      <w:pPr>
        <w:pStyle w:val="Prrafodelista"/>
        <w:numPr>
          <w:ilvl w:val="0"/>
          <w:numId w:val="66"/>
        </w:numPr>
        <w:rPr>
          <w:rFonts w:ascii="Arial" w:hAnsi="Arial" w:cs="Arial"/>
          <w:sz w:val="20"/>
          <w:szCs w:val="20"/>
        </w:rPr>
      </w:pPr>
      <w:r w:rsidRPr="00C712E8">
        <w:rPr>
          <w:rFonts w:ascii="Arial" w:hAnsi="Arial" w:cs="Arial"/>
          <w:sz w:val="20"/>
          <w:szCs w:val="20"/>
        </w:rPr>
        <w:t>Recomendaciones generales - expectativas - mejoras</w:t>
      </w:r>
    </w:p>
    <w:p w14:paraId="127CE8E3" w14:textId="5AAC2509" w:rsidR="00F26E14" w:rsidRDefault="00F26E14" w:rsidP="009A041A">
      <w:pPr>
        <w:pStyle w:val="Prrafodelista"/>
        <w:ind w:left="0"/>
      </w:pPr>
    </w:p>
    <w:p w14:paraId="5CFEF513" w14:textId="77777777" w:rsidR="00BB7573" w:rsidRPr="00C12071" w:rsidRDefault="00C85B9C" w:rsidP="00C45528">
      <w:pPr>
        <w:pStyle w:val="Ttulo4"/>
      </w:pPr>
      <w:bookmarkStart w:id="28" w:name="_Toc14693341"/>
      <w:r w:rsidRPr="00C12071">
        <w:t>U</w:t>
      </w:r>
      <w:r w:rsidR="008825AD" w:rsidRPr="00C12071">
        <w:t>so y Apropiación de la Tecnología</w:t>
      </w:r>
      <w:bookmarkEnd w:id="28"/>
    </w:p>
    <w:p w14:paraId="3C0CC4FA" w14:textId="77777777" w:rsidR="00CE0591" w:rsidRPr="00C12071" w:rsidRDefault="00CE0591" w:rsidP="00CE0591">
      <w:r w:rsidRPr="00C12071">
        <w:t>Se realizó la evaluación del impacto del uso y apropiación de TI en la Corporación, a través de análisis sobre el nivel de aceptación y uso de la tecnología al interior de la organización. Para ello se utilizaron instrumentos que permiten valorar el nivel de aceptación de la tecnología de manera cuantitativa y se realizaron análisis cualitativos para evaluar el nivel de adopción de la tecnología y la satisfacción en su uso, lo cual permitirá desarrollar acciones de mejora y transformación. Esto se hizo a partir de la recolección de información que se realizó con todos los directivos y grupos de interés de la corporación, con relación a los procesos, las actividades, productos y servicios del área que lideran, su importancia y el grado de apoyo tecnológico que requieren.</w:t>
      </w:r>
      <w:r w:rsidR="00CD1F33">
        <w:t xml:space="preserve"> El detalle de este análisis se presenta en el Anexo 9 y 14 de este documento.</w:t>
      </w:r>
    </w:p>
    <w:p w14:paraId="50ED73F3" w14:textId="77777777" w:rsidR="00CE0591" w:rsidRPr="00C12071" w:rsidRDefault="00CE0591" w:rsidP="00CE0591">
      <w:r w:rsidRPr="00C12071">
        <w:t>Se obtuvo la visión del directivo en relación con el papel que la tecnología de la información debe desempeñar para su área en los siguientes puntos: utilidad de la tecnología para la realización de las actividades del área, autonomía en las decisiones sobre tecnología al interior del área, nivel de aceptación de la tecnología en el área, compromiso con la implementación de tecnología por parte del área e innovación en tecnología.</w:t>
      </w:r>
    </w:p>
    <w:p w14:paraId="408615E8" w14:textId="77777777" w:rsidR="00CE0591" w:rsidRPr="00C12071" w:rsidRDefault="00CE0591" w:rsidP="00CE0591">
      <w:r w:rsidRPr="00C12071">
        <w:t>Se preguntó por los siguientes temas:</w:t>
      </w:r>
    </w:p>
    <w:p w14:paraId="73033CF2" w14:textId="77777777" w:rsidR="00CE0591" w:rsidRPr="00C12071" w:rsidRDefault="00CE0591" w:rsidP="0052219D">
      <w:pPr>
        <w:pStyle w:val="Prrafodelista"/>
        <w:numPr>
          <w:ilvl w:val="0"/>
          <w:numId w:val="35"/>
        </w:numPr>
        <w:ind w:left="1080"/>
        <w:jc w:val="left"/>
      </w:pPr>
      <w:r w:rsidRPr="00C12071">
        <w:t>Principales actividades que se llevan a cabo.</w:t>
      </w:r>
    </w:p>
    <w:p w14:paraId="5E45FDAF" w14:textId="77777777" w:rsidR="00CE0591" w:rsidRPr="00C12071" w:rsidRDefault="00CE0591" w:rsidP="0052219D">
      <w:pPr>
        <w:pStyle w:val="Prrafodelista"/>
        <w:numPr>
          <w:ilvl w:val="0"/>
          <w:numId w:val="35"/>
        </w:numPr>
        <w:ind w:left="1080"/>
        <w:jc w:val="left"/>
      </w:pPr>
      <w:r w:rsidRPr="00C12071">
        <w:t>Productos o servicios que se prestan.</w:t>
      </w:r>
    </w:p>
    <w:p w14:paraId="3E220076" w14:textId="77777777" w:rsidR="00CE0591" w:rsidRPr="00C12071" w:rsidRDefault="00CE0591" w:rsidP="0052219D">
      <w:pPr>
        <w:pStyle w:val="Prrafodelista"/>
        <w:numPr>
          <w:ilvl w:val="0"/>
          <w:numId w:val="35"/>
        </w:numPr>
        <w:ind w:left="1080"/>
        <w:jc w:val="left"/>
      </w:pPr>
      <w:r w:rsidRPr="00C12071">
        <w:t>Herramientas de TI que apoyan las actividades y la prestación de los servicios o la generación de los productos.</w:t>
      </w:r>
    </w:p>
    <w:p w14:paraId="39787932" w14:textId="77777777" w:rsidR="00CE0591" w:rsidRPr="00C12071" w:rsidRDefault="00CE0591" w:rsidP="0052219D">
      <w:pPr>
        <w:pStyle w:val="Prrafodelista"/>
        <w:numPr>
          <w:ilvl w:val="0"/>
          <w:numId w:val="35"/>
        </w:numPr>
        <w:ind w:left="1080"/>
        <w:jc w:val="left"/>
      </w:pPr>
      <w:r w:rsidRPr="00C12071">
        <w:t>Actividades que no tienen apoyo de TI.</w:t>
      </w:r>
    </w:p>
    <w:p w14:paraId="5DCE5432" w14:textId="77777777" w:rsidR="00CE0591" w:rsidRPr="00C12071" w:rsidRDefault="00CE0591" w:rsidP="0052219D">
      <w:pPr>
        <w:pStyle w:val="Prrafodelista"/>
        <w:numPr>
          <w:ilvl w:val="0"/>
          <w:numId w:val="35"/>
        </w:numPr>
        <w:ind w:left="1080"/>
        <w:jc w:val="left"/>
      </w:pPr>
      <w:r w:rsidRPr="00C12071">
        <w:t>Perfil del directivo frente a TI.</w:t>
      </w:r>
    </w:p>
    <w:p w14:paraId="4F80E49F" w14:textId="77777777" w:rsidR="00CE0591" w:rsidRDefault="00CE0591" w:rsidP="0052219D">
      <w:pPr>
        <w:pStyle w:val="Prrafodelista"/>
        <w:numPr>
          <w:ilvl w:val="0"/>
          <w:numId w:val="35"/>
        </w:numPr>
        <w:ind w:left="1080"/>
        <w:jc w:val="left"/>
      </w:pPr>
      <w:r w:rsidRPr="00C12071">
        <w:t>Recursos dedicados a TI: Humanos, financieros y tecnológicos.</w:t>
      </w:r>
    </w:p>
    <w:p w14:paraId="1ECF752A" w14:textId="77777777" w:rsidR="007B7528" w:rsidRDefault="007B7528" w:rsidP="007B7528">
      <w:pPr>
        <w:jc w:val="left"/>
      </w:pPr>
      <w:r>
        <w:t>En la evaluación de los sistemas se encontró lo siguiente:</w:t>
      </w:r>
    </w:p>
    <w:p w14:paraId="17CE9817" w14:textId="71D3CFED" w:rsidR="007B7528" w:rsidRPr="00C12071" w:rsidRDefault="007B7528" w:rsidP="007B7528">
      <w:pPr>
        <w:jc w:val="left"/>
      </w:pPr>
      <w:r>
        <w:t xml:space="preserve">Respecto al uso de las herramientas tecnológicas dispuestas por el Concejo se encontró el que 90% de los directivos </w:t>
      </w:r>
      <w:r w:rsidR="0029771C">
        <w:t>considera que si son utilizadas.</w:t>
      </w:r>
      <w:r w:rsidRPr="007B7528">
        <w:rPr>
          <w:noProof/>
          <w:lang w:eastAsia="es-CO"/>
        </w:rPr>
        <w:drawing>
          <wp:inline distT="0" distB="0" distL="0" distR="0" wp14:anchorId="17609947" wp14:editId="6FE4EBBE">
            <wp:extent cx="5612130" cy="311023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AD56EF" w14:textId="77777777" w:rsidR="007B7528" w:rsidRDefault="007B7528" w:rsidP="00C12071">
      <w:r>
        <w:t>Las principales razones por las cuales no se usan las herramientas son:</w:t>
      </w:r>
    </w:p>
    <w:p w14:paraId="73ED11F2" w14:textId="77777777" w:rsidR="007B7528" w:rsidRDefault="007B7528" w:rsidP="0052219D">
      <w:pPr>
        <w:pStyle w:val="Prrafodelista"/>
        <w:numPr>
          <w:ilvl w:val="0"/>
          <w:numId w:val="61"/>
        </w:numPr>
      </w:pPr>
      <w:r>
        <w:t>No es fácil la conexión de equipos móviles a la red para el acceso a las herramientas</w:t>
      </w:r>
    </w:p>
    <w:p w14:paraId="68D66C52" w14:textId="77777777" w:rsidR="007B7528" w:rsidRDefault="000135D3" w:rsidP="0052219D">
      <w:pPr>
        <w:pStyle w:val="Prrafodelista"/>
        <w:numPr>
          <w:ilvl w:val="0"/>
          <w:numId w:val="61"/>
        </w:numPr>
      </w:pPr>
      <w:r>
        <w:t>Desconocimiento de las herramientas</w:t>
      </w:r>
    </w:p>
    <w:p w14:paraId="050665ED" w14:textId="77777777" w:rsidR="000135D3" w:rsidRDefault="000135D3" w:rsidP="0052219D">
      <w:pPr>
        <w:pStyle w:val="Prrafodelista"/>
        <w:numPr>
          <w:ilvl w:val="0"/>
          <w:numId w:val="61"/>
        </w:numPr>
      </w:pPr>
      <w:r>
        <w:t>No son fáciles de usar</w:t>
      </w:r>
    </w:p>
    <w:p w14:paraId="6180EA4C" w14:textId="77777777" w:rsidR="000135D3" w:rsidRDefault="000135D3" w:rsidP="000135D3">
      <w:r>
        <w:t>Respecto a la apropiaci</w:t>
      </w:r>
      <w:r w:rsidR="00325CA9">
        <w:t xml:space="preserve">ón de los sistemas, haciendo un análisis Top Boxes </w:t>
      </w:r>
      <w:r>
        <w:t>se encontraron los siguientes resultados:</w:t>
      </w:r>
    </w:p>
    <w:p w14:paraId="29A93E1A" w14:textId="77777777" w:rsidR="000135D3" w:rsidRDefault="000135D3" w:rsidP="0052219D">
      <w:pPr>
        <w:pStyle w:val="Prrafodelista"/>
        <w:numPr>
          <w:ilvl w:val="0"/>
          <w:numId w:val="62"/>
        </w:numPr>
      </w:pPr>
      <w:r>
        <w:t xml:space="preserve">El </w:t>
      </w:r>
      <w:r w:rsidR="00325CA9">
        <w:t>80</w:t>
      </w:r>
      <w:r>
        <w:t>% considera que las herramientas son utilizadas por su área de forma periódica</w:t>
      </w:r>
      <w:r w:rsidR="00325CA9">
        <w:t>, pero solo el 78% considera que cubren con las necesidades del área, el 80% considera que el acceso a las herramientas cumplen con sus expectativas y el 79% que no son complejas de utilizar.</w:t>
      </w:r>
    </w:p>
    <w:p w14:paraId="5CC032C7" w14:textId="77777777" w:rsidR="00325CA9" w:rsidRDefault="00325CA9" w:rsidP="0052219D">
      <w:pPr>
        <w:pStyle w:val="Prrafodelista"/>
        <w:numPr>
          <w:ilvl w:val="0"/>
          <w:numId w:val="62"/>
        </w:numPr>
      </w:pPr>
      <w:r>
        <w:t>El 85% considera que está capacitado para utilizarlas y solamente el 68% considera que la documentación de soporte de las aplicaciones es bueno.</w:t>
      </w:r>
    </w:p>
    <w:p w14:paraId="5468D322" w14:textId="77777777" w:rsidR="00325CA9" w:rsidRDefault="00325CA9" w:rsidP="0052219D">
      <w:pPr>
        <w:pStyle w:val="Prrafodelista"/>
        <w:numPr>
          <w:ilvl w:val="0"/>
          <w:numId w:val="62"/>
        </w:numPr>
      </w:pPr>
      <w:r>
        <w:t xml:space="preserve">El 79% considera que las políticas de seguridad de </w:t>
      </w:r>
      <w:r w:rsidR="00D75F51">
        <w:t>la información son adecuadas y el 75% considera que las acciones que se realizan para recuperar la información son las adecuadas</w:t>
      </w:r>
    </w:p>
    <w:p w14:paraId="5478AD32" w14:textId="77777777" w:rsidR="00D75F51" w:rsidRDefault="00D75F51" w:rsidP="0052219D">
      <w:pPr>
        <w:pStyle w:val="Prrafodelista"/>
        <w:numPr>
          <w:ilvl w:val="0"/>
          <w:numId w:val="62"/>
        </w:numPr>
      </w:pPr>
      <w:r>
        <w:t>El 82% considera que hay una integración adecuada de los sistemas.</w:t>
      </w:r>
    </w:p>
    <w:p w14:paraId="34993BF2" w14:textId="77777777" w:rsidR="000135D3" w:rsidRDefault="000135D3" w:rsidP="000135D3">
      <w:r w:rsidRPr="000135D3">
        <w:rPr>
          <w:noProof/>
          <w:lang w:eastAsia="es-CO"/>
        </w:rPr>
        <w:drawing>
          <wp:inline distT="0" distB="0" distL="0" distR="0" wp14:anchorId="3C34C5A5" wp14:editId="4F8F1AE4">
            <wp:extent cx="5612130" cy="282829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9D7227" w14:textId="77777777" w:rsidR="00C12071" w:rsidRDefault="00C12071" w:rsidP="00C12071"/>
    <w:p w14:paraId="343127B2" w14:textId="77777777" w:rsidR="008825AD" w:rsidRPr="00CE349F" w:rsidRDefault="008825AD" w:rsidP="00C45528">
      <w:pPr>
        <w:pStyle w:val="Ttulo4"/>
      </w:pPr>
      <w:bookmarkStart w:id="29" w:name="_Toc14693342"/>
      <w:r w:rsidRPr="00CE349F">
        <w:t>Análisis Financiero</w:t>
      </w:r>
      <w:bookmarkEnd w:id="29"/>
    </w:p>
    <w:p w14:paraId="5CCCB64C" w14:textId="77777777" w:rsidR="00C22392" w:rsidRPr="00CE349F" w:rsidRDefault="00A050D4" w:rsidP="00C22392">
      <w:r w:rsidRPr="00CE349F">
        <w:t>Se a</w:t>
      </w:r>
      <w:r w:rsidR="00C22392" w:rsidRPr="00CE349F">
        <w:t>nalizar</w:t>
      </w:r>
      <w:r w:rsidRPr="00CE349F">
        <w:t>on</w:t>
      </w:r>
      <w:r w:rsidR="00C22392" w:rsidRPr="00CE349F">
        <w:t xml:space="preserve"> los costos actuales de operación y funcionamiento del </w:t>
      </w:r>
      <w:r w:rsidR="003A47BF">
        <w:t>proceso de sistemas y seguridad de la información</w:t>
      </w:r>
      <w:r w:rsidR="00C22392" w:rsidRPr="00CE349F">
        <w:t>, haciendo un desglose de los costos de licenciamiento, costos de talento humano, costos de soporte y mantenimiento de los sistemas de información y los servicios tecnológicos, costos capacitaci</w:t>
      </w:r>
      <w:r w:rsidRPr="00CE349F">
        <w:t>ón, entre otros que son</w:t>
      </w:r>
      <w:r w:rsidR="00C22392" w:rsidRPr="00CE349F">
        <w:t xml:space="preserve"> necesarios para un análisis completo y detallado.</w:t>
      </w:r>
    </w:p>
    <w:p w14:paraId="347A6B42" w14:textId="77777777" w:rsidR="00591F22" w:rsidRPr="00CE349F" w:rsidRDefault="00591F22" w:rsidP="00C22392">
      <w:pPr>
        <w:rPr>
          <w:b/>
        </w:rPr>
      </w:pPr>
      <w:r w:rsidRPr="00CE349F">
        <w:rPr>
          <w:b/>
        </w:rPr>
        <w:t>Costos Operativos</w:t>
      </w:r>
    </w:p>
    <w:tbl>
      <w:tblPr>
        <w:tblStyle w:val="Tablaconcuadrcula"/>
        <w:tblW w:w="0" w:type="auto"/>
        <w:tblLayout w:type="fixed"/>
        <w:tblLook w:val="04A0" w:firstRow="1" w:lastRow="0" w:firstColumn="1" w:lastColumn="0" w:noHBand="0" w:noVBand="1"/>
      </w:tblPr>
      <w:tblGrid>
        <w:gridCol w:w="1668"/>
        <w:gridCol w:w="1701"/>
        <w:gridCol w:w="2409"/>
        <w:gridCol w:w="1701"/>
        <w:gridCol w:w="1575"/>
      </w:tblGrid>
      <w:tr w:rsidR="00DF6D85" w:rsidRPr="008C22DE" w14:paraId="4EF286CF" w14:textId="77777777" w:rsidTr="00DE1D94">
        <w:trPr>
          <w:tblHeader/>
        </w:trPr>
        <w:tc>
          <w:tcPr>
            <w:tcW w:w="1668" w:type="dxa"/>
            <w:shd w:val="clear" w:color="auto" w:fill="BFBFBF" w:themeFill="background1" w:themeFillShade="BF"/>
          </w:tcPr>
          <w:p w14:paraId="5771A129"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GOBIERNO TI</w:t>
            </w:r>
          </w:p>
        </w:tc>
        <w:tc>
          <w:tcPr>
            <w:tcW w:w="1701" w:type="dxa"/>
            <w:shd w:val="clear" w:color="auto" w:fill="BFBFBF" w:themeFill="background1" w:themeFillShade="BF"/>
          </w:tcPr>
          <w:p w14:paraId="3D408819"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CADENA DE VALOR</w:t>
            </w:r>
          </w:p>
        </w:tc>
        <w:tc>
          <w:tcPr>
            <w:tcW w:w="2409" w:type="dxa"/>
            <w:shd w:val="clear" w:color="auto" w:fill="BFBFBF" w:themeFill="background1" w:themeFillShade="BF"/>
          </w:tcPr>
          <w:p w14:paraId="6FB1F7A1"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RUBRO</w:t>
            </w:r>
          </w:p>
        </w:tc>
        <w:tc>
          <w:tcPr>
            <w:tcW w:w="1701" w:type="dxa"/>
            <w:shd w:val="clear" w:color="auto" w:fill="BFBFBF" w:themeFill="background1" w:themeFillShade="BF"/>
          </w:tcPr>
          <w:p w14:paraId="1975BF72"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PRESUPUESTO 2018</w:t>
            </w:r>
          </w:p>
        </w:tc>
        <w:tc>
          <w:tcPr>
            <w:tcW w:w="1575" w:type="dxa"/>
            <w:shd w:val="clear" w:color="auto" w:fill="BFBFBF" w:themeFill="background1" w:themeFillShade="BF"/>
          </w:tcPr>
          <w:p w14:paraId="553E37E1" w14:textId="77777777" w:rsidR="00DF6D85" w:rsidRPr="008C22DE" w:rsidRDefault="00DF6D85" w:rsidP="00833596">
            <w:pPr>
              <w:jc w:val="center"/>
              <w:rPr>
                <w:rFonts w:ascii="Calibri" w:eastAsia="Times New Roman" w:hAnsi="Calibri" w:cs="Calibri"/>
                <w:b/>
                <w:bCs/>
                <w:color w:val="000000"/>
              </w:rPr>
            </w:pPr>
            <w:r w:rsidRPr="008C22DE">
              <w:rPr>
                <w:rFonts w:ascii="Calibri" w:eastAsia="Times New Roman" w:hAnsi="Calibri" w:cs="Calibri"/>
                <w:b/>
                <w:bCs/>
                <w:color w:val="000000"/>
              </w:rPr>
              <w:t>PRESUPUESTO 2019</w:t>
            </w:r>
          </w:p>
        </w:tc>
      </w:tr>
      <w:tr w:rsidR="00DF6D85" w:rsidRPr="008C22DE" w14:paraId="55A7A0B2" w14:textId="77777777" w:rsidTr="00DE1D94">
        <w:tc>
          <w:tcPr>
            <w:tcW w:w="1668" w:type="dxa"/>
          </w:tcPr>
          <w:p w14:paraId="492A8565" w14:textId="77777777" w:rsidR="00DF6D85" w:rsidRPr="008C22DE" w:rsidRDefault="00DF6D85" w:rsidP="00C22392">
            <w:pPr>
              <w:rPr>
                <w:b/>
              </w:rPr>
            </w:pPr>
          </w:p>
        </w:tc>
        <w:tc>
          <w:tcPr>
            <w:tcW w:w="1701" w:type="dxa"/>
          </w:tcPr>
          <w:p w14:paraId="7F4C577E" w14:textId="77777777" w:rsidR="00DF6D85" w:rsidRPr="008C22DE" w:rsidRDefault="00DF6D85" w:rsidP="00C22392">
            <w:pPr>
              <w:rPr>
                <w:b/>
              </w:rPr>
            </w:pPr>
          </w:p>
        </w:tc>
        <w:tc>
          <w:tcPr>
            <w:tcW w:w="2409" w:type="dxa"/>
          </w:tcPr>
          <w:p w14:paraId="2EC57AE1" w14:textId="77777777" w:rsidR="00DF6D85" w:rsidRPr="008C22DE" w:rsidRDefault="00DF6D85" w:rsidP="00C22392">
            <w:pPr>
              <w:rPr>
                <w:b/>
              </w:rPr>
            </w:pPr>
            <w:r w:rsidRPr="008C22DE">
              <w:rPr>
                <w:b/>
              </w:rPr>
              <w:t>Licenciamiento</w:t>
            </w:r>
          </w:p>
        </w:tc>
        <w:tc>
          <w:tcPr>
            <w:tcW w:w="1701" w:type="dxa"/>
          </w:tcPr>
          <w:p w14:paraId="6907D830" w14:textId="77777777" w:rsidR="00DF6D85" w:rsidRPr="008C22DE" w:rsidRDefault="00DF6D85" w:rsidP="00C22392"/>
        </w:tc>
        <w:tc>
          <w:tcPr>
            <w:tcW w:w="1575" w:type="dxa"/>
          </w:tcPr>
          <w:p w14:paraId="6CFD8A18" w14:textId="77777777" w:rsidR="00DF6D85" w:rsidRPr="008C22DE" w:rsidRDefault="00DF6D85" w:rsidP="00C22392"/>
        </w:tc>
      </w:tr>
      <w:tr w:rsidR="00DF6D85" w:rsidRPr="008C22DE" w14:paraId="7FB79636" w14:textId="77777777" w:rsidTr="00DE1D94">
        <w:tc>
          <w:tcPr>
            <w:tcW w:w="1668" w:type="dxa"/>
          </w:tcPr>
          <w:p w14:paraId="1ACCAEBF" w14:textId="77777777" w:rsidR="00DF6D85" w:rsidRPr="008C22DE" w:rsidRDefault="001F5A52" w:rsidP="00EA500E">
            <w:r w:rsidRPr="008C22DE">
              <w:t>Operación de TI</w:t>
            </w:r>
          </w:p>
        </w:tc>
        <w:tc>
          <w:tcPr>
            <w:tcW w:w="1701" w:type="dxa"/>
          </w:tcPr>
          <w:p w14:paraId="3958A64F" w14:textId="77777777" w:rsidR="00DF6D85" w:rsidRPr="008C22DE" w:rsidRDefault="001F5A52" w:rsidP="00EA500E">
            <w:r w:rsidRPr="008C22DE">
              <w:t>Soporte y mantenimiento al HW y SW</w:t>
            </w:r>
          </w:p>
        </w:tc>
        <w:tc>
          <w:tcPr>
            <w:tcW w:w="2409" w:type="dxa"/>
          </w:tcPr>
          <w:p w14:paraId="18F10522" w14:textId="77777777" w:rsidR="00DF6D85" w:rsidRPr="008C22DE" w:rsidRDefault="00DF6D85" w:rsidP="00EA500E">
            <w:pPr>
              <w:rPr>
                <w:b/>
              </w:rPr>
            </w:pPr>
            <w:r w:rsidRPr="008C22DE">
              <w:t xml:space="preserve">Servicios de mantenimiento, soporte técnico especializado, de la plataforma Microsoft del </w:t>
            </w:r>
            <w:r w:rsidR="00B619FD">
              <w:t>Concejo de Bogotá D.C.</w:t>
            </w:r>
          </w:p>
        </w:tc>
        <w:tc>
          <w:tcPr>
            <w:tcW w:w="1701" w:type="dxa"/>
          </w:tcPr>
          <w:p w14:paraId="715EBA6C" w14:textId="77777777" w:rsidR="00DF6D85" w:rsidRPr="008C22DE" w:rsidRDefault="00DF6D85" w:rsidP="00C22392">
            <w:r w:rsidRPr="008C22DE">
              <w:t>$32,450,000</w:t>
            </w:r>
          </w:p>
        </w:tc>
        <w:tc>
          <w:tcPr>
            <w:tcW w:w="1575" w:type="dxa"/>
          </w:tcPr>
          <w:p w14:paraId="5A22AF9A" w14:textId="77777777" w:rsidR="00DF6D85" w:rsidRPr="008C22DE" w:rsidRDefault="00DF6D85" w:rsidP="00C22392"/>
        </w:tc>
      </w:tr>
      <w:tr w:rsidR="00DF6D85" w:rsidRPr="008C22DE" w14:paraId="530077FE" w14:textId="77777777" w:rsidTr="00DE1D94">
        <w:tc>
          <w:tcPr>
            <w:tcW w:w="1668" w:type="dxa"/>
          </w:tcPr>
          <w:p w14:paraId="410A8BB4" w14:textId="77777777" w:rsidR="00DF6D85" w:rsidRPr="008C22DE" w:rsidRDefault="00FC5F6D" w:rsidP="00C22392">
            <w:r w:rsidRPr="008C22DE">
              <w:t>Operación de TI</w:t>
            </w:r>
          </w:p>
        </w:tc>
        <w:tc>
          <w:tcPr>
            <w:tcW w:w="1701" w:type="dxa"/>
          </w:tcPr>
          <w:p w14:paraId="4C9E5C6B" w14:textId="77777777" w:rsidR="00DF6D85" w:rsidRPr="008C22DE" w:rsidRDefault="00232E4D" w:rsidP="00C22392">
            <w:r w:rsidRPr="008C22DE">
              <w:t>Soporte y mantenimiento al HW y SW</w:t>
            </w:r>
          </w:p>
        </w:tc>
        <w:tc>
          <w:tcPr>
            <w:tcW w:w="2409" w:type="dxa"/>
          </w:tcPr>
          <w:p w14:paraId="724C6184" w14:textId="77777777" w:rsidR="00DF6D85" w:rsidRPr="008C22DE" w:rsidRDefault="00232E4D" w:rsidP="00C22392">
            <w:pPr>
              <w:rPr>
                <w:b/>
              </w:rPr>
            </w:pPr>
            <w:r w:rsidRPr="008C22DE">
              <w:t>Actualización software virtualizació</w:t>
            </w:r>
            <w:r w:rsidR="00DF6D85" w:rsidRPr="008C22DE">
              <w:t xml:space="preserve">n </w:t>
            </w:r>
            <w:r w:rsidR="008C22DE" w:rsidRPr="008C22DE">
              <w:t>VMWare</w:t>
            </w:r>
            <w:r w:rsidR="00DF6D85" w:rsidRPr="008C22DE">
              <w:t>.</w:t>
            </w:r>
          </w:p>
        </w:tc>
        <w:tc>
          <w:tcPr>
            <w:tcW w:w="1701" w:type="dxa"/>
          </w:tcPr>
          <w:p w14:paraId="7745ED53" w14:textId="77777777" w:rsidR="00DF6D85" w:rsidRPr="008C22DE" w:rsidRDefault="00DF6D85" w:rsidP="00C22392">
            <w:r w:rsidRPr="008C22DE">
              <w:t>$51,500,000</w:t>
            </w:r>
          </w:p>
        </w:tc>
        <w:tc>
          <w:tcPr>
            <w:tcW w:w="1575" w:type="dxa"/>
          </w:tcPr>
          <w:p w14:paraId="50AE8A67" w14:textId="77777777" w:rsidR="00DF6D85" w:rsidRPr="008C22DE" w:rsidRDefault="00DF6D85" w:rsidP="00C22392"/>
        </w:tc>
      </w:tr>
      <w:tr w:rsidR="00CA7829" w:rsidRPr="008C22DE" w14:paraId="2B179BD2" w14:textId="77777777" w:rsidTr="00DE1D94">
        <w:tc>
          <w:tcPr>
            <w:tcW w:w="1668" w:type="dxa"/>
          </w:tcPr>
          <w:p w14:paraId="54083EA9" w14:textId="77777777" w:rsidR="00CA7829" w:rsidRPr="008C22DE" w:rsidRDefault="00FC5F6D" w:rsidP="003A7BF0">
            <w:r w:rsidRPr="008C22DE">
              <w:t>Operación de TI</w:t>
            </w:r>
          </w:p>
        </w:tc>
        <w:tc>
          <w:tcPr>
            <w:tcW w:w="1701" w:type="dxa"/>
          </w:tcPr>
          <w:p w14:paraId="5B58CF1B" w14:textId="77777777" w:rsidR="00CA7829" w:rsidRPr="008C22DE" w:rsidRDefault="00CA7829" w:rsidP="003A7BF0">
            <w:r w:rsidRPr="008C22DE">
              <w:t>Soporte y mantenimiento al HW y SW</w:t>
            </w:r>
          </w:p>
        </w:tc>
        <w:tc>
          <w:tcPr>
            <w:tcW w:w="2409" w:type="dxa"/>
          </w:tcPr>
          <w:p w14:paraId="790E265B" w14:textId="77777777" w:rsidR="00CA7829" w:rsidRPr="008C22DE" w:rsidRDefault="00CA7829" w:rsidP="00C22392">
            <w:r w:rsidRPr="008C22DE">
              <w:t xml:space="preserve">Soporte y actualización de licencias Corel Draw y suscripción de licencias adobe Photoshop del </w:t>
            </w:r>
            <w:r w:rsidR="00B619FD">
              <w:t>Concejo de Bogotá D.C.</w:t>
            </w:r>
          </w:p>
        </w:tc>
        <w:tc>
          <w:tcPr>
            <w:tcW w:w="1701" w:type="dxa"/>
          </w:tcPr>
          <w:p w14:paraId="2EE27250" w14:textId="77777777" w:rsidR="00CA7829" w:rsidRPr="008C22DE" w:rsidRDefault="00CA7829" w:rsidP="00C22392">
            <w:r w:rsidRPr="008C22DE">
              <w:t>$15,500,000</w:t>
            </w:r>
          </w:p>
        </w:tc>
        <w:tc>
          <w:tcPr>
            <w:tcW w:w="1575" w:type="dxa"/>
          </w:tcPr>
          <w:p w14:paraId="40482747" w14:textId="77777777" w:rsidR="00CA7829" w:rsidRPr="008C22DE" w:rsidRDefault="00CA7829" w:rsidP="00C22392"/>
        </w:tc>
      </w:tr>
      <w:tr w:rsidR="00CA7829" w:rsidRPr="008C22DE" w14:paraId="05BA2F8C" w14:textId="77777777" w:rsidTr="00DE1D94">
        <w:tc>
          <w:tcPr>
            <w:tcW w:w="1668" w:type="dxa"/>
          </w:tcPr>
          <w:p w14:paraId="43C196A3" w14:textId="77777777" w:rsidR="00CA7829" w:rsidRPr="008C22DE" w:rsidRDefault="00FC5F6D" w:rsidP="003A7BF0">
            <w:r w:rsidRPr="008C22DE">
              <w:t>Operación de TI</w:t>
            </w:r>
          </w:p>
        </w:tc>
        <w:tc>
          <w:tcPr>
            <w:tcW w:w="1701" w:type="dxa"/>
          </w:tcPr>
          <w:p w14:paraId="74BCD2C3" w14:textId="77777777" w:rsidR="00CA7829" w:rsidRPr="008C22DE" w:rsidRDefault="00CA7829" w:rsidP="003A7BF0">
            <w:r w:rsidRPr="008C22DE">
              <w:t>Seguridad información</w:t>
            </w:r>
          </w:p>
        </w:tc>
        <w:tc>
          <w:tcPr>
            <w:tcW w:w="2409" w:type="dxa"/>
          </w:tcPr>
          <w:p w14:paraId="0AEE8418" w14:textId="77777777" w:rsidR="00CA7829" w:rsidRPr="008C22DE" w:rsidRDefault="00CA7829" w:rsidP="003A7BF0">
            <w:pPr>
              <w:rPr>
                <w:b/>
              </w:rPr>
            </w:pPr>
            <w:r w:rsidRPr="008C22DE">
              <w:t xml:space="preserve">Soporte y actualización del software antivirus, para el </w:t>
            </w:r>
            <w:r w:rsidR="00B619FD">
              <w:t>Concejo de Bogotá D.C.</w:t>
            </w:r>
          </w:p>
        </w:tc>
        <w:tc>
          <w:tcPr>
            <w:tcW w:w="1701" w:type="dxa"/>
          </w:tcPr>
          <w:p w14:paraId="7B4E4CEE" w14:textId="77777777" w:rsidR="00CA7829" w:rsidRPr="008C22DE" w:rsidRDefault="00CA7829" w:rsidP="003A7BF0">
            <w:r w:rsidRPr="008C22DE">
              <w:t>$70,000,000</w:t>
            </w:r>
          </w:p>
        </w:tc>
        <w:tc>
          <w:tcPr>
            <w:tcW w:w="1575" w:type="dxa"/>
          </w:tcPr>
          <w:p w14:paraId="05EA39DB" w14:textId="77777777" w:rsidR="00CA7829" w:rsidRPr="008C22DE" w:rsidRDefault="00CA7829" w:rsidP="003A7BF0"/>
        </w:tc>
      </w:tr>
      <w:tr w:rsidR="00CA7829" w:rsidRPr="008C22DE" w14:paraId="0D7DED81" w14:textId="77777777" w:rsidTr="00DE1D94">
        <w:tc>
          <w:tcPr>
            <w:tcW w:w="1668" w:type="dxa"/>
          </w:tcPr>
          <w:p w14:paraId="52BECF0C" w14:textId="77777777" w:rsidR="00CA7829" w:rsidRPr="008C22DE" w:rsidRDefault="00FC5F6D" w:rsidP="003A7BF0">
            <w:r w:rsidRPr="008C22DE">
              <w:t>Operación de TI</w:t>
            </w:r>
          </w:p>
        </w:tc>
        <w:tc>
          <w:tcPr>
            <w:tcW w:w="1701" w:type="dxa"/>
          </w:tcPr>
          <w:p w14:paraId="7D19DA3E" w14:textId="77777777" w:rsidR="00CA7829" w:rsidRPr="008C22DE" w:rsidRDefault="00CA7829" w:rsidP="003A7BF0">
            <w:r w:rsidRPr="008C22DE">
              <w:t>Seguridad información</w:t>
            </w:r>
          </w:p>
        </w:tc>
        <w:tc>
          <w:tcPr>
            <w:tcW w:w="2409" w:type="dxa"/>
          </w:tcPr>
          <w:p w14:paraId="63D68963" w14:textId="77777777" w:rsidR="00CA7829" w:rsidRPr="008C22DE" w:rsidRDefault="00CA7829" w:rsidP="006066D7">
            <w:r w:rsidRPr="008C22DE">
              <w:t xml:space="preserve">Actualizar la solución Fortianalizer para el </w:t>
            </w:r>
            <w:r w:rsidR="00B619FD">
              <w:t>Concejo de Bogotá D.C.</w:t>
            </w:r>
          </w:p>
        </w:tc>
        <w:tc>
          <w:tcPr>
            <w:tcW w:w="1701" w:type="dxa"/>
          </w:tcPr>
          <w:p w14:paraId="38618763" w14:textId="77777777" w:rsidR="00CA7829" w:rsidRPr="008C22DE" w:rsidRDefault="00CA7829" w:rsidP="006066D7">
            <w:r w:rsidRPr="008C22DE">
              <w:t>$77,878,170</w:t>
            </w:r>
          </w:p>
        </w:tc>
        <w:tc>
          <w:tcPr>
            <w:tcW w:w="1575" w:type="dxa"/>
          </w:tcPr>
          <w:p w14:paraId="1093B470" w14:textId="77777777" w:rsidR="00CA7829" w:rsidRPr="008C22DE" w:rsidRDefault="00CA7829" w:rsidP="006066D7"/>
        </w:tc>
      </w:tr>
      <w:tr w:rsidR="00CA7829" w:rsidRPr="008C22DE" w14:paraId="3BA00CED" w14:textId="77777777" w:rsidTr="00DE1D94">
        <w:tc>
          <w:tcPr>
            <w:tcW w:w="1668" w:type="dxa"/>
          </w:tcPr>
          <w:p w14:paraId="330D25E9" w14:textId="77777777" w:rsidR="00CA7829" w:rsidRPr="008C22DE" w:rsidRDefault="00FC5F6D" w:rsidP="00C22392">
            <w:r w:rsidRPr="008C22DE">
              <w:t>Operación de TI</w:t>
            </w:r>
          </w:p>
        </w:tc>
        <w:tc>
          <w:tcPr>
            <w:tcW w:w="1701" w:type="dxa"/>
          </w:tcPr>
          <w:p w14:paraId="1A743064" w14:textId="77777777" w:rsidR="00CA7829" w:rsidRPr="008C22DE" w:rsidRDefault="00FC5F6D" w:rsidP="00C22392">
            <w:r w:rsidRPr="008C22DE">
              <w:t>Seguridad información</w:t>
            </w:r>
          </w:p>
        </w:tc>
        <w:tc>
          <w:tcPr>
            <w:tcW w:w="2409" w:type="dxa"/>
          </w:tcPr>
          <w:p w14:paraId="76713083" w14:textId="77777777" w:rsidR="00CA7829" w:rsidRPr="008C22DE" w:rsidRDefault="00CA7829" w:rsidP="00C22392">
            <w:r w:rsidRPr="008C22DE">
              <w:t>Proveer licenciamiento de Data protector</w:t>
            </w:r>
          </w:p>
        </w:tc>
        <w:tc>
          <w:tcPr>
            <w:tcW w:w="1701" w:type="dxa"/>
          </w:tcPr>
          <w:p w14:paraId="6F5EF6AA" w14:textId="77777777" w:rsidR="00CA7829" w:rsidRPr="008C22DE" w:rsidRDefault="00CA7829" w:rsidP="00C22392">
            <w:r w:rsidRPr="008C22DE">
              <w:t>$13,499,360</w:t>
            </w:r>
          </w:p>
          <w:p w14:paraId="2929D950" w14:textId="77777777" w:rsidR="00CA7829" w:rsidRPr="008C22DE" w:rsidRDefault="00CA7829" w:rsidP="00C22392"/>
        </w:tc>
        <w:tc>
          <w:tcPr>
            <w:tcW w:w="1575" w:type="dxa"/>
          </w:tcPr>
          <w:p w14:paraId="458287C9" w14:textId="77777777" w:rsidR="00CA7829" w:rsidRPr="008C22DE" w:rsidRDefault="00CA7829" w:rsidP="00C22392"/>
        </w:tc>
      </w:tr>
      <w:tr w:rsidR="00CA7829" w:rsidRPr="008C22DE" w14:paraId="7FB0FB6A" w14:textId="77777777" w:rsidTr="00DE1D94">
        <w:tc>
          <w:tcPr>
            <w:tcW w:w="1668" w:type="dxa"/>
          </w:tcPr>
          <w:p w14:paraId="061CB0F3" w14:textId="77777777" w:rsidR="00CA7829" w:rsidRPr="008C22DE" w:rsidRDefault="00CA7829" w:rsidP="00C22392">
            <w:pPr>
              <w:rPr>
                <w:b/>
              </w:rPr>
            </w:pPr>
          </w:p>
        </w:tc>
        <w:tc>
          <w:tcPr>
            <w:tcW w:w="1701" w:type="dxa"/>
          </w:tcPr>
          <w:p w14:paraId="15BD0D62" w14:textId="77777777" w:rsidR="00CA7829" w:rsidRPr="008C22DE" w:rsidRDefault="00CA7829" w:rsidP="00C22392">
            <w:pPr>
              <w:rPr>
                <w:b/>
              </w:rPr>
            </w:pPr>
          </w:p>
        </w:tc>
        <w:tc>
          <w:tcPr>
            <w:tcW w:w="2409" w:type="dxa"/>
          </w:tcPr>
          <w:p w14:paraId="10B7176F" w14:textId="77777777" w:rsidR="00CA7829" w:rsidRPr="008C22DE" w:rsidRDefault="004763C6" w:rsidP="004763C6">
            <w:pPr>
              <w:rPr>
                <w:b/>
              </w:rPr>
            </w:pPr>
            <w:r>
              <w:rPr>
                <w:b/>
              </w:rPr>
              <w:t>Adquisición, s</w:t>
            </w:r>
            <w:r w:rsidR="00CA7829" w:rsidRPr="008C22DE">
              <w:rPr>
                <w:b/>
              </w:rPr>
              <w:t>oporte y mantenimiento sistemas información</w:t>
            </w:r>
          </w:p>
        </w:tc>
        <w:tc>
          <w:tcPr>
            <w:tcW w:w="1701" w:type="dxa"/>
          </w:tcPr>
          <w:p w14:paraId="5B0AC4F4" w14:textId="77777777" w:rsidR="00CA7829" w:rsidRPr="008C22DE" w:rsidRDefault="00CA7829" w:rsidP="00C22392"/>
        </w:tc>
        <w:tc>
          <w:tcPr>
            <w:tcW w:w="1575" w:type="dxa"/>
          </w:tcPr>
          <w:p w14:paraId="4732B75B" w14:textId="77777777" w:rsidR="00CA7829" w:rsidRPr="008C22DE" w:rsidRDefault="00CA7829" w:rsidP="00C22392"/>
        </w:tc>
      </w:tr>
      <w:tr w:rsidR="00CA7829" w:rsidRPr="008C22DE" w14:paraId="1F743C56" w14:textId="77777777" w:rsidTr="00DE1D94">
        <w:tc>
          <w:tcPr>
            <w:tcW w:w="1668" w:type="dxa"/>
          </w:tcPr>
          <w:p w14:paraId="43AA1E26" w14:textId="77777777" w:rsidR="00CA7829" w:rsidRPr="008C22DE" w:rsidRDefault="0069566E" w:rsidP="00C22392">
            <w:r>
              <w:t>Gestión de TI</w:t>
            </w:r>
          </w:p>
        </w:tc>
        <w:tc>
          <w:tcPr>
            <w:tcW w:w="1701" w:type="dxa"/>
          </w:tcPr>
          <w:p w14:paraId="70536F65" w14:textId="77777777" w:rsidR="00CA7829" w:rsidRPr="008C22DE" w:rsidRDefault="00CA7829" w:rsidP="00C22392">
            <w:r w:rsidRPr="008C22DE">
              <w:t>Gestión Sistemas Información</w:t>
            </w:r>
          </w:p>
        </w:tc>
        <w:tc>
          <w:tcPr>
            <w:tcW w:w="2409" w:type="dxa"/>
          </w:tcPr>
          <w:p w14:paraId="4BE55C7E" w14:textId="77777777" w:rsidR="00CA7829" w:rsidRPr="008C22DE" w:rsidRDefault="00CA7829" w:rsidP="00C22392">
            <w:r w:rsidRPr="008C22DE">
              <w:t>Mantenimiento, servicio técnico y suministro de actualizaciones del software SIIGO para el módulo de contabilidad</w:t>
            </w:r>
          </w:p>
        </w:tc>
        <w:tc>
          <w:tcPr>
            <w:tcW w:w="1701" w:type="dxa"/>
          </w:tcPr>
          <w:p w14:paraId="391A2FB5" w14:textId="77777777" w:rsidR="00CA7829" w:rsidRPr="008C22DE" w:rsidRDefault="00CA7829" w:rsidP="00C22392">
            <w:r w:rsidRPr="008C22DE">
              <w:t>$927,000</w:t>
            </w:r>
          </w:p>
        </w:tc>
        <w:tc>
          <w:tcPr>
            <w:tcW w:w="1575" w:type="dxa"/>
          </w:tcPr>
          <w:p w14:paraId="3CA4F5BE" w14:textId="77777777" w:rsidR="00CA7829" w:rsidRPr="008C22DE" w:rsidRDefault="00CA7829" w:rsidP="00C22392"/>
        </w:tc>
      </w:tr>
      <w:tr w:rsidR="0069566E" w:rsidRPr="008C22DE" w14:paraId="78B01853" w14:textId="77777777" w:rsidTr="00DE1D94">
        <w:tc>
          <w:tcPr>
            <w:tcW w:w="1668" w:type="dxa"/>
          </w:tcPr>
          <w:p w14:paraId="493B7F91" w14:textId="77777777" w:rsidR="0069566E" w:rsidRPr="008C22DE" w:rsidRDefault="0069566E" w:rsidP="00692FDF">
            <w:r>
              <w:t>Gestión de TI</w:t>
            </w:r>
          </w:p>
        </w:tc>
        <w:tc>
          <w:tcPr>
            <w:tcW w:w="1701" w:type="dxa"/>
          </w:tcPr>
          <w:p w14:paraId="0A99ACBB" w14:textId="77777777" w:rsidR="0069566E" w:rsidRPr="008C22DE" w:rsidRDefault="0069566E" w:rsidP="006066D7">
            <w:r w:rsidRPr="008C22DE">
              <w:t>Sistemas de información</w:t>
            </w:r>
          </w:p>
        </w:tc>
        <w:tc>
          <w:tcPr>
            <w:tcW w:w="2409" w:type="dxa"/>
          </w:tcPr>
          <w:p w14:paraId="4484273F" w14:textId="77777777" w:rsidR="0069566E" w:rsidRPr="008C22DE" w:rsidRDefault="0069566E" w:rsidP="00C22392">
            <w:r w:rsidRPr="008C22DE">
              <w:t xml:space="preserve">Servicios de administración y soporte técnico para la plataforma Oracle del </w:t>
            </w:r>
            <w:r w:rsidR="00B619FD">
              <w:t>Concejo de Bogotá D.C.</w:t>
            </w:r>
          </w:p>
        </w:tc>
        <w:tc>
          <w:tcPr>
            <w:tcW w:w="1701" w:type="dxa"/>
          </w:tcPr>
          <w:p w14:paraId="1CE28743" w14:textId="77777777" w:rsidR="0069566E" w:rsidRPr="008C22DE" w:rsidRDefault="0069566E" w:rsidP="00C22392">
            <w:r w:rsidRPr="008C22DE">
              <w:t>$361,147,632</w:t>
            </w:r>
          </w:p>
        </w:tc>
        <w:tc>
          <w:tcPr>
            <w:tcW w:w="1575" w:type="dxa"/>
          </w:tcPr>
          <w:p w14:paraId="396BD3FB" w14:textId="77777777" w:rsidR="0069566E" w:rsidRPr="008C22DE" w:rsidRDefault="0069566E" w:rsidP="00C22392"/>
        </w:tc>
      </w:tr>
      <w:tr w:rsidR="0069566E" w:rsidRPr="008C22DE" w14:paraId="71A179D4" w14:textId="77777777" w:rsidTr="00DE1D94">
        <w:tc>
          <w:tcPr>
            <w:tcW w:w="1668" w:type="dxa"/>
          </w:tcPr>
          <w:p w14:paraId="16A227AF" w14:textId="77777777" w:rsidR="0069566E" w:rsidRPr="008C22DE" w:rsidRDefault="0069566E" w:rsidP="00692FDF">
            <w:r>
              <w:t>Gestión de TI</w:t>
            </w:r>
          </w:p>
        </w:tc>
        <w:tc>
          <w:tcPr>
            <w:tcW w:w="1701" w:type="dxa"/>
          </w:tcPr>
          <w:p w14:paraId="65D91E0B" w14:textId="77777777" w:rsidR="0069566E" w:rsidRPr="008C22DE" w:rsidRDefault="0069566E" w:rsidP="00833596">
            <w:r w:rsidRPr="008C22DE">
              <w:t>Sistemas de información</w:t>
            </w:r>
          </w:p>
        </w:tc>
        <w:tc>
          <w:tcPr>
            <w:tcW w:w="2409" w:type="dxa"/>
          </w:tcPr>
          <w:p w14:paraId="5562720C" w14:textId="77777777" w:rsidR="0069566E" w:rsidRPr="008C22DE" w:rsidRDefault="0069566E" w:rsidP="00833596">
            <w:pPr>
              <w:rPr>
                <w:b/>
              </w:rPr>
            </w:pPr>
            <w:r w:rsidRPr="008C22DE">
              <w:t xml:space="preserve">Actualización y Mantenimiento al sitio web e intranet  del </w:t>
            </w:r>
            <w:r w:rsidR="00B619FD">
              <w:t>Concejo de Bogotá D.C.</w:t>
            </w:r>
          </w:p>
        </w:tc>
        <w:tc>
          <w:tcPr>
            <w:tcW w:w="1701" w:type="dxa"/>
          </w:tcPr>
          <w:p w14:paraId="3CBE1F56" w14:textId="77777777" w:rsidR="0069566E" w:rsidRPr="008C22DE" w:rsidRDefault="0069566E" w:rsidP="00EA500E">
            <w:r w:rsidRPr="008C22DE">
              <w:t>$148,130,256</w:t>
            </w:r>
          </w:p>
        </w:tc>
        <w:tc>
          <w:tcPr>
            <w:tcW w:w="1575" w:type="dxa"/>
          </w:tcPr>
          <w:p w14:paraId="64C4EC13" w14:textId="77777777" w:rsidR="0069566E" w:rsidRPr="008C22DE" w:rsidRDefault="0069566E" w:rsidP="00EA500E"/>
        </w:tc>
      </w:tr>
      <w:tr w:rsidR="0069566E" w:rsidRPr="008C22DE" w14:paraId="1487FE67" w14:textId="77777777" w:rsidTr="00DE1D94">
        <w:tc>
          <w:tcPr>
            <w:tcW w:w="1668" w:type="dxa"/>
          </w:tcPr>
          <w:p w14:paraId="5ACBAD8E" w14:textId="77777777" w:rsidR="0069566E" w:rsidRPr="008C22DE" w:rsidRDefault="0069566E" w:rsidP="00692FDF">
            <w:r>
              <w:t>Gestión de TI</w:t>
            </w:r>
          </w:p>
        </w:tc>
        <w:tc>
          <w:tcPr>
            <w:tcW w:w="1701" w:type="dxa"/>
          </w:tcPr>
          <w:p w14:paraId="52CDFE05" w14:textId="77777777" w:rsidR="0069566E" w:rsidRPr="008C22DE" w:rsidRDefault="0069566E" w:rsidP="006066D7">
            <w:r w:rsidRPr="008C22DE">
              <w:t>Sistemas de información</w:t>
            </w:r>
          </w:p>
        </w:tc>
        <w:tc>
          <w:tcPr>
            <w:tcW w:w="2409" w:type="dxa"/>
          </w:tcPr>
          <w:p w14:paraId="4396F310" w14:textId="77777777" w:rsidR="0069566E" w:rsidRPr="008C22DE" w:rsidRDefault="0069566E" w:rsidP="00833596">
            <w:pPr>
              <w:rPr>
                <w:b/>
              </w:rPr>
            </w:pPr>
            <w:r w:rsidRPr="008C22DE">
              <w:t>Prestar</w:t>
            </w:r>
            <w:r w:rsidRPr="008C22DE">
              <w:rPr>
                <w:b/>
              </w:rPr>
              <w:t xml:space="preserve"> </w:t>
            </w:r>
            <w:r w:rsidRPr="008C22DE">
              <w:t xml:space="preserve">el soporte y actualización del software para la gestión de la mesa de servicios-Aranda para el </w:t>
            </w:r>
            <w:r w:rsidR="00B619FD">
              <w:t>Concejo de Bogotá D.C.</w:t>
            </w:r>
          </w:p>
        </w:tc>
        <w:tc>
          <w:tcPr>
            <w:tcW w:w="1701" w:type="dxa"/>
          </w:tcPr>
          <w:p w14:paraId="10F78036" w14:textId="77777777" w:rsidR="0069566E" w:rsidRPr="008C22DE" w:rsidRDefault="0069566E" w:rsidP="00EA500E">
            <w:r w:rsidRPr="008C22DE">
              <w:t>$80,000,000</w:t>
            </w:r>
          </w:p>
        </w:tc>
        <w:tc>
          <w:tcPr>
            <w:tcW w:w="1575" w:type="dxa"/>
          </w:tcPr>
          <w:p w14:paraId="01FE5177" w14:textId="77777777" w:rsidR="0069566E" w:rsidRPr="008C22DE" w:rsidRDefault="0069566E" w:rsidP="00EA500E"/>
        </w:tc>
      </w:tr>
      <w:tr w:rsidR="0069566E" w:rsidRPr="008C22DE" w14:paraId="40152EDD" w14:textId="77777777" w:rsidTr="00DE1D94">
        <w:tc>
          <w:tcPr>
            <w:tcW w:w="1668" w:type="dxa"/>
          </w:tcPr>
          <w:p w14:paraId="4037636D" w14:textId="77777777" w:rsidR="0069566E" w:rsidRPr="008C22DE" w:rsidRDefault="0069566E" w:rsidP="00692FDF">
            <w:r>
              <w:t>Gestión de TI</w:t>
            </w:r>
          </w:p>
        </w:tc>
        <w:tc>
          <w:tcPr>
            <w:tcW w:w="1701" w:type="dxa"/>
          </w:tcPr>
          <w:p w14:paraId="27EE2B4F" w14:textId="77777777" w:rsidR="0069566E" w:rsidRPr="008C22DE" w:rsidRDefault="0069566E" w:rsidP="006066D7">
            <w:r w:rsidRPr="008C22DE">
              <w:t>Sistemas de información</w:t>
            </w:r>
          </w:p>
        </w:tc>
        <w:tc>
          <w:tcPr>
            <w:tcW w:w="2409" w:type="dxa"/>
          </w:tcPr>
          <w:p w14:paraId="77003FF3" w14:textId="77777777" w:rsidR="0069566E" w:rsidRPr="008C22DE" w:rsidRDefault="0069566E" w:rsidP="00833596">
            <w:pPr>
              <w:rPr>
                <w:b/>
              </w:rPr>
            </w:pPr>
            <w:r w:rsidRPr="008C22DE">
              <w:t xml:space="preserve">Soporte y actualización del software de gestión documental-Winisis para el </w:t>
            </w:r>
            <w:r w:rsidR="00B619FD">
              <w:t>Concejo de Bogotá D.C.</w:t>
            </w:r>
          </w:p>
        </w:tc>
        <w:tc>
          <w:tcPr>
            <w:tcW w:w="1701" w:type="dxa"/>
          </w:tcPr>
          <w:p w14:paraId="5FA24DB4" w14:textId="77777777" w:rsidR="0069566E" w:rsidRPr="008C22DE" w:rsidRDefault="0069566E" w:rsidP="00EA500E">
            <w:r w:rsidRPr="008C22DE">
              <w:t>$3,125,001</w:t>
            </w:r>
          </w:p>
        </w:tc>
        <w:tc>
          <w:tcPr>
            <w:tcW w:w="1575" w:type="dxa"/>
          </w:tcPr>
          <w:p w14:paraId="708BD91D" w14:textId="77777777" w:rsidR="0069566E" w:rsidRPr="008C22DE" w:rsidRDefault="0069566E" w:rsidP="00EA500E"/>
        </w:tc>
      </w:tr>
      <w:tr w:rsidR="000228C1" w:rsidRPr="008C22DE" w14:paraId="4942D7D5" w14:textId="77777777" w:rsidTr="00DE1D94">
        <w:tc>
          <w:tcPr>
            <w:tcW w:w="1668" w:type="dxa"/>
          </w:tcPr>
          <w:p w14:paraId="07B39B8C" w14:textId="77777777" w:rsidR="000228C1" w:rsidRPr="008C22DE" w:rsidRDefault="000228C1" w:rsidP="00692FDF">
            <w:r>
              <w:t>Gestión de TI</w:t>
            </w:r>
          </w:p>
        </w:tc>
        <w:tc>
          <w:tcPr>
            <w:tcW w:w="1701" w:type="dxa"/>
          </w:tcPr>
          <w:p w14:paraId="1062F35F" w14:textId="77777777" w:rsidR="000228C1" w:rsidRPr="008C22DE" w:rsidRDefault="000228C1" w:rsidP="00692FDF">
            <w:r>
              <w:t>Soporte y mantenimiento al HW y SW</w:t>
            </w:r>
          </w:p>
        </w:tc>
        <w:tc>
          <w:tcPr>
            <w:tcW w:w="2409" w:type="dxa"/>
          </w:tcPr>
          <w:p w14:paraId="3F1F4F1D" w14:textId="77777777" w:rsidR="000228C1" w:rsidRPr="008C22DE" w:rsidRDefault="000228C1" w:rsidP="00833596">
            <w:pPr>
              <w:rPr>
                <w:b/>
              </w:rPr>
            </w:pPr>
            <w:r w:rsidRPr="008C22DE">
              <w:t xml:space="preserve">Soporte y actualización del software para el manejo documental-Infodoc para el </w:t>
            </w:r>
            <w:r w:rsidR="00B619FD">
              <w:t>Concejo de Bogotá D.C.</w:t>
            </w:r>
          </w:p>
        </w:tc>
        <w:tc>
          <w:tcPr>
            <w:tcW w:w="1701" w:type="dxa"/>
          </w:tcPr>
          <w:p w14:paraId="2F2AEFF1" w14:textId="77777777" w:rsidR="000228C1" w:rsidRPr="008C22DE" w:rsidRDefault="000228C1" w:rsidP="00EA500E">
            <w:r w:rsidRPr="008C22DE">
              <w:t>$9,802,963</w:t>
            </w:r>
          </w:p>
        </w:tc>
        <w:tc>
          <w:tcPr>
            <w:tcW w:w="1575" w:type="dxa"/>
          </w:tcPr>
          <w:p w14:paraId="1D43B350" w14:textId="77777777" w:rsidR="000228C1" w:rsidRPr="008C22DE" w:rsidRDefault="000228C1" w:rsidP="00EA500E"/>
        </w:tc>
      </w:tr>
      <w:tr w:rsidR="004763C6" w:rsidRPr="008C22DE" w14:paraId="1318974C" w14:textId="77777777" w:rsidTr="00DE1D94">
        <w:tc>
          <w:tcPr>
            <w:tcW w:w="1668" w:type="dxa"/>
          </w:tcPr>
          <w:p w14:paraId="245EE311" w14:textId="77777777" w:rsidR="004763C6" w:rsidRPr="008C22DE" w:rsidRDefault="004763C6" w:rsidP="00692FDF">
            <w:r>
              <w:t>Gestión Proyectos de TIC</w:t>
            </w:r>
          </w:p>
        </w:tc>
        <w:tc>
          <w:tcPr>
            <w:tcW w:w="1701" w:type="dxa"/>
          </w:tcPr>
          <w:p w14:paraId="6739D119" w14:textId="77777777" w:rsidR="004763C6" w:rsidRPr="008C22DE" w:rsidRDefault="004763C6" w:rsidP="00692FDF">
            <w:r w:rsidRPr="008C22DE">
              <w:t>Desarrollo proyectos TI</w:t>
            </w:r>
          </w:p>
        </w:tc>
        <w:tc>
          <w:tcPr>
            <w:tcW w:w="2409" w:type="dxa"/>
          </w:tcPr>
          <w:p w14:paraId="3017A8B0" w14:textId="77777777" w:rsidR="004763C6" w:rsidRPr="008C22DE" w:rsidRDefault="004763C6" w:rsidP="00692FDF">
            <w:r w:rsidRPr="008C22DE">
              <w:t xml:space="preserve">Proveer una solución tipo appliance para publicación documental en la web (sistema file server) para el </w:t>
            </w:r>
            <w:r w:rsidR="00B619FD">
              <w:t>Concejo de Bogotá D.C.</w:t>
            </w:r>
          </w:p>
        </w:tc>
        <w:tc>
          <w:tcPr>
            <w:tcW w:w="1701" w:type="dxa"/>
          </w:tcPr>
          <w:p w14:paraId="16AF4467" w14:textId="77777777" w:rsidR="004763C6" w:rsidRPr="008C22DE" w:rsidRDefault="004763C6" w:rsidP="00692FDF"/>
        </w:tc>
        <w:tc>
          <w:tcPr>
            <w:tcW w:w="1575" w:type="dxa"/>
          </w:tcPr>
          <w:p w14:paraId="5CDFDC70" w14:textId="77777777" w:rsidR="004763C6" w:rsidRPr="008C22DE" w:rsidRDefault="004763C6" w:rsidP="00692FDF">
            <w:r w:rsidRPr="008C22DE">
              <w:t>$45,000,000</w:t>
            </w:r>
          </w:p>
        </w:tc>
      </w:tr>
      <w:tr w:rsidR="004763C6" w:rsidRPr="008C22DE" w14:paraId="5DA57580" w14:textId="77777777" w:rsidTr="00DE1D94">
        <w:tc>
          <w:tcPr>
            <w:tcW w:w="1668" w:type="dxa"/>
          </w:tcPr>
          <w:p w14:paraId="3170F396" w14:textId="77777777" w:rsidR="004763C6" w:rsidRPr="008C22DE" w:rsidRDefault="004763C6" w:rsidP="00833596">
            <w:pPr>
              <w:rPr>
                <w:b/>
              </w:rPr>
            </w:pPr>
          </w:p>
        </w:tc>
        <w:tc>
          <w:tcPr>
            <w:tcW w:w="1701" w:type="dxa"/>
          </w:tcPr>
          <w:p w14:paraId="553D8514" w14:textId="77777777" w:rsidR="004763C6" w:rsidRPr="008C22DE" w:rsidRDefault="004763C6" w:rsidP="00833596">
            <w:pPr>
              <w:rPr>
                <w:b/>
              </w:rPr>
            </w:pPr>
          </w:p>
        </w:tc>
        <w:tc>
          <w:tcPr>
            <w:tcW w:w="2409" w:type="dxa"/>
          </w:tcPr>
          <w:p w14:paraId="342723F6" w14:textId="77777777" w:rsidR="004763C6" w:rsidRPr="008C22DE" w:rsidRDefault="004763C6" w:rsidP="00833596">
            <w:pPr>
              <w:rPr>
                <w:b/>
              </w:rPr>
            </w:pPr>
            <w:r w:rsidRPr="008C22DE">
              <w:rPr>
                <w:b/>
              </w:rPr>
              <w:t>Optimización de Compras</w:t>
            </w:r>
          </w:p>
        </w:tc>
        <w:tc>
          <w:tcPr>
            <w:tcW w:w="1701" w:type="dxa"/>
          </w:tcPr>
          <w:p w14:paraId="5C9B6A15" w14:textId="77777777" w:rsidR="004763C6" w:rsidRPr="008C22DE" w:rsidRDefault="004763C6" w:rsidP="00EA500E"/>
        </w:tc>
        <w:tc>
          <w:tcPr>
            <w:tcW w:w="1575" w:type="dxa"/>
          </w:tcPr>
          <w:p w14:paraId="5141A00A" w14:textId="77777777" w:rsidR="004763C6" w:rsidRPr="008C22DE" w:rsidRDefault="004763C6" w:rsidP="00EA500E"/>
        </w:tc>
      </w:tr>
      <w:tr w:rsidR="004763C6" w:rsidRPr="008C22DE" w14:paraId="503F6CE0" w14:textId="77777777" w:rsidTr="00DE1D94">
        <w:tc>
          <w:tcPr>
            <w:tcW w:w="1668" w:type="dxa"/>
          </w:tcPr>
          <w:p w14:paraId="2F998F7C" w14:textId="77777777" w:rsidR="004763C6" w:rsidRPr="008C22DE" w:rsidRDefault="004763C6" w:rsidP="00833596">
            <w:r>
              <w:t>Planeación de TI</w:t>
            </w:r>
          </w:p>
        </w:tc>
        <w:tc>
          <w:tcPr>
            <w:tcW w:w="1701" w:type="dxa"/>
          </w:tcPr>
          <w:p w14:paraId="312255AC" w14:textId="77777777" w:rsidR="004763C6" w:rsidRPr="008C22DE" w:rsidRDefault="004763C6" w:rsidP="00833596">
            <w:r>
              <w:t>Desarrollo políticas, planes y proyectos</w:t>
            </w:r>
          </w:p>
        </w:tc>
        <w:tc>
          <w:tcPr>
            <w:tcW w:w="2409" w:type="dxa"/>
          </w:tcPr>
          <w:p w14:paraId="0D3D8838" w14:textId="77777777" w:rsidR="004763C6" w:rsidRPr="008C22DE" w:rsidRDefault="004763C6" w:rsidP="00833596">
            <w:r w:rsidRPr="008C22DE">
              <w:t>Servicios profesionales para la definición de especificaciones y condiciones técnicas para la adquisición de bienes y servicios relacionados con tecnología e informática, el seguimiento a la ejecución de los mismos y el acompañamiento en la formulación de estrategias para la optimización del desarrollo tecnológico de la Corporación</w:t>
            </w:r>
          </w:p>
        </w:tc>
        <w:tc>
          <w:tcPr>
            <w:tcW w:w="1701" w:type="dxa"/>
          </w:tcPr>
          <w:p w14:paraId="0C9F92EE" w14:textId="77777777" w:rsidR="004763C6" w:rsidRPr="008C22DE" w:rsidRDefault="004763C6" w:rsidP="00295171">
            <w:r w:rsidRPr="008C22DE">
              <w:t>$51,432,164</w:t>
            </w:r>
          </w:p>
        </w:tc>
        <w:tc>
          <w:tcPr>
            <w:tcW w:w="1575" w:type="dxa"/>
          </w:tcPr>
          <w:p w14:paraId="60D46BFB" w14:textId="77777777" w:rsidR="004763C6" w:rsidRPr="008C22DE" w:rsidRDefault="004763C6" w:rsidP="00EA500E"/>
        </w:tc>
      </w:tr>
      <w:tr w:rsidR="004763C6" w:rsidRPr="008C22DE" w14:paraId="14BE3DF2" w14:textId="77777777" w:rsidTr="00DE1D94">
        <w:tc>
          <w:tcPr>
            <w:tcW w:w="1668" w:type="dxa"/>
          </w:tcPr>
          <w:p w14:paraId="2C40AE69" w14:textId="77777777" w:rsidR="004763C6" w:rsidRPr="008C22DE" w:rsidRDefault="004763C6" w:rsidP="003A7BF0">
            <w:r>
              <w:t>Gestión Proyectos de TIC</w:t>
            </w:r>
          </w:p>
        </w:tc>
        <w:tc>
          <w:tcPr>
            <w:tcW w:w="1701" w:type="dxa"/>
          </w:tcPr>
          <w:p w14:paraId="486FAE3D" w14:textId="77777777" w:rsidR="004763C6" w:rsidRPr="008C22DE" w:rsidRDefault="004763C6" w:rsidP="003A7BF0">
            <w:r w:rsidRPr="008C22DE">
              <w:t>Desarrollo proyectos TI</w:t>
            </w:r>
          </w:p>
        </w:tc>
        <w:tc>
          <w:tcPr>
            <w:tcW w:w="2409" w:type="dxa"/>
          </w:tcPr>
          <w:p w14:paraId="7F7C278F" w14:textId="77777777" w:rsidR="004763C6" w:rsidRPr="008C22DE" w:rsidRDefault="004763C6" w:rsidP="003A7BF0">
            <w:r w:rsidRPr="008C22DE">
              <w:t xml:space="preserve">Proveer computadores al </w:t>
            </w:r>
            <w:r w:rsidR="00B619FD">
              <w:t>Concejo de Bogotá D.C.</w:t>
            </w:r>
          </w:p>
        </w:tc>
        <w:tc>
          <w:tcPr>
            <w:tcW w:w="1701" w:type="dxa"/>
          </w:tcPr>
          <w:p w14:paraId="59068B24" w14:textId="77777777" w:rsidR="004763C6" w:rsidRPr="008C22DE" w:rsidRDefault="004763C6" w:rsidP="003A7BF0">
            <w:r w:rsidRPr="008C22DE">
              <w:t>$393,873,426</w:t>
            </w:r>
          </w:p>
        </w:tc>
        <w:tc>
          <w:tcPr>
            <w:tcW w:w="1575" w:type="dxa"/>
          </w:tcPr>
          <w:p w14:paraId="6B14B705" w14:textId="77777777" w:rsidR="004763C6" w:rsidRPr="008C22DE" w:rsidRDefault="004763C6" w:rsidP="003A7BF0"/>
        </w:tc>
      </w:tr>
      <w:tr w:rsidR="004763C6" w:rsidRPr="008C22DE" w14:paraId="27301177" w14:textId="77777777" w:rsidTr="00DE1D94">
        <w:tc>
          <w:tcPr>
            <w:tcW w:w="1668" w:type="dxa"/>
          </w:tcPr>
          <w:p w14:paraId="615B1B98" w14:textId="77777777" w:rsidR="004763C6" w:rsidRPr="008C22DE" w:rsidRDefault="004763C6" w:rsidP="003A7BF0">
            <w:r>
              <w:t>Gestión Proyectos de TIC</w:t>
            </w:r>
          </w:p>
        </w:tc>
        <w:tc>
          <w:tcPr>
            <w:tcW w:w="1701" w:type="dxa"/>
          </w:tcPr>
          <w:p w14:paraId="7F3E7646" w14:textId="77777777" w:rsidR="004763C6" w:rsidRPr="008C22DE" w:rsidRDefault="004763C6" w:rsidP="003A7BF0">
            <w:r w:rsidRPr="008C22DE">
              <w:t>Desarrollo proyectos TI</w:t>
            </w:r>
          </w:p>
        </w:tc>
        <w:tc>
          <w:tcPr>
            <w:tcW w:w="2409" w:type="dxa"/>
          </w:tcPr>
          <w:p w14:paraId="1A4C5664" w14:textId="77777777" w:rsidR="004763C6" w:rsidRPr="008C22DE" w:rsidRDefault="004763C6" w:rsidP="003A7BF0">
            <w:r w:rsidRPr="008C22DE">
              <w:t xml:space="preserve">Proveer computadores especializados para el </w:t>
            </w:r>
            <w:r w:rsidR="00B619FD">
              <w:t>Concejo de Bogotá D.C.</w:t>
            </w:r>
            <w:r w:rsidRPr="008C22DE">
              <w:t xml:space="preserve"> y software correspondiente</w:t>
            </w:r>
          </w:p>
        </w:tc>
        <w:tc>
          <w:tcPr>
            <w:tcW w:w="1701" w:type="dxa"/>
          </w:tcPr>
          <w:p w14:paraId="7D9AF0A6" w14:textId="77777777" w:rsidR="004763C6" w:rsidRPr="008C22DE" w:rsidRDefault="004763C6" w:rsidP="003A7BF0">
            <w:r w:rsidRPr="008C22DE">
              <w:t>$33,995,827</w:t>
            </w:r>
          </w:p>
        </w:tc>
        <w:tc>
          <w:tcPr>
            <w:tcW w:w="1575" w:type="dxa"/>
          </w:tcPr>
          <w:p w14:paraId="3C0F0498" w14:textId="77777777" w:rsidR="004763C6" w:rsidRPr="008C22DE" w:rsidRDefault="004763C6" w:rsidP="003A7BF0"/>
        </w:tc>
      </w:tr>
      <w:tr w:rsidR="004763C6" w:rsidRPr="008C22DE" w14:paraId="531AF964" w14:textId="77777777" w:rsidTr="00DE1D94">
        <w:tc>
          <w:tcPr>
            <w:tcW w:w="1668" w:type="dxa"/>
          </w:tcPr>
          <w:p w14:paraId="7A1AB853" w14:textId="77777777" w:rsidR="004763C6" w:rsidRPr="008C22DE" w:rsidRDefault="004763C6" w:rsidP="00741814">
            <w:pPr>
              <w:rPr>
                <w:b/>
              </w:rPr>
            </w:pPr>
          </w:p>
        </w:tc>
        <w:tc>
          <w:tcPr>
            <w:tcW w:w="1701" w:type="dxa"/>
          </w:tcPr>
          <w:p w14:paraId="6E1E4DE6" w14:textId="77777777" w:rsidR="004763C6" w:rsidRPr="008C22DE" w:rsidRDefault="004763C6" w:rsidP="00486257">
            <w:pPr>
              <w:rPr>
                <w:b/>
              </w:rPr>
            </w:pPr>
          </w:p>
        </w:tc>
        <w:tc>
          <w:tcPr>
            <w:tcW w:w="2409" w:type="dxa"/>
          </w:tcPr>
          <w:p w14:paraId="1B9F533D" w14:textId="77777777" w:rsidR="004763C6" w:rsidRPr="008C22DE" w:rsidRDefault="004763C6" w:rsidP="00486257">
            <w:pPr>
              <w:rPr>
                <w:b/>
              </w:rPr>
            </w:pPr>
            <w:r w:rsidRPr="008C22DE">
              <w:rPr>
                <w:b/>
              </w:rPr>
              <w:t>PETIC</w:t>
            </w:r>
          </w:p>
        </w:tc>
        <w:tc>
          <w:tcPr>
            <w:tcW w:w="1701" w:type="dxa"/>
          </w:tcPr>
          <w:p w14:paraId="4A49072D" w14:textId="77777777" w:rsidR="004763C6" w:rsidRPr="008C22DE" w:rsidRDefault="004763C6" w:rsidP="00741814"/>
        </w:tc>
        <w:tc>
          <w:tcPr>
            <w:tcW w:w="1575" w:type="dxa"/>
          </w:tcPr>
          <w:p w14:paraId="6EA53624" w14:textId="77777777" w:rsidR="004763C6" w:rsidRPr="008C22DE" w:rsidRDefault="004763C6" w:rsidP="00741814"/>
        </w:tc>
      </w:tr>
      <w:tr w:rsidR="004763C6" w:rsidRPr="008C22DE" w14:paraId="742A409D" w14:textId="77777777" w:rsidTr="00DE1D94">
        <w:tc>
          <w:tcPr>
            <w:tcW w:w="1668" w:type="dxa"/>
          </w:tcPr>
          <w:p w14:paraId="4CDE43F9" w14:textId="77777777" w:rsidR="004763C6" w:rsidRPr="008C22DE" w:rsidRDefault="004763C6" w:rsidP="00741814">
            <w:r>
              <w:t>Planeación de TI</w:t>
            </w:r>
          </w:p>
        </w:tc>
        <w:tc>
          <w:tcPr>
            <w:tcW w:w="1701" w:type="dxa"/>
          </w:tcPr>
          <w:p w14:paraId="05E28EB6" w14:textId="77777777" w:rsidR="004763C6" w:rsidRDefault="004763C6" w:rsidP="00486257">
            <w:r>
              <w:t>Definición estrategia</w:t>
            </w:r>
          </w:p>
          <w:p w14:paraId="5F899B21" w14:textId="77777777" w:rsidR="004763C6" w:rsidRPr="008C22DE" w:rsidRDefault="004763C6" w:rsidP="00486257">
            <w:r>
              <w:t>Definición gestión de TI</w:t>
            </w:r>
          </w:p>
        </w:tc>
        <w:tc>
          <w:tcPr>
            <w:tcW w:w="2409" w:type="dxa"/>
          </w:tcPr>
          <w:p w14:paraId="3D1137FA" w14:textId="77777777" w:rsidR="004763C6" w:rsidRPr="008C22DE" w:rsidRDefault="004763C6" w:rsidP="00486257">
            <w:r w:rsidRPr="008C22DE">
              <w:t>Servicios profesionales para apoyar la formulación del Plan Estratégico de Tecnología (PETIC)</w:t>
            </w:r>
          </w:p>
        </w:tc>
        <w:tc>
          <w:tcPr>
            <w:tcW w:w="1701" w:type="dxa"/>
          </w:tcPr>
          <w:p w14:paraId="589D3661" w14:textId="77777777" w:rsidR="004763C6" w:rsidRPr="008C22DE" w:rsidRDefault="004763C6" w:rsidP="00741814">
            <w:r w:rsidRPr="008C22DE">
              <w:t>$34,375,000</w:t>
            </w:r>
          </w:p>
        </w:tc>
        <w:tc>
          <w:tcPr>
            <w:tcW w:w="1575" w:type="dxa"/>
          </w:tcPr>
          <w:p w14:paraId="223C08CC" w14:textId="77777777" w:rsidR="004763C6" w:rsidRPr="008C22DE" w:rsidRDefault="004763C6" w:rsidP="00741814"/>
        </w:tc>
      </w:tr>
      <w:tr w:rsidR="004763C6" w:rsidRPr="008C22DE" w14:paraId="1E82E300" w14:textId="77777777" w:rsidTr="00DE1D94">
        <w:tc>
          <w:tcPr>
            <w:tcW w:w="1668" w:type="dxa"/>
          </w:tcPr>
          <w:p w14:paraId="13FDC451" w14:textId="77777777" w:rsidR="004763C6" w:rsidRPr="008C22DE" w:rsidRDefault="004763C6" w:rsidP="00741814">
            <w:pPr>
              <w:rPr>
                <w:b/>
              </w:rPr>
            </w:pPr>
          </w:p>
        </w:tc>
        <w:tc>
          <w:tcPr>
            <w:tcW w:w="1701" w:type="dxa"/>
          </w:tcPr>
          <w:p w14:paraId="096125E1" w14:textId="77777777" w:rsidR="004763C6" w:rsidRPr="008C22DE" w:rsidRDefault="004763C6" w:rsidP="00486257">
            <w:pPr>
              <w:rPr>
                <w:b/>
              </w:rPr>
            </w:pPr>
          </w:p>
        </w:tc>
        <w:tc>
          <w:tcPr>
            <w:tcW w:w="2409" w:type="dxa"/>
          </w:tcPr>
          <w:p w14:paraId="6EF6E308" w14:textId="77777777" w:rsidR="004763C6" w:rsidRPr="008C22DE" w:rsidRDefault="004763C6" w:rsidP="00486257">
            <w:pPr>
              <w:rPr>
                <w:b/>
              </w:rPr>
            </w:pPr>
            <w:r w:rsidRPr="008C22DE">
              <w:rPr>
                <w:b/>
              </w:rPr>
              <w:t>Soporte y mantenimiento seguridad información</w:t>
            </w:r>
          </w:p>
        </w:tc>
        <w:tc>
          <w:tcPr>
            <w:tcW w:w="1701" w:type="dxa"/>
          </w:tcPr>
          <w:p w14:paraId="10708FE3" w14:textId="77777777" w:rsidR="004763C6" w:rsidRPr="008C22DE" w:rsidRDefault="004763C6" w:rsidP="00741814"/>
        </w:tc>
        <w:tc>
          <w:tcPr>
            <w:tcW w:w="1575" w:type="dxa"/>
          </w:tcPr>
          <w:p w14:paraId="494CB32F" w14:textId="77777777" w:rsidR="004763C6" w:rsidRPr="008C22DE" w:rsidRDefault="004763C6" w:rsidP="00741814"/>
        </w:tc>
      </w:tr>
      <w:tr w:rsidR="004763C6" w:rsidRPr="008C22DE" w14:paraId="1C99C0A6" w14:textId="77777777" w:rsidTr="00DE1D94">
        <w:tc>
          <w:tcPr>
            <w:tcW w:w="1668" w:type="dxa"/>
          </w:tcPr>
          <w:p w14:paraId="1E4B3112" w14:textId="77777777" w:rsidR="004763C6" w:rsidRDefault="004763C6" w:rsidP="00833596">
            <w:r>
              <w:t>Operación de TI</w:t>
            </w:r>
          </w:p>
          <w:p w14:paraId="45A6509D" w14:textId="77777777" w:rsidR="004763C6" w:rsidRPr="008C22DE" w:rsidRDefault="004763C6" w:rsidP="00833596">
            <w:r>
              <w:t>Planeación de TI</w:t>
            </w:r>
          </w:p>
        </w:tc>
        <w:tc>
          <w:tcPr>
            <w:tcW w:w="1701" w:type="dxa"/>
          </w:tcPr>
          <w:p w14:paraId="186F5F0B" w14:textId="77777777" w:rsidR="004763C6" w:rsidRDefault="004763C6" w:rsidP="00833596">
            <w:r>
              <w:t>Seguridad información</w:t>
            </w:r>
          </w:p>
          <w:p w14:paraId="039DF1D5" w14:textId="77777777" w:rsidR="004763C6" w:rsidRPr="008C22DE" w:rsidRDefault="004763C6" w:rsidP="00833596">
            <w:r>
              <w:t>Desarrollo de políticas, planes y proyectos</w:t>
            </w:r>
          </w:p>
        </w:tc>
        <w:tc>
          <w:tcPr>
            <w:tcW w:w="2409" w:type="dxa"/>
          </w:tcPr>
          <w:p w14:paraId="5D531AC5" w14:textId="77777777" w:rsidR="004763C6" w:rsidRPr="008C22DE" w:rsidRDefault="004763C6" w:rsidP="00833596">
            <w:r w:rsidRPr="008C22DE">
              <w:t xml:space="preserve">Servicios profesionales para apoyar el proceso de sistemas y seguridad de la información del </w:t>
            </w:r>
            <w:r w:rsidR="00B619FD">
              <w:t>Concejo de Bogotá D.C.</w:t>
            </w:r>
            <w:r w:rsidRPr="008C22DE">
              <w:t xml:space="preserve"> en materia de seguridad informática</w:t>
            </w:r>
          </w:p>
        </w:tc>
        <w:tc>
          <w:tcPr>
            <w:tcW w:w="1701" w:type="dxa"/>
          </w:tcPr>
          <w:p w14:paraId="5836DFB7" w14:textId="77777777" w:rsidR="004763C6" w:rsidRPr="008C22DE" w:rsidRDefault="004763C6" w:rsidP="00EA500E">
            <w:r w:rsidRPr="008C22DE">
              <w:t>$42,573,817</w:t>
            </w:r>
          </w:p>
        </w:tc>
        <w:tc>
          <w:tcPr>
            <w:tcW w:w="1575" w:type="dxa"/>
          </w:tcPr>
          <w:p w14:paraId="4C315BC0" w14:textId="77777777" w:rsidR="004763C6" w:rsidRPr="008C22DE" w:rsidRDefault="004763C6" w:rsidP="00EA500E"/>
        </w:tc>
      </w:tr>
      <w:tr w:rsidR="004763C6" w:rsidRPr="008C22DE" w14:paraId="43ADE343" w14:textId="77777777" w:rsidTr="00DE1D94">
        <w:tc>
          <w:tcPr>
            <w:tcW w:w="1668" w:type="dxa"/>
          </w:tcPr>
          <w:p w14:paraId="5180695C" w14:textId="77777777" w:rsidR="004763C6" w:rsidRPr="008C22DE" w:rsidRDefault="004763C6" w:rsidP="00833596">
            <w:r>
              <w:t>Operación de TI</w:t>
            </w:r>
          </w:p>
        </w:tc>
        <w:tc>
          <w:tcPr>
            <w:tcW w:w="1701" w:type="dxa"/>
          </w:tcPr>
          <w:p w14:paraId="4656CC15" w14:textId="77777777" w:rsidR="004763C6" w:rsidRPr="008C22DE" w:rsidRDefault="004763C6" w:rsidP="00833596">
            <w:r>
              <w:t>Seguridad información</w:t>
            </w:r>
          </w:p>
        </w:tc>
        <w:tc>
          <w:tcPr>
            <w:tcW w:w="2409" w:type="dxa"/>
          </w:tcPr>
          <w:p w14:paraId="0AE01D6B" w14:textId="77777777" w:rsidR="004763C6" w:rsidRPr="008C22DE" w:rsidRDefault="004763C6" w:rsidP="00833596">
            <w:r w:rsidRPr="008C22DE">
              <w:t xml:space="preserve">Auditoría de certificación de la Norma ISO 27000:2013 sobre el Sistema de Gestión de Seguridad de la Información del </w:t>
            </w:r>
            <w:r w:rsidR="00B619FD">
              <w:t>Concejo de Bogotá D.C.</w:t>
            </w:r>
          </w:p>
        </w:tc>
        <w:tc>
          <w:tcPr>
            <w:tcW w:w="1701" w:type="dxa"/>
          </w:tcPr>
          <w:p w14:paraId="52D558E7" w14:textId="77777777" w:rsidR="004763C6" w:rsidRPr="008C22DE" w:rsidRDefault="004763C6" w:rsidP="00EA500E">
            <w:r w:rsidRPr="008C22DE">
              <w:t>$11,305,000</w:t>
            </w:r>
          </w:p>
          <w:p w14:paraId="5DC07740" w14:textId="77777777" w:rsidR="004763C6" w:rsidRPr="008C22DE" w:rsidRDefault="004763C6" w:rsidP="00EA500E"/>
        </w:tc>
        <w:tc>
          <w:tcPr>
            <w:tcW w:w="1575" w:type="dxa"/>
          </w:tcPr>
          <w:p w14:paraId="3BABAA37" w14:textId="77777777" w:rsidR="004763C6" w:rsidRPr="008C22DE" w:rsidRDefault="004763C6" w:rsidP="00EA500E"/>
        </w:tc>
      </w:tr>
      <w:tr w:rsidR="004763C6" w:rsidRPr="008C22DE" w14:paraId="07338A3B" w14:textId="77777777" w:rsidTr="00DE1D94">
        <w:tc>
          <w:tcPr>
            <w:tcW w:w="1668" w:type="dxa"/>
          </w:tcPr>
          <w:p w14:paraId="00F44EAC" w14:textId="77777777" w:rsidR="004763C6" w:rsidRPr="008C22DE" w:rsidRDefault="004763C6" w:rsidP="00692FDF">
            <w:r>
              <w:t>Operación de TI</w:t>
            </w:r>
          </w:p>
        </w:tc>
        <w:tc>
          <w:tcPr>
            <w:tcW w:w="1701" w:type="dxa"/>
          </w:tcPr>
          <w:p w14:paraId="377ABAFB" w14:textId="77777777" w:rsidR="004763C6" w:rsidRPr="008C22DE" w:rsidRDefault="004763C6" w:rsidP="00692FDF">
            <w:r>
              <w:t>Seguridad información</w:t>
            </w:r>
          </w:p>
        </w:tc>
        <w:tc>
          <w:tcPr>
            <w:tcW w:w="2409" w:type="dxa"/>
          </w:tcPr>
          <w:p w14:paraId="7A640640" w14:textId="77777777" w:rsidR="004763C6" w:rsidRPr="008C22DE" w:rsidRDefault="004763C6" w:rsidP="0016004A">
            <w:r w:rsidRPr="008C22DE">
              <w:t xml:space="preserve">Proveer los medios magnéticos </w:t>
            </w:r>
            <w:r w:rsidR="0016004A">
              <w:t>de</w:t>
            </w:r>
            <w:r w:rsidRPr="008C22DE">
              <w:t xml:space="preserve"> copias de respaldo para la Secretaría Distrital de Hacienda y el </w:t>
            </w:r>
            <w:r w:rsidR="00B619FD">
              <w:t>Concejo de Bogotá D.C.</w:t>
            </w:r>
          </w:p>
        </w:tc>
        <w:tc>
          <w:tcPr>
            <w:tcW w:w="1701" w:type="dxa"/>
          </w:tcPr>
          <w:p w14:paraId="6A50AD19" w14:textId="77777777" w:rsidR="004763C6" w:rsidRPr="008C22DE" w:rsidRDefault="004763C6" w:rsidP="006066D7">
            <w:r w:rsidRPr="008C22DE">
              <w:t>$37,880,000</w:t>
            </w:r>
          </w:p>
        </w:tc>
        <w:tc>
          <w:tcPr>
            <w:tcW w:w="1575" w:type="dxa"/>
          </w:tcPr>
          <w:p w14:paraId="340D8EFF" w14:textId="77777777" w:rsidR="004763C6" w:rsidRPr="008C22DE" w:rsidRDefault="004763C6" w:rsidP="006066D7"/>
        </w:tc>
      </w:tr>
      <w:tr w:rsidR="004763C6" w:rsidRPr="008C22DE" w14:paraId="4AF46FEE" w14:textId="77777777" w:rsidTr="00DE1D94">
        <w:tc>
          <w:tcPr>
            <w:tcW w:w="1668" w:type="dxa"/>
          </w:tcPr>
          <w:p w14:paraId="5F4AB8BF" w14:textId="77777777" w:rsidR="004763C6" w:rsidRPr="008C22DE" w:rsidRDefault="004763C6" w:rsidP="00833596">
            <w:pPr>
              <w:rPr>
                <w:b/>
              </w:rPr>
            </w:pPr>
          </w:p>
        </w:tc>
        <w:tc>
          <w:tcPr>
            <w:tcW w:w="1701" w:type="dxa"/>
          </w:tcPr>
          <w:p w14:paraId="509E63E2" w14:textId="77777777" w:rsidR="004763C6" w:rsidRPr="008C22DE" w:rsidRDefault="004763C6" w:rsidP="00833596">
            <w:pPr>
              <w:rPr>
                <w:b/>
              </w:rPr>
            </w:pPr>
          </w:p>
        </w:tc>
        <w:tc>
          <w:tcPr>
            <w:tcW w:w="2409" w:type="dxa"/>
          </w:tcPr>
          <w:p w14:paraId="676AAF8A" w14:textId="77777777" w:rsidR="004763C6" w:rsidRPr="008C22DE" w:rsidRDefault="004763C6" w:rsidP="004763C6">
            <w:pPr>
              <w:rPr>
                <w:b/>
              </w:rPr>
            </w:pPr>
            <w:r>
              <w:rPr>
                <w:b/>
              </w:rPr>
              <w:t>Instalación, adecuación, s</w:t>
            </w:r>
            <w:r w:rsidRPr="008C22DE">
              <w:rPr>
                <w:b/>
              </w:rPr>
              <w:t>oporte y mantenimiento infraestructura</w:t>
            </w:r>
          </w:p>
        </w:tc>
        <w:tc>
          <w:tcPr>
            <w:tcW w:w="1701" w:type="dxa"/>
          </w:tcPr>
          <w:p w14:paraId="02DD2431" w14:textId="77777777" w:rsidR="004763C6" w:rsidRPr="008C22DE" w:rsidRDefault="004763C6" w:rsidP="00EA500E"/>
        </w:tc>
        <w:tc>
          <w:tcPr>
            <w:tcW w:w="1575" w:type="dxa"/>
          </w:tcPr>
          <w:p w14:paraId="78C22438" w14:textId="77777777" w:rsidR="004763C6" w:rsidRPr="008C22DE" w:rsidRDefault="004763C6" w:rsidP="00EA500E"/>
        </w:tc>
      </w:tr>
      <w:tr w:rsidR="004763C6" w:rsidRPr="008C22DE" w14:paraId="2116BB57" w14:textId="77777777" w:rsidTr="00DE1D94">
        <w:tc>
          <w:tcPr>
            <w:tcW w:w="1668" w:type="dxa"/>
          </w:tcPr>
          <w:p w14:paraId="1E76EA7C" w14:textId="77777777" w:rsidR="004763C6" w:rsidRPr="008C22DE" w:rsidRDefault="004763C6" w:rsidP="00692FDF">
            <w:r>
              <w:t>Operación de TI</w:t>
            </w:r>
          </w:p>
        </w:tc>
        <w:tc>
          <w:tcPr>
            <w:tcW w:w="1701" w:type="dxa"/>
          </w:tcPr>
          <w:p w14:paraId="530E5589" w14:textId="77777777" w:rsidR="004763C6" w:rsidRPr="008C22DE" w:rsidRDefault="004763C6" w:rsidP="00692FDF">
            <w:r>
              <w:t>Soporte y mantenimiento al HW y SW</w:t>
            </w:r>
          </w:p>
        </w:tc>
        <w:tc>
          <w:tcPr>
            <w:tcW w:w="2409" w:type="dxa"/>
          </w:tcPr>
          <w:p w14:paraId="67F45557" w14:textId="77777777" w:rsidR="004763C6" w:rsidRPr="008C22DE" w:rsidRDefault="004763C6" w:rsidP="0016004A">
            <w:pPr>
              <w:rPr>
                <w:b/>
              </w:rPr>
            </w:pPr>
            <w:r w:rsidRPr="008C22DE">
              <w:t xml:space="preserve">Servicios de mantenimiento, soporte y actualización con el suministro de repuestos </w:t>
            </w:r>
            <w:r w:rsidR="0016004A">
              <w:t>de</w:t>
            </w:r>
            <w:r w:rsidRPr="008C22DE">
              <w:t xml:space="preserve"> la infraestructura de telecomunicaciones, cableado estructurado (voz y datos), fibra óptica, energía normal y regulada para el </w:t>
            </w:r>
            <w:r w:rsidR="00B619FD">
              <w:t>Concejo de Bogotá D.C.</w:t>
            </w:r>
            <w:r w:rsidRPr="008C22DE">
              <w:t>.</w:t>
            </w:r>
          </w:p>
        </w:tc>
        <w:tc>
          <w:tcPr>
            <w:tcW w:w="1701" w:type="dxa"/>
          </w:tcPr>
          <w:p w14:paraId="237ACC04" w14:textId="77777777" w:rsidR="004763C6" w:rsidRPr="008C22DE" w:rsidRDefault="004763C6" w:rsidP="00EA500E">
            <w:r w:rsidRPr="008C22DE">
              <w:t>$40,000,000</w:t>
            </w:r>
          </w:p>
        </w:tc>
        <w:tc>
          <w:tcPr>
            <w:tcW w:w="1575" w:type="dxa"/>
          </w:tcPr>
          <w:p w14:paraId="38F16E06" w14:textId="77777777" w:rsidR="004763C6" w:rsidRPr="008C22DE" w:rsidRDefault="004763C6" w:rsidP="00EA500E"/>
        </w:tc>
      </w:tr>
      <w:tr w:rsidR="004763C6" w:rsidRPr="008C22DE" w14:paraId="2387B234" w14:textId="77777777" w:rsidTr="00DE1D94">
        <w:tc>
          <w:tcPr>
            <w:tcW w:w="1668" w:type="dxa"/>
          </w:tcPr>
          <w:p w14:paraId="001DC64F" w14:textId="77777777" w:rsidR="004763C6" w:rsidRPr="008C22DE" w:rsidRDefault="004763C6" w:rsidP="00692FDF">
            <w:r>
              <w:t>Operación de TI</w:t>
            </w:r>
          </w:p>
        </w:tc>
        <w:tc>
          <w:tcPr>
            <w:tcW w:w="1701" w:type="dxa"/>
          </w:tcPr>
          <w:p w14:paraId="114D860A" w14:textId="77777777" w:rsidR="004763C6" w:rsidRPr="008C22DE" w:rsidRDefault="004763C6" w:rsidP="00692FDF">
            <w:r>
              <w:t>Soporte y mantenimiento al HW y SW</w:t>
            </w:r>
          </w:p>
        </w:tc>
        <w:tc>
          <w:tcPr>
            <w:tcW w:w="2409" w:type="dxa"/>
          </w:tcPr>
          <w:p w14:paraId="661BF018" w14:textId="77777777" w:rsidR="004763C6" w:rsidRPr="008C22DE" w:rsidRDefault="004763C6" w:rsidP="00EA500E">
            <w:r w:rsidRPr="008C22DE">
              <w:t xml:space="preserve">Servicios de mantenimiento preventivo y correctivo con repuestos y bienes fungibles para los elementos del centro de cómputo del </w:t>
            </w:r>
            <w:r w:rsidR="00B619FD">
              <w:t>Concejo de Bogotá D.C.</w:t>
            </w:r>
          </w:p>
        </w:tc>
        <w:tc>
          <w:tcPr>
            <w:tcW w:w="1701" w:type="dxa"/>
          </w:tcPr>
          <w:p w14:paraId="58D6B558" w14:textId="77777777" w:rsidR="004763C6" w:rsidRPr="008C22DE" w:rsidRDefault="004763C6" w:rsidP="002F6665">
            <w:r w:rsidRPr="008C22DE">
              <w:t>$400,037,250</w:t>
            </w:r>
          </w:p>
        </w:tc>
        <w:tc>
          <w:tcPr>
            <w:tcW w:w="1575" w:type="dxa"/>
          </w:tcPr>
          <w:p w14:paraId="3FF7E136" w14:textId="77777777" w:rsidR="004763C6" w:rsidRPr="008C22DE" w:rsidRDefault="004763C6" w:rsidP="00EA500E"/>
        </w:tc>
      </w:tr>
      <w:tr w:rsidR="004763C6" w:rsidRPr="008C22DE" w14:paraId="4AAB8944" w14:textId="77777777" w:rsidTr="00DE1D94">
        <w:tc>
          <w:tcPr>
            <w:tcW w:w="1668" w:type="dxa"/>
          </w:tcPr>
          <w:p w14:paraId="27CC49B6" w14:textId="77777777" w:rsidR="004763C6" w:rsidRPr="008C22DE" w:rsidRDefault="004763C6" w:rsidP="00692FDF">
            <w:r>
              <w:t>Gestión Proyectos de TIC</w:t>
            </w:r>
          </w:p>
        </w:tc>
        <w:tc>
          <w:tcPr>
            <w:tcW w:w="1701" w:type="dxa"/>
          </w:tcPr>
          <w:p w14:paraId="63349645" w14:textId="77777777" w:rsidR="004763C6" w:rsidRPr="008C22DE" w:rsidRDefault="004763C6" w:rsidP="00692FDF">
            <w:r w:rsidRPr="008C22DE">
              <w:t>Desarrollo proyectos TI</w:t>
            </w:r>
          </w:p>
        </w:tc>
        <w:tc>
          <w:tcPr>
            <w:tcW w:w="2409" w:type="dxa"/>
          </w:tcPr>
          <w:p w14:paraId="7375B605" w14:textId="77777777" w:rsidR="004763C6" w:rsidRPr="008C22DE" w:rsidRDefault="004763C6" w:rsidP="00C22392">
            <w:r w:rsidRPr="008C22DE">
              <w:t xml:space="preserve">Proveer de un sistema de detección de incendios para el centro de cableado del edificio de </w:t>
            </w:r>
            <w:r w:rsidR="00B619FD">
              <w:t>Concejo de Bogotá D.C.</w:t>
            </w:r>
          </w:p>
        </w:tc>
        <w:tc>
          <w:tcPr>
            <w:tcW w:w="1701" w:type="dxa"/>
          </w:tcPr>
          <w:p w14:paraId="05D4DFAC" w14:textId="77777777" w:rsidR="004763C6" w:rsidRPr="008C22DE" w:rsidRDefault="004763C6" w:rsidP="00C22392">
            <w:r w:rsidRPr="008C22DE">
              <w:t>$15,000,000</w:t>
            </w:r>
          </w:p>
        </w:tc>
        <w:tc>
          <w:tcPr>
            <w:tcW w:w="1575" w:type="dxa"/>
          </w:tcPr>
          <w:p w14:paraId="529574B8" w14:textId="77777777" w:rsidR="004763C6" w:rsidRPr="008C22DE" w:rsidRDefault="004763C6" w:rsidP="00C22392"/>
        </w:tc>
      </w:tr>
      <w:tr w:rsidR="004763C6" w:rsidRPr="008C22DE" w14:paraId="6207210C" w14:textId="77777777" w:rsidTr="00DE1D94">
        <w:tc>
          <w:tcPr>
            <w:tcW w:w="1668" w:type="dxa"/>
          </w:tcPr>
          <w:p w14:paraId="31BDC80D" w14:textId="77777777" w:rsidR="004763C6" w:rsidRPr="008C22DE" w:rsidRDefault="004763C6" w:rsidP="00692FDF">
            <w:r>
              <w:t>Operación de TI</w:t>
            </w:r>
          </w:p>
        </w:tc>
        <w:tc>
          <w:tcPr>
            <w:tcW w:w="1701" w:type="dxa"/>
          </w:tcPr>
          <w:p w14:paraId="58B06619" w14:textId="77777777" w:rsidR="004763C6" w:rsidRPr="008C22DE" w:rsidRDefault="004763C6" w:rsidP="00692FDF">
            <w:r>
              <w:t>Soporte y mantenimiento al HW y SW</w:t>
            </w:r>
          </w:p>
        </w:tc>
        <w:tc>
          <w:tcPr>
            <w:tcW w:w="2409" w:type="dxa"/>
          </w:tcPr>
          <w:p w14:paraId="0249C2F3" w14:textId="77777777" w:rsidR="004763C6" w:rsidRPr="008C22DE" w:rsidRDefault="004763C6" w:rsidP="00C22392">
            <w:pPr>
              <w:rPr>
                <w:b/>
              </w:rPr>
            </w:pPr>
            <w:r w:rsidRPr="008C22DE">
              <w:t xml:space="preserve">Servicios de mantenimiento preventivo,  correctivo y actualización con repuestos </w:t>
            </w:r>
            <w:r>
              <w:t>para la planta telefónica y telé</w:t>
            </w:r>
            <w:r w:rsidRPr="008C22DE">
              <w:t xml:space="preserve">fonos del </w:t>
            </w:r>
            <w:r w:rsidR="00B619FD">
              <w:t>Concejo de Bogotá D.C.</w:t>
            </w:r>
            <w:r w:rsidRPr="008C22DE">
              <w:t>.</w:t>
            </w:r>
          </w:p>
        </w:tc>
        <w:tc>
          <w:tcPr>
            <w:tcW w:w="1701" w:type="dxa"/>
          </w:tcPr>
          <w:p w14:paraId="62C88D09" w14:textId="77777777" w:rsidR="004763C6" w:rsidRPr="008C22DE" w:rsidRDefault="004763C6" w:rsidP="00C22392">
            <w:r w:rsidRPr="008C22DE">
              <w:t>$113,000,000</w:t>
            </w:r>
          </w:p>
        </w:tc>
        <w:tc>
          <w:tcPr>
            <w:tcW w:w="1575" w:type="dxa"/>
          </w:tcPr>
          <w:p w14:paraId="42D78B48" w14:textId="77777777" w:rsidR="004763C6" w:rsidRPr="008C22DE" w:rsidRDefault="004763C6" w:rsidP="00C22392"/>
        </w:tc>
      </w:tr>
      <w:tr w:rsidR="004763C6" w:rsidRPr="008C22DE" w14:paraId="49E0F2EA" w14:textId="77777777" w:rsidTr="00DE1D94">
        <w:tc>
          <w:tcPr>
            <w:tcW w:w="1668" w:type="dxa"/>
          </w:tcPr>
          <w:p w14:paraId="468BA5AC" w14:textId="77777777" w:rsidR="004763C6" w:rsidRPr="008C22DE" w:rsidRDefault="004763C6" w:rsidP="00692FDF">
            <w:r>
              <w:t>Operación de TI</w:t>
            </w:r>
          </w:p>
        </w:tc>
        <w:tc>
          <w:tcPr>
            <w:tcW w:w="1701" w:type="dxa"/>
          </w:tcPr>
          <w:p w14:paraId="765F88EE" w14:textId="77777777" w:rsidR="004763C6" w:rsidRPr="008C22DE" w:rsidRDefault="004763C6" w:rsidP="00692FDF">
            <w:r>
              <w:t>Soporte y mantenimiento al HW y SW</w:t>
            </w:r>
          </w:p>
        </w:tc>
        <w:tc>
          <w:tcPr>
            <w:tcW w:w="2409" w:type="dxa"/>
          </w:tcPr>
          <w:p w14:paraId="4A14FD4F" w14:textId="77777777" w:rsidR="004763C6" w:rsidRPr="008C22DE" w:rsidRDefault="004763C6" w:rsidP="00C22392">
            <w:r w:rsidRPr="008C22DE">
              <w:t xml:space="preserve">Servicios profesionales para apoyar operativa y técnicamente la infraestructura tecnológica e información del </w:t>
            </w:r>
            <w:r w:rsidR="00B619FD">
              <w:t>Concejo de Bogotá D.C.</w:t>
            </w:r>
          </w:p>
        </w:tc>
        <w:tc>
          <w:tcPr>
            <w:tcW w:w="1701" w:type="dxa"/>
          </w:tcPr>
          <w:p w14:paraId="22469A71" w14:textId="77777777" w:rsidR="004763C6" w:rsidRPr="008C22DE" w:rsidRDefault="004763C6" w:rsidP="00295171">
            <w:r w:rsidRPr="008C22DE">
              <w:t>$36,517,558</w:t>
            </w:r>
          </w:p>
        </w:tc>
        <w:tc>
          <w:tcPr>
            <w:tcW w:w="1575" w:type="dxa"/>
          </w:tcPr>
          <w:p w14:paraId="099F9342" w14:textId="77777777" w:rsidR="004763C6" w:rsidRPr="008C22DE" w:rsidRDefault="004763C6" w:rsidP="00C22392"/>
        </w:tc>
      </w:tr>
      <w:tr w:rsidR="004763C6" w:rsidRPr="008C22DE" w14:paraId="495289C9" w14:textId="77777777" w:rsidTr="00DE1D94">
        <w:tc>
          <w:tcPr>
            <w:tcW w:w="1668" w:type="dxa"/>
          </w:tcPr>
          <w:p w14:paraId="55D3CDBA" w14:textId="77777777" w:rsidR="004763C6" w:rsidRPr="008C22DE" w:rsidRDefault="004763C6" w:rsidP="00692FDF">
            <w:r>
              <w:t>Gestión Proyectos de TIC</w:t>
            </w:r>
          </w:p>
        </w:tc>
        <w:tc>
          <w:tcPr>
            <w:tcW w:w="1701" w:type="dxa"/>
          </w:tcPr>
          <w:p w14:paraId="398846CA" w14:textId="77777777" w:rsidR="004763C6" w:rsidRPr="008C22DE" w:rsidRDefault="004763C6" w:rsidP="00692FDF">
            <w:r w:rsidRPr="008C22DE">
              <w:t>Desarrollo proyectos TI</w:t>
            </w:r>
          </w:p>
        </w:tc>
        <w:tc>
          <w:tcPr>
            <w:tcW w:w="2409" w:type="dxa"/>
          </w:tcPr>
          <w:p w14:paraId="3C1094A4" w14:textId="77777777" w:rsidR="004763C6" w:rsidRPr="008C22DE" w:rsidRDefault="004763C6" w:rsidP="0016004A">
            <w:r w:rsidRPr="008C22DE">
              <w:t xml:space="preserve">Proveer muebles archivadores para el almacenamiento de cintas Tape Backup </w:t>
            </w:r>
            <w:r w:rsidR="0016004A">
              <w:t>en</w:t>
            </w:r>
            <w:r w:rsidRPr="008C22DE">
              <w:t xml:space="preserve"> las cinotecas del </w:t>
            </w:r>
            <w:r w:rsidR="00B619FD">
              <w:t>Concejo de Bogotá D.C.</w:t>
            </w:r>
          </w:p>
        </w:tc>
        <w:tc>
          <w:tcPr>
            <w:tcW w:w="1701" w:type="dxa"/>
          </w:tcPr>
          <w:p w14:paraId="63232893" w14:textId="77777777" w:rsidR="004763C6" w:rsidRPr="008C22DE" w:rsidRDefault="004763C6" w:rsidP="00C22392">
            <w:r w:rsidRPr="008C22DE">
              <w:t>$24,000,000</w:t>
            </w:r>
          </w:p>
        </w:tc>
        <w:tc>
          <w:tcPr>
            <w:tcW w:w="1575" w:type="dxa"/>
          </w:tcPr>
          <w:p w14:paraId="56D876CD" w14:textId="77777777" w:rsidR="004763C6" w:rsidRPr="008C22DE" w:rsidRDefault="004763C6" w:rsidP="00C22392"/>
        </w:tc>
      </w:tr>
      <w:tr w:rsidR="004763C6" w:rsidRPr="008C22DE" w14:paraId="648C84C6" w14:textId="77777777" w:rsidTr="00DE1D94">
        <w:tc>
          <w:tcPr>
            <w:tcW w:w="1668" w:type="dxa"/>
          </w:tcPr>
          <w:p w14:paraId="7E7CD2C3" w14:textId="77777777" w:rsidR="004763C6" w:rsidRPr="008C22DE" w:rsidRDefault="004763C6" w:rsidP="00692FDF">
            <w:r>
              <w:t>Gestión Proyectos de TIC</w:t>
            </w:r>
          </w:p>
        </w:tc>
        <w:tc>
          <w:tcPr>
            <w:tcW w:w="1701" w:type="dxa"/>
          </w:tcPr>
          <w:p w14:paraId="15AE6E84" w14:textId="77777777" w:rsidR="004763C6" w:rsidRPr="008C22DE" w:rsidRDefault="004763C6" w:rsidP="00692FDF">
            <w:r w:rsidRPr="008C22DE">
              <w:t>Desarrollo proyectos TI</w:t>
            </w:r>
          </w:p>
        </w:tc>
        <w:tc>
          <w:tcPr>
            <w:tcW w:w="2409" w:type="dxa"/>
          </w:tcPr>
          <w:p w14:paraId="5FD2722D" w14:textId="77777777" w:rsidR="004763C6" w:rsidRPr="008C22DE" w:rsidRDefault="004763C6" w:rsidP="0016004A">
            <w:r w:rsidRPr="008C22DE">
              <w:t xml:space="preserve">Proveer equipos para la plataforma de virtualización </w:t>
            </w:r>
            <w:r w:rsidR="0016004A">
              <w:t>del</w:t>
            </w:r>
            <w:r w:rsidRPr="008C22DE">
              <w:t xml:space="preserve"> </w:t>
            </w:r>
            <w:r w:rsidR="00B619FD">
              <w:t>Concejo de Bogotá D.C.</w:t>
            </w:r>
          </w:p>
        </w:tc>
        <w:tc>
          <w:tcPr>
            <w:tcW w:w="1701" w:type="dxa"/>
          </w:tcPr>
          <w:p w14:paraId="27731957" w14:textId="77777777" w:rsidR="004763C6" w:rsidRPr="008C22DE" w:rsidRDefault="004763C6" w:rsidP="00C22392">
            <w:r w:rsidRPr="008C22DE">
              <w:t>$400,000,000</w:t>
            </w:r>
          </w:p>
        </w:tc>
        <w:tc>
          <w:tcPr>
            <w:tcW w:w="1575" w:type="dxa"/>
          </w:tcPr>
          <w:p w14:paraId="059FF527" w14:textId="77777777" w:rsidR="004763C6" w:rsidRPr="008C22DE" w:rsidRDefault="004763C6" w:rsidP="00C22392"/>
        </w:tc>
      </w:tr>
      <w:tr w:rsidR="004763C6" w:rsidRPr="008C22DE" w14:paraId="7242C508" w14:textId="77777777" w:rsidTr="00DE1D94">
        <w:tc>
          <w:tcPr>
            <w:tcW w:w="1668" w:type="dxa"/>
          </w:tcPr>
          <w:p w14:paraId="7DCE9530" w14:textId="77777777" w:rsidR="004763C6" w:rsidRPr="008C22DE" w:rsidRDefault="004763C6" w:rsidP="00692FDF">
            <w:r>
              <w:t>Gestión Proyectos de TIC</w:t>
            </w:r>
          </w:p>
        </w:tc>
        <w:tc>
          <w:tcPr>
            <w:tcW w:w="1701" w:type="dxa"/>
          </w:tcPr>
          <w:p w14:paraId="793E5CE7" w14:textId="77777777" w:rsidR="004763C6" w:rsidRPr="008C22DE" w:rsidRDefault="004763C6" w:rsidP="00692FDF">
            <w:r w:rsidRPr="008C22DE">
              <w:t>Desarrollo proyectos TI</w:t>
            </w:r>
          </w:p>
        </w:tc>
        <w:tc>
          <w:tcPr>
            <w:tcW w:w="2409" w:type="dxa"/>
          </w:tcPr>
          <w:p w14:paraId="687EFD88" w14:textId="77777777" w:rsidR="004763C6" w:rsidRPr="008C22DE" w:rsidRDefault="004763C6" w:rsidP="00C22392">
            <w:r w:rsidRPr="008C22DE">
              <w:t xml:space="preserve">Adquisición de una solución integral de conferencia y debate para el </w:t>
            </w:r>
            <w:r w:rsidR="00B619FD">
              <w:t>Concejo de Bogotá D.C.</w:t>
            </w:r>
          </w:p>
        </w:tc>
        <w:tc>
          <w:tcPr>
            <w:tcW w:w="1701" w:type="dxa"/>
          </w:tcPr>
          <w:p w14:paraId="6AD12EBC" w14:textId="77777777" w:rsidR="004763C6" w:rsidRPr="008C22DE" w:rsidRDefault="004763C6" w:rsidP="00C22392">
            <w:r w:rsidRPr="008C22DE">
              <w:t>$2,650,000,000</w:t>
            </w:r>
          </w:p>
          <w:p w14:paraId="75FAC473" w14:textId="77777777" w:rsidR="004763C6" w:rsidRPr="008C22DE" w:rsidRDefault="004763C6" w:rsidP="00C22392"/>
        </w:tc>
        <w:tc>
          <w:tcPr>
            <w:tcW w:w="1575" w:type="dxa"/>
          </w:tcPr>
          <w:p w14:paraId="304F6E2F" w14:textId="77777777" w:rsidR="004763C6" w:rsidRPr="008C22DE" w:rsidRDefault="004763C6" w:rsidP="00C22392"/>
        </w:tc>
      </w:tr>
      <w:tr w:rsidR="004763C6" w:rsidRPr="008C22DE" w14:paraId="0363EA9C" w14:textId="77777777" w:rsidTr="00DE1D94">
        <w:tc>
          <w:tcPr>
            <w:tcW w:w="1668" w:type="dxa"/>
          </w:tcPr>
          <w:p w14:paraId="068DBA72" w14:textId="77777777" w:rsidR="004763C6" w:rsidRPr="008C22DE" w:rsidRDefault="004763C6" w:rsidP="00692FDF">
            <w:r>
              <w:t>Gestión Proyectos de TIC</w:t>
            </w:r>
          </w:p>
        </w:tc>
        <w:tc>
          <w:tcPr>
            <w:tcW w:w="1701" w:type="dxa"/>
          </w:tcPr>
          <w:p w14:paraId="063668AE" w14:textId="77777777" w:rsidR="004763C6" w:rsidRPr="008C22DE" w:rsidRDefault="004763C6" w:rsidP="00692FDF">
            <w:r w:rsidRPr="008C22DE">
              <w:t>Desarrollo proyectos TI</w:t>
            </w:r>
          </w:p>
        </w:tc>
        <w:tc>
          <w:tcPr>
            <w:tcW w:w="2409" w:type="dxa"/>
          </w:tcPr>
          <w:p w14:paraId="705A96B4" w14:textId="77777777" w:rsidR="004763C6" w:rsidRPr="008C22DE" w:rsidRDefault="004763C6" w:rsidP="00C22392">
            <w:r w:rsidRPr="008C22DE">
              <w:t xml:space="preserve">Adquirir solución de videoconferencia para el </w:t>
            </w:r>
            <w:r w:rsidR="00B619FD">
              <w:t>Concejo de Bogotá D.C.</w:t>
            </w:r>
          </w:p>
        </w:tc>
        <w:tc>
          <w:tcPr>
            <w:tcW w:w="1701" w:type="dxa"/>
          </w:tcPr>
          <w:p w14:paraId="5E5459C5" w14:textId="77777777" w:rsidR="004763C6" w:rsidRPr="008C22DE" w:rsidRDefault="004763C6" w:rsidP="00C22392">
            <w:r w:rsidRPr="008C22DE">
              <w:t>$55,000,000</w:t>
            </w:r>
          </w:p>
        </w:tc>
        <w:tc>
          <w:tcPr>
            <w:tcW w:w="1575" w:type="dxa"/>
          </w:tcPr>
          <w:p w14:paraId="6504C76F" w14:textId="77777777" w:rsidR="004763C6" w:rsidRPr="008C22DE" w:rsidRDefault="004763C6" w:rsidP="00C22392"/>
        </w:tc>
      </w:tr>
      <w:tr w:rsidR="004763C6" w:rsidRPr="008C22DE" w14:paraId="6C8CA467" w14:textId="77777777" w:rsidTr="00DE1D94">
        <w:tc>
          <w:tcPr>
            <w:tcW w:w="1668" w:type="dxa"/>
          </w:tcPr>
          <w:p w14:paraId="2B2C0AC3" w14:textId="77777777" w:rsidR="004763C6" w:rsidRPr="008C22DE" w:rsidRDefault="004763C6" w:rsidP="00692FDF">
            <w:r>
              <w:t>Gestión Proyectos de TIC</w:t>
            </w:r>
          </w:p>
        </w:tc>
        <w:tc>
          <w:tcPr>
            <w:tcW w:w="1701" w:type="dxa"/>
          </w:tcPr>
          <w:p w14:paraId="53A59522" w14:textId="77777777" w:rsidR="004763C6" w:rsidRPr="008C22DE" w:rsidRDefault="004763C6" w:rsidP="00692FDF">
            <w:r w:rsidRPr="008C22DE">
              <w:t>Desarrollo proyectos TI</w:t>
            </w:r>
          </w:p>
        </w:tc>
        <w:tc>
          <w:tcPr>
            <w:tcW w:w="2409" w:type="dxa"/>
          </w:tcPr>
          <w:p w14:paraId="12571F55" w14:textId="77777777" w:rsidR="004763C6" w:rsidRPr="008C22DE" w:rsidRDefault="004763C6" w:rsidP="006066D7">
            <w:r w:rsidRPr="008C22DE">
              <w:t xml:space="preserve">Proveer un sistema de audio y video para el </w:t>
            </w:r>
            <w:r w:rsidR="00B619FD">
              <w:t>Concejo de Bogotá D.C.</w:t>
            </w:r>
          </w:p>
        </w:tc>
        <w:tc>
          <w:tcPr>
            <w:tcW w:w="1701" w:type="dxa"/>
          </w:tcPr>
          <w:p w14:paraId="3359BB86" w14:textId="77777777" w:rsidR="004763C6" w:rsidRPr="008C22DE" w:rsidRDefault="004763C6" w:rsidP="00511E7F">
            <w:r w:rsidRPr="008C22DE">
              <w:t>$420,000,000</w:t>
            </w:r>
          </w:p>
        </w:tc>
        <w:tc>
          <w:tcPr>
            <w:tcW w:w="1575" w:type="dxa"/>
          </w:tcPr>
          <w:p w14:paraId="147BCDA3" w14:textId="77777777" w:rsidR="004763C6" w:rsidRPr="008C22DE" w:rsidRDefault="004763C6" w:rsidP="006066D7"/>
        </w:tc>
      </w:tr>
      <w:tr w:rsidR="004763C6" w:rsidRPr="008C22DE" w14:paraId="2E9B07FD" w14:textId="77777777" w:rsidTr="00DE1D94">
        <w:tc>
          <w:tcPr>
            <w:tcW w:w="1668" w:type="dxa"/>
          </w:tcPr>
          <w:p w14:paraId="6A8BFA7A" w14:textId="77777777" w:rsidR="004763C6" w:rsidRPr="008C22DE" w:rsidRDefault="004763C6" w:rsidP="00692FDF">
            <w:r>
              <w:t>Gestión Proyectos de TIC</w:t>
            </w:r>
          </w:p>
        </w:tc>
        <w:tc>
          <w:tcPr>
            <w:tcW w:w="1701" w:type="dxa"/>
          </w:tcPr>
          <w:p w14:paraId="17150C4A" w14:textId="77777777" w:rsidR="004763C6" w:rsidRPr="008C22DE" w:rsidRDefault="004763C6" w:rsidP="00692FDF">
            <w:r w:rsidRPr="008C22DE">
              <w:t>Desarrollo proyectos TI</w:t>
            </w:r>
          </w:p>
        </w:tc>
        <w:tc>
          <w:tcPr>
            <w:tcW w:w="2409" w:type="dxa"/>
          </w:tcPr>
          <w:p w14:paraId="1D8530ED" w14:textId="77777777" w:rsidR="004763C6" w:rsidRPr="008C22DE" w:rsidRDefault="004763C6" w:rsidP="00C22392">
            <w:r w:rsidRPr="008C22DE">
              <w:t xml:space="preserve">Proveer computadores al </w:t>
            </w:r>
            <w:r w:rsidR="00B619FD">
              <w:t>Concejo de Bogotá D.C.</w:t>
            </w:r>
          </w:p>
        </w:tc>
        <w:tc>
          <w:tcPr>
            <w:tcW w:w="1701" w:type="dxa"/>
          </w:tcPr>
          <w:p w14:paraId="19B2B6DD" w14:textId="77777777" w:rsidR="004763C6" w:rsidRPr="008C22DE" w:rsidRDefault="004763C6" w:rsidP="0088780B">
            <w:r w:rsidRPr="008C22DE">
              <w:t>$393,873,426</w:t>
            </w:r>
          </w:p>
        </w:tc>
        <w:tc>
          <w:tcPr>
            <w:tcW w:w="1575" w:type="dxa"/>
          </w:tcPr>
          <w:p w14:paraId="781DE9B0" w14:textId="77777777" w:rsidR="004763C6" w:rsidRPr="008C22DE" w:rsidRDefault="004763C6" w:rsidP="00C22392"/>
        </w:tc>
      </w:tr>
      <w:tr w:rsidR="004763C6" w:rsidRPr="008C22DE" w14:paraId="1652918A" w14:textId="77777777" w:rsidTr="00DE1D94">
        <w:tc>
          <w:tcPr>
            <w:tcW w:w="1668" w:type="dxa"/>
          </w:tcPr>
          <w:p w14:paraId="0C8E42EA" w14:textId="77777777" w:rsidR="004763C6" w:rsidRPr="008C22DE" w:rsidRDefault="004763C6" w:rsidP="00692FDF">
            <w:r>
              <w:t>Gestión Proyectos de TIC</w:t>
            </w:r>
          </w:p>
        </w:tc>
        <w:tc>
          <w:tcPr>
            <w:tcW w:w="1701" w:type="dxa"/>
          </w:tcPr>
          <w:p w14:paraId="48A9C1DB" w14:textId="77777777" w:rsidR="004763C6" w:rsidRPr="008C22DE" w:rsidRDefault="004763C6" w:rsidP="00692FDF">
            <w:r w:rsidRPr="008C22DE">
              <w:t>Desarrollo proyectos TI</w:t>
            </w:r>
          </w:p>
        </w:tc>
        <w:tc>
          <w:tcPr>
            <w:tcW w:w="2409" w:type="dxa"/>
          </w:tcPr>
          <w:p w14:paraId="337EC6E6" w14:textId="77777777" w:rsidR="004763C6" w:rsidRPr="008C22DE" w:rsidRDefault="004763C6" w:rsidP="00C22392">
            <w:r w:rsidRPr="008C22DE">
              <w:t xml:space="preserve">Proveer computadores especializados para el </w:t>
            </w:r>
            <w:r w:rsidR="00B619FD">
              <w:t>Concejo de Bogotá D.C.</w:t>
            </w:r>
            <w:r w:rsidRPr="008C22DE">
              <w:t xml:space="preserve"> y software correspondiente</w:t>
            </w:r>
          </w:p>
        </w:tc>
        <w:tc>
          <w:tcPr>
            <w:tcW w:w="1701" w:type="dxa"/>
          </w:tcPr>
          <w:p w14:paraId="21A14551" w14:textId="77777777" w:rsidR="004763C6" w:rsidRPr="008C22DE" w:rsidRDefault="004763C6" w:rsidP="009913C6">
            <w:r w:rsidRPr="008C22DE">
              <w:t>$33,995,827</w:t>
            </w:r>
          </w:p>
        </w:tc>
        <w:tc>
          <w:tcPr>
            <w:tcW w:w="1575" w:type="dxa"/>
          </w:tcPr>
          <w:p w14:paraId="42ECED26" w14:textId="77777777" w:rsidR="004763C6" w:rsidRPr="008C22DE" w:rsidRDefault="004763C6" w:rsidP="00C22392"/>
        </w:tc>
      </w:tr>
      <w:tr w:rsidR="004763C6" w:rsidRPr="008C22DE" w14:paraId="7257251E" w14:textId="77777777" w:rsidTr="00DE1D94">
        <w:tc>
          <w:tcPr>
            <w:tcW w:w="1668" w:type="dxa"/>
          </w:tcPr>
          <w:p w14:paraId="78A62097" w14:textId="77777777" w:rsidR="004763C6" w:rsidRPr="008C22DE" w:rsidRDefault="004763C6" w:rsidP="00692FDF">
            <w:r>
              <w:t>Gestión Proyectos de TIC</w:t>
            </w:r>
          </w:p>
        </w:tc>
        <w:tc>
          <w:tcPr>
            <w:tcW w:w="1701" w:type="dxa"/>
          </w:tcPr>
          <w:p w14:paraId="183D294F" w14:textId="77777777" w:rsidR="004763C6" w:rsidRPr="008C22DE" w:rsidRDefault="004763C6" w:rsidP="00692FDF">
            <w:r w:rsidRPr="008C22DE">
              <w:t>Desarrollo proyectos TI</w:t>
            </w:r>
          </w:p>
        </w:tc>
        <w:tc>
          <w:tcPr>
            <w:tcW w:w="2409" w:type="dxa"/>
          </w:tcPr>
          <w:p w14:paraId="7D667744" w14:textId="77777777" w:rsidR="004763C6" w:rsidRPr="008C22DE" w:rsidRDefault="004763C6" w:rsidP="00C22392">
            <w:r w:rsidRPr="008C22DE">
              <w:t xml:space="preserve">Adquirir impresoras y complementarios para el </w:t>
            </w:r>
            <w:r w:rsidR="00B619FD">
              <w:t>Concejo de Bogotá D.C.</w:t>
            </w:r>
          </w:p>
        </w:tc>
        <w:tc>
          <w:tcPr>
            <w:tcW w:w="1701" w:type="dxa"/>
          </w:tcPr>
          <w:p w14:paraId="5EFA550D" w14:textId="77777777" w:rsidR="004763C6" w:rsidRPr="008C22DE" w:rsidRDefault="004763C6" w:rsidP="00C22392">
            <w:r w:rsidRPr="008C22DE">
              <w:t>$670,000,000</w:t>
            </w:r>
          </w:p>
        </w:tc>
        <w:tc>
          <w:tcPr>
            <w:tcW w:w="1575" w:type="dxa"/>
          </w:tcPr>
          <w:p w14:paraId="449DBC8C" w14:textId="77777777" w:rsidR="004763C6" w:rsidRPr="008C22DE" w:rsidRDefault="004763C6" w:rsidP="00C22392"/>
        </w:tc>
      </w:tr>
      <w:tr w:rsidR="004763C6" w:rsidRPr="008C22DE" w14:paraId="264ECA36" w14:textId="77777777" w:rsidTr="00DE1D94">
        <w:tc>
          <w:tcPr>
            <w:tcW w:w="1668" w:type="dxa"/>
          </w:tcPr>
          <w:p w14:paraId="1437DD12" w14:textId="77777777" w:rsidR="004763C6" w:rsidRPr="008C22DE" w:rsidRDefault="004763C6" w:rsidP="00692FDF">
            <w:r>
              <w:t>Gestión Proyectos de TIC</w:t>
            </w:r>
          </w:p>
        </w:tc>
        <w:tc>
          <w:tcPr>
            <w:tcW w:w="1701" w:type="dxa"/>
          </w:tcPr>
          <w:p w14:paraId="3E28C80B" w14:textId="77777777" w:rsidR="004763C6" w:rsidRPr="008C22DE" w:rsidRDefault="004763C6" w:rsidP="00692FDF">
            <w:r w:rsidRPr="008C22DE">
              <w:t>Desarrollo proyectos TI</w:t>
            </w:r>
          </w:p>
        </w:tc>
        <w:tc>
          <w:tcPr>
            <w:tcW w:w="2409" w:type="dxa"/>
          </w:tcPr>
          <w:p w14:paraId="3D8F12EE" w14:textId="77777777" w:rsidR="004763C6" w:rsidRPr="008C22DE" w:rsidRDefault="004763C6" w:rsidP="00C22392">
            <w:r w:rsidRPr="008C22DE">
              <w:t xml:space="preserve">Adquirir switches de acceso para el </w:t>
            </w:r>
            <w:r w:rsidR="00B619FD">
              <w:t>Concejo de Bogotá D.C.</w:t>
            </w:r>
          </w:p>
        </w:tc>
        <w:tc>
          <w:tcPr>
            <w:tcW w:w="1701" w:type="dxa"/>
          </w:tcPr>
          <w:p w14:paraId="34D6127F" w14:textId="77777777" w:rsidR="004763C6" w:rsidRPr="008C22DE" w:rsidRDefault="004763C6" w:rsidP="00C22392">
            <w:r w:rsidRPr="008C22DE">
              <w:t>$135,000,000</w:t>
            </w:r>
          </w:p>
        </w:tc>
        <w:tc>
          <w:tcPr>
            <w:tcW w:w="1575" w:type="dxa"/>
          </w:tcPr>
          <w:p w14:paraId="13906A68" w14:textId="77777777" w:rsidR="004763C6" w:rsidRPr="008C22DE" w:rsidRDefault="004763C6" w:rsidP="00C22392"/>
        </w:tc>
      </w:tr>
      <w:tr w:rsidR="004763C6" w:rsidRPr="008C22DE" w14:paraId="415ED376" w14:textId="77777777" w:rsidTr="00DE1D94">
        <w:tc>
          <w:tcPr>
            <w:tcW w:w="1668" w:type="dxa"/>
          </w:tcPr>
          <w:p w14:paraId="37B03676" w14:textId="77777777" w:rsidR="004763C6" w:rsidRPr="008C22DE" w:rsidRDefault="004763C6" w:rsidP="00692FDF">
            <w:r>
              <w:t>Gestión Proyectos de TIC</w:t>
            </w:r>
          </w:p>
        </w:tc>
        <w:tc>
          <w:tcPr>
            <w:tcW w:w="1701" w:type="dxa"/>
          </w:tcPr>
          <w:p w14:paraId="7E261339" w14:textId="77777777" w:rsidR="004763C6" w:rsidRPr="008C22DE" w:rsidRDefault="004763C6" w:rsidP="00692FDF">
            <w:r w:rsidRPr="008C22DE">
              <w:t>Desarrollo proyectos TI</w:t>
            </w:r>
          </w:p>
        </w:tc>
        <w:tc>
          <w:tcPr>
            <w:tcW w:w="2409" w:type="dxa"/>
          </w:tcPr>
          <w:p w14:paraId="15BC610E" w14:textId="77777777" w:rsidR="004763C6" w:rsidRPr="008C22DE" w:rsidRDefault="004763C6" w:rsidP="00C22392">
            <w:r w:rsidRPr="008C22DE">
              <w:t xml:space="preserve">Proveer solución de pantallas Video Wall para el </w:t>
            </w:r>
            <w:r w:rsidR="00B619FD">
              <w:t>Concejo de Bogotá D.C.</w:t>
            </w:r>
          </w:p>
        </w:tc>
        <w:tc>
          <w:tcPr>
            <w:tcW w:w="1701" w:type="dxa"/>
          </w:tcPr>
          <w:p w14:paraId="76E40690" w14:textId="77777777" w:rsidR="004763C6" w:rsidRPr="008C22DE" w:rsidRDefault="004763C6" w:rsidP="00C22392">
            <w:r w:rsidRPr="008C22DE">
              <w:t>$49,203,666</w:t>
            </w:r>
          </w:p>
        </w:tc>
        <w:tc>
          <w:tcPr>
            <w:tcW w:w="1575" w:type="dxa"/>
          </w:tcPr>
          <w:p w14:paraId="24DCB029" w14:textId="77777777" w:rsidR="004763C6" w:rsidRPr="008C22DE" w:rsidRDefault="004763C6" w:rsidP="00C22392"/>
        </w:tc>
      </w:tr>
      <w:tr w:rsidR="004763C6" w:rsidRPr="008C22DE" w14:paraId="09883097" w14:textId="77777777" w:rsidTr="00DE1D94">
        <w:tc>
          <w:tcPr>
            <w:tcW w:w="1668" w:type="dxa"/>
          </w:tcPr>
          <w:p w14:paraId="6DE3230A" w14:textId="77777777" w:rsidR="004763C6" w:rsidRPr="008C22DE" w:rsidRDefault="004763C6" w:rsidP="00692FDF">
            <w:r>
              <w:t>Gestión Proyectos de TIC</w:t>
            </w:r>
          </w:p>
        </w:tc>
        <w:tc>
          <w:tcPr>
            <w:tcW w:w="1701" w:type="dxa"/>
          </w:tcPr>
          <w:p w14:paraId="3DC43A48" w14:textId="77777777" w:rsidR="004763C6" w:rsidRPr="008C22DE" w:rsidRDefault="004763C6" w:rsidP="00692FDF">
            <w:r w:rsidRPr="008C22DE">
              <w:t>Desarrollo proyectos TI</w:t>
            </w:r>
          </w:p>
        </w:tc>
        <w:tc>
          <w:tcPr>
            <w:tcW w:w="2409" w:type="dxa"/>
          </w:tcPr>
          <w:p w14:paraId="2BFCBB8B" w14:textId="77777777" w:rsidR="004763C6" w:rsidRPr="008C22DE" w:rsidRDefault="004763C6" w:rsidP="00C22392">
            <w:r w:rsidRPr="008C22DE">
              <w:t xml:space="preserve">Proveer un sistema de WIFI para el </w:t>
            </w:r>
            <w:r w:rsidR="00B619FD">
              <w:t xml:space="preserve">Concejo de Bogotá </w:t>
            </w:r>
            <w:r w:rsidR="00B35AB0">
              <w:t>D.C.</w:t>
            </w:r>
          </w:p>
        </w:tc>
        <w:tc>
          <w:tcPr>
            <w:tcW w:w="1701" w:type="dxa"/>
          </w:tcPr>
          <w:p w14:paraId="19B37FBE" w14:textId="77777777" w:rsidR="004763C6" w:rsidRPr="008C22DE" w:rsidRDefault="004763C6" w:rsidP="00C22392">
            <w:r w:rsidRPr="008C22DE">
              <w:t>$300,000,000</w:t>
            </w:r>
          </w:p>
        </w:tc>
        <w:tc>
          <w:tcPr>
            <w:tcW w:w="1575" w:type="dxa"/>
          </w:tcPr>
          <w:p w14:paraId="16385100" w14:textId="77777777" w:rsidR="004763C6" w:rsidRPr="008C22DE" w:rsidRDefault="004763C6" w:rsidP="00C22392"/>
        </w:tc>
      </w:tr>
      <w:tr w:rsidR="004763C6" w:rsidRPr="008C22DE" w14:paraId="2A50B572" w14:textId="77777777" w:rsidTr="00DE1D94">
        <w:tc>
          <w:tcPr>
            <w:tcW w:w="1668" w:type="dxa"/>
          </w:tcPr>
          <w:p w14:paraId="48BCBE30" w14:textId="77777777" w:rsidR="004763C6" w:rsidRPr="008C22DE" w:rsidRDefault="004763C6" w:rsidP="00692FDF">
            <w:r>
              <w:t>Gestión Proyectos de TIC</w:t>
            </w:r>
          </w:p>
        </w:tc>
        <w:tc>
          <w:tcPr>
            <w:tcW w:w="1701" w:type="dxa"/>
          </w:tcPr>
          <w:p w14:paraId="0BD90D29" w14:textId="77777777" w:rsidR="004763C6" w:rsidRPr="008C22DE" w:rsidRDefault="004763C6" w:rsidP="00692FDF">
            <w:r w:rsidRPr="008C22DE">
              <w:t>Desarrollo proyectos TI</w:t>
            </w:r>
          </w:p>
        </w:tc>
        <w:tc>
          <w:tcPr>
            <w:tcW w:w="2409" w:type="dxa"/>
          </w:tcPr>
          <w:p w14:paraId="20DA8994" w14:textId="77777777" w:rsidR="004763C6" w:rsidRPr="008C22DE" w:rsidRDefault="004763C6" w:rsidP="00C22392">
            <w:r w:rsidRPr="008C22DE">
              <w:t xml:space="preserve">Adquisición de monitores industriales para el </w:t>
            </w:r>
            <w:r w:rsidR="00B619FD">
              <w:t>Concejo de Bogotá D.C.</w:t>
            </w:r>
          </w:p>
        </w:tc>
        <w:tc>
          <w:tcPr>
            <w:tcW w:w="1701" w:type="dxa"/>
          </w:tcPr>
          <w:p w14:paraId="7ADCC8A1" w14:textId="77777777" w:rsidR="004763C6" w:rsidRPr="008C22DE" w:rsidRDefault="004763C6" w:rsidP="00C22392">
            <w:r w:rsidRPr="008C22DE">
              <w:t>$19,027,386</w:t>
            </w:r>
          </w:p>
        </w:tc>
        <w:tc>
          <w:tcPr>
            <w:tcW w:w="1575" w:type="dxa"/>
          </w:tcPr>
          <w:p w14:paraId="0309CED7" w14:textId="77777777" w:rsidR="004763C6" w:rsidRPr="008C22DE" w:rsidRDefault="004763C6" w:rsidP="00C22392"/>
        </w:tc>
      </w:tr>
      <w:tr w:rsidR="004763C6" w:rsidRPr="008C22DE" w14:paraId="4FC14D76" w14:textId="77777777" w:rsidTr="00DE1D94">
        <w:tc>
          <w:tcPr>
            <w:tcW w:w="1668" w:type="dxa"/>
          </w:tcPr>
          <w:p w14:paraId="754D97C0" w14:textId="77777777" w:rsidR="004763C6" w:rsidRPr="008C22DE" w:rsidRDefault="004763C6" w:rsidP="00692FDF">
            <w:r>
              <w:t>Gestión Proyectos de TIC</w:t>
            </w:r>
          </w:p>
        </w:tc>
        <w:tc>
          <w:tcPr>
            <w:tcW w:w="1701" w:type="dxa"/>
          </w:tcPr>
          <w:p w14:paraId="3CC3A094" w14:textId="77777777" w:rsidR="004763C6" w:rsidRPr="008C22DE" w:rsidRDefault="004763C6" w:rsidP="00692FDF">
            <w:r w:rsidRPr="008C22DE">
              <w:t>Desarrollo proyectos TI</w:t>
            </w:r>
          </w:p>
        </w:tc>
        <w:tc>
          <w:tcPr>
            <w:tcW w:w="2409" w:type="dxa"/>
          </w:tcPr>
          <w:p w14:paraId="37F4231C" w14:textId="77777777" w:rsidR="004763C6" w:rsidRPr="008C22DE" w:rsidRDefault="004763C6" w:rsidP="00C22392">
            <w:r w:rsidRPr="008C22DE">
              <w:t>Adquisición de monitores para el salón Lara Bonilla</w:t>
            </w:r>
          </w:p>
        </w:tc>
        <w:tc>
          <w:tcPr>
            <w:tcW w:w="1701" w:type="dxa"/>
          </w:tcPr>
          <w:p w14:paraId="2BF3BEBE" w14:textId="77777777" w:rsidR="004763C6" w:rsidRPr="008C22DE" w:rsidRDefault="004763C6" w:rsidP="00C22392">
            <w:r w:rsidRPr="008C22DE">
              <w:t>$21,500,000</w:t>
            </w:r>
          </w:p>
        </w:tc>
        <w:tc>
          <w:tcPr>
            <w:tcW w:w="1575" w:type="dxa"/>
          </w:tcPr>
          <w:p w14:paraId="40E94322" w14:textId="77777777" w:rsidR="004763C6" w:rsidRPr="008C22DE" w:rsidRDefault="004763C6" w:rsidP="00C22392"/>
        </w:tc>
      </w:tr>
      <w:tr w:rsidR="004763C6" w:rsidRPr="008C22DE" w14:paraId="7B3EC6D5" w14:textId="77777777" w:rsidTr="00DE1D94">
        <w:tc>
          <w:tcPr>
            <w:tcW w:w="1668" w:type="dxa"/>
          </w:tcPr>
          <w:p w14:paraId="45C5871A" w14:textId="77777777" w:rsidR="004763C6" w:rsidRPr="008C22DE" w:rsidRDefault="004763C6" w:rsidP="00692FDF">
            <w:r>
              <w:t>Gestión Proyectos de TIC</w:t>
            </w:r>
          </w:p>
        </w:tc>
        <w:tc>
          <w:tcPr>
            <w:tcW w:w="1701" w:type="dxa"/>
          </w:tcPr>
          <w:p w14:paraId="45DCC51D" w14:textId="77777777" w:rsidR="004763C6" w:rsidRPr="008C22DE" w:rsidRDefault="004763C6" w:rsidP="00692FDF">
            <w:r w:rsidRPr="008C22DE">
              <w:t>Desarrollo proyectos TI</w:t>
            </w:r>
          </w:p>
        </w:tc>
        <w:tc>
          <w:tcPr>
            <w:tcW w:w="2409" w:type="dxa"/>
          </w:tcPr>
          <w:p w14:paraId="4182CD1D" w14:textId="77777777" w:rsidR="004763C6" w:rsidRPr="008C22DE" w:rsidRDefault="004763C6" w:rsidP="00C22392">
            <w:r w:rsidRPr="008C22DE">
              <w:t xml:space="preserve">Adquirir televisores para áreas sociales del </w:t>
            </w:r>
            <w:r w:rsidR="00B619FD">
              <w:t>Concejo de Bogotá D.C.</w:t>
            </w:r>
            <w:r w:rsidRPr="008C22DE">
              <w:t xml:space="preserve"> y televisor de gran formato para el salón presidentes del </w:t>
            </w:r>
            <w:r w:rsidR="00B619FD">
              <w:t>Concejo de Bogotá D.C.</w:t>
            </w:r>
          </w:p>
        </w:tc>
        <w:tc>
          <w:tcPr>
            <w:tcW w:w="1701" w:type="dxa"/>
          </w:tcPr>
          <w:p w14:paraId="5203BABC" w14:textId="77777777" w:rsidR="004763C6" w:rsidRPr="008C22DE" w:rsidRDefault="004763C6" w:rsidP="00C22392">
            <w:r w:rsidRPr="008C22DE">
              <w:t>$7,799,616</w:t>
            </w:r>
          </w:p>
        </w:tc>
        <w:tc>
          <w:tcPr>
            <w:tcW w:w="1575" w:type="dxa"/>
          </w:tcPr>
          <w:p w14:paraId="741F9908" w14:textId="77777777" w:rsidR="004763C6" w:rsidRPr="008C22DE" w:rsidRDefault="004763C6" w:rsidP="00C22392"/>
        </w:tc>
      </w:tr>
      <w:tr w:rsidR="004763C6" w:rsidRPr="008C22DE" w14:paraId="45B0C151" w14:textId="77777777" w:rsidTr="00DE1D94">
        <w:tc>
          <w:tcPr>
            <w:tcW w:w="1668" w:type="dxa"/>
          </w:tcPr>
          <w:p w14:paraId="325ECE31" w14:textId="77777777" w:rsidR="004763C6" w:rsidRPr="008C22DE" w:rsidRDefault="004763C6" w:rsidP="00692FDF">
            <w:r>
              <w:t>Gestión Proyectos de TIC</w:t>
            </w:r>
          </w:p>
        </w:tc>
        <w:tc>
          <w:tcPr>
            <w:tcW w:w="1701" w:type="dxa"/>
          </w:tcPr>
          <w:p w14:paraId="7A190E88" w14:textId="77777777" w:rsidR="004763C6" w:rsidRPr="008C22DE" w:rsidRDefault="004763C6" w:rsidP="00692FDF">
            <w:r w:rsidRPr="008C22DE">
              <w:t>Desarrollo proyectos TI</w:t>
            </w:r>
          </w:p>
        </w:tc>
        <w:tc>
          <w:tcPr>
            <w:tcW w:w="2409" w:type="dxa"/>
          </w:tcPr>
          <w:p w14:paraId="2E4F645A" w14:textId="77777777" w:rsidR="004763C6" w:rsidRPr="008C22DE" w:rsidRDefault="004763C6" w:rsidP="00872EF5">
            <w:r w:rsidRPr="008C22DE">
              <w:t>Adquirir de gran formato para el salón comuneros</w:t>
            </w:r>
          </w:p>
        </w:tc>
        <w:tc>
          <w:tcPr>
            <w:tcW w:w="1701" w:type="dxa"/>
          </w:tcPr>
          <w:p w14:paraId="36C9AEBB" w14:textId="77777777" w:rsidR="004763C6" w:rsidRPr="008C22DE" w:rsidRDefault="004763C6" w:rsidP="006066D7">
            <w:r w:rsidRPr="008C22DE">
              <w:t>$13,000,000</w:t>
            </w:r>
          </w:p>
        </w:tc>
        <w:tc>
          <w:tcPr>
            <w:tcW w:w="1575" w:type="dxa"/>
          </w:tcPr>
          <w:p w14:paraId="72411432" w14:textId="77777777" w:rsidR="004763C6" w:rsidRPr="008C22DE" w:rsidRDefault="004763C6" w:rsidP="006066D7"/>
        </w:tc>
      </w:tr>
      <w:tr w:rsidR="004763C6" w:rsidRPr="008C22DE" w14:paraId="081C242C" w14:textId="77777777" w:rsidTr="00DE1D94">
        <w:tc>
          <w:tcPr>
            <w:tcW w:w="1668" w:type="dxa"/>
          </w:tcPr>
          <w:p w14:paraId="28F523B5" w14:textId="77777777" w:rsidR="004763C6" w:rsidRPr="008C22DE" w:rsidRDefault="004763C6" w:rsidP="00692FDF">
            <w:r>
              <w:t>Gestión Proyectos de TIC</w:t>
            </w:r>
          </w:p>
        </w:tc>
        <w:tc>
          <w:tcPr>
            <w:tcW w:w="1701" w:type="dxa"/>
          </w:tcPr>
          <w:p w14:paraId="5F67A414" w14:textId="77777777" w:rsidR="004763C6" w:rsidRPr="008C22DE" w:rsidRDefault="004763C6" w:rsidP="00692FDF">
            <w:r w:rsidRPr="008C22DE">
              <w:t>Desarrollo proyectos TI</w:t>
            </w:r>
          </w:p>
        </w:tc>
        <w:tc>
          <w:tcPr>
            <w:tcW w:w="2409" w:type="dxa"/>
          </w:tcPr>
          <w:p w14:paraId="260E7E7D" w14:textId="77777777" w:rsidR="004763C6" w:rsidRPr="008C22DE" w:rsidRDefault="004763C6" w:rsidP="00C22392">
            <w:r w:rsidRPr="008C22DE">
              <w:t xml:space="preserve">Adquirir Tabletas para el </w:t>
            </w:r>
            <w:r w:rsidR="00B619FD">
              <w:t>Concejo de Bogotá D.C.</w:t>
            </w:r>
          </w:p>
        </w:tc>
        <w:tc>
          <w:tcPr>
            <w:tcW w:w="1701" w:type="dxa"/>
          </w:tcPr>
          <w:p w14:paraId="1517587B" w14:textId="77777777" w:rsidR="004763C6" w:rsidRPr="008C22DE" w:rsidRDefault="004763C6" w:rsidP="00C22392">
            <w:r w:rsidRPr="008C22DE">
              <w:t>$6,682,215</w:t>
            </w:r>
          </w:p>
        </w:tc>
        <w:tc>
          <w:tcPr>
            <w:tcW w:w="1575" w:type="dxa"/>
          </w:tcPr>
          <w:p w14:paraId="3BAA1CB5" w14:textId="77777777" w:rsidR="004763C6" w:rsidRPr="008C22DE" w:rsidRDefault="004763C6" w:rsidP="00C22392"/>
        </w:tc>
      </w:tr>
      <w:tr w:rsidR="004763C6" w:rsidRPr="008C22DE" w14:paraId="5A8BF127" w14:textId="77777777" w:rsidTr="00DE1D94">
        <w:tc>
          <w:tcPr>
            <w:tcW w:w="1668" w:type="dxa"/>
          </w:tcPr>
          <w:p w14:paraId="3AA46C59" w14:textId="77777777" w:rsidR="004763C6" w:rsidRPr="008C22DE" w:rsidRDefault="004763C6" w:rsidP="00692FDF">
            <w:r>
              <w:t>Gestión Proyectos de TIC</w:t>
            </w:r>
          </w:p>
        </w:tc>
        <w:tc>
          <w:tcPr>
            <w:tcW w:w="1701" w:type="dxa"/>
          </w:tcPr>
          <w:p w14:paraId="50DD6D4B" w14:textId="77777777" w:rsidR="004763C6" w:rsidRPr="008C22DE" w:rsidRDefault="004763C6" w:rsidP="00692FDF">
            <w:r w:rsidRPr="008C22DE">
              <w:t>Desarrollo proyectos TI</w:t>
            </w:r>
          </w:p>
        </w:tc>
        <w:tc>
          <w:tcPr>
            <w:tcW w:w="2409" w:type="dxa"/>
          </w:tcPr>
          <w:p w14:paraId="59B6C3B7" w14:textId="77777777" w:rsidR="004763C6" w:rsidRPr="008C22DE" w:rsidRDefault="004763C6" w:rsidP="00C22392">
            <w:r w:rsidRPr="008C22DE">
              <w:t xml:space="preserve">Adquirir cámara fotográfica y elementos para la oficina de prensa de </w:t>
            </w:r>
            <w:r w:rsidR="00B619FD">
              <w:t>Concejo de Bogotá D.C.</w:t>
            </w:r>
          </w:p>
        </w:tc>
        <w:tc>
          <w:tcPr>
            <w:tcW w:w="1701" w:type="dxa"/>
          </w:tcPr>
          <w:p w14:paraId="537F2BC8" w14:textId="77777777" w:rsidR="004763C6" w:rsidRPr="008C22DE" w:rsidRDefault="004763C6" w:rsidP="009913C6">
            <w:r w:rsidRPr="008C22DE">
              <w:t>$12,200,000</w:t>
            </w:r>
          </w:p>
        </w:tc>
        <w:tc>
          <w:tcPr>
            <w:tcW w:w="1575" w:type="dxa"/>
          </w:tcPr>
          <w:p w14:paraId="50BF6B80" w14:textId="77777777" w:rsidR="004763C6" w:rsidRPr="008C22DE" w:rsidRDefault="004763C6" w:rsidP="00C22392"/>
        </w:tc>
      </w:tr>
      <w:tr w:rsidR="004763C6" w:rsidRPr="008C22DE" w14:paraId="1D8B0E05" w14:textId="77777777" w:rsidTr="00DE1D94">
        <w:tc>
          <w:tcPr>
            <w:tcW w:w="1668" w:type="dxa"/>
          </w:tcPr>
          <w:p w14:paraId="45AF5556" w14:textId="77777777" w:rsidR="004763C6" w:rsidRPr="008C22DE" w:rsidRDefault="004763C6" w:rsidP="00692FDF">
            <w:r>
              <w:t>Gestión Proyectos de TIC</w:t>
            </w:r>
          </w:p>
        </w:tc>
        <w:tc>
          <w:tcPr>
            <w:tcW w:w="1701" w:type="dxa"/>
          </w:tcPr>
          <w:p w14:paraId="72699ADB" w14:textId="77777777" w:rsidR="004763C6" w:rsidRPr="008C22DE" w:rsidRDefault="004763C6" w:rsidP="00692FDF">
            <w:r w:rsidRPr="008C22DE">
              <w:t>Desarrollo proyectos TI</w:t>
            </w:r>
          </w:p>
        </w:tc>
        <w:tc>
          <w:tcPr>
            <w:tcW w:w="2409" w:type="dxa"/>
          </w:tcPr>
          <w:p w14:paraId="5866C2DC" w14:textId="77777777" w:rsidR="004763C6" w:rsidRPr="008C22DE" w:rsidRDefault="004763C6" w:rsidP="00692FDF">
            <w:r w:rsidRPr="008C22DE">
              <w:t xml:space="preserve">Proveer televisores </w:t>
            </w:r>
          </w:p>
        </w:tc>
        <w:tc>
          <w:tcPr>
            <w:tcW w:w="1701" w:type="dxa"/>
          </w:tcPr>
          <w:p w14:paraId="794E6323" w14:textId="77777777" w:rsidR="004763C6" w:rsidRPr="008C22DE" w:rsidRDefault="004763C6" w:rsidP="00692FDF">
            <w:r w:rsidRPr="008C22DE">
              <w:t>$27,125,984</w:t>
            </w:r>
          </w:p>
        </w:tc>
        <w:tc>
          <w:tcPr>
            <w:tcW w:w="1575" w:type="dxa"/>
          </w:tcPr>
          <w:p w14:paraId="4F3E2129" w14:textId="77777777" w:rsidR="004763C6" w:rsidRPr="008C22DE" w:rsidRDefault="004763C6" w:rsidP="00692FDF"/>
        </w:tc>
      </w:tr>
      <w:tr w:rsidR="004763C6" w:rsidRPr="008C22DE" w14:paraId="66ADD391" w14:textId="77777777" w:rsidTr="00DE1D94">
        <w:tc>
          <w:tcPr>
            <w:tcW w:w="1668" w:type="dxa"/>
          </w:tcPr>
          <w:p w14:paraId="7AA58D69" w14:textId="77777777" w:rsidR="004763C6" w:rsidRPr="008C22DE" w:rsidRDefault="004763C6" w:rsidP="00C22392">
            <w:pPr>
              <w:rPr>
                <w:b/>
              </w:rPr>
            </w:pPr>
          </w:p>
        </w:tc>
        <w:tc>
          <w:tcPr>
            <w:tcW w:w="1701" w:type="dxa"/>
          </w:tcPr>
          <w:p w14:paraId="3C2EECCE" w14:textId="77777777" w:rsidR="004763C6" w:rsidRPr="008C22DE" w:rsidRDefault="004763C6" w:rsidP="00C22392">
            <w:pPr>
              <w:rPr>
                <w:b/>
              </w:rPr>
            </w:pPr>
          </w:p>
        </w:tc>
        <w:tc>
          <w:tcPr>
            <w:tcW w:w="2409" w:type="dxa"/>
          </w:tcPr>
          <w:p w14:paraId="6F3F77D2" w14:textId="77777777" w:rsidR="004763C6" w:rsidRPr="008C22DE" w:rsidRDefault="004763C6" w:rsidP="00C22392">
            <w:r w:rsidRPr="008C22DE">
              <w:rPr>
                <w:b/>
              </w:rPr>
              <w:t>Servicios tecnológicos</w:t>
            </w:r>
          </w:p>
        </w:tc>
        <w:tc>
          <w:tcPr>
            <w:tcW w:w="1701" w:type="dxa"/>
          </w:tcPr>
          <w:p w14:paraId="70E49D16" w14:textId="77777777" w:rsidR="004763C6" w:rsidRPr="008C22DE" w:rsidRDefault="004763C6" w:rsidP="00C22392"/>
        </w:tc>
        <w:tc>
          <w:tcPr>
            <w:tcW w:w="1575" w:type="dxa"/>
          </w:tcPr>
          <w:p w14:paraId="0D6B411E" w14:textId="77777777" w:rsidR="004763C6" w:rsidRPr="008C22DE" w:rsidRDefault="004763C6" w:rsidP="00C22392"/>
        </w:tc>
      </w:tr>
      <w:tr w:rsidR="004763C6" w:rsidRPr="008C22DE" w14:paraId="14B4516C" w14:textId="77777777" w:rsidTr="00DE1D94">
        <w:tc>
          <w:tcPr>
            <w:tcW w:w="1668" w:type="dxa"/>
          </w:tcPr>
          <w:p w14:paraId="359A604E" w14:textId="77777777" w:rsidR="004763C6" w:rsidRPr="008C22DE" w:rsidRDefault="004763C6" w:rsidP="00C22392">
            <w:r>
              <w:t>Gestión de TI</w:t>
            </w:r>
          </w:p>
        </w:tc>
        <w:tc>
          <w:tcPr>
            <w:tcW w:w="1701" w:type="dxa"/>
          </w:tcPr>
          <w:p w14:paraId="7E6D691F" w14:textId="77777777" w:rsidR="004763C6" w:rsidRPr="008C22DE" w:rsidRDefault="004763C6" w:rsidP="00531157">
            <w:r>
              <w:t xml:space="preserve">Gestión </w:t>
            </w:r>
            <w:r w:rsidRPr="008C22DE">
              <w:t xml:space="preserve">Servicios </w:t>
            </w:r>
            <w:r>
              <w:t>de TI</w:t>
            </w:r>
          </w:p>
        </w:tc>
        <w:tc>
          <w:tcPr>
            <w:tcW w:w="2409" w:type="dxa"/>
          </w:tcPr>
          <w:p w14:paraId="4666D3D4" w14:textId="77777777" w:rsidR="004763C6" w:rsidRPr="008C22DE" w:rsidRDefault="004763C6" w:rsidP="00E3237F">
            <w:pPr>
              <w:rPr>
                <w:b/>
              </w:rPr>
            </w:pPr>
            <w:r w:rsidRPr="008C22DE">
              <w:t xml:space="preserve">Outsourcing Integral </w:t>
            </w:r>
            <w:r w:rsidR="0016004A">
              <w:t>de</w:t>
            </w:r>
            <w:r w:rsidRPr="008C22DE">
              <w:t xml:space="preserve"> los Servicios de Gestión de Mesa de </w:t>
            </w:r>
            <w:r w:rsidR="00E3237F">
              <w:t>Servicios</w:t>
            </w:r>
            <w:r w:rsidRPr="008C22DE">
              <w:t xml:space="preserve">, Gestión de </w:t>
            </w:r>
            <w:r>
              <w:t>i</w:t>
            </w:r>
            <w:r w:rsidRPr="008C22DE">
              <w:t xml:space="preserve">mpresión,  mantenimiento preventivo y correctivo de la infraestructura tecnológica con suministro de repuestos para el </w:t>
            </w:r>
            <w:r w:rsidR="00B619FD">
              <w:t>Concejo de Bogotá D.C.</w:t>
            </w:r>
          </w:p>
        </w:tc>
        <w:tc>
          <w:tcPr>
            <w:tcW w:w="1701" w:type="dxa"/>
          </w:tcPr>
          <w:p w14:paraId="71D958BC" w14:textId="77777777" w:rsidR="004763C6" w:rsidRPr="008C22DE" w:rsidRDefault="004763C6" w:rsidP="00C22392">
            <w:r w:rsidRPr="008C22DE">
              <w:t>$708,376,048</w:t>
            </w:r>
          </w:p>
        </w:tc>
        <w:tc>
          <w:tcPr>
            <w:tcW w:w="1575" w:type="dxa"/>
          </w:tcPr>
          <w:p w14:paraId="3A2E13A4" w14:textId="77777777" w:rsidR="004763C6" w:rsidRPr="008C22DE" w:rsidRDefault="004763C6" w:rsidP="00C22392"/>
        </w:tc>
      </w:tr>
      <w:tr w:rsidR="004763C6" w:rsidRPr="008C22DE" w14:paraId="50D51A42" w14:textId="77777777" w:rsidTr="00DE1D94">
        <w:tc>
          <w:tcPr>
            <w:tcW w:w="1668" w:type="dxa"/>
          </w:tcPr>
          <w:p w14:paraId="64A463B7" w14:textId="77777777" w:rsidR="004763C6" w:rsidRPr="008C22DE" w:rsidRDefault="004763C6" w:rsidP="00692FDF">
            <w:r>
              <w:t>Gestión de TI</w:t>
            </w:r>
          </w:p>
        </w:tc>
        <w:tc>
          <w:tcPr>
            <w:tcW w:w="1701" w:type="dxa"/>
          </w:tcPr>
          <w:p w14:paraId="11924843" w14:textId="77777777" w:rsidR="004763C6" w:rsidRPr="008C22DE" w:rsidRDefault="004763C6" w:rsidP="00692FDF">
            <w:r>
              <w:t xml:space="preserve">Gestión </w:t>
            </w:r>
            <w:r w:rsidRPr="008C22DE">
              <w:t xml:space="preserve">Servicios </w:t>
            </w:r>
            <w:r>
              <w:t>de TI</w:t>
            </w:r>
          </w:p>
        </w:tc>
        <w:tc>
          <w:tcPr>
            <w:tcW w:w="2409" w:type="dxa"/>
          </w:tcPr>
          <w:p w14:paraId="33EAF195" w14:textId="77777777" w:rsidR="004763C6" w:rsidRPr="008C22DE" w:rsidRDefault="004763C6" w:rsidP="0016004A">
            <w:r w:rsidRPr="008C22DE">
              <w:t xml:space="preserve">Servicios de conectividad de canales de comunicación, dedicados e Internet y servicios complementarios para </w:t>
            </w:r>
            <w:r w:rsidR="0016004A">
              <w:t>el</w:t>
            </w:r>
            <w:r w:rsidRPr="008C22DE">
              <w:t xml:space="preserve"> </w:t>
            </w:r>
            <w:r w:rsidR="00B619FD">
              <w:t>Concejo de Bogotá D.C.</w:t>
            </w:r>
            <w:r w:rsidRPr="008C22DE">
              <w:t>.</w:t>
            </w:r>
          </w:p>
        </w:tc>
        <w:tc>
          <w:tcPr>
            <w:tcW w:w="1701" w:type="dxa"/>
          </w:tcPr>
          <w:p w14:paraId="5742A04B" w14:textId="77777777" w:rsidR="004763C6" w:rsidRPr="008C22DE" w:rsidRDefault="004763C6" w:rsidP="00C22392">
            <w:r w:rsidRPr="008C22DE">
              <w:t>$111,318,683</w:t>
            </w:r>
          </w:p>
          <w:p w14:paraId="320C3BCF" w14:textId="77777777" w:rsidR="004763C6" w:rsidRPr="008C22DE" w:rsidRDefault="004763C6" w:rsidP="00C22392"/>
        </w:tc>
        <w:tc>
          <w:tcPr>
            <w:tcW w:w="1575" w:type="dxa"/>
          </w:tcPr>
          <w:p w14:paraId="1A5F3085" w14:textId="77777777" w:rsidR="004763C6" w:rsidRPr="008C22DE" w:rsidRDefault="004763C6" w:rsidP="00C22392"/>
        </w:tc>
      </w:tr>
      <w:tr w:rsidR="004763C6" w:rsidRPr="008C22DE" w14:paraId="49C614AA" w14:textId="77777777" w:rsidTr="00DE1D94">
        <w:tc>
          <w:tcPr>
            <w:tcW w:w="1668" w:type="dxa"/>
          </w:tcPr>
          <w:p w14:paraId="1A5D3BCF" w14:textId="77777777" w:rsidR="004763C6" w:rsidRPr="008C22DE" w:rsidRDefault="004763C6" w:rsidP="00692FDF">
            <w:r>
              <w:t>Operación de TI</w:t>
            </w:r>
          </w:p>
        </w:tc>
        <w:tc>
          <w:tcPr>
            <w:tcW w:w="1701" w:type="dxa"/>
          </w:tcPr>
          <w:p w14:paraId="05CC21E9" w14:textId="77777777" w:rsidR="004763C6" w:rsidRPr="008C22DE" w:rsidRDefault="004763C6" w:rsidP="00692FDF">
            <w:r>
              <w:t>Soporte y mantenimiento al HW y SW</w:t>
            </w:r>
          </w:p>
        </w:tc>
        <w:tc>
          <w:tcPr>
            <w:tcW w:w="2409" w:type="dxa"/>
          </w:tcPr>
          <w:p w14:paraId="033D937B" w14:textId="77777777" w:rsidR="004763C6" w:rsidRPr="008C22DE" w:rsidRDefault="004763C6" w:rsidP="00C22392">
            <w:r w:rsidRPr="008C22DE">
              <w:t xml:space="preserve">Servicios de mantenimiento preventivo, correctivo y soporte técnico especializado para los servidores y sus dispositivos del </w:t>
            </w:r>
            <w:r w:rsidR="00B619FD">
              <w:t>Concejo de Bogotá D.C.</w:t>
            </w:r>
          </w:p>
        </w:tc>
        <w:tc>
          <w:tcPr>
            <w:tcW w:w="1701" w:type="dxa"/>
          </w:tcPr>
          <w:p w14:paraId="6C4F931F" w14:textId="77777777" w:rsidR="004763C6" w:rsidRPr="008C22DE" w:rsidRDefault="004763C6" w:rsidP="002F6665">
            <w:r w:rsidRPr="008C22DE">
              <w:t>$344,572.875</w:t>
            </w:r>
          </w:p>
          <w:p w14:paraId="43CC0A5E" w14:textId="77777777" w:rsidR="004763C6" w:rsidRPr="008C22DE" w:rsidRDefault="004763C6" w:rsidP="00C22392"/>
        </w:tc>
        <w:tc>
          <w:tcPr>
            <w:tcW w:w="1575" w:type="dxa"/>
          </w:tcPr>
          <w:p w14:paraId="05B69D88" w14:textId="77777777" w:rsidR="004763C6" w:rsidRPr="008C22DE" w:rsidRDefault="004763C6" w:rsidP="00C22392"/>
        </w:tc>
      </w:tr>
      <w:tr w:rsidR="004763C6" w:rsidRPr="008C22DE" w14:paraId="53E54051" w14:textId="77777777" w:rsidTr="00DE1D94">
        <w:tc>
          <w:tcPr>
            <w:tcW w:w="1668" w:type="dxa"/>
          </w:tcPr>
          <w:p w14:paraId="4F13A8AE" w14:textId="77777777" w:rsidR="004763C6" w:rsidRPr="008C22DE" w:rsidRDefault="004763C6" w:rsidP="00692FDF">
            <w:r>
              <w:t>Operación de TI</w:t>
            </w:r>
          </w:p>
        </w:tc>
        <w:tc>
          <w:tcPr>
            <w:tcW w:w="1701" w:type="dxa"/>
          </w:tcPr>
          <w:p w14:paraId="403AFCC5" w14:textId="77777777" w:rsidR="004763C6" w:rsidRPr="008C22DE" w:rsidRDefault="004763C6" w:rsidP="00692FDF">
            <w:r>
              <w:t>Soporte y mantenimiento al HW y SW</w:t>
            </w:r>
          </w:p>
        </w:tc>
        <w:tc>
          <w:tcPr>
            <w:tcW w:w="2409" w:type="dxa"/>
          </w:tcPr>
          <w:p w14:paraId="31FFD813" w14:textId="77777777" w:rsidR="004763C6" w:rsidRPr="008C22DE" w:rsidRDefault="004763C6" w:rsidP="00C22392">
            <w:r w:rsidRPr="008C22DE">
              <w:t xml:space="preserve">Servicios de mantenimiento, actualización y soporte de licencias y plataforma del sistema de voto electrónico del </w:t>
            </w:r>
            <w:r w:rsidR="00B619FD">
              <w:t xml:space="preserve">Concejo de Bogotá </w:t>
            </w:r>
            <w:r w:rsidR="00B35AB0">
              <w:t>D.C.</w:t>
            </w:r>
          </w:p>
        </w:tc>
        <w:tc>
          <w:tcPr>
            <w:tcW w:w="1701" w:type="dxa"/>
          </w:tcPr>
          <w:p w14:paraId="3F1127D2" w14:textId="77777777" w:rsidR="004763C6" w:rsidRPr="008C22DE" w:rsidRDefault="004763C6" w:rsidP="00C22392"/>
        </w:tc>
        <w:tc>
          <w:tcPr>
            <w:tcW w:w="1575" w:type="dxa"/>
          </w:tcPr>
          <w:p w14:paraId="103171BE" w14:textId="77777777" w:rsidR="004763C6" w:rsidRPr="008C22DE" w:rsidRDefault="004763C6" w:rsidP="00C22392"/>
        </w:tc>
      </w:tr>
      <w:tr w:rsidR="004763C6" w:rsidRPr="008C22DE" w14:paraId="3BCDF3CD" w14:textId="77777777" w:rsidTr="00531157">
        <w:tc>
          <w:tcPr>
            <w:tcW w:w="1668" w:type="dxa"/>
          </w:tcPr>
          <w:p w14:paraId="1CE14968" w14:textId="77777777" w:rsidR="004763C6" w:rsidRPr="008C22DE" w:rsidRDefault="004763C6" w:rsidP="00692FDF">
            <w:r>
              <w:t>Operación de TI</w:t>
            </w:r>
          </w:p>
        </w:tc>
        <w:tc>
          <w:tcPr>
            <w:tcW w:w="1701" w:type="dxa"/>
          </w:tcPr>
          <w:p w14:paraId="09C9D66E" w14:textId="77777777" w:rsidR="004763C6" w:rsidRPr="008C22DE" w:rsidRDefault="004763C6" w:rsidP="00692FDF">
            <w:r>
              <w:t>Soporte y mantenimiento al HW y SW</w:t>
            </w:r>
          </w:p>
        </w:tc>
        <w:tc>
          <w:tcPr>
            <w:tcW w:w="2409" w:type="dxa"/>
          </w:tcPr>
          <w:p w14:paraId="1F33DD8E" w14:textId="77777777" w:rsidR="004763C6" w:rsidRPr="008C22DE" w:rsidRDefault="004763C6" w:rsidP="00B35AB0">
            <w:r w:rsidRPr="008C22DE">
              <w:t xml:space="preserve">Servicios de mantenimiento preventivo, correctivo y soporte técnico especializado para el sistema biométrico del </w:t>
            </w:r>
            <w:r w:rsidR="00B619FD">
              <w:t>Concejo de Bogotá D.C</w:t>
            </w:r>
            <w:r w:rsidRPr="008C22DE">
              <w:t>.</w:t>
            </w:r>
          </w:p>
        </w:tc>
        <w:tc>
          <w:tcPr>
            <w:tcW w:w="1701" w:type="dxa"/>
          </w:tcPr>
          <w:p w14:paraId="23C74EC7" w14:textId="77777777" w:rsidR="004763C6" w:rsidRPr="008C22DE" w:rsidRDefault="004763C6" w:rsidP="00C22392"/>
        </w:tc>
        <w:tc>
          <w:tcPr>
            <w:tcW w:w="1575" w:type="dxa"/>
            <w:shd w:val="clear" w:color="auto" w:fill="auto"/>
          </w:tcPr>
          <w:p w14:paraId="3025F8FE" w14:textId="77777777" w:rsidR="004763C6" w:rsidRPr="008C22DE" w:rsidRDefault="004763C6" w:rsidP="00C22392">
            <w:pPr>
              <w:rPr>
                <w:highlight w:val="green"/>
              </w:rPr>
            </w:pPr>
            <w:r w:rsidRPr="00531157">
              <w:t>$13,000,000</w:t>
            </w:r>
          </w:p>
        </w:tc>
      </w:tr>
      <w:tr w:rsidR="004763C6" w:rsidRPr="008C22DE" w14:paraId="453E6FA7" w14:textId="77777777" w:rsidTr="00DE1D94">
        <w:tc>
          <w:tcPr>
            <w:tcW w:w="1668" w:type="dxa"/>
          </w:tcPr>
          <w:p w14:paraId="670EDCE8" w14:textId="77777777" w:rsidR="004763C6" w:rsidRPr="008C22DE" w:rsidRDefault="004763C6" w:rsidP="00692FDF">
            <w:r>
              <w:t>Gestión de TI</w:t>
            </w:r>
          </w:p>
        </w:tc>
        <w:tc>
          <w:tcPr>
            <w:tcW w:w="1701" w:type="dxa"/>
          </w:tcPr>
          <w:p w14:paraId="403D9D87" w14:textId="77777777" w:rsidR="004763C6" w:rsidRPr="008C22DE" w:rsidRDefault="004763C6" w:rsidP="00692FDF">
            <w:r>
              <w:t xml:space="preserve">Gestión </w:t>
            </w:r>
            <w:r w:rsidRPr="008C22DE">
              <w:t xml:space="preserve">Servicios </w:t>
            </w:r>
            <w:r>
              <w:t>de TI</w:t>
            </w:r>
          </w:p>
        </w:tc>
        <w:tc>
          <w:tcPr>
            <w:tcW w:w="2409" w:type="dxa"/>
          </w:tcPr>
          <w:p w14:paraId="16D11771" w14:textId="77777777" w:rsidR="004763C6" w:rsidRPr="008C22DE" w:rsidRDefault="004763C6" w:rsidP="00C22392">
            <w:r w:rsidRPr="008C22DE">
              <w:t xml:space="preserve">Prestar servicios de recuperación de información de cintas históricas del </w:t>
            </w:r>
            <w:r w:rsidR="00B619FD">
              <w:t>Concejo de Bogotá D.C.</w:t>
            </w:r>
          </w:p>
        </w:tc>
        <w:tc>
          <w:tcPr>
            <w:tcW w:w="1701" w:type="dxa"/>
          </w:tcPr>
          <w:p w14:paraId="6E7D03E5" w14:textId="77777777" w:rsidR="004763C6" w:rsidRPr="008C22DE" w:rsidRDefault="004763C6" w:rsidP="00C22392">
            <w:r w:rsidRPr="008C22DE">
              <w:t>$78,000,000</w:t>
            </w:r>
          </w:p>
        </w:tc>
        <w:tc>
          <w:tcPr>
            <w:tcW w:w="1575" w:type="dxa"/>
          </w:tcPr>
          <w:p w14:paraId="4D0B4AB9" w14:textId="77777777" w:rsidR="004763C6" w:rsidRPr="008C22DE" w:rsidRDefault="004763C6" w:rsidP="00C22392"/>
        </w:tc>
      </w:tr>
    </w:tbl>
    <w:p w14:paraId="074E2859" w14:textId="7CDD469D" w:rsidR="00320C97" w:rsidRPr="00107214" w:rsidRDefault="00107214" w:rsidP="00107214">
      <w:pPr>
        <w:pStyle w:val="Descripcin"/>
        <w:rPr>
          <w:b w:val="0"/>
          <w:color w:val="auto"/>
        </w:rPr>
      </w:pPr>
      <w:bookmarkStart w:id="30" w:name="_Toc14693525"/>
      <w:r w:rsidRPr="00107214">
        <w:rPr>
          <w:color w:val="auto"/>
        </w:rPr>
        <w:t xml:space="preserve">Tabla </w:t>
      </w:r>
      <w:r w:rsidRPr="00107214">
        <w:rPr>
          <w:color w:val="auto"/>
        </w:rPr>
        <w:fldChar w:fldCharType="begin"/>
      </w:r>
      <w:r w:rsidRPr="00107214">
        <w:rPr>
          <w:color w:val="auto"/>
        </w:rPr>
        <w:instrText xml:space="preserve"> SEQ Tabla \* ARABIC </w:instrText>
      </w:r>
      <w:r w:rsidRPr="00107214">
        <w:rPr>
          <w:color w:val="auto"/>
        </w:rPr>
        <w:fldChar w:fldCharType="separate"/>
      </w:r>
      <w:r w:rsidR="00F4744B">
        <w:rPr>
          <w:noProof/>
          <w:color w:val="auto"/>
        </w:rPr>
        <w:t>6</w:t>
      </w:r>
      <w:r w:rsidRPr="00107214">
        <w:rPr>
          <w:color w:val="auto"/>
        </w:rPr>
        <w:fldChar w:fldCharType="end"/>
      </w:r>
      <w:r w:rsidRPr="00107214">
        <w:rPr>
          <w:color w:val="auto"/>
        </w:rPr>
        <w:t xml:space="preserve"> Costos actuales de operación y funcionamiento del proceso de sistemas y seguridad de la información</w:t>
      </w:r>
      <w:bookmarkEnd w:id="30"/>
    </w:p>
    <w:p w14:paraId="60404C28" w14:textId="77777777" w:rsidR="00BD5C39" w:rsidRDefault="00BD5C39" w:rsidP="00C22392"/>
    <w:p w14:paraId="5C6E872B" w14:textId="77777777" w:rsidR="001464C3" w:rsidRDefault="00FE72DA" w:rsidP="00C22392">
      <w:r>
        <w:t>El detalle de estos costos operativos</w:t>
      </w:r>
      <w:r w:rsidRPr="00C12071">
        <w:t xml:space="preserve"> en el ANEXO </w:t>
      </w:r>
      <w:r>
        <w:t>10</w:t>
      </w:r>
      <w:r w:rsidRPr="00C12071">
        <w:t xml:space="preserve"> – </w:t>
      </w:r>
      <w:r>
        <w:t>NECESIDADES DE FUNCIONAMIENTO</w:t>
      </w:r>
      <w:r w:rsidRPr="00C12071">
        <w:t>.</w:t>
      </w:r>
    </w:p>
    <w:p w14:paraId="1DB67FEA" w14:textId="77777777" w:rsidR="00BD5C39" w:rsidRDefault="00BD5C39" w:rsidP="00C22392">
      <w:pPr>
        <w:rPr>
          <w:b/>
        </w:rPr>
      </w:pPr>
    </w:p>
    <w:p w14:paraId="33AD1EEE" w14:textId="77777777" w:rsidR="00320C97" w:rsidRDefault="00320C97" w:rsidP="00C22392">
      <w:pPr>
        <w:rPr>
          <w:b/>
        </w:rPr>
      </w:pPr>
      <w:r>
        <w:rPr>
          <w:b/>
        </w:rPr>
        <w:t>Proyectos de inversión</w:t>
      </w:r>
    </w:p>
    <w:p w14:paraId="13884FDA" w14:textId="65DC9AC0" w:rsidR="00F847B8" w:rsidRPr="00F847B8" w:rsidRDefault="00F847B8" w:rsidP="00C22392">
      <w:r>
        <w:t xml:space="preserve">A continuación se presentan los proyectos o herramientas tecnológicos que apoyan en la ejecución de las actividades y generación de productos de acuerdo con la planeación estratégica del </w:t>
      </w:r>
      <w:r w:rsidR="00B619FD">
        <w:t>Concejo de Bogotá D.C.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320C97" w:rsidRPr="005A69F9" w14:paraId="48EDC30F" w14:textId="77777777" w:rsidTr="00185BB7">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6F6C2B4B" w14:textId="77777777" w:rsidR="00320C97" w:rsidRPr="005A69F9" w:rsidRDefault="00320C97" w:rsidP="00D9061E">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OBJETIVO</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23C5D8EE" w14:textId="77777777" w:rsidR="00320C97" w:rsidRPr="005A69F9" w:rsidRDefault="00320C97" w:rsidP="00D9061E">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ESTRATEGIA</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781FDF86" w14:textId="77777777" w:rsidR="00320C97" w:rsidRPr="005A69F9" w:rsidRDefault="00D9061E" w:rsidP="00D9061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No.        </w:t>
            </w:r>
            <w:r w:rsidR="00320C97" w:rsidRPr="005A69F9">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79CF194D" w14:textId="77777777" w:rsidR="00320C97" w:rsidRPr="005A69F9" w:rsidRDefault="00320C97" w:rsidP="00BB398F">
            <w:pPr>
              <w:spacing w:after="0" w:line="240" w:lineRule="auto"/>
              <w:jc w:val="center"/>
              <w:rPr>
                <w:rFonts w:ascii="Calibri" w:eastAsia="Times New Roman" w:hAnsi="Calibri" w:cs="Calibri"/>
                <w:b/>
                <w:bCs/>
                <w:color w:val="000000"/>
              </w:rPr>
            </w:pPr>
            <w:r w:rsidRPr="005A69F9">
              <w:rPr>
                <w:rFonts w:ascii="Calibri" w:eastAsia="Times New Roman" w:hAnsi="Calibri" w:cs="Calibri"/>
                <w:b/>
                <w:bCs/>
                <w:color w:val="000000"/>
              </w:rPr>
              <w:t>PRODUCTO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190AA878" w14:textId="77777777" w:rsidR="00320C97" w:rsidRPr="005A69F9"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320C97" w:rsidRPr="005A69F9" w14:paraId="05BAD395" w14:textId="77777777" w:rsidTr="00186985">
        <w:trPr>
          <w:trHeight w:val="387"/>
        </w:trPr>
        <w:tc>
          <w:tcPr>
            <w:tcW w:w="1037" w:type="pct"/>
            <w:tcBorders>
              <w:top w:val="single" w:sz="4" w:space="0" w:color="auto"/>
              <w:left w:val="single" w:sz="4" w:space="0" w:color="auto"/>
              <w:bottom w:val="single" w:sz="4" w:space="0" w:color="auto"/>
              <w:right w:val="single" w:sz="4" w:space="0" w:color="auto"/>
            </w:tcBorders>
            <w:hideMark/>
          </w:tcPr>
          <w:p w14:paraId="6460EA84"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7511C283"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455FFF65" w14:textId="77777777" w:rsidR="00320C97" w:rsidRPr="003C5A81" w:rsidRDefault="00320C97"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ED59D70" w14:textId="77777777" w:rsidR="00320C97" w:rsidRPr="00186985" w:rsidRDefault="00320C97"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Elaborar el plan anual de medios para divulgar la gestión del Concejo en los diferentes medios de comunicación, y las redes sociales.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40579B3" w14:textId="77777777" w:rsidR="00320C97" w:rsidRPr="00186985" w:rsidRDefault="00320C97" w:rsidP="003C5A81">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Entrega o envío de la información que produce el </w:t>
            </w:r>
            <w:r w:rsidR="00B619FD" w:rsidRPr="00186985">
              <w:rPr>
                <w:rFonts w:ascii="Calibri" w:eastAsia="Times New Roman" w:hAnsi="Calibri" w:cs="Calibri"/>
                <w:b/>
                <w:i/>
                <w:color w:val="000000"/>
                <w:sz w:val="18"/>
                <w:szCs w:val="18"/>
              </w:rPr>
              <w:t>Concejo de Bogotá D.C</w:t>
            </w:r>
            <w:r w:rsidR="003C5A81" w:rsidRPr="00186985">
              <w:rPr>
                <w:rFonts w:ascii="Calibri" w:eastAsia="Times New Roman" w:hAnsi="Calibri" w:cs="Calibri"/>
                <w:b/>
                <w:i/>
                <w:color w:val="000000"/>
                <w:sz w:val="18"/>
                <w:szCs w:val="18"/>
              </w:rPr>
              <w:t>.</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11AA1B7" w14:textId="77777777" w:rsidR="00320C97" w:rsidRPr="00186985" w:rsidRDefault="001D01AD" w:rsidP="001D01AD">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Aunque se desarrolló al 100% el plan para divulgar la gestión del Concejo en los medios de comunicación y redes sociales, n</w:t>
            </w:r>
            <w:r w:rsidR="00D14193" w:rsidRPr="00186985">
              <w:rPr>
                <w:rFonts w:ascii="Calibri" w:eastAsia="Times New Roman" w:hAnsi="Calibri" w:cs="Calibri"/>
                <w:b/>
                <w:i/>
                <w:color w:val="000000"/>
                <w:sz w:val="18"/>
                <w:szCs w:val="18"/>
              </w:rPr>
              <w:t>o hay</w:t>
            </w:r>
            <w:r w:rsidRPr="00186985">
              <w:rPr>
                <w:rFonts w:ascii="Calibri" w:eastAsia="Times New Roman" w:hAnsi="Calibri" w:cs="Calibri"/>
                <w:b/>
                <w:i/>
                <w:color w:val="000000"/>
                <w:sz w:val="18"/>
                <w:szCs w:val="18"/>
              </w:rPr>
              <w:t xml:space="preserve"> u</w:t>
            </w:r>
            <w:r w:rsidR="005A69F9" w:rsidRPr="00186985">
              <w:rPr>
                <w:rFonts w:ascii="Calibri" w:eastAsia="Times New Roman" w:hAnsi="Calibri" w:cs="Calibri"/>
                <w:b/>
                <w:i/>
                <w:color w:val="000000"/>
                <w:sz w:val="18"/>
                <w:szCs w:val="18"/>
              </w:rPr>
              <w:t>n</w:t>
            </w:r>
            <w:r w:rsidRPr="00186985">
              <w:rPr>
                <w:rFonts w:ascii="Calibri" w:eastAsia="Times New Roman" w:hAnsi="Calibri" w:cs="Calibri"/>
                <w:b/>
                <w:i/>
                <w:color w:val="000000"/>
                <w:sz w:val="18"/>
                <w:szCs w:val="18"/>
              </w:rPr>
              <w:t xml:space="preserve"> proyecto de TI que mejore la eficiencia de esta gestión</w:t>
            </w:r>
          </w:p>
        </w:tc>
      </w:tr>
      <w:tr w:rsidR="009F0AB0" w:rsidRPr="005A69F9" w14:paraId="49A097F7"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hideMark/>
          </w:tcPr>
          <w:p w14:paraId="6B53B665" w14:textId="77777777" w:rsidR="009F0AB0" w:rsidRPr="003C5A81" w:rsidRDefault="009F0AB0" w:rsidP="00EA500E">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05893489" w14:textId="77777777" w:rsidR="009F0AB0" w:rsidRPr="003C5A81" w:rsidRDefault="009F0AB0" w:rsidP="00EA500E">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7BB11859" w14:textId="77777777" w:rsidR="009F0AB0" w:rsidRPr="003C5A81" w:rsidRDefault="009F0AB0"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4001175" w14:textId="77777777" w:rsidR="009F0AB0" w:rsidRPr="00186985" w:rsidRDefault="009F0AB0"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Cumplir Compromiso CONCEJO ABIERTO DE BOGOTÁ, dentro del tercer plan de acción de la Alianza de Gobiernos Abiertos - "AGA"</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1AA8A8D" w14:textId="77777777" w:rsidR="009F0AB0" w:rsidRPr="00186985" w:rsidRDefault="009F0AB0"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1- Manual de Buenas Practicas MBP</w:t>
            </w:r>
            <w:r w:rsidRPr="00186985">
              <w:rPr>
                <w:rFonts w:ascii="Calibri" w:eastAsia="Times New Roman" w:hAnsi="Calibri" w:cs="Calibri"/>
                <w:b/>
                <w:i/>
                <w:color w:val="000000"/>
                <w:sz w:val="18"/>
                <w:szCs w:val="18"/>
              </w:rPr>
              <w:br/>
              <w:t>2- Calificación Índice de Transparencia por Bogotá</w:t>
            </w:r>
            <w:r w:rsidRPr="00186985">
              <w:rPr>
                <w:rFonts w:ascii="Calibri" w:eastAsia="Times New Roman" w:hAnsi="Calibri" w:cs="Calibri"/>
                <w:b/>
                <w:i/>
                <w:color w:val="000000"/>
                <w:sz w:val="18"/>
                <w:szCs w:val="18"/>
              </w:rPr>
              <w:br/>
              <w:t xml:space="preserve">3- Articulación de la Política Anticorrupción con los Planes, Programas y Proyectos de la Corporación. </w:t>
            </w:r>
            <w:r w:rsidRPr="00186985">
              <w:rPr>
                <w:rFonts w:ascii="Calibri" w:eastAsia="Times New Roman" w:hAnsi="Calibri" w:cs="Calibri"/>
                <w:b/>
                <w:i/>
                <w:color w:val="000000"/>
                <w:sz w:val="18"/>
                <w:szCs w:val="18"/>
              </w:rPr>
              <w:br/>
              <w:t>4- Articulación del PETIC con el Subsistema y Proceso de Sistemas y Seguridad de la Información.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691FCEB" w14:textId="77777777" w:rsidR="006C4D00" w:rsidRPr="00186985" w:rsidRDefault="006C4D00" w:rsidP="001168B9">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resultado final de esta actividad fue del 76.39%. Se realizó la articulación del PETIC. Respecto al ITB hay que revisar las acciones realizadas para la apertura de los datos de la información pública, en particular</w:t>
            </w:r>
            <w:r w:rsidR="001168B9" w:rsidRPr="00186985">
              <w:rPr>
                <w:rFonts w:ascii="Calibri" w:eastAsia="Times New Roman" w:hAnsi="Calibri" w:cs="Calibri"/>
                <w:b/>
                <w:i/>
                <w:color w:val="000000"/>
                <w:sz w:val="18"/>
                <w:szCs w:val="18"/>
              </w:rPr>
              <w:t xml:space="preserve"> sobre la información presupuestal y financiera. Ya se gestionó la adquisición del software para la publicación de la información</w:t>
            </w:r>
            <w:r w:rsidR="003D0958" w:rsidRPr="00186985">
              <w:rPr>
                <w:rFonts w:ascii="Calibri" w:eastAsia="Times New Roman" w:hAnsi="Calibri" w:cs="Calibri"/>
                <w:b/>
                <w:i/>
                <w:color w:val="000000"/>
                <w:sz w:val="18"/>
                <w:szCs w:val="18"/>
              </w:rPr>
              <w:t xml:space="preserve">. </w:t>
            </w:r>
          </w:p>
        </w:tc>
      </w:tr>
      <w:tr w:rsidR="003C5A81" w:rsidRPr="005A69F9" w14:paraId="24367E84"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hideMark/>
          </w:tcPr>
          <w:p w14:paraId="30F2BB58" w14:textId="77777777" w:rsidR="003C5A81" w:rsidRPr="003C5A81" w:rsidRDefault="003C5A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 VISIBILIZAR LA GESTIÓN DEL CONCEJO.</w:t>
            </w:r>
          </w:p>
        </w:tc>
        <w:tc>
          <w:tcPr>
            <w:tcW w:w="823" w:type="pct"/>
            <w:tcBorders>
              <w:top w:val="single" w:sz="4" w:space="0" w:color="auto"/>
              <w:left w:val="single" w:sz="4" w:space="0" w:color="auto"/>
              <w:bottom w:val="single" w:sz="4" w:space="0" w:color="auto"/>
              <w:right w:val="single" w:sz="4" w:space="0" w:color="auto"/>
            </w:tcBorders>
            <w:hideMark/>
          </w:tcPr>
          <w:p w14:paraId="6B09E5EC" w14:textId="77777777" w:rsidR="003C5A81" w:rsidRPr="003C5A81" w:rsidRDefault="003C5A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1.1. Formular y ejecutar el Plan Anual de Medios</w:t>
            </w:r>
          </w:p>
        </w:tc>
        <w:tc>
          <w:tcPr>
            <w:tcW w:w="329" w:type="pct"/>
            <w:tcBorders>
              <w:top w:val="single" w:sz="4" w:space="0" w:color="auto"/>
              <w:left w:val="single" w:sz="4" w:space="0" w:color="auto"/>
              <w:bottom w:val="single" w:sz="4" w:space="0" w:color="auto"/>
              <w:right w:val="single" w:sz="4" w:space="0" w:color="auto"/>
            </w:tcBorders>
            <w:noWrap/>
            <w:hideMark/>
          </w:tcPr>
          <w:p w14:paraId="75C68F75"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D7A7E1A"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Ajustar y diseñar nuevas herramientas de fortalecimiento institucional, brindando la información requerida a la ciudadanía promoviendo la participación activa de los servidores públicos en la lucha contra la corrupción, de tal manera que todos los actos y actuaciones de los funcionarios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se ciñan a los valores institucionales, mejorando así los niveles de transparencia en la gestión de la Corporación.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F449C5D"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Cumplimiento con las estrategias para la construcción del Plan Anticorrupción y de Atención al Ciudadano de conformidad con el Decreto 2641 de 2012</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62F6B5C"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resultado final de este indicador fue de 73.15%. Hay que revisar el aporte de Tecnología para la implementación de las herramientas requeridas.</w:t>
            </w:r>
          </w:p>
        </w:tc>
      </w:tr>
      <w:tr w:rsidR="003C5A81" w:rsidRPr="005A69F9" w14:paraId="4CEACE0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59A05C7A"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 HACER MÁS EFICIENTE Y EFICAZ  LA FUNCIÓN NORMATIVA Y DE CONTROL POLÍTICO.</w:t>
            </w:r>
          </w:p>
        </w:tc>
        <w:tc>
          <w:tcPr>
            <w:tcW w:w="823" w:type="pct"/>
            <w:tcBorders>
              <w:top w:val="single" w:sz="4" w:space="0" w:color="auto"/>
              <w:left w:val="single" w:sz="4" w:space="0" w:color="auto"/>
              <w:bottom w:val="single" w:sz="4" w:space="0" w:color="auto"/>
              <w:right w:val="single" w:sz="4" w:space="0" w:color="auto"/>
            </w:tcBorders>
            <w:hideMark/>
          </w:tcPr>
          <w:p w14:paraId="78089BF1"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2.3. Planta de personal ajustada a la nueva estructura.</w:t>
            </w:r>
          </w:p>
        </w:tc>
        <w:tc>
          <w:tcPr>
            <w:tcW w:w="329" w:type="pct"/>
            <w:tcBorders>
              <w:top w:val="single" w:sz="4" w:space="0" w:color="auto"/>
              <w:left w:val="single" w:sz="4" w:space="0" w:color="auto"/>
              <w:bottom w:val="single" w:sz="4" w:space="0" w:color="auto"/>
              <w:right w:val="single" w:sz="4" w:space="0" w:color="auto"/>
            </w:tcBorders>
            <w:noWrap/>
            <w:hideMark/>
          </w:tcPr>
          <w:p w14:paraId="7D5374C4"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5B38C1A"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Realizar la prueba piloto de Teletrabajo para el Año 2018.</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4126F86"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Convocatoria mediante acto administrativo a prueba piloto de Teletrabajo.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24D5CB7" w14:textId="77777777" w:rsidR="003C5A81" w:rsidRPr="00186985" w:rsidRDefault="003C5A81" w:rsidP="00302341">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resultado final de este indicador fue de 70%. Hay que revisar el aporte de Tecnología para la implementación de las herramientas requeridas.</w:t>
            </w:r>
          </w:p>
        </w:tc>
      </w:tr>
      <w:tr w:rsidR="003C5A81" w:rsidRPr="005A69F9" w14:paraId="5DE009AE" w14:textId="77777777" w:rsidTr="00186985">
        <w:trPr>
          <w:trHeight w:val="1500"/>
        </w:trPr>
        <w:tc>
          <w:tcPr>
            <w:tcW w:w="1037" w:type="pct"/>
            <w:tcBorders>
              <w:top w:val="single" w:sz="4" w:space="0" w:color="auto"/>
              <w:left w:val="single" w:sz="4" w:space="0" w:color="auto"/>
              <w:bottom w:val="single" w:sz="4" w:space="0" w:color="auto"/>
              <w:right w:val="single" w:sz="4" w:space="0" w:color="auto"/>
            </w:tcBorders>
            <w:hideMark/>
          </w:tcPr>
          <w:p w14:paraId="66EF559C"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6B424CE" w14:textId="77777777" w:rsidR="003C5A81" w:rsidRPr="003C5A81" w:rsidRDefault="003C5A81" w:rsidP="00F60BFC">
            <w:pPr>
              <w:spacing w:after="0"/>
              <w:jc w:val="left"/>
              <w:rPr>
                <w:sz w:val="18"/>
                <w:szCs w:val="18"/>
              </w:rPr>
            </w:pPr>
            <w:r w:rsidRPr="003C5A81">
              <w:rPr>
                <w:sz w:val="18"/>
                <w:szCs w:val="18"/>
              </w:rPr>
              <w:t>3.1. Efectuar el reforzamiento del Claustro del Concejo de Bogotá D.C. de acuerdo con la normatividad vigente. (Ejecución contrato de obra - refuerzo del claustro) y actividades accesorias.</w:t>
            </w:r>
          </w:p>
        </w:tc>
        <w:tc>
          <w:tcPr>
            <w:tcW w:w="329" w:type="pct"/>
            <w:tcBorders>
              <w:top w:val="single" w:sz="4" w:space="0" w:color="auto"/>
              <w:left w:val="single" w:sz="4" w:space="0" w:color="auto"/>
              <w:bottom w:val="single" w:sz="4" w:space="0" w:color="auto"/>
              <w:right w:val="single" w:sz="4" w:space="0" w:color="auto"/>
            </w:tcBorders>
            <w:noWrap/>
            <w:hideMark/>
          </w:tcPr>
          <w:p w14:paraId="47F4B23A"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17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166282D" w14:textId="77777777" w:rsidR="003C5A81" w:rsidRPr="00186985" w:rsidRDefault="003C5A81" w:rsidP="00F60BFC">
            <w:pPr>
              <w:spacing w:after="24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Adecuación salón Lara Bonilla en mobiliario y voto electrónico( fase 2)</w:t>
            </w:r>
            <w:r w:rsidRPr="00186985">
              <w:rPr>
                <w:rFonts w:ascii="Calibri" w:eastAsia="Times New Roman" w:hAnsi="Calibri" w:cs="Calibri"/>
                <w:b/>
                <w:i/>
                <w:color w:val="000000"/>
                <w:sz w:val="18"/>
                <w:szCs w:val="18"/>
              </w:rPr>
              <w:br/>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71FF64E"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Adecuar y remodelar la infraestructura y espacios físicos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038CB67"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 alinear el plan tecnológico con la ficha técnica presentada al Fondo Cuenta de SHD</w:t>
            </w:r>
          </w:p>
        </w:tc>
      </w:tr>
      <w:tr w:rsidR="003C5A81" w:rsidRPr="005A69F9" w14:paraId="75070E5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76E03B30" w14:textId="77777777" w:rsidR="003C5A81" w:rsidRPr="003C5A81" w:rsidRDefault="003C5A81" w:rsidP="00F60BFC">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34B9E9F"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710E8BE" w14:textId="77777777" w:rsidR="003C5A81" w:rsidRPr="003C5A81" w:rsidRDefault="003C5A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BD9698"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Diseñar, Implementar y evaluar un Plan Estratégico en materia de Tecnologías de la Información y Comunicaciones PETIC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A470955"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Plan Estratégico de Tecnologías de la Información y Comunicaciones PETIC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23DB9A0" w14:textId="77777777" w:rsidR="003C5A81" w:rsidRPr="00186985" w:rsidRDefault="003C5A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EN EJECUCIÓN</w:t>
            </w:r>
          </w:p>
        </w:tc>
      </w:tr>
      <w:tr w:rsidR="00A83E81" w:rsidRPr="005A69F9" w14:paraId="37FF7409"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2ABEB418"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710FBA15"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0362AEC5"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BD767D9"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la Adquisición de un sistema integral de conferencia y debate para el Concejo de Bogotá </w:t>
            </w:r>
            <w:r w:rsidR="00B35AB0" w:rsidRPr="00186985">
              <w:rPr>
                <w:rFonts w:ascii="Calibri" w:eastAsia="Times New Roman" w:hAnsi="Calibri" w:cs="Calibri"/>
                <w:b/>
                <w:i/>
                <w:color w:val="000000"/>
                <w:sz w:val="18"/>
                <w:szCs w:val="18"/>
              </w:rPr>
              <w:t>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1B7D71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sistema integral de conferencia y debate para el Concejo de Bogotá </w:t>
            </w:r>
            <w:r w:rsidR="00B35AB0" w:rsidRPr="00186985">
              <w:rPr>
                <w:rFonts w:ascii="Calibri" w:eastAsia="Times New Roman" w:hAnsi="Calibri" w:cs="Calibri"/>
                <w:b/>
                <w:i/>
                <w:color w:val="000000"/>
                <w:sz w:val="18"/>
                <w:szCs w:val="18"/>
              </w:rPr>
              <w:t>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4C3262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firma acta de inicio el 21 de noviembre, se genera cronograma de entrega de equipos. Está en proceso.</w:t>
            </w:r>
          </w:p>
          <w:p w14:paraId="5D9BAB1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5534B2A"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5E135F93"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2846703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14C5B81"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95F360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Actualización del software Fortianalyzer.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4A9C14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Actualización del software Fortianalyzer.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F67B25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adjudicó el contrato y está en ejecución por un año iniciando el 23 de octubre de 2018.</w:t>
            </w:r>
          </w:p>
          <w:p w14:paraId="78321B6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18226C3"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57775C0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91172B9"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4D6AED5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A1EE23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Adquisición de equipos para la plataforma de virtualización.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DD83A4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equipos para la plataforma de virtualización.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B3FC241"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22 de noviembre de 2018 se hace devolución de la solicitud por falta de presupuesto. Al no realizar esta adquisición no se podrá reemplazar los servidores obsoletos y garantizar los servicios.</w:t>
            </w:r>
          </w:p>
          <w:p w14:paraId="380C0E0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E23667D"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3915DDFB"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16F1C98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4CD876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6BD147B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Adquirir aire acondicionado para el centro de datos y de cableado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y la sede del CAD.</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6B8757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aire acondicionado para el centro de datos y de cableado del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y la sede del CAD.</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D7F558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El 7 de noviembre se firma acta de inicio con INGEAL. Falta incluirlo en el seguimiento de contratos</w:t>
            </w:r>
          </w:p>
          <w:p w14:paraId="1901338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A259AC2"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0F1FA114"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B7343AC"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1FF7FB4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26</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77055F9"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software para la publicación documental en la Web (sistemas de file server).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B9EF03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software para la publicación documental en la Web (sistemas de file server).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B7382F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estructura ficha técnica, se verifican requerimientos especiales</w:t>
            </w:r>
          </w:p>
          <w:p w14:paraId="3974351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AC1BCDC"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4FAED16D"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0A53159"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C62C24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3C3F84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Adquirir computadores para el Concejo de Bogotá </w:t>
            </w:r>
            <w:r w:rsidR="00B35AB0" w:rsidRPr="00186985">
              <w:rPr>
                <w:rFonts w:ascii="Calibri" w:eastAsia="Times New Roman" w:hAnsi="Calibri" w:cs="Calibri"/>
                <w:b/>
                <w:i/>
                <w:color w:val="000000"/>
                <w:sz w:val="18"/>
                <w:szCs w:val="18"/>
              </w:rPr>
              <w:t>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019BDD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computadores para el Concejo de Bogotá </w:t>
            </w:r>
            <w:r w:rsidR="00B35AB0" w:rsidRPr="00186985">
              <w:rPr>
                <w:rFonts w:ascii="Calibri" w:eastAsia="Times New Roman" w:hAnsi="Calibri" w:cs="Calibri"/>
                <w:b/>
                <w:i/>
                <w:color w:val="000000"/>
                <w:sz w:val="18"/>
                <w:szCs w:val="18"/>
              </w:rPr>
              <w:t>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6941A4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culmina la entrega de 135 equipos de escritorio y 6 portátiles.</w:t>
            </w:r>
          </w:p>
        </w:tc>
      </w:tr>
      <w:tr w:rsidR="00A83E81" w:rsidRPr="005A69F9" w14:paraId="3DFACBD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0577294E"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7783F98"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6B2C9524"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286267A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Adquisición de licenciamiento data protector.</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622E9ED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licenciamiento data protector.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191B5D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4BF11BCE"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596B71F7"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9FFEFAB"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A9A2BEB"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29</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4793A41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Actualización a últimas versiones del licenciamiento para servidores.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60A2E3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Adquirir Software, Hardware y soluciones tecnológicas integrales para</w:t>
            </w:r>
            <w:r w:rsidR="00B35AB0" w:rsidRPr="00186985">
              <w:rPr>
                <w:rFonts w:ascii="Calibri" w:eastAsia="Times New Roman" w:hAnsi="Calibri" w:cs="Calibri"/>
                <w:b/>
                <w:i/>
                <w:color w:val="000000"/>
                <w:sz w:val="18"/>
                <w:szCs w:val="18"/>
              </w:rPr>
              <w:t xml:space="preserve"> el Concejo de Bogotá D.C. </w:t>
            </w:r>
            <w:r w:rsidRPr="00186985">
              <w:rPr>
                <w:rFonts w:ascii="Calibri" w:eastAsia="Times New Roman" w:hAnsi="Calibri" w:cs="Calibri"/>
                <w:b/>
                <w:i/>
                <w:color w:val="000000"/>
                <w:sz w:val="18"/>
                <w:szCs w:val="18"/>
              </w:rPr>
              <w:t>Actualización a últimas versiones del licenciamiento para servidores.</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F9CC2F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39F7C2"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7BC49B0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407B6827"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957847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30</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D82DE4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Adquisición de Switches para garantizar la conectividad de la red de da</w:t>
            </w:r>
            <w:r w:rsidR="00B35AB0" w:rsidRPr="00186985">
              <w:rPr>
                <w:rFonts w:ascii="Calibri" w:eastAsia="Times New Roman" w:hAnsi="Calibri" w:cs="Calibri"/>
                <w:b/>
                <w:i/>
                <w:color w:val="000000"/>
                <w:sz w:val="18"/>
                <w:szCs w:val="18"/>
              </w:rPr>
              <w:t>tos  del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096BB2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Switches para garantizar la conectividad de la red de da</w:t>
            </w:r>
            <w:r w:rsidR="00B35AB0" w:rsidRPr="00186985">
              <w:rPr>
                <w:rFonts w:ascii="Calibri" w:eastAsia="Times New Roman" w:hAnsi="Calibri" w:cs="Calibri"/>
                <w:b/>
                <w:i/>
                <w:color w:val="000000"/>
                <w:sz w:val="18"/>
                <w:szCs w:val="18"/>
              </w:rPr>
              <w:t>tos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1960A06"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realiza la instalación de equipos dando conectividad a las áreas que presentaban deficiencia. Pendiente hacer seguimiento</w:t>
            </w:r>
          </w:p>
          <w:p w14:paraId="540B7FF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46A748"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42E2A811"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0C565ECF"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687FDB6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31</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C0FEA3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pantallas para el recinto los comun</w:t>
            </w:r>
            <w:r w:rsidR="00B35AB0" w:rsidRPr="00186985">
              <w:rPr>
                <w:rFonts w:ascii="Calibri" w:eastAsia="Times New Roman" w:hAnsi="Calibri" w:cs="Calibri"/>
                <w:b/>
                <w:i/>
                <w:color w:val="000000"/>
                <w:sz w:val="18"/>
                <w:szCs w:val="18"/>
              </w:rPr>
              <w:t>eros del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998E88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pantallas para el recinto los comun</w:t>
            </w:r>
            <w:r w:rsidR="00B35AB0" w:rsidRPr="00186985">
              <w:rPr>
                <w:rFonts w:ascii="Calibri" w:eastAsia="Times New Roman" w:hAnsi="Calibri" w:cs="Calibri"/>
                <w:b/>
                <w:i/>
                <w:color w:val="000000"/>
                <w:sz w:val="18"/>
                <w:szCs w:val="18"/>
              </w:rPr>
              <w:t>eros del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A1CF40E"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contrata la adquisición de los 3 monitores solicitados.</w:t>
            </w:r>
          </w:p>
          <w:p w14:paraId="23CBB0B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2C6D81F1"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298C5058"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6F31BFC"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3785481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F2CA23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Adquirir solución Video Wall</w:t>
            </w:r>
            <w:r w:rsidR="00B35AB0" w:rsidRPr="00186985">
              <w:rPr>
                <w:rFonts w:ascii="Calibri" w:eastAsia="Times New Roman" w:hAnsi="Calibri" w:cs="Calibri"/>
                <w:b/>
                <w:i/>
                <w:color w:val="000000"/>
                <w:sz w:val="18"/>
                <w:szCs w:val="18"/>
              </w:rPr>
              <w:t xml:space="preserve"> para 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E588A8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Adquirir solución Video Wall</w:t>
            </w:r>
            <w:r w:rsidR="00B35AB0" w:rsidRPr="00186985">
              <w:rPr>
                <w:rFonts w:ascii="Calibri" w:eastAsia="Times New Roman" w:hAnsi="Calibri" w:cs="Calibri"/>
                <w:b/>
                <w:i/>
                <w:color w:val="000000"/>
                <w:sz w:val="18"/>
                <w:szCs w:val="18"/>
              </w:rPr>
              <w:t xml:space="preserve"> para 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5C70F65"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Esta solicitud fue contratada</w:t>
            </w:r>
          </w:p>
          <w:p w14:paraId="20A671E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1E8EA025"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001EC329"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3731AFBF"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0830008B"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491814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Centralizar el sistema de red inalámbrica</w:t>
            </w:r>
            <w:r w:rsidR="00B35AB0" w:rsidRPr="00186985">
              <w:rPr>
                <w:rFonts w:ascii="Calibri" w:eastAsia="Times New Roman" w:hAnsi="Calibri" w:cs="Calibri"/>
                <w:b/>
                <w:i/>
                <w:color w:val="000000"/>
                <w:sz w:val="18"/>
                <w:szCs w:val="18"/>
              </w:rPr>
              <w:t xml:space="preserve"> para el 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D1A58A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Centralizar el sistema de red inalámbrica</w:t>
            </w:r>
            <w:r w:rsidR="00B35AB0" w:rsidRPr="00186985">
              <w:rPr>
                <w:rFonts w:ascii="Calibri" w:eastAsia="Times New Roman" w:hAnsi="Calibri" w:cs="Calibri"/>
                <w:b/>
                <w:i/>
                <w:color w:val="000000"/>
                <w:sz w:val="18"/>
                <w:szCs w:val="18"/>
              </w:rPr>
              <w:t xml:space="preserve"> para el 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6C7541D"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Está en proceso de contratación</w:t>
            </w:r>
          </w:p>
          <w:p w14:paraId="27F2896B"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EE3244E"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tcPr>
          <w:p w14:paraId="60A26FD9"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52A9D1D1"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57E30DA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C907C0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Configuración de Licenciamiento Exchange.</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DF27AF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Configuración de Licenciamiento Exchange.</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A63796C"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adjudica contrato con acta de inicio de 2 de agosto. Se encuentra en ejecución</w:t>
            </w:r>
          </w:p>
          <w:p w14:paraId="4535E01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233E97AF"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tcPr>
          <w:p w14:paraId="2AF49C87"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525B8DE"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3.3. Actualizar la plataforma tecnológica del Concejo de Bogotá D.C., D.C.</w:t>
            </w:r>
          </w:p>
        </w:tc>
        <w:tc>
          <w:tcPr>
            <w:tcW w:w="329" w:type="pct"/>
            <w:tcBorders>
              <w:top w:val="single" w:sz="4" w:space="0" w:color="auto"/>
              <w:left w:val="single" w:sz="4" w:space="0" w:color="auto"/>
              <w:bottom w:val="single" w:sz="4" w:space="0" w:color="auto"/>
              <w:right w:val="single" w:sz="4" w:space="0" w:color="auto"/>
            </w:tcBorders>
            <w:noWrap/>
            <w:hideMark/>
          </w:tcPr>
          <w:p w14:paraId="1331DD9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B0F960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para la Adquisición de un sistema de conferencia, debate y voto electrónico para el salón Lara Bonilla.</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1FFB0A52"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Adquirir Software, Hardware y soluciones tecnológicas integrales para el Concejo de Bogotá </w:t>
            </w:r>
            <w:r w:rsidR="00B35AB0" w:rsidRPr="00186985">
              <w:rPr>
                <w:rFonts w:ascii="Calibri" w:eastAsia="Times New Roman" w:hAnsi="Calibri" w:cs="Calibri"/>
                <w:b/>
                <w:i/>
                <w:color w:val="000000"/>
                <w:sz w:val="18"/>
                <w:szCs w:val="18"/>
              </w:rPr>
              <w:t>D.C.</w:t>
            </w:r>
            <w:r w:rsidRPr="00186985">
              <w:rPr>
                <w:rFonts w:ascii="Calibri" w:eastAsia="Times New Roman" w:hAnsi="Calibri" w:cs="Calibri"/>
                <w:b/>
                <w:i/>
                <w:color w:val="000000"/>
                <w:sz w:val="18"/>
                <w:szCs w:val="18"/>
              </w:rPr>
              <w:t xml:space="preserve"> Adquisición de un sistema de conferencia, debate y voto electrónico para el salón Lara Bonilla.</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CC7B0CB"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Está en proceso de contratación</w:t>
            </w:r>
          </w:p>
          <w:p w14:paraId="13D6671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58021FDD"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334DC76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49E68D8F"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3.5. Adquisición, entrega y montaje de mobiliario y equipo de oficina.</w:t>
            </w:r>
          </w:p>
        </w:tc>
        <w:tc>
          <w:tcPr>
            <w:tcW w:w="329" w:type="pct"/>
            <w:tcBorders>
              <w:top w:val="single" w:sz="4" w:space="0" w:color="auto"/>
              <w:left w:val="single" w:sz="4" w:space="0" w:color="auto"/>
              <w:bottom w:val="single" w:sz="4" w:space="0" w:color="auto"/>
              <w:right w:val="single" w:sz="4" w:space="0" w:color="auto"/>
            </w:tcBorders>
            <w:noWrap/>
            <w:hideMark/>
          </w:tcPr>
          <w:p w14:paraId="2CD17F11"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38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C047A0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Gestionar ante el Fondo Cuenta -Concejo de Bogotá D.C.- de la Secretaria de Hacienda  Distrital para Contratar el suministro e instalación de mobiliario y equipo de oficina para:   fase 1 Presidencia, y sótano, fase 3 Concejales </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2CA49F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Dotación adquirida</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5855B08"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 debe alinear el plan tecnológico con la ficha técnica presentada al Fondo Cuenta de SHD </w:t>
            </w:r>
          </w:p>
        </w:tc>
      </w:tr>
      <w:tr w:rsidR="00A83E81" w:rsidRPr="005A69F9" w14:paraId="4F8D6BB7"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648D58F2"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 FORTALECER LA PARTICIPACIÓN CIUDADANA EN EL CONCEJO</w:t>
            </w:r>
          </w:p>
        </w:tc>
        <w:tc>
          <w:tcPr>
            <w:tcW w:w="823" w:type="pct"/>
            <w:tcBorders>
              <w:top w:val="single" w:sz="4" w:space="0" w:color="auto"/>
              <w:left w:val="single" w:sz="4" w:space="0" w:color="auto"/>
              <w:bottom w:val="single" w:sz="4" w:space="0" w:color="auto"/>
              <w:right w:val="single" w:sz="4" w:space="0" w:color="auto"/>
            </w:tcBorders>
            <w:hideMark/>
          </w:tcPr>
          <w:p w14:paraId="1D9A18D4"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4.1. Garantizar espacios de participación ciudadana</w:t>
            </w:r>
          </w:p>
        </w:tc>
        <w:tc>
          <w:tcPr>
            <w:tcW w:w="329" w:type="pct"/>
            <w:tcBorders>
              <w:top w:val="single" w:sz="4" w:space="0" w:color="auto"/>
              <w:left w:val="single" w:sz="4" w:space="0" w:color="auto"/>
              <w:bottom w:val="single" w:sz="4" w:space="0" w:color="auto"/>
              <w:right w:val="single" w:sz="4" w:space="0" w:color="auto"/>
            </w:tcBorders>
            <w:noWrap/>
            <w:hideMark/>
          </w:tcPr>
          <w:p w14:paraId="3BB7397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40</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F2513E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Realizar hasta tres (3) sesiones plenarias fuera de sede del Concejo Distrital en las localidades de Bogotá.</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C7A48AF"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Sesiones realizadas. </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A433679" w14:textId="77777777" w:rsidR="00A83E81" w:rsidRPr="00186985" w:rsidRDefault="00A83E81" w:rsidP="00653B1B">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 alinear el plan tecnológico con el cumplimiento de esta actividad y publicar los resultados de estas sesiones</w:t>
            </w:r>
          </w:p>
        </w:tc>
      </w:tr>
      <w:tr w:rsidR="00A83E81" w:rsidRPr="005A69F9" w14:paraId="3C29D5F4"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7F6A2850"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 FORTALECER LA PARTICIPACIÓN CIUDADANA EN EL CONCEJO</w:t>
            </w:r>
          </w:p>
        </w:tc>
        <w:tc>
          <w:tcPr>
            <w:tcW w:w="823" w:type="pct"/>
            <w:tcBorders>
              <w:top w:val="single" w:sz="4" w:space="0" w:color="auto"/>
              <w:left w:val="single" w:sz="4" w:space="0" w:color="auto"/>
              <w:bottom w:val="single" w:sz="4" w:space="0" w:color="auto"/>
              <w:right w:val="single" w:sz="4" w:space="0" w:color="auto"/>
            </w:tcBorders>
            <w:hideMark/>
          </w:tcPr>
          <w:p w14:paraId="2699874A"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4.1. Garantizar espacios de participación ciudadana</w:t>
            </w:r>
          </w:p>
        </w:tc>
        <w:tc>
          <w:tcPr>
            <w:tcW w:w="329" w:type="pct"/>
            <w:tcBorders>
              <w:top w:val="single" w:sz="4" w:space="0" w:color="auto"/>
              <w:left w:val="single" w:sz="4" w:space="0" w:color="auto"/>
              <w:bottom w:val="single" w:sz="4" w:space="0" w:color="auto"/>
              <w:right w:val="single" w:sz="4" w:space="0" w:color="auto"/>
            </w:tcBorders>
            <w:noWrap/>
            <w:hideMark/>
          </w:tcPr>
          <w:p w14:paraId="6AE7F008"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42</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EF04E0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Realizar hasta cinco (5) foros de promoción de la imagen institucional con los Programas Concejo a la Universidad y Concejo al Colegio. </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3EF3F56"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Foros realizados. </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4C5D8E53"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Se debe alinear el plan tecnológico con el cumplimiento de esta actividad y publicar los resultados de estas sesiones </w:t>
            </w:r>
          </w:p>
        </w:tc>
      </w:tr>
      <w:tr w:rsidR="00A83E81" w:rsidRPr="005A69F9" w14:paraId="7A0CAA67"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2C01B64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58BA83F4" w14:textId="77777777" w:rsidR="00A83E81" w:rsidRPr="003C5A81" w:rsidRDefault="00A83E81" w:rsidP="00CF6F18">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5.1. Mantener las Certificaciones en el Sistema Integrado de Gestión [Gestión de Calidad [ISO 9001], Gestión de la Calidad en el Sector Publico [NTC-GP:1000], Gestión Ambiental [ISO 14001], Salud y Seguridad Ocupacional [OSHAS 18001].</w:t>
            </w:r>
          </w:p>
        </w:tc>
        <w:tc>
          <w:tcPr>
            <w:tcW w:w="329" w:type="pct"/>
            <w:tcBorders>
              <w:top w:val="single" w:sz="4" w:space="0" w:color="auto"/>
              <w:left w:val="single" w:sz="4" w:space="0" w:color="auto"/>
              <w:bottom w:val="single" w:sz="4" w:space="0" w:color="auto"/>
              <w:right w:val="single" w:sz="4" w:space="0" w:color="auto"/>
            </w:tcBorders>
            <w:noWrap/>
            <w:hideMark/>
          </w:tcPr>
          <w:p w14:paraId="06651065"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43</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6E32A39E"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Contratar las auditorias de seguimiento, certificación, recertificación y revisión en las normas que conforman el Sistema Integrado de Gestión: Gestión de Calidad (ISO 9001), Gestión de la Calidad en el Sector Público(NTC-GP:1000), Gestión Ambiental (ISO 14001), Salud y Seguridad Ocupacional (OSHAS 18001), Seguridad de la Información (ISO 27001), Responsabilidad Social (ISO 26001).</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7BBD5B1"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Mantener las Certificaciones de los subsistemas y facilitar las auditorias de certificación de los subsistemas programadas, realizados por los entes de certificación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C01B35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Se deben ver los resultados de estas certificaciones para cumplir con las recomendaciones presentadas por los auditores</w:t>
            </w:r>
          </w:p>
          <w:p w14:paraId="184A6B8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370C0161" w14:textId="77777777" w:rsidTr="00186985">
        <w:trPr>
          <w:trHeight w:val="1800"/>
        </w:trPr>
        <w:tc>
          <w:tcPr>
            <w:tcW w:w="1037" w:type="pct"/>
            <w:tcBorders>
              <w:top w:val="single" w:sz="4" w:space="0" w:color="auto"/>
              <w:left w:val="single" w:sz="4" w:space="0" w:color="auto"/>
              <w:bottom w:val="single" w:sz="4" w:space="0" w:color="auto"/>
              <w:right w:val="single" w:sz="4" w:space="0" w:color="auto"/>
            </w:tcBorders>
          </w:tcPr>
          <w:p w14:paraId="52F23BBC"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31EA812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5.2 Implementar en la entidad el Sistema de Administración del Sistema Integrado de Gestión (SIG)</w:t>
            </w:r>
          </w:p>
        </w:tc>
        <w:tc>
          <w:tcPr>
            <w:tcW w:w="329" w:type="pct"/>
            <w:tcBorders>
              <w:top w:val="single" w:sz="4" w:space="0" w:color="auto"/>
              <w:left w:val="single" w:sz="4" w:space="0" w:color="auto"/>
              <w:bottom w:val="single" w:sz="4" w:space="0" w:color="auto"/>
              <w:right w:val="single" w:sz="4" w:space="0" w:color="auto"/>
            </w:tcBorders>
            <w:noWrap/>
            <w:hideMark/>
          </w:tcPr>
          <w:p w14:paraId="0C687CB3"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44</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1F848ADD"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Implementación Software para la administración del Sistema Integrado de Gestión de la Corporación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ACFFDB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Herramienta de trabajo ágil y eficaz para los usuarios del SIG</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845A04F"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Hacer seguimiento a la solicitud presentada al Fondo Cuenta de la SHD</w:t>
            </w:r>
          </w:p>
          <w:p w14:paraId="0223EB71" w14:textId="77777777" w:rsidR="00A83E81" w:rsidRPr="00186985" w:rsidRDefault="00A83E81" w:rsidP="00F60BFC">
            <w:pPr>
              <w:spacing w:after="0" w:line="240" w:lineRule="auto"/>
              <w:jc w:val="left"/>
              <w:rPr>
                <w:rFonts w:ascii="Calibri" w:eastAsia="Times New Roman" w:hAnsi="Calibri" w:cs="Calibri"/>
                <w:b/>
                <w:i/>
                <w:color w:val="000000"/>
                <w:sz w:val="18"/>
                <w:szCs w:val="18"/>
                <w:highlight w:val="yellow"/>
              </w:rPr>
            </w:pPr>
          </w:p>
        </w:tc>
      </w:tr>
      <w:tr w:rsidR="00A83E81" w:rsidRPr="005A69F9" w14:paraId="31050209"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629DA9F9" w14:textId="77777777" w:rsidR="00A83E81" w:rsidRPr="003C5A81" w:rsidRDefault="00A83E81" w:rsidP="00F60BFC">
            <w:pPr>
              <w:spacing w:after="0"/>
              <w:jc w:val="left"/>
              <w:rPr>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558EAE17"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5.3. Fortalecer en la entidad  el Sistema de Control Interno – SCI.</w:t>
            </w:r>
          </w:p>
        </w:tc>
        <w:tc>
          <w:tcPr>
            <w:tcW w:w="329" w:type="pct"/>
            <w:tcBorders>
              <w:top w:val="single" w:sz="4" w:space="0" w:color="auto"/>
              <w:left w:val="single" w:sz="4" w:space="0" w:color="auto"/>
              <w:bottom w:val="single" w:sz="4" w:space="0" w:color="auto"/>
              <w:right w:val="single" w:sz="4" w:space="0" w:color="auto"/>
            </w:tcBorders>
            <w:noWrap/>
            <w:hideMark/>
          </w:tcPr>
          <w:p w14:paraId="5DB99320"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45</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34E2C9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 xml:space="preserve">Mantener las actualizaciones necesarias de Manuales de Procesos y Procedimientos, Indicadores, Manual de Funciones y Competencias, Manual del </w:t>
            </w:r>
          </w:p>
          <w:p w14:paraId="59122B6C"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Sistema Integrado de Gestión, Políticas de Operación, Mapa de Riesgos, Caracterizaciones, Plan Anticorrupción y Atención al Ciudadano, y demás, cuando fuesen requeridos y necesarios para el mejoramiento continuo del Sistema Integrado de Gestión, en cumplimiento de la Norma ISO 9001:V2015 Gestión de la Calidad y la Norma NTD-SIG 001-2011 Norma Técnica Distrital del Sistema Integrado de Gestión.</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918A46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Sistema Integrado de Gestión Actualizado, Sostenible y Socializado</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167D8EA"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las actualizaciones para alinear la estrategia tecnológica con los cambios realizados</w:t>
            </w:r>
          </w:p>
          <w:p w14:paraId="77F94625"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r w:rsidR="00A83E81" w:rsidRPr="005A69F9" w14:paraId="79D2FA7B" w14:textId="77777777" w:rsidTr="00186985">
        <w:trPr>
          <w:trHeight w:val="600"/>
        </w:trPr>
        <w:tc>
          <w:tcPr>
            <w:tcW w:w="1037" w:type="pct"/>
            <w:tcBorders>
              <w:top w:val="single" w:sz="4" w:space="0" w:color="auto"/>
              <w:left w:val="single" w:sz="4" w:space="0" w:color="auto"/>
              <w:bottom w:val="single" w:sz="4" w:space="0" w:color="auto"/>
              <w:right w:val="single" w:sz="4" w:space="0" w:color="auto"/>
            </w:tcBorders>
            <w:hideMark/>
          </w:tcPr>
          <w:p w14:paraId="282BF235" w14:textId="77777777" w:rsidR="00A83E81" w:rsidRPr="003C5A81" w:rsidRDefault="00A83E81" w:rsidP="00B72B07">
            <w:pPr>
              <w:spacing w:after="0"/>
              <w:jc w:val="left"/>
              <w:rPr>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38F7940D" w14:textId="77777777" w:rsidR="00A83E81" w:rsidRPr="003C5A81" w:rsidRDefault="00A83E81" w:rsidP="00B72B07">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5.3. Fortalecer en la entidad  el Sistema de Control Interno – SCI.</w:t>
            </w:r>
          </w:p>
        </w:tc>
        <w:tc>
          <w:tcPr>
            <w:tcW w:w="329" w:type="pct"/>
            <w:tcBorders>
              <w:top w:val="single" w:sz="4" w:space="0" w:color="auto"/>
              <w:left w:val="single" w:sz="4" w:space="0" w:color="auto"/>
              <w:bottom w:val="single" w:sz="4" w:space="0" w:color="auto"/>
              <w:right w:val="single" w:sz="4" w:space="0" w:color="auto"/>
            </w:tcBorders>
            <w:noWrap/>
            <w:hideMark/>
          </w:tcPr>
          <w:p w14:paraId="0CF7846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47</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0EA00AF0"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Evaluación por dependencia a través de los 15 procesos.</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CD05BA7"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Resultado de la evaluación por dependencia que será aplicable a la evaluación del  desempeño.</w:t>
            </w:r>
            <w:r w:rsidRPr="00186985">
              <w:rPr>
                <w:rFonts w:ascii="Calibri" w:eastAsia="Times New Roman" w:hAnsi="Calibri" w:cs="Calibri"/>
                <w:b/>
                <w:i/>
                <w:color w:val="000000"/>
                <w:sz w:val="18"/>
                <w:szCs w:val="18"/>
              </w:rPr>
              <w:br/>
              <w:t>Aplicación del acuerdo 565 de 2016 de la CNSC.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058CD90" w14:textId="77777777" w:rsidR="00A83E81" w:rsidRPr="00186985" w:rsidRDefault="00A83E81" w:rsidP="0083358A">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los resultados para alinear la estrategia tecnológica con los cambios realizados</w:t>
            </w:r>
          </w:p>
        </w:tc>
      </w:tr>
      <w:tr w:rsidR="00A83E81" w:rsidRPr="005A69F9" w14:paraId="21E5BACC" w14:textId="77777777" w:rsidTr="00186985">
        <w:trPr>
          <w:trHeight w:val="900"/>
        </w:trPr>
        <w:tc>
          <w:tcPr>
            <w:tcW w:w="1037" w:type="pct"/>
            <w:tcBorders>
              <w:top w:val="single" w:sz="4" w:space="0" w:color="auto"/>
              <w:left w:val="single" w:sz="4" w:space="0" w:color="auto"/>
              <w:bottom w:val="single" w:sz="4" w:space="0" w:color="auto"/>
              <w:right w:val="single" w:sz="4" w:space="0" w:color="auto"/>
            </w:tcBorders>
            <w:hideMark/>
          </w:tcPr>
          <w:p w14:paraId="2DE0337A" w14:textId="77777777" w:rsidR="00A83E81" w:rsidRPr="003C5A81" w:rsidRDefault="00A83E81" w:rsidP="00F60BFC">
            <w:pPr>
              <w:spacing w:after="0"/>
              <w:jc w:val="left"/>
              <w:rPr>
                <w:sz w:val="18"/>
                <w:szCs w:val="18"/>
              </w:rPr>
            </w:pPr>
            <w:r w:rsidRPr="003C5A81">
              <w:rPr>
                <w:rFonts w:ascii="Calibri" w:eastAsia="Times New Roman" w:hAnsi="Calibri" w:cs="Calibri"/>
                <w:color w:val="000000"/>
                <w:sz w:val="18"/>
                <w:szCs w:val="18"/>
              </w:rPr>
              <w:t>5. SOSTENIBILIDAD DEL SISTEMA INTEGRADO DE GESTIÓN</w:t>
            </w:r>
          </w:p>
        </w:tc>
        <w:tc>
          <w:tcPr>
            <w:tcW w:w="823" w:type="pct"/>
            <w:tcBorders>
              <w:top w:val="single" w:sz="4" w:space="0" w:color="auto"/>
              <w:left w:val="single" w:sz="4" w:space="0" w:color="auto"/>
              <w:bottom w:val="single" w:sz="4" w:space="0" w:color="auto"/>
              <w:right w:val="single" w:sz="4" w:space="0" w:color="auto"/>
            </w:tcBorders>
            <w:hideMark/>
          </w:tcPr>
          <w:p w14:paraId="0D238D4A"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 xml:space="preserve">5.4. Certificar en la Corporación el Sistema de Gestión de Seguridad de la Información ISO 27001 -  SGSI. </w:t>
            </w:r>
          </w:p>
        </w:tc>
        <w:tc>
          <w:tcPr>
            <w:tcW w:w="329" w:type="pct"/>
            <w:tcBorders>
              <w:top w:val="single" w:sz="4" w:space="0" w:color="auto"/>
              <w:left w:val="single" w:sz="4" w:space="0" w:color="auto"/>
              <w:bottom w:val="single" w:sz="4" w:space="0" w:color="auto"/>
              <w:right w:val="single" w:sz="4" w:space="0" w:color="auto"/>
            </w:tcBorders>
            <w:noWrap/>
            <w:hideMark/>
          </w:tcPr>
          <w:p w14:paraId="27F00BAD" w14:textId="77777777" w:rsidR="00A83E81" w:rsidRPr="003C5A81" w:rsidRDefault="00A83E81" w:rsidP="00F60BFC">
            <w:pPr>
              <w:spacing w:after="0" w:line="240" w:lineRule="auto"/>
              <w:jc w:val="left"/>
              <w:rPr>
                <w:rFonts w:ascii="Calibri" w:eastAsia="Times New Roman" w:hAnsi="Calibri" w:cs="Calibri"/>
                <w:color w:val="000000"/>
                <w:sz w:val="18"/>
                <w:szCs w:val="18"/>
              </w:rPr>
            </w:pPr>
            <w:r w:rsidRPr="003C5A81">
              <w:rPr>
                <w:rFonts w:ascii="Calibri" w:eastAsia="Times New Roman" w:hAnsi="Calibri" w:cs="Calibri"/>
                <w:color w:val="000000"/>
                <w:sz w:val="18"/>
                <w:szCs w:val="18"/>
              </w:rPr>
              <w:t>48</w:t>
            </w: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FCC3BD" w14:textId="77777777" w:rsidR="00A83E81" w:rsidRPr="00186985" w:rsidRDefault="00A83E81" w:rsidP="0016004A">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Gestionar ante el Fondo Cuenta -Concejo de Bogotá D.C.- de la Secretaria de Hacienda  Distrital la contratación de la Auditoria de Certificación ISO 27001, con un ente certificador externo para obtener el correspondiente certificado.</w:t>
            </w: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01EE05FA"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Certificado expedido por ente externo de la Norma 27001 para el Concejo de Bogotá D.C.,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2367F2E8" w14:textId="77777777" w:rsidR="00A83E81" w:rsidRPr="00186985" w:rsidRDefault="00A83E81" w:rsidP="00185BB7">
            <w:pPr>
              <w:spacing w:after="0" w:line="240" w:lineRule="auto"/>
              <w:jc w:val="left"/>
              <w:rPr>
                <w:rFonts w:ascii="Calibri" w:eastAsia="Times New Roman" w:hAnsi="Calibri" w:cs="Calibri"/>
                <w:b/>
                <w:i/>
                <w:color w:val="000000"/>
                <w:sz w:val="18"/>
                <w:szCs w:val="18"/>
              </w:rPr>
            </w:pPr>
            <w:r w:rsidRPr="00186985">
              <w:rPr>
                <w:rFonts w:ascii="Calibri" w:eastAsia="Times New Roman" w:hAnsi="Calibri" w:cs="Calibri"/>
                <w:b/>
                <w:i/>
                <w:color w:val="000000"/>
                <w:sz w:val="18"/>
                <w:szCs w:val="18"/>
              </w:rPr>
              <w:t>Revisar el informe de la certificación y establecer estrategia tecnológica para mejorar la gestión.</w:t>
            </w:r>
          </w:p>
          <w:p w14:paraId="65DE72C4" w14:textId="77777777" w:rsidR="00A83E81" w:rsidRPr="00186985" w:rsidRDefault="00A83E81" w:rsidP="00F60BFC">
            <w:pPr>
              <w:spacing w:after="0" w:line="240" w:lineRule="auto"/>
              <w:jc w:val="left"/>
              <w:rPr>
                <w:rFonts w:ascii="Calibri" w:eastAsia="Times New Roman" w:hAnsi="Calibri" w:cs="Calibri"/>
                <w:b/>
                <w:i/>
                <w:color w:val="000000"/>
                <w:sz w:val="18"/>
                <w:szCs w:val="18"/>
              </w:rPr>
            </w:pPr>
          </w:p>
        </w:tc>
      </w:tr>
    </w:tbl>
    <w:p w14:paraId="053BE5AD" w14:textId="00CED64D" w:rsidR="00320C97" w:rsidRPr="00A3705E" w:rsidRDefault="00A3705E" w:rsidP="00A3705E">
      <w:pPr>
        <w:pStyle w:val="Descripcin"/>
        <w:rPr>
          <w:b w:val="0"/>
          <w:color w:val="auto"/>
        </w:rPr>
      </w:pPr>
      <w:bookmarkStart w:id="31" w:name="_Toc14693526"/>
      <w:r w:rsidRPr="00A3705E">
        <w:rPr>
          <w:color w:val="auto"/>
        </w:rPr>
        <w:t xml:space="preserve">Tabla </w:t>
      </w:r>
      <w:r w:rsidRPr="00A3705E">
        <w:rPr>
          <w:color w:val="auto"/>
        </w:rPr>
        <w:fldChar w:fldCharType="begin"/>
      </w:r>
      <w:r w:rsidRPr="00A3705E">
        <w:rPr>
          <w:color w:val="auto"/>
        </w:rPr>
        <w:instrText xml:space="preserve"> SEQ Tabla \* ARABIC </w:instrText>
      </w:r>
      <w:r w:rsidRPr="00A3705E">
        <w:rPr>
          <w:color w:val="auto"/>
        </w:rPr>
        <w:fldChar w:fldCharType="separate"/>
      </w:r>
      <w:r w:rsidR="00F4744B">
        <w:rPr>
          <w:noProof/>
          <w:color w:val="auto"/>
        </w:rPr>
        <w:t>7</w:t>
      </w:r>
      <w:r w:rsidRPr="00A3705E">
        <w:rPr>
          <w:color w:val="auto"/>
        </w:rPr>
        <w:fldChar w:fldCharType="end"/>
      </w:r>
      <w:r w:rsidRPr="00A3705E">
        <w:rPr>
          <w:color w:val="auto"/>
        </w:rPr>
        <w:t xml:space="preserve"> Proyectos y herramientas tecnológicos que apoyan en la ejecución de las actividades y generación de productos de acuerdo con la planeación estratégica del Concejo de Bogotá D.C.</w:t>
      </w:r>
      <w:bookmarkEnd w:id="31"/>
    </w:p>
    <w:p w14:paraId="7D55ECA6" w14:textId="77777777" w:rsidR="00BD5C39" w:rsidRDefault="00BD5C39" w:rsidP="00993DEC"/>
    <w:p w14:paraId="65E6CED9" w14:textId="4C8F135D" w:rsidR="00252E1A" w:rsidRDefault="00F847B8" w:rsidP="00993DEC">
      <w:r>
        <w:t>A continuación</w:t>
      </w:r>
      <w:r w:rsidR="00F04B31">
        <w:t>,</w:t>
      </w:r>
      <w:r>
        <w:t xml:space="preserve"> se presentan los proyectos puntuales de las áreas misionales y administrativas que están en el anteproyecto de presupuesto de inversión del 2019</w:t>
      </w:r>
      <w:r w:rsidR="00017488" w:rsidRPr="00C12071">
        <w:t>.</w:t>
      </w:r>
      <w:r w:rsidR="001464C3">
        <w:t xml:space="preserve"> El detalle de este presupuesto se encuentra </w:t>
      </w:r>
      <w:r w:rsidR="001464C3" w:rsidRPr="00C12071">
        <w:t xml:space="preserve">en el </w:t>
      </w:r>
      <w:r w:rsidR="001464C3">
        <w:t>ANEXO 1</w:t>
      </w:r>
      <w:r w:rsidR="002A3F08">
        <w:t>1</w:t>
      </w:r>
      <w:r w:rsidR="001464C3" w:rsidRPr="00C12071">
        <w:t xml:space="preserve"> – </w:t>
      </w:r>
      <w:r w:rsidR="002A3F08">
        <w:t>NECESIDADES</w:t>
      </w:r>
      <w:r w:rsidR="001464C3">
        <w:t xml:space="preserve"> DE INVERSIÓN DEL 2019</w:t>
      </w:r>
      <w:r w:rsidR="001464C3" w:rsidRPr="00C1207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F847B8" w:rsidRPr="00CF6F18" w14:paraId="2FE32455" w14:textId="77777777" w:rsidTr="00EA500E">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629A5317" w14:textId="77777777" w:rsidR="00F847B8" w:rsidRPr="00CF6F18" w:rsidRDefault="00F847B8"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OBJETIVOS</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557287A6" w14:textId="77777777" w:rsidR="00F847B8" w:rsidRPr="00CF6F18" w:rsidRDefault="00F847B8"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ESTRATEGIAS</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25CAD388" w14:textId="77777777" w:rsidR="00F847B8" w:rsidRPr="00CF6F18" w:rsidRDefault="001464C3"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7121D548" w14:textId="77777777" w:rsidR="00F847B8" w:rsidRPr="00CF6F18" w:rsidRDefault="001464C3" w:rsidP="00EA500E">
            <w:pPr>
              <w:spacing w:after="0" w:line="240" w:lineRule="auto"/>
              <w:jc w:val="left"/>
              <w:rPr>
                <w:rFonts w:ascii="Calibri" w:eastAsia="Times New Roman" w:hAnsi="Calibri" w:cs="Calibri"/>
                <w:b/>
                <w:bCs/>
                <w:color w:val="000000"/>
              </w:rPr>
            </w:pPr>
            <w:r w:rsidRPr="00CF6F18">
              <w:rPr>
                <w:rFonts w:ascii="Calibri" w:eastAsia="Times New Roman" w:hAnsi="Calibri" w:cs="Calibri"/>
                <w:b/>
                <w:bCs/>
                <w:color w:val="000000"/>
              </w:rPr>
              <w:t>OBJETO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3A0012EF" w14:textId="77777777" w:rsidR="00F847B8" w:rsidRPr="00CF6F18"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1464C3" w:rsidRPr="00CF6F18" w14:paraId="665CA38F" w14:textId="77777777" w:rsidTr="001464C3">
        <w:trPr>
          <w:trHeight w:val="600"/>
        </w:trPr>
        <w:tc>
          <w:tcPr>
            <w:tcW w:w="1037" w:type="pct"/>
            <w:tcBorders>
              <w:top w:val="single" w:sz="4" w:space="0" w:color="auto"/>
              <w:left w:val="single" w:sz="4" w:space="0" w:color="auto"/>
              <w:bottom w:val="single" w:sz="4" w:space="0" w:color="auto"/>
              <w:right w:val="single" w:sz="4" w:space="0" w:color="auto"/>
            </w:tcBorders>
            <w:hideMark/>
          </w:tcPr>
          <w:p w14:paraId="37F58BA0" w14:textId="77777777" w:rsidR="001464C3" w:rsidRPr="00CF6F18" w:rsidRDefault="001464C3"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61FA3C2F" w14:textId="77777777" w:rsidR="001464C3" w:rsidRPr="00CF6F18" w:rsidRDefault="001464C3"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57E3C6B7" w14:textId="77777777" w:rsidR="001464C3" w:rsidRPr="00CF6F18" w:rsidRDefault="001464C3"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84B4D0B" w14:textId="77777777" w:rsidR="001464C3" w:rsidRPr="00CF6F18" w:rsidRDefault="001464C3" w:rsidP="001464C3">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Software para el </w:t>
            </w:r>
            <w:r w:rsidR="00B619FD">
              <w:rPr>
                <w:rFonts w:ascii="Calibri" w:eastAsia="Times New Roman" w:hAnsi="Calibri" w:cs="Calibri"/>
                <w:color w:val="000000"/>
              </w:rPr>
              <w:t>Concejo de Bogotá D.C.</w:t>
            </w:r>
          </w:p>
          <w:p w14:paraId="5BD794C8" w14:textId="77777777" w:rsidR="001464C3" w:rsidRPr="00CF6F18" w:rsidRDefault="001464C3" w:rsidP="001464C3">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7873AB2C" w14:textId="77777777" w:rsidR="001464C3" w:rsidRPr="00CF6F18" w:rsidRDefault="001464C3" w:rsidP="00CF6F18">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Adquisición de software 12 licencias Acrobat Pro 2017 4 Licencias </w:t>
            </w:r>
            <w:r w:rsidR="00CF6F18">
              <w:rPr>
                <w:rFonts w:ascii="Calibri" w:eastAsia="Times New Roman" w:hAnsi="Calibri" w:cs="Calibri"/>
                <w:color w:val="000000"/>
              </w:rPr>
              <w:t>I</w:t>
            </w:r>
            <w:r w:rsidRPr="00CF6F18">
              <w:rPr>
                <w:rFonts w:ascii="Calibri" w:eastAsia="Times New Roman" w:hAnsi="Calibri" w:cs="Calibri"/>
                <w:color w:val="000000"/>
              </w:rPr>
              <w:t>lustrator CC en su última versión</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87AB41E" w14:textId="77777777" w:rsidR="001464C3" w:rsidRPr="00CF6F18" w:rsidRDefault="001464C3"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424F47" w:rsidRPr="00CF6F18" w14:paraId="70F406DE"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hideMark/>
          </w:tcPr>
          <w:p w14:paraId="0AFB9BCA" w14:textId="77777777" w:rsidR="00424F47" w:rsidRPr="00CF6F18" w:rsidRDefault="00424F47"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71944B01"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610E4F29" w14:textId="77777777" w:rsidR="00424F47" w:rsidRPr="00CF6F18" w:rsidRDefault="00424F47"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7CFFC403"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sidR="00B619FD">
              <w:rPr>
                <w:rFonts w:ascii="Calibri" w:eastAsia="Times New Roman" w:hAnsi="Calibri" w:cs="Calibri"/>
                <w:color w:val="000000"/>
              </w:rPr>
              <w:t>Concejo de Bogotá D.C.</w:t>
            </w:r>
          </w:p>
          <w:p w14:paraId="7B0FAB69" w14:textId="77777777" w:rsidR="00424F47" w:rsidRPr="00CF6F18" w:rsidRDefault="00424F47"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232FD2F5"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de computadores</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CBCC58F" w14:textId="77777777" w:rsidR="00424F47" w:rsidRPr="00CF6F18" w:rsidRDefault="00424F47"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26370355" w14:textId="77777777" w:rsidTr="00424F47">
        <w:trPr>
          <w:trHeight w:val="1500"/>
        </w:trPr>
        <w:tc>
          <w:tcPr>
            <w:tcW w:w="1037" w:type="pct"/>
            <w:tcBorders>
              <w:top w:val="single" w:sz="4" w:space="0" w:color="auto"/>
              <w:left w:val="single" w:sz="4" w:space="0" w:color="auto"/>
              <w:bottom w:val="single" w:sz="4" w:space="0" w:color="auto"/>
              <w:right w:val="single" w:sz="4" w:space="0" w:color="auto"/>
            </w:tcBorders>
            <w:hideMark/>
          </w:tcPr>
          <w:p w14:paraId="5CB85FAB"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283B080D"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7BB0A7E5"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4325FFD7"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23D4BA7E"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3033004"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de teléfonos IP</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C55E4CB"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46407236" w14:textId="77777777" w:rsidTr="00424F47">
        <w:trPr>
          <w:trHeight w:val="1500"/>
        </w:trPr>
        <w:tc>
          <w:tcPr>
            <w:tcW w:w="1037" w:type="pct"/>
            <w:tcBorders>
              <w:top w:val="single" w:sz="4" w:space="0" w:color="auto"/>
              <w:left w:val="single" w:sz="4" w:space="0" w:color="auto"/>
              <w:bottom w:val="single" w:sz="4" w:space="0" w:color="auto"/>
              <w:right w:val="single" w:sz="4" w:space="0" w:color="auto"/>
            </w:tcBorders>
            <w:shd w:val="clear" w:color="auto" w:fill="auto"/>
            <w:hideMark/>
          </w:tcPr>
          <w:p w14:paraId="2787A793"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1A34881F"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14:paraId="6C56DF4E"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5BC1AF91"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30792DCF"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33DF39C3"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Adquisición para File Server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15B7C655"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6EFC414"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hideMark/>
          </w:tcPr>
          <w:p w14:paraId="316A5876"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57D06E59"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7226311C"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36E4C6"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Pr>
                <w:rFonts w:ascii="Calibri" w:eastAsia="Times New Roman" w:hAnsi="Calibri" w:cs="Calibri"/>
                <w:color w:val="000000"/>
              </w:rPr>
              <w:t>Concejo de Bogotá D.C.</w:t>
            </w:r>
          </w:p>
          <w:p w14:paraId="5AF36575" w14:textId="77777777" w:rsidR="00A83E81" w:rsidRPr="00CF6F18" w:rsidRDefault="00A83E81"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6881810"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Adquisición de impresoras para el </w:t>
            </w:r>
            <w:r>
              <w:rPr>
                <w:rFonts w:ascii="Calibri" w:eastAsia="Times New Roman" w:hAnsi="Calibri" w:cs="Calibri"/>
                <w:color w:val="000000"/>
              </w:rPr>
              <w:t>Concejo de Bogotá D.C.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6E10007E"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AEA3BE7"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67421917"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6DC981DC"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6687D473"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03EE1F9D" w14:textId="6464A8CB"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soluciones tecnológicas Integrales para el </w:t>
            </w:r>
            <w:r>
              <w:rPr>
                <w:rFonts w:ascii="Calibri" w:eastAsia="Times New Roman" w:hAnsi="Calibri" w:cs="Calibri"/>
                <w:color w:val="000000"/>
              </w:rPr>
              <w:t>Concejo de Bogotá D.C.</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613F89B9"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Proveer los sistemas de seguridad de la pá</w:t>
            </w:r>
            <w:r>
              <w:rPr>
                <w:rFonts w:ascii="Calibri" w:eastAsia="Times New Roman" w:hAnsi="Calibri" w:cs="Calibri"/>
                <w:color w:val="000000"/>
              </w:rPr>
              <w:t>gina Web</w:t>
            </w:r>
            <w:r w:rsidRPr="00CF6F18">
              <w:rPr>
                <w:rFonts w:ascii="Calibri" w:eastAsia="Times New Roman" w:hAnsi="Calibri" w:cs="Calibri"/>
                <w:color w:val="000000"/>
              </w:rPr>
              <w:t>.</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5D93672E"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6A4FD69F"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07091837" w14:textId="77777777" w:rsidR="00A83E81" w:rsidRPr="00CF6F18" w:rsidRDefault="00A83E81" w:rsidP="00B72B07">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02F29CDF" w14:textId="77777777" w:rsidR="00A83E81" w:rsidRPr="00CF6F18" w:rsidRDefault="00A83E81" w:rsidP="00B72B0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3078D4E7" w14:textId="77777777" w:rsidR="00A83E81" w:rsidRPr="00CF6F18" w:rsidRDefault="00A83E81" w:rsidP="00B72B07">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268C7D1C"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Contratar servicios profesionales para soporte en temas de tecnología</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76A867D2" w14:textId="77777777" w:rsidR="00A83E81" w:rsidRPr="00CF6F18" w:rsidRDefault="00A83E81" w:rsidP="00424F47">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Consultoria para implementación </w:t>
            </w:r>
            <w:r>
              <w:rPr>
                <w:rFonts w:ascii="Calibri" w:eastAsia="Times New Roman" w:hAnsi="Calibri" w:cs="Calibri"/>
                <w:color w:val="000000"/>
              </w:rPr>
              <w:t>del protocolo de internet versió</w:t>
            </w:r>
            <w:r w:rsidRPr="00CF6F18">
              <w:rPr>
                <w:rFonts w:ascii="Calibri" w:eastAsia="Times New Roman" w:hAnsi="Calibri" w:cs="Calibri"/>
                <w:color w:val="000000"/>
              </w:rPr>
              <w:t>n 6 (IPv6)</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35A3DC86"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A83E81" w:rsidRPr="00CF6F18" w14:paraId="75836F34" w14:textId="77777777" w:rsidTr="00424F47">
        <w:trPr>
          <w:trHeight w:val="1800"/>
        </w:trPr>
        <w:tc>
          <w:tcPr>
            <w:tcW w:w="1037" w:type="pct"/>
            <w:tcBorders>
              <w:top w:val="single" w:sz="4" w:space="0" w:color="auto"/>
              <w:left w:val="single" w:sz="4" w:space="0" w:color="auto"/>
              <w:bottom w:val="single" w:sz="4" w:space="0" w:color="auto"/>
              <w:right w:val="single" w:sz="4" w:space="0" w:color="auto"/>
            </w:tcBorders>
          </w:tcPr>
          <w:p w14:paraId="13E978B7" w14:textId="77777777" w:rsidR="00A83E81" w:rsidRPr="00CF6F18" w:rsidRDefault="00A83E81"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tcPr>
          <w:p w14:paraId="7EC8CDFB"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tcPr>
          <w:p w14:paraId="78931DA7" w14:textId="77777777" w:rsidR="00A83E81" w:rsidRPr="00CF6F18" w:rsidRDefault="00A83E81"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tcPr>
          <w:p w14:paraId="3EE57918"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Contratar servicios profesionales para soporte en temas de tecnología</w:t>
            </w:r>
          </w:p>
        </w:tc>
        <w:tc>
          <w:tcPr>
            <w:tcW w:w="892" w:type="pct"/>
            <w:tcBorders>
              <w:top w:val="single" w:sz="4" w:space="0" w:color="auto"/>
              <w:left w:val="single" w:sz="4" w:space="0" w:color="auto"/>
              <w:bottom w:val="single" w:sz="4" w:space="0" w:color="auto"/>
              <w:right w:val="single" w:sz="4" w:space="0" w:color="auto"/>
            </w:tcBorders>
            <w:shd w:val="clear" w:color="auto" w:fill="auto"/>
          </w:tcPr>
          <w:p w14:paraId="04635714"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Implementación y seguimiento del Plan Estratégico de Tecnología, Información y Comunicaciones - PETIC</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72104712" w14:textId="77777777" w:rsidR="00A83E81" w:rsidRPr="00CF6F18" w:rsidRDefault="00A83E81"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bl>
    <w:p w14:paraId="4E4E0CDC" w14:textId="77777777" w:rsidR="00F847B8" w:rsidRDefault="00F847B8" w:rsidP="00993DEC"/>
    <w:p w14:paraId="23502E36" w14:textId="77777777" w:rsidR="00EA500E" w:rsidRDefault="00EA500E" w:rsidP="00993DEC">
      <w:r>
        <w:t>A continuación se presentan los proyectos puntuales de las áreas misionales y administrativas que estaban en el plan del 2018 y no se realizaron</w:t>
      </w:r>
      <w:r w:rsidRPr="00C12071">
        <w:t>.</w:t>
      </w:r>
      <w:r>
        <w:t xml:space="preserve"> El detalle de este presupuesto se encuentra </w:t>
      </w:r>
      <w:r w:rsidRPr="00C12071">
        <w:t xml:space="preserve">en el </w:t>
      </w:r>
      <w:r>
        <w:t>ANEXO 1</w:t>
      </w:r>
      <w:r w:rsidR="00550606">
        <w:t>2</w:t>
      </w:r>
      <w:r w:rsidRPr="00C12071">
        <w:t xml:space="preserve"> – </w:t>
      </w:r>
      <w:r>
        <w:t>PROYECTOS DEL 2018 NO REALIZADOS</w:t>
      </w:r>
      <w:r w:rsidRPr="00C12071">
        <w:t>.</w:t>
      </w:r>
    </w:p>
    <w:p w14:paraId="5609A2BC" w14:textId="77777777" w:rsidR="00B35AB0" w:rsidRDefault="00B35AB0" w:rsidP="00993DEC"/>
    <w:p w14:paraId="4AB4ED53" w14:textId="77777777" w:rsidR="00B35AB0" w:rsidRDefault="00B35AB0" w:rsidP="00993D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1490"/>
        <w:gridCol w:w="596"/>
        <w:gridCol w:w="1775"/>
        <w:gridCol w:w="1615"/>
        <w:gridCol w:w="1700"/>
      </w:tblGrid>
      <w:tr w:rsidR="00EA500E" w:rsidRPr="00CF6F18" w14:paraId="620C76D9" w14:textId="77777777" w:rsidTr="00EA500E">
        <w:trPr>
          <w:trHeight w:val="300"/>
          <w:tblHeader/>
        </w:trPr>
        <w:tc>
          <w:tcPr>
            <w:tcW w:w="1037"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1A0159A1"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OBJETIVOS</w:t>
            </w:r>
          </w:p>
        </w:tc>
        <w:tc>
          <w:tcPr>
            <w:tcW w:w="823"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40D82C1C"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ESTRATEGIAS</w:t>
            </w:r>
          </w:p>
        </w:tc>
        <w:tc>
          <w:tcPr>
            <w:tcW w:w="1309"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402117F9" w14:textId="77777777" w:rsidR="00EA500E" w:rsidRPr="00CF6F18" w:rsidRDefault="00EA500E" w:rsidP="00EA500E">
            <w:pPr>
              <w:spacing w:after="0" w:line="240" w:lineRule="auto"/>
              <w:jc w:val="center"/>
              <w:rPr>
                <w:rFonts w:ascii="Calibri" w:eastAsia="Times New Roman" w:hAnsi="Calibri" w:cs="Calibri"/>
                <w:b/>
                <w:bCs/>
                <w:color w:val="000000"/>
              </w:rPr>
            </w:pPr>
            <w:r w:rsidRPr="00CF6F18">
              <w:rPr>
                <w:rFonts w:ascii="Calibri" w:eastAsia="Times New Roman" w:hAnsi="Calibri" w:cs="Calibri"/>
                <w:b/>
                <w:bCs/>
                <w:color w:val="000000"/>
              </w:rPr>
              <w:t>ACTIVIDAD</w:t>
            </w:r>
          </w:p>
        </w:tc>
        <w:tc>
          <w:tcPr>
            <w:tcW w:w="892" w:type="pct"/>
            <w:tcBorders>
              <w:top w:val="single" w:sz="4" w:space="0" w:color="auto"/>
              <w:left w:val="single" w:sz="4" w:space="0" w:color="auto"/>
              <w:bottom w:val="single" w:sz="4" w:space="0" w:color="auto"/>
              <w:right w:val="single" w:sz="4" w:space="0" w:color="auto"/>
            </w:tcBorders>
            <w:shd w:val="pct12" w:color="auto" w:fill="auto"/>
            <w:hideMark/>
          </w:tcPr>
          <w:p w14:paraId="50A17137" w14:textId="77777777" w:rsidR="00EA500E" w:rsidRPr="00CF6F18" w:rsidRDefault="00EA500E" w:rsidP="00EA500E">
            <w:pPr>
              <w:spacing w:after="0" w:line="240" w:lineRule="auto"/>
              <w:jc w:val="left"/>
              <w:rPr>
                <w:rFonts w:ascii="Calibri" w:eastAsia="Times New Roman" w:hAnsi="Calibri" w:cs="Calibri"/>
                <w:b/>
                <w:bCs/>
                <w:color w:val="000000"/>
              </w:rPr>
            </w:pPr>
            <w:r w:rsidRPr="00CF6F18">
              <w:rPr>
                <w:rFonts w:ascii="Calibri" w:eastAsia="Times New Roman" w:hAnsi="Calibri" w:cs="Calibri"/>
                <w:b/>
                <w:bCs/>
                <w:color w:val="000000"/>
              </w:rPr>
              <w:t>OBJETO</w:t>
            </w:r>
          </w:p>
        </w:tc>
        <w:tc>
          <w:tcPr>
            <w:tcW w:w="939" w:type="pct"/>
            <w:tcBorders>
              <w:top w:val="single" w:sz="4" w:space="0" w:color="auto"/>
              <w:left w:val="single" w:sz="4" w:space="0" w:color="auto"/>
              <w:bottom w:val="single" w:sz="4" w:space="0" w:color="auto"/>
              <w:right w:val="single" w:sz="4" w:space="0" w:color="auto"/>
            </w:tcBorders>
            <w:shd w:val="pct12" w:color="auto" w:fill="auto"/>
          </w:tcPr>
          <w:p w14:paraId="5C8128F0" w14:textId="77777777" w:rsidR="00EA500E" w:rsidRPr="00CF6F18" w:rsidRDefault="00BB398F" w:rsidP="00BB398F">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ESTADO</w:t>
            </w:r>
          </w:p>
        </w:tc>
      </w:tr>
      <w:tr w:rsidR="00EA500E" w:rsidRPr="00CF6F18" w14:paraId="3D0A9C1A" w14:textId="77777777" w:rsidTr="00EA500E">
        <w:trPr>
          <w:trHeight w:val="600"/>
        </w:trPr>
        <w:tc>
          <w:tcPr>
            <w:tcW w:w="1037" w:type="pct"/>
            <w:tcBorders>
              <w:top w:val="single" w:sz="4" w:space="0" w:color="auto"/>
              <w:left w:val="single" w:sz="4" w:space="0" w:color="auto"/>
              <w:bottom w:val="single" w:sz="4" w:space="0" w:color="auto"/>
              <w:right w:val="single" w:sz="4" w:space="0" w:color="auto"/>
            </w:tcBorders>
            <w:hideMark/>
          </w:tcPr>
          <w:p w14:paraId="13383FBF" w14:textId="77777777" w:rsidR="00EA500E" w:rsidRPr="00CF6F18" w:rsidRDefault="00EA500E"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6FF23EDA" w14:textId="7363802E"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p>
        </w:tc>
        <w:tc>
          <w:tcPr>
            <w:tcW w:w="329" w:type="pct"/>
            <w:tcBorders>
              <w:top w:val="single" w:sz="4" w:space="0" w:color="auto"/>
              <w:left w:val="single" w:sz="4" w:space="0" w:color="auto"/>
              <w:bottom w:val="single" w:sz="4" w:space="0" w:color="auto"/>
              <w:right w:val="single" w:sz="4" w:space="0" w:color="auto"/>
            </w:tcBorders>
            <w:noWrap/>
            <w:hideMark/>
          </w:tcPr>
          <w:p w14:paraId="3B622170" w14:textId="77777777" w:rsidR="00EA500E" w:rsidRPr="00CF6F18" w:rsidRDefault="00EA500E"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EA9A36C"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w:t>
            </w:r>
            <w:r w:rsidR="00550606" w:rsidRPr="00CF6F18">
              <w:rPr>
                <w:rFonts w:ascii="Calibri" w:eastAsia="Times New Roman" w:hAnsi="Calibri" w:cs="Calibri"/>
                <w:color w:val="000000"/>
              </w:rPr>
              <w:t>Hardware</w:t>
            </w:r>
            <w:r w:rsidRPr="00CF6F18">
              <w:rPr>
                <w:rFonts w:ascii="Calibri" w:eastAsia="Times New Roman" w:hAnsi="Calibri" w:cs="Calibri"/>
                <w:color w:val="000000"/>
              </w:rPr>
              <w:t xml:space="preserve"> para el </w:t>
            </w:r>
            <w:r w:rsidR="00B619FD">
              <w:rPr>
                <w:rFonts w:ascii="Calibri" w:eastAsia="Times New Roman" w:hAnsi="Calibri" w:cs="Calibri"/>
                <w:color w:val="000000"/>
              </w:rPr>
              <w:t>Concejo de Bogotá D.C.</w:t>
            </w:r>
          </w:p>
          <w:p w14:paraId="0CEF48FE" w14:textId="77777777" w:rsidR="00EA500E" w:rsidRPr="00CF6F18" w:rsidRDefault="00EA500E"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52CFFB2F" w14:textId="77777777" w:rsidR="00EA500E" w:rsidRPr="00CF6F18" w:rsidRDefault="00550606"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Se requiere una actualización de la plataforma de virtuali</w:t>
            </w:r>
            <w:r w:rsidR="00B35AB0">
              <w:rPr>
                <w:rFonts w:ascii="Calibri" w:eastAsia="Times New Roman" w:hAnsi="Calibri" w:cs="Calibri"/>
                <w:color w:val="000000"/>
              </w:rPr>
              <w:t>zación que reposa en el enclous</w:t>
            </w:r>
            <w:r w:rsidRPr="00CF6F18">
              <w:rPr>
                <w:rFonts w:ascii="Calibri" w:eastAsia="Times New Roman" w:hAnsi="Calibri" w:cs="Calibri"/>
                <w:color w:val="000000"/>
              </w:rPr>
              <w:t>ure c7000, esta actualización se debe a que los servidores blade que reposan en este enclousure tienen soporte hasta el año 2017, se pretende actualiza</w:t>
            </w:r>
            <w:r w:rsidR="00B35AB0">
              <w:rPr>
                <w:rFonts w:ascii="Calibri" w:eastAsia="Times New Roman" w:hAnsi="Calibri" w:cs="Calibri"/>
                <w:color w:val="000000"/>
              </w:rPr>
              <w:t>r 3 servidores blade y los swit</w:t>
            </w:r>
            <w:r w:rsidRPr="00CF6F18">
              <w:rPr>
                <w:rFonts w:ascii="Calibri" w:eastAsia="Times New Roman" w:hAnsi="Calibri" w:cs="Calibri"/>
                <w:color w:val="000000"/>
              </w:rPr>
              <w:t>ches de interconexión, a su vez se requiere crecer en espacio con la 3par la cual ya se encuentra al 93% de su capacidad.</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FE41BC9"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r w:rsidR="00EA500E" w:rsidRPr="00CF6F18" w14:paraId="79502C0D" w14:textId="77777777" w:rsidTr="00EA500E">
        <w:trPr>
          <w:trHeight w:val="1800"/>
        </w:trPr>
        <w:tc>
          <w:tcPr>
            <w:tcW w:w="1037" w:type="pct"/>
            <w:tcBorders>
              <w:top w:val="single" w:sz="4" w:space="0" w:color="auto"/>
              <w:left w:val="single" w:sz="4" w:space="0" w:color="auto"/>
              <w:bottom w:val="single" w:sz="4" w:space="0" w:color="auto"/>
              <w:right w:val="single" w:sz="4" w:space="0" w:color="auto"/>
            </w:tcBorders>
            <w:hideMark/>
          </w:tcPr>
          <w:p w14:paraId="5B13601E" w14:textId="77777777" w:rsidR="00EA500E" w:rsidRPr="00CF6F18" w:rsidRDefault="00EA500E" w:rsidP="00EA500E">
            <w:pPr>
              <w:spacing w:after="0"/>
              <w:jc w:val="left"/>
            </w:pPr>
            <w:r w:rsidRPr="00CF6F18">
              <w:rPr>
                <w:rFonts w:ascii="Calibri" w:eastAsia="Times New Roman" w:hAnsi="Calibri" w:cs="Calibri"/>
                <w:color w:val="000000"/>
              </w:rPr>
              <w:t xml:space="preserve">3. FORTALECER Y ACTUALIZAR LA INFRAESTRUCTURA  FÍSICA, TECNOLÓGICA  Y DE SERVICIOS  </w:t>
            </w:r>
          </w:p>
        </w:tc>
        <w:tc>
          <w:tcPr>
            <w:tcW w:w="823" w:type="pct"/>
            <w:tcBorders>
              <w:top w:val="single" w:sz="4" w:space="0" w:color="auto"/>
              <w:left w:val="single" w:sz="4" w:space="0" w:color="auto"/>
              <w:bottom w:val="single" w:sz="4" w:space="0" w:color="auto"/>
              <w:right w:val="single" w:sz="4" w:space="0" w:color="auto"/>
            </w:tcBorders>
            <w:hideMark/>
          </w:tcPr>
          <w:p w14:paraId="115B5477"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CF6F18">
              <w:rPr>
                <w:rFonts w:ascii="Calibri" w:eastAsia="Times New Roman" w:hAnsi="Calibri" w:cs="Calibri"/>
                <w:color w:val="000000"/>
              </w:rPr>
              <w:t>, D.C.</w:t>
            </w:r>
          </w:p>
        </w:tc>
        <w:tc>
          <w:tcPr>
            <w:tcW w:w="329" w:type="pct"/>
            <w:tcBorders>
              <w:top w:val="single" w:sz="4" w:space="0" w:color="auto"/>
              <w:left w:val="single" w:sz="4" w:space="0" w:color="auto"/>
              <w:bottom w:val="single" w:sz="4" w:space="0" w:color="auto"/>
              <w:right w:val="single" w:sz="4" w:space="0" w:color="auto"/>
            </w:tcBorders>
            <w:noWrap/>
            <w:hideMark/>
          </w:tcPr>
          <w:p w14:paraId="77C40C7A" w14:textId="77777777" w:rsidR="00EA500E" w:rsidRPr="00CF6F18" w:rsidRDefault="00EA500E" w:rsidP="00EA500E">
            <w:pPr>
              <w:spacing w:after="0" w:line="240" w:lineRule="auto"/>
              <w:jc w:val="left"/>
              <w:rPr>
                <w:rFonts w:ascii="Calibri" w:eastAsia="Times New Roman" w:hAnsi="Calibri" w:cs="Calibri"/>
                <w:color w:val="000000"/>
              </w:rPr>
            </w:pPr>
          </w:p>
        </w:tc>
        <w:tc>
          <w:tcPr>
            <w:tcW w:w="980" w:type="pct"/>
            <w:tcBorders>
              <w:top w:val="single" w:sz="4" w:space="0" w:color="auto"/>
              <w:left w:val="single" w:sz="4" w:space="0" w:color="auto"/>
              <w:bottom w:val="single" w:sz="4" w:space="0" w:color="auto"/>
              <w:right w:val="single" w:sz="4" w:space="0" w:color="auto"/>
            </w:tcBorders>
            <w:shd w:val="clear" w:color="auto" w:fill="auto"/>
            <w:hideMark/>
          </w:tcPr>
          <w:p w14:paraId="371FADD1"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 xml:space="preserve">Adquirir Hardware para el </w:t>
            </w:r>
            <w:r w:rsidR="00B619FD">
              <w:rPr>
                <w:rFonts w:ascii="Calibri" w:eastAsia="Times New Roman" w:hAnsi="Calibri" w:cs="Calibri"/>
                <w:color w:val="000000"/>
              </w:rPr>
              <w:t>Concejo de Bogotá D.C.</w:t>
            </w:r>
          </w:p>
          <w:p w14:paraId="555BEA64" w14:textId="77777777" w:rsidR="00EA500E" w:rsidRPr="00CF6F18" w:rsidRDefault="00EA500E" w:rsidP="00EA500E">
            <w:pPr>
              <w:spacing w:after="0" w:line="240" w:lineRule="auto"/>
              <w:jc w:val="left"/>
              <w:rPr>
                <w:rFonts w:ascii="Calibri" w:eastAsia="Times New Roman" w:hAnsi="Calibri" w:cs="Calibri"/>
                <w:color w:val="000000"/>
              </w:rPr>
            </w:pPr>
          </w:p>
        </w:tc>
        <w:tc>
          <w:tcPr>
            <w:tcW w:w="892" w:type="pct"/>
            <w:tcBorders>
              <w:top w:val="single" w:sz="4" w:space="0" w:color="auto"/>
              <w:left w:val="single" w:sz="4" w:space="0" w:color="auto"/>
              <w:bottom w:val="single" w:sz="4" w:space="0" w:color="auto"/>
              <w:right w:val="single" w:sz="4" w:space="0" w:color="auto"/>
            </w:tcBorders>
            <w:shd w:val="clear" w:color="auto" w:fill="auto"/>
            <w:hideMark/>
          </w:tcPr>
          <w:p w14:paraId="423BD266" w14:textId="77777777" w:rsidR="00EA500E" w:rsidRPr="00CF6F18" w:rsidRDefault="00550606"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Teniendo en cuenta la permanente consulta de los archivos en la Red, y el trabajo de los grupos de apoyo normativo y procesos administ</w:t>
            </w:r>
            <w:r w:rsidR="005B3DAC" w:rsidRPr="00CF6F18">
              <w:rPr>
                <w:rFonts w:ascii="Calibri" w:eastAsia="Times New Roman" w:hAnsi="Calibri" w:cs="Calibri"/>
                <w:color w:val="000000"/>
              </w:rPr>
              <w:t>rat</w:t>
            </w:r>
            <w:r w:rsidRPr="00CF6F18">
              <w:rPr>
                <w:rFonts w:ascii="Calibri" w:eastAsia="Times New Roman" w:hAnsi="Calibri" w:cs="Calibri"/>
                <w:color w:val="000000"/>
              </w:rPr>
              <w:t xml:space="preserve">ivos se proyecta desde el </w:t>
            </w:r>
            <w:r w:rsidR="00736E19" w:rsidRPr="00736E19">
              <w:rPr>
                <w:rFonts w:ascii="Calibri" w:eastAsia="Times New Roman" w:hAnsi="Calibri" w:cs="Calibri"/>
                <w:color w:val="000000"/>
              </w:rPr>
              <w:t>proceso de sistemas y seguridad de la información</w:t>
            </w:r>
            <w:r w:rsidRPr="00CF6F18">
              <w:rPr>
                <w:rFonts w:ascii="Calibri" w:eastAsia="Times New Roman" w:hAnsi="Calibri" w:cs="Calibri"/>
                <w:color w:val="000000"/>
              </w:rPr>
              <w:t xml:space="preserve"> publicar de manera segura los archivos de la red, para consulta desde cualquier lugar.</w:t>
            </w:r>
          </w:p>
        </w:tc>
        <w:tc>
          <w:tcPr>
            <w:tcW w:w="939" w:type="pct"/>
            <w:tcBorders>
              <w:top w:val="single" w:sz="4" w:space="0" w:color="auto"/>
              <w:left w:val="single" w:sz="4" w:space="0" w:color="auto"/>
              <w:bottom w:val="single" w:sz="4" w:space="0" w:color="auto"/>
              <w:right w:val="single" w:sz="4" w:space="0" w:color="auto"/>
            </w:tcBorders>
            <w:shd w:val="clear" w:color="auto" w:fill="auto"/>
          </w:tcPr>
          <w:p w14:paraId="0C036541" w14:textId="77777777" w:rsidR="00EA500E" w:rsidRPr="00CF6F18" w:rsidRDefault="00EA500E" w:rsidP="00EA500E">
            <w:pPr>
              <w:spacing w:after="0" w:line="240" w:lineRule="auto"/>
              <w:jc w:val="left"/>
              <w:rPr>
                <w:rFonts w:ascii="Calibri" w:eastAsia="Times New Roman" w:hAnsi="Calibri" w:cs="Calibri"/>
                <w:color w:val="000000"/>
              </w:rPr>
            </w:pPr>
            <w:r w:rsidRPr="00CF6F18">
              <w:rPr>
                <w:rFonts w:ascii="Calibri" w:eastAsia="Times New Roman" w:hAnsi="Calibri" w:cs="Calibri"/>
                <w:color w:val="000000"/>
              </w:rPr>
              <w:t>Por ejecutar</w:t>
            </w:r>
          </w:p>
        </w:tc>
      </w:tr>
    </w:tbl>
    <w:p w14:paraId="13B6ECD4" w14:textId="1129B9B7" w:rsidR="00C12071" w:rsidRDefault="00A3705E" w:rsidP="00A3705E">
      <w:pPr>
        <w:pStyle w:val="Descripcin"/>
        <w:rPr>
          <w:color w:val="auto"/>
        </w:rPr>
      </w:pPr>
      <w:bookmarkStart w:id="32" w:name="_Toc14693527"/>
      <w:r w:rsidRPr="00A3705E">
        <w:rPr>
          <w:color w:val="auto"/>
        </w:rPr>
        <w:t xml:space="preserve">Tabla </w:t>
      </w:r>
      <w:r w:rsidRPr="00A3705E">
        <w:rPr>
          <w:color w:val="auto"/>
        </w:rPr>
        <w:fldChar w:fldCharType="begin"/>
      </w:r>
      <w:r w:rsidRPr="00A3705E">
        <w:rPr>
          <w:color w:val="auto"/>
        </w:rPr>
        <w:instrText xml:space="preserve"> SEQ Tabla \* ARABIC </w:instrText>
      </w:r>
      <w:r w:rsidRPr="00A3705E">
        <w:rPr>
          <w:color w:val="auto"/>
        </w:rPr>
        <w:fldChar w:fldCharType="separate"/>
      </w:r>
      <w:r w:rsidR="00F4744B">
        <w:rPr>
          <w:noProof/>
          <w:color w:val="auto"/>
        </w:rPr>
        <w:t>8</w:t>
      </w:r>
      <w:r w:rsidRPr="00A3705E">
        <w:rPr>
          <w:color w:val="auto"/>
        </w:rPr>
        <w:fldChar w:fldCharType="end"/>
      </w:r>
      <w:r w:rsidRPr="00A3705E">
        <w:rPr>
          <w:color w:val="auto"/>
        </w:rPr>
        <w:t xml:space="preserve"> los Proyectos de las áreas misionales y administrativas que están en el anteproyecto de presupuesto de inversión del 2019</w:t>
      </w:r>
      <w:bookmarkEnd w:id="32"/>
    </w:p>
    <w:p w14:paraId="2C2CCFD0" w14:textId="77777777" w:rsidR="005A11B6" w:rsidRPr="005A11B6" w:rsidRDefault="005A11B6" w:rsidP="005A11B6"/>
    <w:p w14:paraId="6BA84F77" w14:textId="77777777" w:rsidR="007D63F2" w:rsidRPr="00AA14E2" w:rsidRDefault="007D63F2" w:rsidP="00C45528">
      <w:pPr>
        <w:pStyle w:val="Ttulo4"/>
      </w:pPr>
      <w:bookmarkStart w:id="33" w:name="_Toc14693343"/>
      <w:r w:rsidRPr="00AA14E2">
        <w:t>Hallazgos Situación actual</w:t>
      </w:r>
      <w:bookmarkEnd w:id="33"/>
    </w:p>
    <w:p w14:paraId="32FD68E4" w14:textId="77777777" w:rsidR="007D63F2" w:rsidRPr="00C85B9C" w:rsidRDefault="007D63F2" w:rsidP="009378CD">
      <w:pPr>
        <w:rPr>
          <w:b/>
        </w:rPr>
      </w:pPr>
      <w:r w:rsidRPr="00C85B9C">
        <w:rPr>
          <w:b/>
        </w:rPr>
        <w:t>DOMINIO GOBIERNO</w:t>
      </w:r>
    </w:p>
    <w:p w14:paraId="3EADB298" w14:textId="77777777" w:rsidR="007D63F2" w:rsidRDefault="007D63F2" w:rsidP="002D100C">
      <w:pPr>
        <w:pStyle w:val="Prrafodelista"/>
        <w:numPr>
          <w:ilvl w:val="0"/>
          <w:numId w:val="6"/>
        </w:numPr>
      </w:pPr>
      <w:r w:rsidRPr="00B663E9">
        <w:t xml:space="preserve">Los procesos y procedimientos </w:t>
      </w:r>
      <w:r>
        <w:t xml:space="preserve">documentados e implementados en </w:t>
      </w:r>
      <w:r w:rsidRPr="00B663E9">
        <w:t xml:space="preserve">el </w:t>
      </w:r>
      <w:r w:rsidR="00B619FD">
        <w:t>Concejo de Bogotá D.C.</w:t>
      </w:r>
      <w:r w:rsidRPr="00B663E9">
        <w:t xml:space="preserve"> </w:t>
      </w:r>
      <w:r>
        <w:t>no están actualizados, no muestran integración con los sistemas de información y no facilitan a la entidad evolucionar hacia una Transformación Digital.</w:t>
      </w:r>
    </w:p>
    <w:p w14:paraId="28A93ACD" w14:textId="77777777" w:rsidR="007D63F2" w:rsidRDefault="007D63F2" w:rsidP="002D100C">
      <w:pPr>
        <w:pStyle w:val="Prrafodelista"/>
        <w:numPr>
          <w:ilvl w:val="0"/>
          <w:numId w:val="6"/>
        </w:numPr>
      </w:pPr>
      <w:r>
        <w:t>Los procedimientos del proceso de Sistemas y Seguridad de la Información no contribuye</w:t>
      </w:r>
      <w:r w:rsidRPr="00594BC2">
        <w:t>n al mejoramiento y control de la gestión de TI</w:t>
      </w:r>
      <w:r>
        <w:t>.</w:t>
      </w:r>
    </w:p>
    <w:p w14:paraId="7F418C2E" w14:textId="77777777" w:rsidR="007D63F2" w:rsidRDefault="007D63F2" w:rsidP="002D100C">
      <w:pPr>
        <w:pStyle w:val="Prrafodelista"/>
        <w:numPr>
          <w:ilvl w:val="0"/>
          <w:numId w:val="6"/>
        </w:numPr>
      </w:pPr>
      <w:r>
        <w:t>No se identifican marcos de referencia adoptados en la caracterización del proceso de Sistemas y Seguridad de la información.</w:t>
      </w:r>
    </w:p>
    <w:p w14:paraId="10ABCC61" w14:textId="77777777" w:rsidR="007D63F2" w:rsidRDefault="007D63F2" w:rsidP="002D100C">
      <w:pPr>
        <w:pStyle w:val="Prrafodelista"/>
        <w:numPr>
          <w:ilvl w:val="0"/>
          <w:numId w:val="6"/>
        </w:numPr>
      </w:pPr>
      <w:r>
        <w:t>No se evidencia la existencia de un catálogo de Servicios de TI como parte del modelo de Gobierno de TI.</w:t>
      </w:r>
    </w:p>
    <w:p w14:paraId="29CC6EE5" w14:textId="77777777" w:rsidR="0002483B" w:rsidRPr="00866E6F" w:rsidRDefault="0002483B" w:rsidP="0002483B">
      <w:pPr>
        <w:rPr>
          <w:b/>
        </w:rPr>
      </w:pPr>
      <w:r w:rsidRPr="00866E6F">
        <w:rPr>
          <w:b/>
        </w:rPr>
        <w:t>DOMINIO ESTRATEGIA DE TI</w:t>
      </w:r>
    </w:p>
    <w:p w14:paraId="22C70FE0" w14:textId="77777777" w:rsidR="0002483B" w:rsidRDefault="0002483B" w:rsidP="002D100C">
      <w:pPr>
        <w:pStyle w:val="Prrafodelista"/>
        <w:numPr>
          <w:ilvl w:val="0"/>
          <w:numId w:val="8"/>
        </w:numPr>
      </w:pPr>
      <w:r>
        <w:t xml:space="preserve">Ausencia de </w:t>
      </w:r>
      <w:r w:rsidRPr="00E60BEB">
        <w:t>definición, documentación y divulgación de la estrategia de TI</w:t>
      </w:r>
      <w:r>
        <w:t xml:space="preserve"> mediante el Plan Estratégico de Tecnologías de Información y Comunicaciones -PETIC para el </w:t>
      </w:r>
      <w:r w:rsidR="00B619FD">
        <w:t>Concejo de Bogotá D.C.</w:t>
      </w:r>
      <w:r>
        <w:t>, aunque ya se cuenta con Plan Estratégico de Sistemas de Información –PESI y deben considerarse los diferentes puntos contenidos en él.</w:t>
      </w:r>
    </w:p>
    <w:p w14:paraId="49B8BF32" w14:textId="77777777" w:rsidR="0002483B" w:rsidRDefault="0002483B" w:rsidP="002D100C">
      <w:pPr>
        <w:pStyle w:val="Prrafodelista"/>
        <w:numPr>
          <w:ilvl w:val="0"/>
          <w:numId w:val="8"/>
        </w:numPr>
      </w:pPr>
      <w:r>
        <w:t xml:space="preserve">No se evidencia en la entidad una visión integral </w:t>
      </w:r>
      <w:r>
        <w:rPr>
          <w:rFonts w:ascii="Calibri" w:hAnsi="Calibri" w:cs="Calibri"/>
          <w:color w:val="000000"/>
          <w:shd w:val="clear" w:color="auto" w:fill="FFFFFF"/>
        </w:rPr>
        <w:t xml:space="preserve">basada en </w:t>
      </w:r>
      <w:r>
        <w:t>Arquitectura empresarial para alineación de</w:t>
      </w:r>
      <w:r w:rsidRPr="00C576D6">
        <w:rPr>
          <w:rFonts w:ascii="Calibri" w:hAnsi="Calibri" w:cs="Calibri"/>
          <w:color w:val="000000"/>
          <w:shd w:val="clear" w:color="auto" w:fill="FFFFFF"/>
        </w:rPr>
        <w:t> procesos, datos, aplicaciones e in</w:t>
      </w:r>
      <w:r>
        <w:rPr>
          <w:rFonts w:ascii="Calibri" w:hAnsi="Calibri" w:cs="Calibri"/>
          <w:color w:val="000000"/>
          <w:shd w:val="clear" w:color="auto" w:fill="FFFFFF"/>
        </w:rPr>
        <w:t>fraestructura tecnológica</w:t>
      </w:r>
      <w:r>
        <w:t xml:space="preserve"> la cual </w:t>
      </w:r>
      <w:r w:rsidRPr="000E6E68">
        <w:t>facilita la alineación de la estrategia de la entidad con la estrategia de TI para el logro de</w:t>
      </w:r>
      <w:r>
        <w:t xml:space="preserve"> los objetivos institucionales.</w:t>
      </w:r>
    </w:p>
    <w:p w14:paraId="4F8BAB31" w14:textId="77777777" w:rsidR="00F56453" w:rsidRDefault="0002483B" w:rsidP="00736E19">
      <w:pPr>
        <w:pStyle w:val="Prrafodelista"/>
        <w:numPr>
          <w:ilvl w:val="0"/>
          <w:numId w:val="8"/>
        </w:numPr>
      </w:pPr>
      <w:r>
        <w:t>Se mencionan dentro del PESI 2017-2018</w:t>
      </w:r>
      <w:r w:rsidR="00866E6F" w:rsidRPr="00866E6F">
        <w:t xml:space="preserve"> </w:t>
      </w:r>
      <w:r w:rsidR="00866E6F">
        <w:t>(Documento versión 10-may-2018</w:t>
      </w:r>
      <w:r w:rsidR="00E53319">
        <w:t xml:space="preserve"> entregado por el ingeniero responsable del </w:t>
      </w:r>
      <w:r w:rsidR="00736E19" w:rsidRPr="00736E19">
        <w:t>proceso de sistemas y seguridad de la información</w:t>
      </w:r>
      <w:r w:rsidR="00866E6F">
        <w:t>)</w:t>
      </w:r>
      <w:r>
        <w:t>, políticas Generales de Tecnologías de la Información para el proceso de Sistemas y Seguridad de la Información, de las cuales solo se encontraron políticas de operación referentes a seguridad de la información.</w:t>
      </w:r>
    </w:p>
    <w:p w14:paraId="3C336253" w14:textId="77777777" w:rsidR="007D63F2" w:rsidRPr="00866E6F" w:rsidRDefault="00425E4A" w:rsidP="009378CD">
      <w:pPr>
        <w:rPr>
          <w:b/>
        </w:rPr>
      </w:pPr>
      <w:r>
        <w:rPr>
          <w:b/>
        </w:rPr>
        <w:t>DOMINIO INFORMACIÓ</w:t>
      </w:r>
      <w:r w:rsidR="00866E6F">
        <w:rPr>
          <w:b/>
        </w:rPr>
        <w:t>N</w:t>
      </w:r>
    </w:p>
    <w:p w14:paraId="1A4FD6BB" w14:textId="77777777" w:rsidR="007D63F2" w:rsidRDefault="007D63F2" w:rsidP="0052219D">
      <w:pPr>
        <w:pStyle w:val="Prrafodelista"/>
        <w:numPr>
          <w:ilvl w:val="0"/>
          <w:numId w:val="12"/>
        </w:numPr>
      </w:pPr>
      <w:r w:rsidRPr="00B663E9">
        <w:t>La entidad no cuenta con un modelo de datos que integre las fuentes de información, se encontró desarticulación y falta de centralización para administrar, gestionar y controlar los datos.</w:t>
      </w:r>
    </w:p>
    <w:p w14:paraId="03ED8FD7" w14:textId="77777777" w:rsidR="007D63F2" w:rsidRDefault="007D63F2" w:rsidP="0052219D">
      <w:pPr>
        <w:pStyle w:val="Prrafodelista"/>
        <w:numPr>
          <w:ilvl w:val="0"/>
          <w:numId w:val="12"/>
        </w:numPr>
      </w:pPr>
      <w:r>
        <w:t xml:space="preserve">El proceso </w:t>
      </w:r>
      <w:r w:rsidRPr="00C22F74">
        <w:t xml:space="preserve">de gestión, creación, administración, control y disposición de la </w:t>
      </w:r>
      <w:r>
        <w:t>información</w:t>
      </w:r>
      <w:r w:rsidRPr="00C22F74">
        <w:t xml:space="preserve"> se realiza de forma parcial </w:t>
      </w:r>
      <w:r>
        <w:t xml:space="preserve">y falta </w:t>
      </w:r>
      <w:r w:rsidRPr="00C22F74">
        <w:t xml:space="preserve">alinearse </w:t>
      </w:r>
      <w:r>
        <w:t xml:space="preserve">con el </w:t>
      </w:r>
      <w:r w:rsidRPr="00C22F74">
        <w:t>MRAE de MinTIC.</w:t>
      </w:r>
    </w:p>
    <w:p w14:paraId="4BB3DEA8" w14:textId="77777777" w:rsidR="007D63F2" w:rsidRDefault="007D63F2" w:rsidP="0052219D">
      <w:pPr>
        <w:pStyle w:val="Prrafodelista"/>
        <w:numPr>
          <w:ilvl w:val="0"/>
          <w:numId w:val="12"/>
        </w:numPr>
      </w:pPr>
      <w:r>
        <w:t xml:space="preserve">Falta control del flujo de información </w:t>
      </w:r>
      <w:r w:rsidRPr="00594BC2">
        <w:t>debido a la excesiva segmentación de la información</w:t>
      </w:r>
      <w:r>
        <w:t>.</w:t>
      </w:r>
    </w:p>
    <w:p w14:paraId="4E71ABAC" w14:textId="77777777" w:rsidR="007D63F2" w:rsidRPr="00866E6F" w:rsidRDefault="00425E4A" w:rsidP="009378CD">
      <w:pPr>
        <w:rPr>
          <w:b/>
        </w:rPr>
      </w:pPr>
      <w:r>
        <w:rPr>
          <w:b/>
        </w:rPr>
        <w:t>DOMINIO SISTEMAS DE INFORMACIÓ</w:t>
      </w:r>
      <w:r w:rsidR="007D63F2" w:rsidRPr="00866E6F">
        <w:rPr>
          <w:b/>
        </w:rPr>
        <w:t>N</w:t>
      </w:r>
    </w:p>
    <w:p w14:paraId="79D3BAC0" w14:textId="77777777" w:rsidR="007D63F2" w:rsidRDefault="007D63F2" w:rsidP="0052219D">
      <w:pPr>
        <w:pStyle w:val="Prrafodelista"/>
        <w:numPr>
          <w:ilvl w:val="0"/>
          <w:numId w:val="13"/>
        </w:numPr>
      </w:pPr>
      <w:r>
        <w:t xml:space="preserve">Aunque en el Plan de Contingencias del Proceso Sistemas y Seguridad de la Información, así como en el Anexo Técnico, se encuentra el numeral 3.3 </w:t>
      </w:r>
      <w:r w:rsidRPr="00137F7B">
        <w:t xml:space="preserve">Desarrollo, Soporte y </w:t>
      </w:r>
      <w:r>
        <w:t>Mantenimiento de los r</w:t>
      </w:r>
      <w:r w:rsidRPr="002C57C3">
        <w:t xml:space="preserve">ecursos informáticos y tecnológicos del </w:t>
      </w:r>
      <w:r w:rsidR="00B619FD">
        <w:t>Concejo de Bogotá D.C.</w:t>
      </w:r>
      <w:r w:rsidRPr="002C57C3">
        <w:t xml:space="preserve">, no se evidencia actividades relacionadas con </w:t>
      </w:r>
      <w:r w:rsidRPr="00E60BEB">
        <w:t>el ciclo de vida del software</w:t>
      </w:r>
      <w:r>
        <w:t xml:space="preserve">. Documentos versión 11-dic-2014. </w:t>
      </w:r>
    </w:p>
    <w:p w14:paraId="4AB04CB6" w14:textId="77777777" w:rsidR="007D63F2" w:rsidRDefault="007D63F2" w:rsidP="0052219D">
      <w:pPr>
        <w:pStyle w:val="Prrafodelista"/>
        <w:numPr>
          <w:ilvl w:val="0"/>
          <w:numId w:val="13"/>
        </w:numPr>
      </w:pPr>
      <w:r>
        <w:t xml:space="preserve">No hay evidencia de </w:t>
      </w:r>
      <w:r w:rsidRPr="00E60BEB">
        <w:t xml:space="preserve">ambientes </w:t>
      </w:r>
      <w:r>
        <w:t xml:space="preserve">de pruebas </w:t>
      </w:r>
      <w:r w:rsidRPr="00E60BEB">
        <w:t>para los sistemas</w:t>
      </w:r>
      <w:r>
        <w:t xml:space="preserve"> de información, aplicaciones</w:t>
      </w:r>
      <w:r w:rsidRPr="00E60BEB">
        <w:t xml:space="preserve"> y</w:t>
      </w:r>
      <w:r>
        <w:t xml:space="preserve"> soluciones tecnológicas que requieren </w:t>
      </w:r>
      <w:r w:rsidRPr="00E60BEB">
        <w:t>configuraci</w:t>
      </w:r>
      <w:r>
        <w:t>ones que puedan llegar a afectar la disponibilidad, confiabilidad e integridad de la información, aunque esté registrado en el Manual de Políticas de Seguridad de la Información en el capítulo 8.9 Seguridad de las operaciones. Documento versión 10-may-2018.</w:t>
      </w:r>
    </w:p>
    <w:p w14:paraId="687BD0C9" w14:textId="77777777" w:rsidR="007D63F2" w:rsidRDefault="007D63F2" w:rsidP="0052219D">
      <w:pPr>
        <w:pStyle w:val="Prrafodelista"/>
        <w:numPr>
          <w:ilvl w:val="0"/>
          <w:numId w:val="13"/>
        </w:numPr>
      </w:pPr>
      <w:r>
        <w:t xml:space="preserve">Ausencia de adopción de marcos de referencia para la gestión de servicios de TI de </w:t>
      </w:r>
      <w:r w:rsidRPr="00E60BEB">
        <w:t>ya sea de manera interna o por medio de los proveedores según aplique.</w:t>
      </w:r>
    </w:p>
    <w:p w14:paraId="710593B8" w14:textId="77777777" w:rsidR="007D63F2" w:rsidRDefault="007D63F2" w:rsidP="0052219D">
      <w:pPr>
        <w:pStyle w:val="Prrafodelista"/>
        <w:numPr>
          <w:ilvl w:val="0"/>
          <w:numId w:val="13"/>
        </w:numPr>
      </w:pPr>
      <w:r>
        <w:t>Falta estrategias para fomentar cultura de uso y apropiación de los sistemas de Información, aplicaciones o desarrollos de manera integral con Talento Humano, implementando indicadores para el control permanente de estas características.</w:t>
      </w:r>
    </w:p>
    <w:p w14:paraId="7E00FED7" w14:textId="77777777" w:rsidR="0002483B" w:rsidRPr="00866E6F" w:rsidRDefault="0002483B" w:rsidP="0002483B">
      <w:pPr>
        <w:rPr>
          <w:b/>
        </w:rPr>
      </w:pPr>
      <w:r w:rsidRPr="00866E6F">
        <w:rPr>
          <w:b/>
        </w:rPr>
        <w:t>DOMINIO SERVICIOS TECNOLÓGICOS</w:t>
      </w:r>
    </w:p>
    <w:p w14:paraId="073D67D5" w14:textId="77777777" w:rsidR="0002483B" w:rsidRDefault="0002483B" w:rsidP="002D100C">
      <w:pPr>
        <w:pStyle w:val="Prrafodelista"/>
        <w:numPr>
          <w:ilvl w:val="0"/>
          <w:numId w:val="9"/>
        </w:numPr>
      </w:pPr>
      <w:r>
        <w:t>La entidad no c</w:t>
      </w:r>
      <w:r w:rsidRPr="00594BC2">
        <w:t>uenta con un Plan de Continuidad</w:t>
      </w:r>
      <w:r>
        <w:t xml:space="preserve"> del Negocio, existen planes de contingencias por áreas que interactúan ante la presencia de un siniestro o emergencia de manera independiente y que no garantizan la continuidad de las operaciones en la entidad ni la reducción del impacto en la prestación de los servicios.</w:t>
      </w:r>
    </w:p>
    <w:p w14:paraId="59C5153E" w14:textId="77777777" w:rsidR="0002483B" w:rsidRDefault="0002483B" w:rsidP="00736E19">
      <w:pPr>
        <w:pStyle w:val="Prrafodelista"/>
        <w:numPr>
          <w:ilvl w:val="0"/>
          <w:numId w:val="9"/>
        </w:numPr>
      </w:pPr>
      <w:r>
        <w:t xml:space="preserve"> Aunque la entidad cuenta con planes de contingencia para el </w:t>
      </w:r>
      <w:r w:rsidR="00736E19" w:rsidRPr="00736E19">
        <w:t xml:space="preserve">proceso de sistemas y seguridad de la información </w:t>
      </w:r>
      <w:r>
        <w:t xml:space="preserve">de acuerdo con la resolución 871 del 22 de octubre de 2008, se refleja que la orientación es hacia seguridad informática y no a seguridad de la información, dejando de lado medidas de seguridad relacionadas con las personas, medios, procesos de negocio y requerimientos legales para </w:t>
      </w:r>
      <w:r w:rsidRPr="00F70BC1">
        <w:t xml:space="preserve">asegurar con </w:t>
      </w:r>
      <w:r w:rsidR="00B35AB0" w:rsidRPr="00F70BC1">
        <w:t>má</w:t>
      </w:r>
      <w:r w:rsidR="00B35AB0">
        <w:t>s</w:t>
      </w:r>
      <w:r w:rsidRPr="00F70BC1">
        <w:t xml:space="preserve"> solidez la confidencialidad, i</w:t>
      </w:r>
      <w:r>
        <w:t>ntegridad y disponibilidad.</w:t>
      </w:r>
    </w:p>
    <w:p w14:paraId="78CCD492" w14:textId="77777777" w:rsidR="00866E6F" w:rsidRDefault="00866E6F" w:rsidP="00866E6F">
      <w:pPr>
        <w:pStyle w:val="Prrafodelista"/>
      </w:pPr>
    </w:p>
    <w:p w14:paraId="6503D834" w14:textId="77777777" w:rsidR="002B3F10" w:rsidRPr="000C3B9D" w:rsidRDefault="002B3F10" w:rsidP="00CE349F">
      <w:pPr>
        <w:pStyle w:val="Ttulo3"/>
      </w:pPr>
      <w:bookmarkStart w:id="34" w:name="_Toc14693344"/>
      <w:r w:rsidRPr="000C3B9D">
        <w:t>ENTENDIMIENTO ESTRATÉGICO</w:t>
      </w:r>
      <w:bookmarkEnd w:id="34"/>
    </w:p>
    <w:p w14:paraId="5F8A23C5" w14:textId="77777777" w:rsidR="006F74AD" w:rsidRPr="00FF3B79" w:rsidRDefault="006F74AD" w:rsidP="006F74AD">
      <w:r w:rsidRPr="00FF3B79">
        <w:t>Se realizó el análisis del modelo operativo y organizacional la Corporación, las necesidades de información y la alineación de TI con los procesos de negocio corporativo</w:t>
      </w:r>
      <w:r w:rsidR="00D62FB6" w:rsidRPr="00FF3B79">
        <w:t>s. En este análisis se realizaro</w:t>
      </w:r>
      <w:r w:rsidRPr="00FF3B79">
        <w:t>n las siguientes actividades:</w:t>
      </w:r>
    </w:p>
    <w:p w14:paraId="518B3773" w14:textId="77777777" w:rsidR="006F74AD" w:rsidRPr="00FF3B79" w:rsidRDefault="006F74AD" w:rsidP="006F74AD">
      <w:pPr>
        <w:pStyle w:val="Prrafodelista"/>
        <w:numPr>
          <w:ilvl w:val="0"/>
          <w:numId w:val="2"/>
        </w:numPr>
      </w:pPr>
      <w:r w:rsidRPr="00FF3B79">
        <w:t>Realización de entrevistas a los funcionarios líderes de procesos</w:t>
      </w:r>
    </w:p>
    <w:p w14:paraId="64DB0C6B" w14:textId="77777777" w:rsidR="006F74AD" w:rsidRPr="00FF3B79" w:rsidRDefault="006F74AD" w:rsidP="006F74AD">
      <w:pPr>
        <w:pStyle w:val="Prrafodelista"/>
        <w:numPr>
          <w:ilvl w:val="0"/>
          <w:numId w:val="2"/>
        </w:numPr>
      </w:pPr>
      <w:r w:rsidRPr="00FF3B79">
        <w:t xml:space="preserve">Levantamiento e identificación de requerimientos del </w:t>
      </w:r>
      <w:r w:rsidR="00B619FD">
        <w:t>Concejo de Bogotá D.C.</w:t>
      </w:r>
      <w:r w:rsidRPr="00FF3B79">
        <w:t xml:space="preserve"> y de los usuarios respecto al desempeño de la TIC.</w:t>
      </w:r>
    </w:p>
    <w:p w14:paraId="42785650" w14:textId="77777777" w:rsidR="006F74AD" w:rsidRPr="00FF3B79" w:rsidRDefault="006F74AD" w:rsidP="006F74AD">
      <w:pPr>
        <w:pStyle w:val="Prrafodelista"/>
        <w:numPr>
          <w:ilvl w:val="0"/>
          <w:numId w:val="2"/>
        </w:numPr>
      </w:pPr>
      <w:r w:rsidRPr="00FF3B79">
        <w:t>Levantamiento y revisión del estado del relacionamiento dentro de la Corporación</w:t>
      </w:r>
    </w:p>
    <w:p w14:paraId="1D94150E" w14:textId="77777777" w:rsidR="006F74AD" w:rsidRPr="00BD5C39" w:rsidRDefault="006F74AD" w:rsidP="006F74AD">
      <w:pPr>
        <w:pStyle w:val="Prrafodelista"/>
        <w:numPr>
          <w:ilvl w:val="0"/>
          <w:numId w:val="2"/>
        </w:numPr>
        <w:rPr>
          <w:rFonts w:ascii="Calibri" w:eastAsia="Times New Roman" w:hAnsi="Calibri" w:cs="Calibri"/>
          <w:color w:val="000000"/>
        </w:rPr>
      </w:pPr>
      <w:r w:rsidRPr="00FF3B79">
        <w:rPr>
          <w:rFonts w:ascii="Calibri" w:eastAsia="Times New Roman" w:hAnsi="Calibri" w:cs="Calibri"/>
          <w:color w:val="000000"/>
        </w:rPr>
        <w:t>Revisión de la documentación existente. Desarrollo de documento GAP.</w:t>
      </w:r>
      <w:r w:rsidRPr="00FF3B79">
        <w:t xml:space="preserve"> </w:t>
      </w:r>
    </w:p>
    <w:p w14:paraId="4B394A3D" w14:textId="77777777" w:rsidR="00BD5C39" w:rsidRPr="00FF3B79" w:rsidRDefault="00BD5C39" w:rsidP="00BD5C39">
      <w:pPr>
        <w:pStyle w:val="Prrafodelista"/>
        <w:ind w:left="1080"/>
        <w:rPr>
          <w:rFonts w:ascii="Calibri" w:eastAsia="Times New Roman" w:hAnsi="Calibri" w:cs="Calibri"/>
          <w:color w:val="000000"/>
        </w:rPr>
      </w:pPr>
    </w:p>
    <w:p w14:paraId="54F87355" w14:textId="77777777" w:rsidR="009C1B44" w:rsidRPr="00421102" w:rsidRDefault="009C1B44" w:rsidP="0052219D">
      <w:pPr>
        <w:pStyle w:val="Ttulo4"/>
        <w:numPr>
          <w:ilvl w:val="2"/>
          <w:numId w:val="31"/>
        </w:numPr>
      </w:pPr>
      <w:bookmarkStart w:id="35" w:name="_Toc14693345"/>
      <w:r w:rsidRPr="00421102">
        <w:t>Modelo operativo</w:t>
      </w:r>
      <w:bookmarkEnd w:id="35"/>
    </w:p>
    <w:p w14:paraId="5A6D5506" w14:textId="77777777" w:rsidR="009272C1" w:rsidRPr="00FF3B79" w:rsidRDefault="0090397E" w:rsidP="00742226">
      <w:r w:rsidRPr="00FF3B79">
        <w:t xml:space="preserve">El </w:t>
      </w:r>
      <w:r w:rsidR="002A0ED2" w:rsidRPr="00FF3B79">
        <w:t xml:space="preserve">análisis del </w:t>
      </w:r>
      <w:r w:rsidR="000F4792" w:rsidRPr="00FF3B79">
        <w:t>modelo operativo i</w:t>
      </w:r>
      <w:r w:rsidR="002A0ED2" w:rsidRPr="00FF3B79">
        <w:t>nvolucró l</w:t>
      </w:r>
      <w:r w:rsidR="009C1B44" w:rsidRPr="00FF3B79">
        <w:t>os siguientes elementos:</w:t>
      </w:r>
    </w:p>
    <w:p w14:paraId="2F63BC85" w14:textId="77777777" w:rsidR="009C1B44" w:rsidRPr="00FF3B79" w:rsidRDefault="009C1B44" w:rsidP="002D100C">
      <w:pPr>
        <w:pStyle w:val="Prrafodelista"/>
        <w:numPr>
          <w:ilvl w:val="0"/>
          <w:numId w:val="2"/>
        </w:numPr>
      </w:pPr>
      <w:r w:rsidRPr="00FF3B79">
        <w:t>Plan estratégico de la Corporación</w:t>
      </w:r>
      <w:r w:rsidR="009272C1" w:rsidRPr="00FF3B79">
        <w:t>:</w:t>
      </w:r>
    </w:p>
    <w:p w14:paraId="2043FF07" w14:textId="77777777" w:rsidR="009C1B44" w:rsidRPr="00FF3B79" w:rsidRDefault="009C1B44" w:rsidP="002D100C">
      <w:pPr>
        <w:pStyle w:val="Prrafodelista"/>
        <w:numPr>
          <w:ilvl w:val="1"/>
          <w:numId w:val="2"/>
        </w:numPr>
      </w:pPr>
      <w:bookmarkStart w:id="36" w:name="_Hlk530669614"/>
      <w:r w:rsidRPr="00FF3B79">
        <w:t>Análisis del sector y/o entorno</w:t>
      </w:r>
      <w:r w:rsidR="009272C1" w:rsidRPr="00FF3B79">
        <w:t xml:space="preserve"> (DOFA)</w:t>
      </w:r>
      <w:r w:rsidR="00316222">
        <w:t xml:space="preserve"> del </w:t>
      </w:r>
      <w:r w:rsidR="003A47BF">
        <w:t>proceso de sistemas y seguridad de la información</w:t>
      </w:r>
      <w:r w:rsidR="00316222">
        <w:t xml:space="preserve"> </w:t>
      </w:r>
    </w:p>
    <w:bookmarkEnd w:id="36"/>
    <w:p w14:paraId="6B9B78AC" w14:textId="77777777" w:rsidR="009272C1" w:rsidRPr="00FF3B79" w:rsidRDefault="00316222" w:rsidP="002D100C">
      <w:pPr>
        <w:pStyle w:val="Prrafodelista"/>
        <w:numPr>
          <w:ilvl w:val="1"/>
          <w:numId w:val="2"/>
        </w:numPr>
      </w:pPr>
      <w:r>
        <w:t>Estrategias del plan</w:t>
      </w:r>
    </w:p>
    <w:p w14:paraId="4671431D" w14:textId="77777777" w:rsidR="009C1B44" w:rsidRPr="00FF3B79" w:rsidRDefault="009C1B44" w:rsidP="002D100C">
      <w:pPr>
        <w:pStyle w:val="Prrafodelista"/>
        <w:numPr>
          <w:ilvl w:val="0"/>
          <w:numId w:val="2"/>
        </w:numPr>
      </w:pPr>
      <w:r w:rsidRPr="00FF3B79">
        <w:t>Estructura de Corporaciones del sector</w:t>
      </w:r>
    </w:p>
    <w:p w14:paraId="02288748" w14:textId="77777777" w:rsidR="009C1B44" w:rsidRPr="00FF3B79" w:rsidRDefault="009C1B44" w:rsidP="003A47BF">
      <w:pPr>
        <w:pStyle w:val="Prrafodelista"/>
        <w:numPr>
          <w:ilvl w:val="0"/>
          <w:numId w:val="2"/>
        </w:numPr>
      </w:pPr>
      <w:r w:rsidRPr="00FF3B79">
        <w:t>Estructura organizacional</w:t>
      </w:r>
      <w:r w:rsidR="00BE6102" w:rsidRPr="00FF3B79">
        <w:t xml:space="preserve"> de</w:t>
      </w:r>
      <w:r w:rsidRPr="00FF3B79">
        <w:t xml:space="preserve"> la </w:t>
      </w:r>
      <w:r w:rsidR="003A47BF">
        <w:t>Corporación y la ubicación del</w:t>
      </w:r>
      <w:r w:rsidRPr="00FF3B79">
        <w:t xml:space="preserve"> </w:t>
      </w:r>
      <w:r w:rsidR="003A47BF" w:rsidRPr="003A47BF">
        <w:t>proceso de sistemas y seguridad de la información</w:t>
      </w:r>
      <w:r w:rsidRPr="00FF3B79">
        <w:t>.</w:t>
      </w:r>
    </w:p>
    <w:p w14:paraId="67DA7D2A" w14:textId="77777777" w:rsidR="009C1B44" w:rsidRPr="00FF3B79" w:rsidRDefault="009C1B44" w:rsidP="002D100C">
      <w:pPr>
        <w:pStyle w:val="Prrafodelista"/>
        <w:numPr>
          <w:ilvl w:val="0"/>
          <w:numId w:val="2"/>
        </w:numPr>
      </w:pPr>
      <w:r w:rsidRPr="00FF3B79">
        <w:t>Sistema de gestión de la calidad de la Corporación, y la ubicación de los procesos y procedimientos relacionados con las tecnologías de la información, dentro de este sistema.</w:t>
      </w:r>
    </w:p>
    <w:p w14:paraId="4400B450" w14:textId="77777777" w:rsidR="00694742" w:rsidRPr="00EC1D0A" w:rsidRDefault="00694742" w:rsidP="00866E6F">
      <w:pPr>
        <w:pStyle w:val="Prrafodelista"/>
        <w:ind w:left="1080"/>
      </w:pPr>
    </w:p>
    <w:p w14:paraId="6A123BCC" w14:textId="77777777" w:rsidR="00A2000C" w:rsidRPr="00EC1D0A" w:rsidRDefault="00A2000C" w:rsidP="0052219D">
      <w:pPr>
        <w:pStyle w:val="Prrafodelista"/>
        <w:keepNext/>
        <w:keepLines/>
        <w:numPr>
          <w:ilvl w:val="0"/>
          <w:numId w:val="18"/>
        </w:numPr>
        <w:spacing w:before="40" w:after="240" w:line="360" w:lineRule="auto"/>
        <w:contextualSpacing w:val="0"/>
        <w:outlineLvl w:val="5"/>
        <w:rPr>
          <w:rFonts w:ascii="Arial" w:eastAsiaTheme="majorEastAsia" w:hAnsi="Arial" w:cs="Arial"/>
          <w:b/>
          <w:i/>
          <w:vanish/>
          <w:sz w:val="20"/>
          <w:szCs w:val="20"/>
        </w:rPr>
      </w:pPr>
      <w:bookmarkStart w:id="37" w:name="_Toc531295161"/>
      <w:bookmarkStart w:id="38" w:name="_Toc531335724"/>
      <w:bookmarkStart w:id="39" w:name="_Toc531337855"/>
      <w:bookmarkStart w:id="40" w:name="_Toc531339131"/>
      <w:bookmarkStart w:id="41" w:name="_Toc531339299"/>
      <w:bookmarkStart w:id="42" w:name="_Toc531648776"/>
      <w:bookmarkStart w:id="43" w:name="_Toc531648879"/>
      <w:bookmarkStart w:id="44" w:name="_Toc531697793"/>
      <w:bookmarkStart w:id="45" w:name="_Toc531853423"/>
      <w:bookmarkStart w:id="46" w:name="_Toc531854283"/>
      <w:bookmarkStart w:id="47" w:name="_Toc531935932"/>
      <w:bookmarkStart w:id="48" w:name="_Toc532201667"/>
      <w:bookmarkStart w:id="49" w:name="_Toc532908902"/>
      <w:bookmarkStart w:id="50" w:name="_Toc532910217"/>
      <w:bookmarkStart w:id="51" w:name="_Toc532911595"/>
      <w:bookmarkStart w:id="52" w:name="_Toc532913291"/>
      <w:bookmarkStart w:id="53" w:name="_Toc533660867"/>
      <w:bookmarkStart w:id="54" w:name="_Toc533661010"/>
      <w:bookmarkStart w:id="55" w:name="_Toc533666313"/>
      <w:bookmarkStart w:id="56" w:name="_Toc533696526"/>
      <w:bookmarkStart w:id="57" w:name="_Toc533700515"/>
      <w:bookmarkStart w:id="58" w:name="_Toc533700662"/>
      <w:bookmarkStart w:id="59" w:name="_Toc533705772"/>
      <w:bookmarkStart w:id="60" w:name="_Toc533706163"/>
      <w:bookmarkStart w:id="61" w:name="_Toc533726464"/>
      <w:bookmarkStart w:id="62" w:name="_Toc533741807"/>
      <w:bookmarkStart w:id="63" w:name="_Toc533833041"/>
      <w:bookmarkStart w:id="64" w:name="_Toc533833202"/>
      <w:bookmarkStart w:id="65" w:name="_Toc533833780"/>
      <w:bookmarkStart w:id="66" w:name="_Toc533833942"/>
      <w:bookmarkStart w:id="67" w:name="_Toc533929873"/>
      <w:bookmarkStart w:id="68" w:name="_Toc533944831"/>
      <w:bookmarkStart w:id="69" w:name="_Toc534015604"/>
      <w:bookmarkStart w:id="70" w:name="_Toc534015766"/>
      <w:bookmarkStart w:id="71" w:name="_Toc534336757"/>
      <w:bookmarkStart w:id="72" w:name="_Toc534385020"/>
      <w:bookmarkStart w:id="73" w:name="_Toc534385911"/>
      <w:bookmarkStart w:id="74" w:name="_Toc534722690"/>
      <w:bookmarkStart w:id="75" w:name="_Toc534729636"/>
      <w:bookmarkStart w:id="76" w:name="_Toc534733513"/>
      <w:bookmarkStart w:id="77" w:name="_Toc534735034"/>
      <w:bookmarkStart w:id="78" w:name="_Toc534789970"/>
      <w:bookmarkStart w:id="79" w:name="_Toc534790239"/>
      <w:bookmarkStart w:id="80" w:name="_Toc535307340"/>
      <w:bookmarkStart w:id="81" w:name="_Toc536802717"/>
      <w:bookmarkStart w:id="82" w:name="_Toc169247"/>
      <w:bookmarkStart w:id="83" w:name="_Toc177738"/>
      <w:bookmarkStart w:id="84" w:name="_Toc188667"/>
      <w:bookmarkStart w:id="85" w:name="_Toc7048333"/>
      <w:bookmarkStart w:id="86" w:name="_Toc7048499"/>
      <w:bookmarkStart w:id="87" w:name="_Toc11835923"/>
      <w:bookmarkStart w:id="88" w:name="_Toc11836682"/>
      <w:bookmarkStart w:id="89" w:name="_Toc12525429"/>
      <w:bookmarkStart w:id="90" w:name="_Toc12534191"/>
      <w:bookmarkStart w:id="91" w:name="_Toc12621834"/>
      <w:bookmarkStart w:id="92" w:name="_Toc12905335"/>
      <w:bookmarkStart w:id="93" w:name="_Toc14645009"/>
      <w:bookmarkStart w:id="94" w:name="_Toc14645735"/>
      <w:bookmarkStart w:id="95" w:name="_Toc14646204"/>
      <w:bookmarkStart w:id="96" w:name="_Toc14647283"/>
      <w:bookmarkStart w:id="97" w:name="_Toc14649161"/>
      <w:bookmarkStart w:id="98" w:name="_Toc14649377"/>
      <w:bookmarkStart w:id="99" w:name="_Toc14671434"/>
      <w:bookmarkStart w:id="100" w:name="_Toc1469334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88D0009" w14:textId="77777777" w:rsidR="00A2000C" w:rsidRPr="00EC1D0A" w:rsidRDefault="00A2000C" w:rsidP="0052219D">
      <w:pPr>
        <w:pStyle w:val="Prrafodelista"/>
        <w:keepNext/>
        <w:keepLines/>
        <w:numPr>
          <w:ilvl w:val="0"/>
          <w:numId w:val="18"/>
        </w:numPr>
        <w:spacing w:before="40" w:after="240" w:line="360" w:lineRule="auto"/>
        <w:contextualSpacing w:val="0"/>
        <w:outlineLvl w:val="5"/>
        <w:rPr>
          <w:rFonts w:ascii="Arial" w:eastAsiaTheme="majorEastAsia" w:hAnsi="Arial" w:cs="Arial"/>
          <w:b/>
          <w:i/>
          <w:vanish/>
          <w:sz w:val="20"/>
          <w:szCs w:val="20"/>
        </w:rPr>
      </w:pPr>
      <w:bookmarkStart w:id="101" w:name="_Toc531295162"/>
      <w:bookmarkStart w:id="102" w:name="_Toc531335725"/>
      <w:bookmarkStart w:id="103" w:name="_Toc531337856"/>
      <w:bookmarkStart w:id="104" w:name="_Toc531339132"/>
      <w:bookmarkStart w:id="105" w:name="_Toc531339300"/>
      <w:bookmarkStart w:id="106" w:name="_Toc531648777"/>
      <w:bookmarkStart w:id="107" w:name="_Toc531648880"/>
      <w:bookmarkStart w:id="108" w:name="_Toc531697794"/>
      <w:bookmarkStart w:id="109" w:name="_Toc531853424"/>
      <w:bookmarkStart w:id="110" w:name="_Toc531854284"/>
      <w:bookmarkStart w:id="111" w:name="_Toc531935933"/>
      <w:bookmarkStart w:id="112" w:name="_Toc532201668"/>
      <w:bookmarkStart w:id="113" w:name="_Toc532908903"/>
      <w:bookmarkStart w:id="114" w:name="_Toc532910218"/>
      <w:bookmarkStart w:id="115" w:name="_Toc532911596"/>
      <w:bookmarkStart w:id="116" w:name="_Toc532913292"/>
      <w:bookmarkStart w:id="117" w:name="_Toc533660868"/>
      <w:bookmarkStart w:id="118" w:name="_Toc533661011"/>
      <w:bookmarkStart w:id="119" w:name="_Toc533666314"/>
      <w:bookmarkStart w:id="120" w:name="_Toc533696527"/>
      <w:bookmarkStart w:id="121" w:name="_Toc533700516"/>
      <w:bookmarkStart w:id="122" w:name="_Toc533700663"/>
      <w:bookmarkStart w:id="123" w:name="_Toc533705773"/>
      <w:bookmarkStart w:id="124" w:name="_Toc533706164"/>
      <w:bookmarkStart w:id="125" w:name="_Toc533726465"/>
      <w:bookmarkStart w:id="126" w:name="_Toc533741808"/>
      <w:bookmarkStart w:id="127" w:name="_Toc533833042"/>
      <w:bookmarkStart w:id="128" w:name="_Toc533833203"/>
      <w:bookmarkStart w:id="129" w:name="_Toc533833781"/>
      <w:bookmarkStart w:id="130" w:name="_Toc533833943"/>
      <w:bookmarkStart w:id="131" w:name="_Toc533929874"/>
      <w:bookmarkStart w:id="132" w:name="_Toc533944832"/>
      <w:bookmarkStart w:id="133" w:name="_Toc534015605"/>
      <w:bookmarkStart w:id="134" w:name="_Toc534015767"/>
      <w:bookmarkStart w:id="135" w:name="_Toc534336758"/>
      <w:bookmarkStart w:id="136" w:name="_Toc534385021"/>
      <w:bookmarkStart w:id="137" w:name="_Toc534385912"/>
      <w:bookmarkStart w:id="138" w:name="_Toc534722691"/>
      <w:bookmarkStart w:id="139" w:name="_Toc534729637"/>
      <w:bookmarkStart w:id="140" w:name="_Toc534733514"/>
      <w:bookmarkStart w:id="141" w:name="_Toc534735035"/>
      <w:bookmarkStart w:id="142" w:name="_Toc534789971"/>
      <w:bookmarkStart w:id="143" w:name="_Toc534790240"/>
      <w:bookmarkStart w:id="144" w:name="_Toc535307341"/>
      <w:bookmarkStart w:id="145" w:name="_Toc536802718"/>
      <w:bookmarkStart w:id="146" w:name="_Toc169248"/>
      <w:bookmarkStart w:id="147" w:name="_Toc177739"/>
      <w:bookmarkStart w:id="148" w:name="_Toc188668"/>
      <w:bookmarkStart w:id="149" w:name="_Toc7048334"/>
      <w:bookmarkStart w:id="150" w:name="_Toc7048500"/>
      <w:bookmarkStart w:id="151" w:name="_Toc11835924"/>
      <w:bookmarkStart w:id="152" w:name="_Toc11836683"/>
      <w:bookmarkStart w:id="153" w:name="_Toc12525430"/>
      <w:bookmarkStart w:id="154" w:name="_Toc12534192"/>
      <w:bookmarkStart w:id="155" w:name="_Toc12621835"/>
      <w:bookmarkStart w:id="156" w:name="_Toc12905336"/>
      <w:bookmarkStart w:id="157" w:name="_Toc14645010"/>
      <w:bookmarkStart w:id="158" w:name="_Toc14645736"/>
      <w:bookmarkStart w:id="159" w:name="_Toc14646205"/>
      <w:bookmarkStart w:id="160" w:name="_Toc14647284"/>
      <w:bookmarkStart w:id="161" w:name="_Toc14649162"/>
      <w:bookmarkStart w:id="162" w:name="_Toc14649378"/>
      <w:bookmarkStart w:id="163" w:name="_Toc14671435"/>
      <w:bookmarkStart w:id="164" w:name="_Toc14693347"/>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4474DEF" w14:textId="77777777" w:rsidR="00A2000C" w:rsidRPr="00EC1D0A" w:rsidRDefault="00A2000C" w:rsidP="0052219D">
      <w:pPr>
        <w:pStyle w:val="Prrafodelista"/>
        <w:keepNext/>
        <w:keepLines/>
        <w:numPr>
          <w:ilvl w:val="1"/>
          <w:numId w:val="18"/>
        </w:numPr>
        <w:spacing w:before="40" w:after="240" w:line="360" w:lineRule="auto"/>
        <w:contextualSpacing w:val="0"/>
        <w:outlineLvl w:val="5"/>
        <w:rPr>
          <w:rFonts w:ascii="Arial" w:eastAsiaTheme="majorEastAsia" w:hAnsi="Arial" w:cs="Arial"/>
          <w:b/>
          <w:i/>
          <w:vanish/>
          <w:sz w:val="20"/>
          <w:szCs w:val="20"/>
        </w:rPr>
      </w:pPr>
      <w:bookmarkStart w:id="165" w:name="_Toc531295163"/>
      <w:bookmarkStart w:id="166" w:name="_Toc531335726"/>
      <w:bookmarkStart w:id="167" w:name="_Toc531337857"/>
      <w:bookmarkStart w:id="168" w:name="_Toc531339133"/>
      <w:bookmarkStart w:id="169" w:name="_Toc531339301"/>
      <w:bookmarkStart w:id="170" w:name="_Toc531648778"/>
      <w:bookmarkStart w:id="171" w:name="_Toc531648881"/>
      <w:bookmarkStart w:id="172" w:name="_Toc531697795"/>
      <w:bookmarkStart w:id="173" w:name="_Toc531853425"/>
      <w:bookmarkStart w:id="174" w:name="_Toc531854285"/>
      <w:bookmarkStart w:id="175" w:name="_Toc531935934"/>
      <w:bookmarkStart w:id="176" w:name="_Toc532201669"/>
      <w:bookmarkStart w:id="177" w:name="_Toc532908904"/>
      <w:bookmarkStart w:id="178" w:name="_Toc532910219"/>
      <w:bookmarkStart w:id="179" w:name="_Toc532911597"/>
      <w:bookmarkStart w:id="180" w:name="_Toc532913293"/>
      <w:bookmarkStart w:id="181" w:name="_Toc533660869"/>
      <w:bookmarkStart w:id="182" w:name="_Toc533661012"/>
      <w:bookmarkStart w:id="183" w:name="_Toc533666315"/>
      <w:bookmarkStart w:id="184" w:name="_Toc533696528"/>
      <w:bookmarkStart w:id="185" w:name="_Toc533700517"/>
      <w:bookmarkStart w:id="186" w:name="_Toc533700664"/>
      <w:bookmarkStart w:id="187" w:name="_Toc533705774"/>
      <w:bookmarkStart w:id="188" w:name="_Toc533706165"/>
      <w:bookmarkStart w:id="189" w:name="_Toc533726466"/>
      <w:bookmarkStart w:id="190" w:name="_Toc533741809"/>
      <w:bookmarkStart w:id="191" w:name="_Toc533833043"/>
      <w:bookmarkStart w:id="192" w:name="_Toc533833204"/>
      <w:bookmarkStart w:id="193" w:name="_Toc533833782"/>
      <w:bookmarkStart w:id="194" w:name="_Toc533833944"/>
      <w:bookmarkStart w:id="195" w:name="_Toc533929875"/>
      <w:bookmarkStart w:id="196" w:name="_Toc533944833"/>
      <w:bookmarkStart w:id="197" w:name="_Toc534015606"/>
      <w:bookmarkStart w:id="198" w:name="_Toc534015768"/>
      <w:bookmarkStart w:id="199" w:name="_Toc534336759"/>
      <w:bookmarkStart w:id="200" w:name="_Toc534385022"/>
      <w:bookmarkStart w:id="201" w:name="_Toc534385913"/>
      <w:bookmarkStart w:id="202" w:name="_Toc534722692"/>
      <w:bookmarkStart w:id="203" w:name="_Toc534729638"/>
      <w:bookmarkStart w:id="204" w:name="_Toc534733515"/>
      <w:bookmarkStart w:id="205" w:name="_Toc534735036"/>
      <w:bookmarkStart w:id="206" w:name="_Toc534789972"/>
      <w:bookmarkStart w:id="207" w:name="_Toc534790241"/>
      <w:bookmarkStart w:id="208" w:name="_Toc535307342"/>
      <w:bookmarkStart w:id="209" w:name="_Toc536802719"/>
      <w:bookmarkStart w:id="210" w:name="_Toc169249"/>
      <w:bookmarkStart w:id="211" w:name="_Toc177740"/>
      <w:bookmarkStart w:id="212" w:name="_Toc188669"/>
      <w:bookmarkStart w:id="213" w:name="_Toc7048335"/>
      <w:bookmarkStart w:id="214" w:name="_Toc7048501"/>
      <w:bookmarkStart w:id="215" w:name="_Toc11835925"/>
      <w:bookmarkStart w:id="216" w:name="_Toc11836684"/>
      <w:bookmarkStart w:id="217" w:name="_Toc12525431"/>
      <w:bookmarkStart w:id="218" w:name="_Toc12534193"/>
      <w:bookmarkStart w:id="219" w:name="_Toc12621836"/>
      <w:bookmarkStart w:id="220" w:name="_Toc12905337"/>
      <w:bookmarkStart w:id="221" w:name="_Toc14645011"/>
      <w:bookmarkStart w:id="222" w:name="_Toc14645737"/>
      <w:bookmarkStart w:id="223" w:name="_Toc14646206"/>
      <w:bookmarkStart w:id="224" w:name="_Toc14647285"/>
      <w:bookmarkStart w:id="225" w:name="_Toc14649163"/>
      <w:bookmarkStart w:id="226" w:name="_Toc14649379"/>
      <w:bookmarkStart w:id="227" w:name="_Toc14671436"/>
      <w:bookmarkStart w:id="228" w:name="_Toc14693348"/>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2E859C8C" w14:textId="77777777" w:rsidR="00A2000C" w:rsidRPr="00EC1D0A" w:rsidRDefault="00A2000C" w:rsidP="0052219D">
      <w:pPr>
        <w:pStyle w:val="Prrafodelista"/>
        <w:keepNext/>
        <w:keepLines/>
        <w:numPr>
          <w:ilvl w:val="1"/>
          <w:numId w:val="18"/>
        </w:numPr>
        <w:spacing w:before="40" w:after="240" w:line="360" w:lineRule="auto"/>
        <w:contextualSpacing w:val="0"/>
        <w:outlineLvl w:val="5"/>
        <w:rPr>
          <w:rFonts w:ascii="Arial" w:eastAsiaTheme="majorEastAsia" w:hAnsi="Arial" w:cs="Arial"/>
          <w:b/>
          <w:i/>
          <w:vanish/>
          <w:sz w:val="20"/>
          <w:szCs w:val="20"/>
        </w:rPr>
      </w:pPr>
      <w:bookmarkStart w:id="229" w:name="_Toc531295164"/>
      <w:bookmarkStart w:id="230" w:name="_Toc531335727"/>
      <w:bookmarkStart w:id="231" w:name="_Toc531337858"/>
      <w:bookmarkStart w:id="232" w:name="_Toc531339134"/>
      <w:bookmarkStart w:id="233" w:name="_Toc531339302"/>
      <w:bookmarkStart w:id="234" w:name="_Toc531648779"/>
      <w:bookmarkStart w:id="235" w:name="_Toc531648882"/>
      <w:bookmarkStart w:id="236" w:name="_Toc531697796"/>
      <w:bookmarkStart w:id="237" w:name="_Toc531853426"/>
      <w:bookmarkStart w:id="238" w:name="_Toc531854286"/>
      <w:bookmarkStart w:id="239" w:name="_Toc531935935"/>
      <w:bookmarkStart w:id="240" w:name="_Toc532201670"/>
      <w:bookmarkStart w:id="241" w:name="_Toc532908905"/>
      <w:bookmarkStart w:id="242" w:name="_Toc532910220"/>
      <w:bookmarkStart w:id="243" w:name="_Toc532911598"/>
      <w:bookmarkStart w:id="244" w:name="_Toc532913294"/>
      <w:bookmarkStart w:id="245" w:name="_Toc533660870"/>
      <w:bookmarkStart w:id="246" w:name="_Toc533661013"/>
      <w:bookmarkStart w:id="247" w:name="_Toc533666316"/>
      <w:bookmarkStart w:id="248" w:name="_Toc533696529"/>
      <w:bookmarkStart w:id="249" w:name="_Toc533700518"/>
      <w:bookmarkStart w:id="250" w:name="_Toc533700665"/>
      <w:bookmarkStart w:id="251" w:name="_Toc533705775"/>
      <w:bookmarkStart w:id="252" w:name="_Toc533706166"/>
      <w:bookmarkStart w:id="253" w:name="_Toc533726467"/>
      <w:bookmarkStart w:id="254" w:name="_Toc533741810"/>
      <w:bookmarkStart w:id="255" w:name="_Toc533833044"/>
      <w:bookmarkStart w:id="256" w:name="_Toc533833205"/>
      <w:bookmarkStart w:id="257" w:name="_Toc533833783"/>
      <w:bookmarkStart w:id="258" w:name="_Toc533833945"/>
      <w:bookmarkStart w:id="259" w:name="_Toc533929876"/>
      <w:bookmarkStart w:id="260" w:name="_Toc533944834"/>
      <w:bookmarkStart w:id="261" w:name="_Toc534015607"/>
      <w:bookmarkStart w:id="262" w:name="_Toc534015769"/>
      <w:bookmarkStart w:id="263" w:name="_Toc534336760"/>
      <w:bookmarkStart w:id="264" w:name="_Toc534385023"/>
      <w:bookmarkStart w:id="265" w:name="_Toc534385914"/>
      <w:bookmarkStart w:id="266" w:name="_Toc534722693"/>
      <w:bookmarkStart w:id="267" w:name="_Toc534729639"/>
      <w:bookmarkStart w:id="268" w:name="_Toc534733516"/>
      <w:bookmarkStart w:id="269" w:name="_Toc534735037"/>
      <w:bookmarkStart w:id="270" w:name="_Toc534789973"/>
      <w:bookmarkStart w:id="271" w:name="_Toc534790242"/>
      <w:bookmarkStart w:id="272" w:name="_Toc535307343"/>
      <w:bookmarkStart w:id="273" w:name="_Toc536802720"/>
      <w:bookmarkStart w:id="274" w:name="_Toc169250"/>
      <w:bookmarkStart w:id="275" w:name="_Toc177741"/>
      <w:bookmarkStart w:id="276" w:name="_Toc188670"/>
      <w:bookmarkStart w:id="277" w:name="_Toc7048336"/>
      <w:bookmarkStart w:id="278" w:name="_Toc7048502"/>
      <w:bookmarkStart w:id="279" w:name="_Toc11835926"/>
      <w:bookmarkStart w:id="280" w:name="_Toc11836685"/>
      <w:bookmarkStart w:id="281" w:name="_Toc12525432"/>
      <w:bookmarkStart w:id="282" w:name="_Toc12534194"/>
      <w:bookmarkStart w:id="283" w:name="_Toc12621837"/>
      <w:bookmarkStart w:id="284" w:name="_Toc12905338"/>
      <w:bookmarkStart w:id="285" w:name="_Toc14645012"/>
      <w:bookmarkStart w:id="286" w:name="_Toc14645738"/>
      <w:bookmarkStart w:id="287" w:name="_Toc14646207"/>
      <w:bookmarkStart w:id="288" w:name="_Toc14647286"/>
      <w:bookmarkStart w:id="289" w:name="_Toc14649164"/>
      <w:bookmarkStart w:id="290" w:name="_Toc14649380"/>
      <w:bookmarkStart w:id="291" w:name="_Toc14671437"/>
      <w:bookmarkStart w:id="292" w:name="_Toc1469334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6D36EB7" w14:textId="77777777" w:rsidR="00A2000C" w:rsidRPr="00EC1D0A" w:rsidRDefault="00A2000C"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293" w:name="_Toc531295165"/>
      <w:bookmarkStart w:id="294" w:name="_Toc531335728"/>
      <w:bookmarkStart w:id="295" w:name="_Toc531337859"/>
      <w:bookmarkStart w:id="296" w:name="_Toc531339135"/>
      <w:bookmarkStart w:id="297" w:name="_Toc531339303"/>
      <w:bookmarkStart w:id="298" w:name="_Toc531648780"/>
      <w:bookmarkStart w:id="299" w:name="_Toc531648883"/>
      <w:bookmarkStart w:id="300" w:name="_Toc531697797"/>
      <w:bookmarkStart w:id="301" w:name="_Toc531853427"/>
      <w:bookmarkStart w:id="302" w:name="_Toc531854287"/>
      <w:bookmarkStart w:id="303" w:name="_Toc531935936"/>
      <w:bookmarkStart w:id="304" w:name="_Toc532201671"/>
      <w:bookmarkStart w:id="305" w:name="_Toc532908906"/>
      <w:bookmarkStart w:id="306" w:name="_Toc532910221"/>
      <w:bookmarkStart w:id="307" w:name="_Toc532911599"/>
      <w:bookmarkStart w:id="308" w:name="_Toc532913295"/>
      <w:bookmarkStart w:id="309" w:name="_Toc533660871"/>
      <w:bookmarkStart w:id="310" w:name="_Toc533661014"/>
      <w:bookmarkStart w:id="311" w:name="_Toc533666317"/>
      <w:bookmarkStart w:id="312" w:name="_Toc533696530"/>
      <w:bookmarkStart w:id="313" w:name="_Toc533700519"/>
      <w:bookmarkStart w:id="314" w:name="_Toc533700666"/>
      <w:bookmarkStart w:id="315" w:name="_Toc533705776"/>
      <w:bookmarkStart w:id="316" w:name="_Toc533706167"/>
      <w:bookmarkStart w:id="317" w:name="_Toc533726468"/>
      <w:bookmarkStart w:id="318" w:name="_Toc533741811"/>
      <w:bookmarkStart w:id="319" w:name="_Toc533833045"/>
      <w:bookmarkStart w:id="320" w:name="_Toc533833206"/>
      <w:bookmarkStart w:id="321" w:name="_Toc533833784"/>
      <w:bookmarkStart w:id="322" w:name="_Toc533833946"/>
      <w:bookmarkStart w:id="323" w:name="_Toc533929877"/>
      <w:bookmarkStart w:id="324" w:name="_Toc533944835"/>
      <w:bookmarkStart w:id="325" w:name="_Toc534015608"/>
      <w:bookmarkStart w:id="326" w:name="_Toc534015770"/>
      <w:bookmarkStart w:id="327" w:name="_Toc534336761"/>
      <w:bookmarkStart w:id="328" w:name="_Toc534385024"/>
      <w:bookmarkStart w:id="329" w:name="_Toc534385915"/>
      <w:bookmarkStart w:id="330" w:name="_Toc534722694"/>
      <w:bookmarkStart w:id="331" w:name="_Toc534729640"/>
      <w:bookmarkStart w:id="332" w:name="_Toc534733517"/>
      <w:bookmarkStart w:id="333" w:name="_Toc534735038"/>
      <w:bookmarkStart w:id="334" w:name="_Toc534789974"/>
      <w:bookmarkStart w:id="335" w:name="_Toc534790243"/>
      <w:bookmarkStart w:id="336" w:name="_Toc535307344"/>
      <w:bookmarkStart w:id="337" w:name="_Toc536802721"/>
      <w:bookmarkStart w:id="338" w:name="_Toc169251"/>
      <w:bookmarkStart w:id="339" w:name="_Toc177742"/>
      <w:bookmarkStart w:id="340" w:name="_Toc188671"/>
      <w:bookmarkStart w:id="341" w:name="_Toc7048337"/>
      <w:bookmarkStart w:id="342" w:name="_Toc7048503"/>
      <w:bookmarkStart w:id="343" w:name="_Toc11835927"/>
      <w:bookmarkStart w:id="344" w:name="_Toc11836686"/>
      <w:bookmarkStart w:id="345" w:name="_Toc12525433"/>
      <w:bookmarkStart w:id="346" w:name="_Toc12534195"/>
      <w:bookmarkStart w:id="347" w:name="_Toc12621838"/>
      <w:bookmarkStart w:id="348" w:name="_Toc12905339"/>
      <w:bookmarkStart w:id="349" w:name="_Toc14645013"/>
      <w:bookmarkStart w:id="350" w:name="_Toc14645739"/>
      <w:bookmarkStart w:id="351" w:name="_Toc14646208"/>
      <w:bookmarkStart w:id="352" w:name="_Toc14647287"/>
      <w:bookmarkStart w:id="353" w:name="_Toc14649165"/>
      <w:bookmarkStart w:id="354" w:name="_Toc14649381"/>
      <w:bookmarkStart w:id="355" w:name="_Toc14671438"/>
      <w:bookmarkStart w:id="356" w:name="_Toc14693350"/>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84B43BE" w14:textId="77777777" w:rsidR="00190F82" w:rsidRDefault="00BD6304" w:rsidP="00AC604D">
      <w:pPr>
        <w:pStyle w:val="Ttulo5"/>
      </w:pPr>
      <w:bookmarkStart w:id="357" w:name="_Toc14693351"/>
      <w:r w:rsidRPr="000D515D">
        <w:t>Plan estratégico de la Corporación</w:t>
      </w:r>
      <w:bookmarkEnd w:id="357"/>
    </w:p>
    <w:p w14:paraId="4A727AA8" w14:textId="77777777" w:rsidR="00CF6F18" w:rsidRPr="00CF6F18" w:rsidRDefault="00CF6F18" w:rsidP="00CF6F18"/>
    <w:p w14:paraId="24D8666F" w14:textId="77777777" w:rsidR="00B94230" w:rsidRPr="00F7770D" w:rsidRDefault="00B94230" w:rsidP="0052219D">
      <w:pPr>
        <w:pStyle w:val="Ttulo6"/>
        <w:numPr>
          <w:ilvl w:val="4"/>
          <w:numId w:val="17"/>
        </w:numPr>
        <w:rPr>
          <w:i/>
          <w:szCs w:val="20"/>
        </w:rPr>
      </w:pPr>
      <w:bookmarkStart w:id="358" w:name="_Toc14693352"/>
      <w:r w:rsidRPr="00F7770D">
        <w:rPr>
          <w:i/>
          <w:szCs w:val="20"/>
        </w:rPr>
        <w:t>Análisis del sector y/o entorno (DOFA)</w:t>
      </w:r>
      <w:r w:rsidR="00316222">
        <w:rPr>
          <w:i/>
          <w:szCs w:val="20"/>
        </w:rPr>
        <w:t xml:space="preserve"> </w:t>
      </w:r>
      <w:r w:rsidR="00316222" w:rsidRPr="00316222">
        <w:rPr>
          <w:i/>
          <w:szCs w:val="20"/>
        </w:rPr>
        <w:t xml:space="preserve">del </w:t>
      </w:r>
      <w:r w:rsidR="003A47BF">
        <w:t>proceso de sistemas y seguridad de la información</w:t>
      </w:r>
      <w:bookmarkEnd w:id="358"/>
    </w:p>
    <w:p w14:paraId="1CDE7D47" w14:textId="77777777" w:rsidR="00001D1A" w:rsidRPr="002243A7" w:rsidRDefault="00B94230" w:rsidP="00A2000C">
      <w:r w:rsidRPr="002243A7">
        <w:t xml:space="preserve">Se realizó </w:t>
      </w:r>
      <w:r w:rsidR="00D62FB6">
        <w:t>u</w:t>
      </w:r>
      <w:r w:rsidR="00A050D4">
        <w:t>n análisis del entorno basado</w:t>
      </w:r>
      <w:r w:rsidRPr="002243A7">
        <w:t xml:space="preserve"> en la Metodología DOFA que tiene el </w:t>
      </w:r>
      <w:r w:rsidR="00736E19" w:rsidRPr="00736E19">
        <w:t>proceso de sistemas y seguridad de la información</w:t>
      </w:r>
      <w:r w:rsidRPr="002243A7">
        <w:t>.</w:t>
      </w:r>
    </w:p>
    <w:p w14:paraId="1E78D52D" w14:textId="77777777" w:rsidR="00B94230" w:rsidRDefault="00904F78" w:rsidP="00A2000C">
      <w:r>
        <w:rPr>
          <w:b/>
        </w:rPr>
        <w:t>Fortalezas</w:t>
      </w:r>
      <w:r w:rsidRPr="000279F9">
        <w:rPr>
          <w:b/>
        </w:rPr>
        <w:t>:</w:t>
      </w:r>
      <w:r w:rsidRPr="002243A7">
        <w:rPr>
          <w:b/>
        </w:rPr>
        <w:t xml:space="preserve"> </w:t>
      </w:r>
      <w:r w:rsidR="00B94230">
        <w:t>A nivel organizacional se evidenciaron las siguientes Fortalezas en la Gestión de TI:</w:t>
      </w:r>
    </w:p>
    <w:p w14:paraId="1C96E4A9" w14:textId="77777777" w:rsidR="00B94230" w:rsidRDefault="00316222" w:rsidP="002D100C">
      <w:pPr>
        <w:pStyle w:val="Prrafodelista"/>
        <w:numPr>
          <w:ilvl w:val="0"/>
          <w:numId w:val="2"/>
        </w:numPr>
      </w:pPr>
      <w:r>
        <w:t>Adecuada infraestructura tecnológica</w:t>
      </w:r>
    </w:p>
    <w:p w14:paraId="63CEDB8B" w14:textId="77777777" w:rsidR="00B94230" w:rsidRDefault="00316222" w:rsidP="002D100C">
      <w:pPr>
        <w:pStyle w:val="Prrafodelista"/>
        <w:numPr>
          <w:ilvl w:val="0"/>
          <w:numId w:val="2"/>
        </w:numPr>
      </w:pPr>
      <w:r>
        <w:t>Disposición de personal de trabajo</w:t>
      </w:r>
    </w:p>
    <w:p w14:paraId="11C94D86" w14:textId="77777777" w:rsidR="00B94230" w:rsidRDefault="00316222" w:rsidP="002D100C">
      <w:pPr>
        <w:pStyle w:val="Prrafodelista"/>
        <w:numPr>
          <w:ilvl w:val="0"/>
          <w:numId w:val="2"/>
        </w:numPr>
      </w:pPr>
      <w:r>
        <w:t>Funcionarios conocedores de los procesos de la entidad y perfiles idóneos</w:t>
      </w:r>
    </w:p>
    <w:p w14:paraId="72AFC1FA" w14:textId="77777777" w:rsidR="00B94230" w:rsidRDefault="00316222" w:rsidP="002D100C">
      <w:pPr>
        <w:pStyle w:val="Prrafodelista"/>
        <w:numPr>
          <w:ilvl w:val="0"/>
          <w:numId w:val="2"/>
        </w:numPr>
      </w:pPr>
      <w:r>
        <w:t>Oportunidad atención al usuario</w:t>
      </w:r>
    </w:p>
    <w:p w14:paraId="5BB18BC7" w14:textId="77777777" w:rsidR="00316222" w:rsidRDefault="00316222" w:rsidP="00316222">
      <w:pPr>
        <w:pStyle w:val="Prrafodelista"/>
        <w:numPr>
          <w:ilvl w:val="0"/>
          <w:numId w:val="2"/>
        </w:numPr>
      </w:pPr>
      <w:r>
        <w:t>Ó</w:t>
      </w:r>
      <w:r w:rsidRPr="00316222">
        <w:t>ptima elaboración y custodia  de copias de seguridad de los sistema</w:t>
      </w:r>
      <w:r w:rsidR="002F68C7">
        <w:t>s de información de la entidad.</w:t>
      </w:r>
    </w:p>
    <w:p w14:paraId="454C4A27" w14:textId="77777777" w:rsidR="00B45373" w:rsidRDefault="00904F78" w:rsidP="00A2000C">
      <w:r>
        <w:rPr>
          <w:b/>
        </w:rPr>
        <w:t>Debilidades</w:t>
      </w:r>
      <w:r w:rsidRPr="000279F9">
        <w:rPr>
          <w:b/>
        </w:rPr>
        <w:t>:</w:t>
      </w:r>
      <w:r w:rsidRPr="002243A7">
        <w:rPr>
          <w:b/>
        </w:rPr>
        <w:t xml:space="preserve"> </w:t>
      </w:r>
      <w:r w:rsidR="00B45373" w:rsidRPr="00B45373">
        <w:t xml:space="preserve">A nivel organizacional se evidenciaron las siguientes </w:t>
      </w:r>
      <w:r w:rsidR="00B45373">
        <w:t>Debilidades</w:t>
      </w:r>
      <w:r w:rsidR="00B45373" w:rsidRPr="00B45373">
        <w:t xml:space="preserve"> en la Gestión de TI:</w:t>
      </w:r>
    </w:p>
    <w:p w14:paraId="1AC5937C" w14:textId="77777777" w:rsidR="00B45373" w:rsidRDefault="00316222" w:rsidP="002D100C">
      <w:pPr>
        <w:pStyle w:val="Prrafodelista"/>
        <w:numPr>
          <w:ilvl w:val="0"/>
          <w:numId w:val="2"/>
        </w:numPr>
      </w:pPr>
      <w:r>
        <w:t>Rotación de personal</w:t>
      </w:r>
    </w:p>
    <w:p w14:paraId="28B7C34E" w14:textId="77777777" w:rsidR="00316222" w:rsidRDefault="00316222" w:rsidP="00EF459A">
      <w:pPr>
        <w:pStyle w:val="Prrafodelista"/>
        <w:numPr>
          <w:ilvl w:val="0"/>
          <w:numId w:val="2"/>
        </w:numPr>
      </w:pPr>
      <w:r>
        <w:t>Desactualización de los riesgos del proceso</w:t>
      </w:r>
    </w:p>
    <w:p w14:paraId="2CCC5736" w14:textId="77777777" w:rsidR="00EF459A" w:rsidRDefault="00EF459A" w:rsidP="00EF459A">
      <w:pPr>
        <w:pStyle w:val="Prrafodelista"/>
        <w:numPr>
          <w:ilvl w:val="0"/>
          <w:numId w:val="2"/>
        </w:numPr>
      </w:pPr>
      <w:r>
        <w:t>Inexistencia dentro de la estructura organizacional, de un área estratégica de TIC</w:t>
      </w:r>
    </w:p>
    <w:p w14:paraId="363A7E39" w14:textId="77777777" w:rsidR="00B45373" w:rsidRDefault="00904F78" w:rsidP="00A2000C">
      <w:r>
        <w:rPr>
          <w:b/>
        </w:rPr>
        <w:t>Oportunidades</w:t>
      </w:r>
      <w:r w:rsidRPr="000279F9">
        <w:rPr>
          <w:b/>
        </w:rPr>
        <w:t>:</w:t>
      </w:r>
      <w:r w:rsidRPr="002243A7">
        <w:rPr>
          <w:b/>
        </w:rPr>
        <w:t xml:space="preserve"> </w:t>
      </w:r>
      <w:r w:rsidR="00B45373" w:rsidRPr="005247FF">
        <w:t xml:space="preserve">A nivel </w:t>
      </w:r>
      <w:r w:rsidR="00B45373">
        <w:t xml:space="preserve">de entorno </w:t>
      </w:r>
      <w:r w:rsidR="00B45373" w:rsidRPr="005247FF">
        <w:t xml:space="preserve">se evidenciaron las siguientes </w:t>
      </w:r>
      <w:r w:rsidR="00B45373">
        <w:t>Oportunidades</w:t>
      </w:r>
      <w:r w:rsidR="00B45373" w:rsidRPr="005247FF">
        <w:t xml:space="preserve"> en la Gestión de TI:</w:t>
      </w:r>
    </w:p>
    <w:p w14:paraId="7D090EBF" w14:textId="77777777" w:rsidR="00B45373" w:rsidRDefault="00316222" w:rsidP="00316222">
      <w:pPr>
        <w:pStyle w:val="Prrafodelista"/>
        <w:numPr>
          <w:ilvl w:val="0"/>
          <w:numId w:val="2"/>
        </w:numPr>
      </w:pPr>
      <w:r>
        <w:t>Ampliación de Estructura Organizacional</w:t>
      </w:r>
    </w:p>
    <w:p w14:paraId="5F879E82" w14:textId="77777777" w:rsidR="00B45373" w:rsidRDefault="00316222" w:rsidP="002D100C">
      <w:pPr>
        <w:pStyle w:val="Prrafodelista"/>
        <w:numPr>
          <w:ilvl w:val="0"/>
          <w:numId w:val="2"/>
        </w:numPr>
      </w:pPr>
      <w:r>
        <w:t>Planes de capacitación</w:t>
      </w:r>
    </w:p>
    <w:p w14:paraId="70D8DB6F" w14:textId="77777777" w:rsidR="00B45373" w:rsidRDefault="00316222" w:rsidP="002D100C">
      <w:pPr>
        <w:pStyle w:val="Prrafodelista"/>
        <w:numPr>
          <w:ilvl w:val="0"/>
          <w:numId w:val="2"/>
        </w:numPr>
      </w:pPr>
      <w:r>
        <w:t>Contratistas certificados a nivel técnico</w:t>
      </w:r>
    </w:p>
    <w:p w14:paraId="4A6714FB" w14:textId="77777777" w:rsidR="00B45373" w:rsidRDefault="00316222" w:rsidP="002D100C">
      <w:pPr>
        <w:pStyle w:val="Prrafodelista"/>
        <w:numPr>
          <w:ilvl w:val="0"/>
          <w:numId w:val="2"/>
        </w:numPr>
      </w:pPr>
      <w:r>
        <w:t>Adquisición de Tecnología de punta</w:t>
      </w:r>
    </w:p>
    <w:p w14:paraId="6F9CAB23" w14:textId="77777777" w:rsidR="00B45373" w:rsidRDefault="00316222" w:rsidP="002D100C">
      <w:pPr>
        <w:pStyle w:val="Prrafodelista"/>
        <w:numPr>
          <w:ilvl w:val="0"/>
          <w:numId w:val="2"/>
        </w:numPr>
      </w:pPr>
      <w:r>
        <w:t>Aprovechamiento de las TIC</w:t>
      </w:r>
    </w:p>
    <w:p w14:paraId="685E4244" w14:textId="77777777" w:rsidR="00B45373" w:rsidRDefault="00904F78" w:rsidP="00A2000C">
      <w:r>
        <w:rPr>
          <w:b/>
        </w:rPr>
        <w:t>Amenazas</w:t>
      </w:r>
      <w:r w:rsidRPr="000279F9">
        <w:rPr>
          <w:b/>
        </w:rPr>
        <w:t>:</w:t>
      </w:r>
      <w:r w:rsidRPr="002243A7">
        <w:rPr>
          <w:b/>
        </w:rPr>
        <w:t xml:space="preserve"> </w:t>
      </w:r>
      <w:r w:rsidR="00B45373">
        <w:t>A nivel de entorno se evidenciaron las siguientes Amenazas en la Gestión de TI:</w:t>
      </w:r>
    </w:p>
    <w:p w14:paraId="032121EB" w14:textId="77777777" w:rsidR="00B45373" w:rsidRDefault="00316222" w:rsidP="002D100C">
      <w:pPr>
        <w:pStyle w:val="Prrafodelista"/>
        <w:numPr>
          <w:ilvl w:val="0"/>
          <w:numId w:val="2"/>
        </w:numPr>
      </w:pPr>
      <w:r>
        <w:t>Carencia de contratación de soporte a la plataforma tecnológica</w:t>
      </w:r>
    </w:p>
    <w:p w14:paraId="291EE779" w14:textId="77777777" w:rsidR="00316222" w:rsidRPr="00316222" w:rsidRDefault="00316222" w:rsidP="00316222">
      <w:pPr>
        <w:pStyle w:val="Prrafodelista"/>
        <w:numPr>
          <w:ilvl w:val="0"/>
          <w:numId w:val="2"/>
        </w:numPr>
      </w:pPr>
      <w:r w:rsidRPr="00316222">
        <w:t xml:space="preserve">Vulnerabilidad en la  información por parte de accesos no autorizados. </w:t>
      </w:r>
    </w:p>
    <w:p w14:paraId="21A2E228" w14:textId="77777777" w:rsidR="00316222" w:rsidRPr="00316222" w:rsidRDefault="00316222" w:rsidP="00316222">
      <w:pPr>
        <w:pStyle w:val="Prrafodelista"/>
        <w:numPr>
          <w:ilvl w:val="0"/>
          <w:numId w:val="2"/>
        </w:numPr>
      </w:pPr>
      <w:r w:rsidRPr="00316222">
        <w:t>Incumplimiento de proveedores.</w:t>
      </w:r>
    </w:p>
    <w:p w14:paraId="00CAD0CE" w14:textId="77777777" w:rsidR="00316222" w:rsidRPr="00316222" w:rsidRDefault="00316222" w:rsidP="00316222">
      <w:pPr>
        <w:pStyle w:val="Prrafodelista"/>
        <w:numPr>
          <w:ilvl w:val="0"/>
          <w:numId w:val="2"/>
        </w:numPr>
      </w:pPr>
      <w:r w:rsidRPr="00316222">
        <w:t>Atraso en los procesos de contratación.</w:t>
      </w:r>
    </w:p>
    <w:p w14:paraId="7FB9321E" w14:textId="77777777" w:rsidR="00316222" w:rsidRDefault="00316222" w:rsidP="00316222">
      <w:pPr>
        <w:pStyle w:val="Prrafodelista"/>
        <w:numPr>
          <w:ilvl w:val="0"/>
          <w:numId w:val="2"/>
        </w:numPr>
      </w:pPr>
      <w:r w:rsidRPr="00316222">
        <w:t xml:space="preserve">Cortes de energía prolongados. </w:t>
      </w:r>
    </w:p>
    <w:p w14:paraId="7EC4AD72" w14:textId="77777777" w:rsidR="00316222" w:rsidRDefault="00316222" w:rsidP="00316222">
      <w:pPr>
        <w:pStyle w:val="Prrafodelista"/>
        <w:ind w:left="1080"/>
      </w:pPr>
    </w:p>
    <w:p w14:paraId="5A3EE03B" w14:textId="77777777" w:rsidR="00316222" w:rsidRPr="00B72B07" w:rsidRDefault="00316222" w:rsidP="00316222">
      <w:pPr>
        <w:pStyle w:val="Ttulo5"/>
      </w:pPr>
      <w:bookmarkStart w:id="359" w:name="_Toc14693353"/>
      <w:r w:rsidRPr="00B72B07">
        <w:t>Estrategias del plan</w:t>
      </w:r>
      <w:bookmarkEnd w:id="359"/>
    </w:p>
    <w:p w14:paraId="392D0DFA" w14:textId="77777777" w:rsidR="00B72B07" w:rsidRDefault="00B72B07" w:rsidP="00316222">
      <w:r>
        <w:t xml:space="preserve">A continuación se presenta la metodología utilizada por el </w:t>
      </w:r>
      <w:r w:rsidR="00736E19" w:rsidRPr="00736E19">
        <w:t>proceso de sistemas y seguridad de la información</w:t>
      </w:r>
      <w:r>
        <w:t xml:space="preserve"> para hacer la formulación estratégica.</w:t>
      </w:r>
    </w:p>
    <w:p w14:paraId="107E01CC" w14:textId="77777777" w:rsidR="00316222" w:rsidRDefault="002F68C7" w:rsidP="00316222">
      <w:r>
        <w:rPr>
          <w:noProof/>
          <w:lang w:eastAsia="es-CO"/>
        </w:rPr>
        <mc:AlternateContent>
          <mc:Choice Requires="wps">
            <w:drawing>
              <wp:anchor distT="0" distB="0" distL="114300" distR="114300" simplePos="0" relativeHeight="251669504" behindDoc="0" locked="0" layoutInCell="1" allowOverlap="1" wp14:anchorId="40076F66" wp14:editId="78497C56">
                <wp:simplePos x="0" y="0"/>
                <wp:positionH relativeFrom="column">
                  <wp:posOffset>2272665</wp:posOffset>
                </wp:positionH>
                <wp:positionV relativeFrom="paragraph">
                  <wp:posOffset>1794510</wp:posOffset>
                </wp:positionV>
                <wp:extent cx="1384300" cy="762000"/>
                <wp:effectExtent l="0" t="0" r="0" b="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1470"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Formulación</w:t>
                            </w:r>
                          </w:p>
                          <w:p w14:paraId="05E5051A"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76F66" id="_x0000_t202" coordsize="21600,21600" o:spt="202" path="m,l,21600r21600,l21600,xe">
                <v:stroke joinstyle="miter"/>
                <v:path gradientshapeok="t" o:connecttype="rect"/>
              </v:shapetype>
              <v:shape id="Cuadro de texto 64" o:spid="_x0000_s1026" type="#_x0000_t202" style="position:absolute;left:0;text-align:left;margin-left:178.95pt;margin-top:141.3pt;width:109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" filled="f" stroked="f">
                <v:textbox>
                  <w:txbxContent>
                    <w:p w14:paraId="7A681470"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Formulación</w:t>
                      </w:r>
                    </w:p>
                    <w:p w14:paraId="05E5051A" w14:textId="77777777" w:rsidR="00036E8D" w:rsidRPr="00D73E50" w:rsidRDefault="00036E8D" w:rsidP="00B07D94">
                      <w:pPr>
                        <w:pStyle w:val="NormalWeb"/>
                        <w:spacing w:before="0"/>
                        <w:jc w:val="center"/>
                        <w:rPr>
                          <w:sz w:val="32"/>
                          <w:szCs w:val="32"/>
                        </w:rPr>
                      </w:pPr>
                      <w:r w:rsidRPr="00D73E50">
                        <w:rPr>
                          <w:rFonts w:ascii="Calibri" w:hAnsi="Calibri"/>
                          <w:b/>
                          <w:bCs/>
                          <w:color w:val="000000"/>
                          <w:kern w:val="24"/>
                          <w:sz w:val="32"/>
                          <w:szCs w:val="32"/>
                        </w:rPr>
                        <w:t>Estratégica</w:t>
                      </w:r>
                    </w:p>
                  </w:txbxContent>
                </v:textbox>
              </v:shape>
            </w:pict>
          </mc:Fallback>
        </mc:AlternateContent>
      </w:r>
      <w:r>
        <w:rPr>
          <w:noProof/>
          <w:lang w:eastAsia="es-CO"/>
        </w:rPr>
        <mc:AlternateContent>
          <mc:Choice Requires="wps">
            <w:drawing>
              <wp:anchor distT="0" distB="0" distL="114300" distR="114300" simplePos="0" relativeHeight="251668480" behindDoc="0" locked="0" layoutInCell="1" allowOverlap="1" wp14:anchorId="3633D8BE" wp14:editId="7E0EC145">
                <wp:simplePos x="0" y="0"/>
                <wp:positionH relativeFrom="column">
                  <wp:posOffset>2345055</wp:posOffset>
                </wp:positionH>
                <wp:positionV relativeFrom="paragraph">
                  <wp:posOffset>1628775</wp:posOffset>
                </wp:positionV>
                <wp:extent cx="1192530" cy="1122680"/>
                <wp:effectExtent l="0" t="0" r="26670" b="20320"/>
                <wp:wrapNone/>
                <wp:docPr id="63"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1122680"/>
                        </a:xfrm>
                        <a:prstGeom prst="roundRect">
                          <a:avLst>
                            <a:gd name="adj" fmla="val 16667"/>
                          </a:avLst>
                        </a:prstGeom>
                        <a:solidFill>
                          <a:srgbClr val="4F81BD"/>
                        </a:solidFill>
                        <a:ln w="25400" algn="ctr">
                          <a:solidFill>
                            <a:srgbClr val="385D8A"/>
                          </a:solidFill>
                          <a:round/>
                          <a:headEnd/>
                          <a:tailEnd/>
                        </a:ln>
                      </wps:spPr>
                      <wps:txbx>
                        <w:txbxContent>
                          <w:p w14:paraId="56B3DB21" w14:textId="77777777" w:rsidR="00036E8D" w:rsidRDefault="00036E8D" w:rsidP="00B07D9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3D8BE" id="Rectángulo redondeado 63" o:spid="_x0000_s1027" style="position:absolute;left:0;text-align:left;margin-left:184.65pt;margin-top:128.25pt;width:93.9pt;height:8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" fillcolor="#4f81bd" strokecolor="#385d8a" strokeweight="2pt">
                <v:textbox>
                  <w:txbxContent>
                    <w:p w14:paraId="56B3DB21" w14:textId="77777777" w:rsidR="00036E8D" w:rsidRDefault="00036E8D" w:rsidP="00B07D94"/>
                  </w:txbxContent>
                </v:textbox>
              </v:roundrect>
            </w:pict>
          </mc:Fallback>
        </mc:AlternateContent>
      </w:r>
      <w:r w:rsidR="00316222">
        <w:rPr>
          <w:noProof/>
          <w:lang w:eastAsia="es-CO"/>
        </w:rPr>
        <w:drawing>
          <wp:inline distT="0" distB="0" distL="0" distR="0" wp14:anchorId="17196283" wp14:editId="43E50B8A">
            <wp:extent cx="5876290" cy="40570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6290" cy="4057015"/>
                    </a:xfrm>
                    <a:prstGeom prst="rect">
                      <a:avLst/>
                    </a:prstGeom>
                    <a:noFill/>
                  </pic:spPr>
                </pic:pic>
              </a:graphicData>
            </a:graphic>
          </wp:inline>
        </w:drawing>
      </w:r>
    </w:p>
    <w:p w14:paraId="4E2D1782" w14:textId="2E0AF63F" w:rsidR="005A11B6" w:rsidRPr="005A11B6" w:rsidRDefault="005A11B6" w:rsidP="005A11B6">
      <w:pPr>
        <w:pStyle w:val="Descripcin"/>
        <w:rPr>
          <w:color w:val="auto"/>
        </w:rPr>
      </w:pPr>
      <w:bookmarkStart w:id="360" w:name="_Toc14693494"/>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5</w:t>
      </w:r>
      <w:r w:rsidRPr="005A11B6">
        <w:rPr>
          <w:color w:val="auto"/>
        </w:rPr>
        <w:fldChar w:fldCharType="end"/>
      </w:r>
      <w:r w:rsidRPr="005A11B6">
        <w:rPr>
          <w:color w:val="auto"/>
        </w:rPr>
        <w:t xml:space="preserve"> Metodología para hacer la formulación estratégica definida en el PESI</w:t>
      </w:r>
      <w:bookmarkEnd w:id="360"/>
    </w:p>
    <w:p w14:paraId="759588E1" w14:textId="77777777" w:rsidR="005A11B6" w:rsidRDefault="005A11B6" w:rsidP="005A11B6">
      <w:pPr>
        <w:jc w:val="left"/>
      </w:pPr>
    </w:p>
    <w:p w14:paraId="4D1797A5" w14:textId="77777777" w:rsidR="00B72B07" w:rsidRPr="00346B97" w:rsidRDefault="00B72B07" w:rsidP="005A11B6">
      <w:pPr>
        <w:jc w:val="left"/>
      </w:pPr>
      <w:r>
        <w:t>Producto de esta metodología se definieron las siguientes est</w:t>
      </w:r>
      <w:r w:rsidR="00346B97">
        <w:t>r</w:t>
      </w:r>
      <w:r>
        <w:t>a</w:t>
      </w:r>
      <w:r w:rsidRPr="00346B97">
        <w:t>tegias:</w:t>
      </w:r>
    </w:p>
    <w:tbl>
      <w:tblPr>
        <w:tblStyle w:val="Tablaconcuadrcula"/>
        <w:tblW w:w="0" w:type="auto"/>
        <w:tblLook w:val="04A0" w:firstRow="1" w:lastRow="0" w:firstColumn="1" w:lastColumn="0" w:noHBand="0" w:noVBand="1"/>
      </w:tblPr>
      <w:tblGrid>
        <w:gridCol w:w="2720"/>
        <w:gridCol w:w="3190"/>
        <w:gridCol w:w="3144"/>
      </w:tblGrid>
      <w:tr w:rsidR="00346B97" w:rsidRPr="00346B97" w14:paraId="790F9148" w14:textId="77777777" w:rsidTr="00346B97">
        <w:trPr>
          <w:tblHeader/>
        </w:trPr>
        <w:tc>
          <w:tcPr>
            <w:tcW w:w="2720" w:type="dxa"/>
            <w:shd w:val="clear" w:color="auto" w:fill="00B0F0"/>
          </w:tcPr>
          <w:p w14:paraId="1D21790C" w14:textId="77777777" w:rsidR="00346B97" w:rsidRPr="00346B97" w:rsidRDefault="00346B97" w:rsidP="00346B97">
            <w:pPr>
              <w:jc w:val="center"/>
              <w:rPr>
                <w:b/>
              </w:rPr>
            </w:pPr>
            <w:r>
              <w:rPr>
                <w:b/>
              </w:rPr>
              <w:t>OBJETIVO</w:t>
            </w:r>
          </w:p>
        </w:tc>
        <w:tc>
          <w:tcPr>
            <w:tcW w:w="3190" w:type="dxa"/>
            <w:shd w:val="clear" w:color="auto" w:fill="00B0F0"/>
          </w:tcPr>
          <w:p w14:paraId="282D8E9D" w14:textId="77777777" w:rsidR="00346B97" w:rsidRPr="00346B97" w:rsidRDefault="00346B97" w:rsidP="00346B97">
            <w:pPr>
              <w:jc w:val="center"/>
              <w:rPr>
                <w:b/>
              </w:rPr>
            </w:pPr>
            <w:r w:rsidRPr="00346B97">
              <w:rPr>
                <w:b/>
              </w:rPr>
              <w:t>ESTRATEGIA</w:t>
            </w:r>
          </w:p>
        </w:tc>
        <w:tc>
          <w:tcPr>
            <w:tcW w:w="3144" w:type="dxa"/>
            <w:shd w:val="clear" w:color="auto" w:fill="00B0F0"/>
          </w:tcPr>
          <w:p w14:paraId="76C4DAEC" w14:textId="77777777" w:rsidR="00346B97" w:rsidRPr="00346B97" w:rsidRDefault="00346B97" w:rsidP="00346B97">
            <w:pPr>
              <w:jc w:val="center"/>
              <w:rPr>
                <w:b/>
              </w:rPr>
            </w:pPr>
            <w:r w:rsidRPr="00346B97">
              <w:rPr>
                <w:b/>
              </w:rPr>
              <w:t>ACTIVIDAD</w:t>
            </w:r>
          </w:p>
        </w:tc>
      </w:tr>
      <w:tr w:rsidR="00346B97" w14:paraId="17D44060" w14:textId="77777777" w:rsidTr="00346B97">
        <w:tc>
          <w:tcPr>
            <w:tcW w:w="2720" w:type="dxa"/>
          </w:tcPr>
          <w:p w14:paraId="6545799B" w14:textId="77777777" w:rsidR="00346B97" w:rsidRDefault="00346B97" w:rsidP="00316222">
            <w:r w:rsidRPr="00346B97">
              <w:t>Sostenibilidad del Sistema Integrado de Gestión</w:t>
            </w:r>
          </w:p>
        </w:tc>
        <w:tc>
          <w:tcPr>
            <w:tcW w:w="3190" w:type="dxa"/>
          </w:tcPr>
          <w:p w14:paraId="3557124A" w14:textId="77777777" w:rsidR="00346B97" w:rsidRDefault="00346B97" w:rsidP="00316222">
            <w:r w:rsidRPr="00346B97">
              <w:t>Certificar en la Corporación el Sistema de Gestión de Seguridad de la Información. - SGSI. Bajo la norma ISO 27001</w:t>
            </w:r>
          </w:p>
        </w:tc>
        <w:tc>
          <w:tcPr>
            <w:tcW w:w="3144" w:type="dxa"/>
          </w:tcPr>
          <w:p w14:paraId="686578B2" w14:textId="020567FA" w:rsidR="00346B97" w:rsidRDefault="00346B97" w:rsidP="00316222">
            <w:r w:rsidRPr="00346B97">
              <w:t xml:space="preserve">Elaborar y presentar el Informe Revisión por la Dirección del Subsistema con el fin de asegurar la conveniencia, adecuación, la eficacia, eficiencia e impacto del mismo y aportar los cambios oportunos para prevenir y corregir desviaciones y mejora </w:t>
            </w:r>
            <w:r w:rsidR="0028681A" w:rsidRPr="00346B97">
              <w:t>continua</w:t>
            </w:r>
            <w:r w:rsidRPr="00346B97">
              <w:t xml:space="preserve"> para obtener la Certificación ISO 27001.</w:t>
            </w:r>
          </w:p>
        </w:tc>
      </w:tr>
      <w:tr w:rsidR="00346B97" w14:paraId="0065527B" w14:textId="77777777" w:rsidTr="00346B97">
        <w:tc>
          <w:tcPr>
            <w:tcW w:w="2720" w:type="dxa"/>
          </w:tcPr>
          <w:p w14:paraId="44B65214" w14:textId="77777777" w:rsidR="00346B97" w:rsidRDefault="00346B97" w:rsidP="00316222">
            <w:r w:rsidRPr="00346B97">
              <w:t>Sostenibilidad del Sistema Integrado de Gestión</w:t>
            </w:r>
          </w:p>
        </w:tc>
        <w:tc>
          <w:tcPr>
            <w:tcW w:w="3190" w:type="dxa"/>
          </w:tcPr>
          <w:p w14:paraId="2177B3BE" w14:textId="77777777" w:rsidR="00346B97" w:rsidRDefault="00346B97" w:rsidP="00316222">
            <w:r w:rsidRPr="00346B97">
              <w:t>Fortalecer y actualizar la infraestructura física, tecnológica y de servicios</w:t>
            </w:r>
          </w:p>
        </w:tc>
        <w:tc>
          <w:tcPr>
            <w:tcW w:w="3144" w:type="dxa"/>
          </w:tcPr>
          <w:p w14:paraId="083737C6" w14:textId="77777777" w:rsidR="00346B97" w:rsidRDefault="00346B97" w:rsidP="00346B97">
            <w:r>
              <w:t>1.</w:t>
            </w:r>
            <w:r>
              <w:tab/>
              <w:t>Identificación de  necesidades para la actualización de nuestra plataforma tecnológica y/ informática. (Hardware, Software, Comunicaciones, Redes y Seguridad)</w:t>
            </w:r>
          </w:p>
          <w:p w14:paraId="49635FCD" w14:textId="77777777" w:rsidR="00346B97" w:rsidRDefault="00346B97" w:rsidP="00346B97">
            <w:r>
              <w:t>2.</w:t>
            </w:r>
            <w:r>
              <w:tab/>
              <w:t>Seguimiento al contrato de actualización de la plataforma informática.</w:t>
            </w:r>
          </w:p>
          <w:p w14:paraId="045F1025" w14:textId="77777777" w:rsidR="00346B97" w:rsidRDefault="00346B97" w:rsidP="00346B97">
            <w:r>
              <w:t>3.</w:t>
            </w:r>
            <w:r>
              <w:tab/>
              <w:t>Identificación de  necesidades para la actualización de nuestra plataforma tecnológica y/ informática. (Hardware, Software, Comunicaciones, Redes y Seguridad)</w:t>
            </w:r>
          </w:p>
          <w:p w14:paraId="4DFB18A8" w14:textId="77777777" w:rsidR="00346B97" w:rsidRDefault="00346B97" w:rsidP="00346B97">
            <w:r>
              <w:t>4.</w:t>
            </w:r>
            <w:r>
              <w:tab/>
              <w:t>Elaboración de Fichas Técnicas para su contratación. Tramitar todas las solicitudes de contratación referente a la plataforma tecnológica del Concejo de Bogotá D.C.</w:t>
            </w:r>
          </w:p>
          <w:p w14:paraId="34EDCE3B" w14:textId="77777777" w:rsidR="00346B97" w:rsidRDefault="00346B97" w:rsidP="00346B97">
            <w:r>
              <w:t>5.</w:t>
            </w:r>
            <w:r>
              <w:tab/>
              <w:t>Protección de la Información.</w:t>
            </w:r>
          </w:p>
          <w:p w14:paraId="220D882D" w14:textId="77777777" w:rsidR="00346B97" w:rsidRDefault="00346B97" w:rsidP="00346B97">
            <w:r>
              <w:t>6.</w:t>
            </w:r>
            <w:r>
              <w:tab/>
              <w:t>Atención y Satisfacción del usuario.</w:t>
            </w:r>
          </w:p>
          <w:p w14:paraId="7C2DD88C" w14:textId="77777777" w:rsidR="00346B97" w:rsidRDefault="00346B97" w:rsidP="00346B97">
            <w:r>
              <w:t>7.</w:t>
            </w:r>
            <w:r>
              <w:tab/>
              <w:t>Seguimiento al contrato de actualización de la plataforma informática.</w:t>
            </w:r>
          </w:p>
          <w:p w14:paraId="05D96787" w14:textId="77777777" w:rsidR="00346B97" w:rsidRDefault="00346B97" w:rsidP="00346B97">
            <w:r>
              <w:t>8.</w:t>
            </w:r>
            <w:r>
              <w:tab/>
              <w:t>Actualización del Plan estrategia de sistemas de información.</w:t>
            </w:r>
          </w:p>
        </w:tc>
      </w:tr>
    </w:tbl>
    <w:p w14:paraId="4A19E125" w14:textId="583376A3" w:rsidR="00B72B07" w:rsidRPr="005A11B6" w:rsidRDefault="005A11B6" w:rsidP="005A11B6">
      <w:pPr>
        <w:pStyle w:val="Descripcin"/>
        <w:rPr>
          <w:color w:val="auto"/>
        </w:rPr>
      </w:pPr>
      <w:bookmarkStart w:id="361" w:name="_Toc14693528"/>
      <w:r w:rsidRPr="005A11B6">
        <w:rPr>
          <w:color w:val="auto"/>
        </w:rPr>
        <w:t xml:space="preserve">Tabla </w:t>
      </w:r>
      <w:r w:rsidRPr="005A11B6">
        <w:rPr>
          <w:color w:val="auto"/>
        </w:rPr>
        <w:fldChar w:fldCharType="begin"/>
      </w:r>
      <w:r w:rsidRPr="005A11B6">
        <w:rPr>
          <w:color w:val="auto"/>
        </w:rPr>
        <w:instrText xml:space="preserve"> SEQ Tabla \* ARABIC </w:instrText>
      </w:r>
      <w:r w:rsidRPr="005A11B6">
        <w:rPr>
          <w:color w:val="auto"/>
        </w:rPr>
        <w:fldChar w:fldCharType="separate"/>
      </w:r>
      <w:r w:rsidR="00F4744B">
        <w:rPr>
          <w:noProof/>
          <w:color w:val="auto"/>
        </w:rPr>
        <w:t>9</w:t>
      </w:r>
      <w:r w:rsidRPr="005A11B6">
        <w:rPr>
          <w:color w:val="auto"/>
        </w:rPr>
        <w:fldChar w:fldCharType="end"/>
      </w:r>
      <w:r w:rsidRPr="005A11B6">
        <w:rPr>
          <w:color w:val="auto"/>
        </w:rPr>
        <w:t xml:space="preserve"> Estrategias del proceso de sistemas y seguridad de la información definidas en el PESI</w:t>
      </w:r>
      <w:bookmarkEnd w:id="361"/>
    </w:p>
    <w:p w14:paraId="5DDF2594" w14:textId="77777777" w:rsidR="00B45373" w:rsidRDefault="00B45373" w:rsidP="00A2000C">
      <w:pPr>
        <w:pStyle w:val="Prrafodelista"/>
      </w:pPr>
    </w:p>
    <w:p w14:paraId="54B17E86" w14:textId="77777777" w:rsidR="00EC1D0A" w:rsidRPr="00EC1D0A" w:rsidRDefault="00F5248E" w:rsidP="00AC604D">
      <w:pPr>
        <w:pStyle w:val="Ttulo5"/>
      </w:pPr>
      <w:bookmarkStart w:id="362" w:name="_Toc14693354"/>
      <w:r w:rsidRPr="00EC1D0A">
        <w:t xml:space="preserve">Estructura </w:t>
      </w:r>
      <w:r w:rsidR="005A3AD1" w:rsidRPr="00EC1D0A">
        <w:t xml:space="preserve">organizacional de </w:t>
      </w:r>
      <w:r w:rsidRPr="00EC1D0A">
        <w:t xml:space="preserve">corporaciones </w:t>
      </w:r>
      <w:r w:rsidR="00953F73">
        <w:t>similares</w:t>
      </w:r>
      <w:bookmarkEnd w:id="362"/>
    </w:p>
    <w:p w14:paraId="384FB9C4" w14:textId="77777777" w:rsidR="00EC1D0A" w:rsidRDefault="002B1D1F" w:rsidP="00A2000C">
      <w:pPr>
        <w:rPr>
          <w:lang w:eastAsia="es-CO"/>
        </w:rPr>
      </w:pPr>
      <w:r w:rsidRPr="002B1D1F">
        <w:rPr>
          <w:lang w:eastAsia="es-CO"/>
        </w:rPr>
        <w:t xml:space="preserve">A continuación, se presenta la estructura organizacional </w:t>
      </w:r>
      <w:r w:rsidR="00EA49FF">
        <w:rPr>
          <w:lang w:eastAsia="es-CO"/>
        </w:rPr>
        <w:t xml:space="preserve">de entidades del gobierno que son similares en sus funciones a las del </w:t>
      </w:r>
      <w:r w:rsidR="00B619FD">
        <w:rPr>
          <w:lang w:eastAsia="es-CO"/>
        </w:rPr>
        <w:t>Concejo de Bogotá D.C.</w:t>
      </w:r>
      <w:r w:rsidR="00EA49FF">
        <w:rPr>
          <w:lang w:eastAsia="es-CO"/>
        </w:rPr>
        <w:t xml:space="preserve"> tales como los</w:t>
      </w:r>
      <w:r w:rsidR="00E120C7">
        <w:rPr>
          <w:lang w:eastAsia="es-CO"/>
        </w:rPr>
        <w:t xml:space="preserve"> concejos de otros municipios</w:t>
      </w:r>
      <w:r w:rsidR="001761B3">
        <w:rPr>
          <w:lang w:eastAsia="es-CO"/>
        </w:rPr>
        <w:t xml:space="preserve"> de Colombia</w:t>
      </w:r>
      <w:r w:rsidR="00E120C7">
        <w:rPr>
          <w:lang w:eastAsia="es-CO"/>
        </w:rPr>
        <w:t xml:space="preserve"> que tienen </w:t>
      </w:r>
      <w:r w:rsidR="00EA49FF">
        <w:rPr>
          <w:lang w:eastAsia="es-CO"/>
        </w:rPr>
        <w:t>alrededor de 2 millones y medio de habitantes y el Senado de la República. Se resalta que en todas estas entidades hay una r</w:t>
      </w:r>
      <w:r w:rsidR="00E120C7">
        <w:rPr>
          <w:lang w:eastAsia="es-CO"/>
        </w:rPr>
        <w:t>elevancia estratégica al Área de Tecnología e</w:t>
      </w:r>
      <w:r w:rsidR="00EA49FF">
        <w:rPr>
          <w:lang w:eastAsia="es-CO"/>
        </w:rPr>
        <w:t>n la Corporación y en el Senado en particular</w:t>
      </w:r>
      <w:r w:rsidR="007D6219">
        <w:rPr>
          <w:lang w:eastAsia="es-CO"/>
        </w:rPr>
        <w:t xml:space="preserve"> es una División de Planeación y Sistemas que ayuda a disminuir la brecha entre la planeación estratégica y la planeación tecnológi</w:t>
      </w:r>
      <w:r w:rsidR="00694742">
        <w:rPr>
          <w:lang w:eastAsia="es-CO"/>
        </w:rPr>
        <w:t>c</w:t>
      </w:r>
      <w:r w:rsidR="007D6219">
        <w:rPr>
          <w:lang w:eastAsia="es-CO"/>
        </w:rPr>
        <w:t>a.</w:t>
      </w:r>
    </w:p>
    <w:p w14:paraId="65965AEF" w14:textId="77777777" w:rsidR="00E120C7" w:rsidRDefault="00E120C7" w:rsidP="00A2000C">
      <w:pPr>
        <w:rPr>
          <w:lang w:eastAsia="es-CO"/>
        </w:rPr>
      </w:pPr>
    </w:p>
    <w:p w14:paraId="542B6EA5" w14:textId="77777777" w:rsidR="00E120C7" w:rsidRPr="007974AF" w:rsidRDefault="00E120C7" w:rsidP="0052219D">
      <w:pPr>
        <w:pStyle w:val="Ttulo6"/>
        <w:numPr>
          <w:ilvl w:val="4"/>
          <w:numId w:val="17"/>
        </w:numPr>
        <w:rPr>
          <w:i/>
          <w:szCs w:val="20"/>
        </w:rPr>
      </w:pPr>
      <w:bookmarkStart w:id="363" w:name="_Toc14693355"/>
      <w:r w:rsidRPr="007974AF">
        <w:rPr>
          <w:i/>
          <w:szCs w:val="20"/>
        </w:rPr>
        <w:t>Estructura Administrativa Concejo de Medellín</w:t>
      </w:r>
      <w:bookmarkEnd w:id="363"/>
    </w:p>
    <w:p w14:paraId="21409865" w14:textId="77777777" w:rsidR="00E120C7" w:rsidRDefault="00E120C7" w:rsidP="00A2000C">
      <w:pPr>
        <w:rPr>
          <w:lang w:eastAsia="es-CO"/>
        </w:rPr>
      </w:pPr>
      <w:r w:rsidRPr="00E120C7">
        <w:rPr>
          <w:noProof/>
          <w:lang w:eastAsia="es-CO"/>
        </w:rPr>
        <w:drawing>
          <wp:inline distT="0" distB="0" distL="0" distR="0" wp14:anchorId="44F87FB4" wp14:editId="0C47FCAD">
            <wp:extent cx="5612130" cy="6734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6734175"/>
                    </a:xfrm>
                    <a:prstGeom prst="rect">
                      <a:avLst/>
                    </a:prstGeom>
                  </pic:spPr>
                </pic:pic>
              </a:graphicData>
            </a:graphic>
          </wp:inline>
        </w:drawing>
      </w:r>
    </w:p>
    <w:p w14:paraId="4623161C" w14:textId="38B46109" w:rsidR="00E120C7" w:rsidRPr="007974AF" w:rsidRDefault="005A11B6" w:rsidP="005A11B6">
      <w:pPr>
        <w:pStyle w:val="Descripcin"/>
        <w:jc w:val="left"/>
        <w:rPr>
          <w:i/>
          <w:szCs w:val="20"/>
        </w:rPr>
      </w:pPr>
      <w:bookmarkStart w:id="364" w:name="_Toc14693495"/>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6</w:t>
      </w:r>
      <w:r w:rsidRPr="005A11B6">
        <w:rPr>
          <w:color w:val="auto"/>
        </w:rPr>
        <w:fldChar w:fldCharType="end"/>
      </w:r>
      <w:r w:rsidRPr="005A11B6">
        <w:rPr>
          <w:color w:val="auto"/>
        </w:rPr>
        <w:t xml:space="preserve"> Estructura organizativa tomada de la página WEB del Concejo de Medellín</w:t>
      </w:r>
      <w:r w:rsidR="005A3AD1">
        <w:rPr>
          <w:lang w:eastAsia="es-CO"/>
        </w:rPr>
        <w:br w:type="page"/>
      </w:r>
      <w:r w:rsidR="00E120C7" w:rsidRPr="007974AF">
        <w:rPr>
          <w:i/>
          <w:szCs w:val="20"/>
        </w:rPr>
        <w:t>Estructura Concejo de Cali</w:t>
      </w:r>
      <w:bookmarkEnd w:id="364"/>
    </w:p>
    <w:p w14:paraId="4B140B96" w14:textId="77777777" w:rsidR="005A3AD1" w:rsidRDefault="005A3AD1" w:rsidP="00A2000C">
      <w:pPr>
        <w:jc w:val="left"/>
        <w:rPr>
          <w:lang w:eastAsia="es-CO"/>
        </w:rPr>
      </w:pPr>
    </w:p>
    <w:p w14:paraId="5B0D440B" w14:textId="77777777" w:rsidR="00E120C7" w:rsidRDefault="00E120C7" w:rsidP="00A2000C">
      <w:pPr>
        <w:rPr>
          <w:lang w:eastAsia="es-CO"/>
        </w:rPr>
      </w:pPr>
      <w:r w:rsidRPr="00E120C7">
        <w:rPr>
          <w:noProof/>
          <w:lang w:eastAsia="es-CO"/>
        </w:rPr>
        <w:drawing>
          <wp:inline distT="0" distB="0" distL="0" distR="0" wp14:anchorId="40B53BFC" wp14:editId="03CB02CD">
            <wp:extent cx="5612130" cy="59620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5962015"/>
                    </a:xfrm>
                    <a:prstGeom prst="rect">
                      <a:avLst/>
                    </a:prstGeom>
                  </pic:spPr>
                </pic:pic>
              </a:graphicData>
            </a:graphic>
          </wp:inline>
        </w:drawing>
      </w:r>
    </w:p>
    <w:p w14:paraId="26F84FEF" w14:textId="77777777" w:rsidR="00F10DD1" w:rsidRDefault="00F10DD1" w:rsidP="00A2000C">
      <w:pPr>
        <w:rPr>
          <w:lang w:eastAsia="es-CO"/>
        </w:rPr>
      </w:pPr>
    </w:p>
    <w:p w14:paraId="1F1F59EB" w14:textId="203E2A6D" w:rsidR="00F10DD1" w:rsidRPr="005A11B6" w:rsidRDefault="005A11B6" w:rsidP="005A11B6">
      <w:pPr>
        <w:pStyle w:val="Descripcin"/>
        <w:rPr>
          <w:b w:val="0"/>
          <w:color w:val="auto"/>
          <w:lang w:eastAsia="es-CO"/>
        </w:rPr>
      </w:pPr>
      <w:bookmarkStart w:id="365" w:name="_Toc14693496"/>
      <w:r w:rsidRPr="005A11B6">
        <w:rPr>
          <w:color w:val="auto"/>
        </w:rPr>
        <w:t xml:space="preserve">Figura </w:t>
      </w:r>
      <w:r w:rsidRPr="005A11B6">
        <w:rPr>
          <w:color w:val="auto"/>
        </w:rPr>
        <w:fldChar w:fldCharType="begin"/>
      </w:r>
      <w:r w:rsidRPr="005A11B6">
        <w:rPr>
          <w:color w:val="auto"/>
        </w:rPr>
        <w:instrText xml:space="preserve"> SEQ Figura \* ARABIC </w:instrText>
      </w:r>
      <w:r w:rsidRPr="005A11B6">
        <w:rPr>
          <w:color w:val="auto"/>
        </w:rPr>
        <w:fldChar w:fldCharType="separate"/>
      </w:r>
      <w:r w:rsidR="00F4744B">
        <w:rPr>
          <w:noProof/>
          <w:color w:val="auto"/>
        </w:rPr>
        <w:t>7</w:t>
      </w:r>
      <w:r w:rsidRPr="005A11B6">
        <w:rPr>
          <w:color w:val="auto"/>
        </w:rPr>
        <w:fldChar w:fldCharType="end"/>
      </w:r>
      <w:r w:rsidRPr="005A11B6">
        <w:rPr>
          <w:color w:val="auto"/>
        </w:rPr>
        <w:t xml:space="preserve"> Estructura organizativa tomada de la página WEB del Concejo de Cali</w:t>
      </w:r>
      <w:bookmarkEnd w:id="365"/>
    </w:p>
    <w:p w14:paraId="10C95AE6" w14:textId="77777777" w:rsidR="00F10DD1" w:rsidRDefault="00F10DD1" w:rsidP="00A2000C">
      <w:pPr>
        <w:rPr>
          <w:b/>
          <w:lang w:eastAsia="es-CO"/>
        </w:rPr>
      </w:pPr>
    </w:p>
    <w:p w14:paraId="17B0EAD2" w14:textId="77777777" w:rsidR="00F10DD1" w:rsidRDefault="00F10DD1" w:rsidP="00A2000C">
      <w:pPr>
        <w:rPr>
          <w:b/>
          <w:lang w:eastAsia="es-CO"/>
        </w:rPr>
      </w:pPr>
    </w:p>
    <w:p w14:paraId="792D35C7" w14:textId="77777777" w:rsidR="00F10DD1" w:rsidRDefault="00F10DD1" w:rsidP="00A2000C">
      <w:pPr>
        <w:rPr>
          <w:b/>
          <w:lang w:eastAsia="es-CO"/>
        </w:rPr>
      </w:pPr>
    </w:p>
    <w:p w14:paraId="56751C09" w14:textId="77777777" w:rsidR="00F10DD1" w:rsidRPr="007974AF" w:rsidRDefault="00F10DD1" w:rsidP="0052219D">
      <w:pPr>
        <w:pStyle w:val="Ttulo6"/>
        <w:numPr>
          <w:ilvl w:val="4"/>
          <w:numId w:val="17"/>
        </w:numPr>
        <w:rPr>
          <w:i/>
          <w:szCs w:val="20"/>
        </w:rPr>
      </w:pPr>
      <w:bookmarkStart w:id="366" w:name="_Toc14693356"/>
      <w:r w:rsidRPr="007974AF">
        <w:rPr>
          <w:i/>
          <w:szCs w:val="20"/>
        </w:rPr>
        <w:t>Estructura Senado de Colombia</w:t>
      </w:r>
      <w:bookmarkEnd w:id="366"/>
    </w:p>
    <w:p w14:paraId="65C17223" w14:textId="77777777" w:rsidR="00F10DD1" w:rsidRDefault="00F10DD1" w:rsidP="00A2000C">
      <w:pPr>
        <w:rPr>
          <w:lang w:eastAsia="es-CO"/>
        </w:rPr>
      </w:pPr>
    </w:p>
    <w:p w14:paraId="4944A5FF" w14:textId="77777777" w:rsidR="00F10DD1" w:rsidRDefault="00F10DD1" w:rsidP="00A2000C">
      <w:pPr>
        <w:rPr>
          <w:lang w:eastAsia="es-CO"/>
        </w:rPr>
      </w:pPr>
      <w:r w:rsidRPr="00F10DD1">
        <w:rPr>
          <w:noProof/>
          <w:lang w:eastAsia="es-CO"/>
        </w:rPr>
        <w:drawing>
          <wp:inline distT="0" distB="0" distL="0" distR="0" wp14:anchorId="1E371431" wp14:editId="420E6B9A">
            <wp:extent cx="5612130" cy="4843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843145"/>
                    </a:xfrm>
                    <a:prstGeom prst="rect">
                      <a:avLst/>
                    </a:prstGeom>
                  </pic:spPr>
                </pic:pic>
              </a:graphicData>
            </a:graphic>
          </wp:inline>
        </w:drawing>
      </w:r>
    </w:p>
    <w:p w14:paraId="69A0F616" w14:textId="77777777" w:rsidR="00FB199D" w:rsidRDefault="00FB199D" w:rsidP="00A2000C">
      <w:pPr>
        <w:rPr>
          <w:lang w:eastAsia="es-CO"/>
        </w:rPr>
      </w:pPr>
    </w:p>
    <w:p w14:paraId="5F0D8AA6" w14:textId="77777777" w:rsidR="00FB199D" w:rsidRDefault="00FB199D" w:rsidP="00A2000C">
      <w:pPr>
        <w:jc w:val="left"/>
        <w:rPr>
          <w:lang w:eastAsia="es-CO"/>
        </w:rPr>
        <w:sectPr w:rsidR="00FB199D" w:rsidSect="00A417D3">
          <w:footerReference w:type="default" r:id="rId27"/>
          <w:pgSz w:w="12240" w:h="15840"/>
          <w:pgMar w:top="1417" w:right="1701" w:bottom="1417" w:left="1701" w:header="708" w:footer="708" w:gutter="0"/>
          <w:cols w:space="708"/>
          <w:titlePg/>
          <w:docGrid w:linePitch="360"/>
        </w:sectPr>
      </w:pPr>
      <w:r>
        <w:rPr>
          <w:lang w:eastAsia="es-CO"/>
        </w:rPr>
        <w:br w:type="page"/>
      </w:r>
    </w:p>
    <w:p w14:paraId="258CE849" w14:textId="77777777" w:rsidR="00FB199D" w:rsidRDefault="00E16EAC" w:rsidP="00A2000C">
      <w:pPr>
        <w:jc w:val="left"/>
        <w:rPr>
          <w:lang w:eastAsia="es-CO"/>
        </w:rPr>
      </w:pPr>
      <w:r>
        <w:rPr>
          <w:noProof/>
          <w:lang w:eastAsia="es-CO"/>
        </w:rPr>
        <mc:AlternateContent>
          <mc:Choice Requires="wpg">
            <w:drawing>
              <wp:anchor distT="0" distB="0" distL="114300" distR="114300" simplePos="0" relativeHeight="251652608" behindDoc="1" locked="0" layoutInCell="1" allowOverlap="1" wp14:anchorId="3E42B794" wp14:editId="2089914B">
                <wp:simplePos x="0" y="0"/>
                <wp:positionH relativeFrom="column">
                  <wp:posOffset>-473579</wp:posOffset>
                </wp:positionH>
                <wp:positionV relativeFrom="paragraph">
                  <wp:posOffset>338827</wp:posOffset>
                </wp:positionV>
                <wp:extent cx="9315450" cy="5124450"/>
                <wp:effectExtent l="0" t="0" r="0" b="0"/>
                <wp:wrapNone/>
                <wp:docPr id="10" name="10 Grupo"/>
                <wp:cNvGraphicFramePr/>
                <a:graphic xmlns:a="http://schemas.openxmlformats.org/drawingml/2006/main">
                  <a:graphicData uri="http://schemas.microsoft.com/office/word/2010/wordprocessingGroup">
                    <wpg:wgp>
                      <wpg:cNvGrpSpPr/>
                      <wpg:grpSpPr>
                        <a:xfrm>
                          <a:off x="0" y="0"/>
                          <a:ext cx="9315450" cy="5124450"/>
                          <a:chOff x="0" y="0"/>
                          <a:chExt cx="9315450" cy="5124450"/>
                        </a:xfrm>
                      </wpg:grpSpPr>
                      <pic:pic xmlns:pic="http://schemas.openxmlformats.org/drawingml/2006/picture">
                        <pic:nvPicPr>
                          <pic:cNvPr id="3" name="Imagen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571500"/>
                            <a:ext cx="4791075" cy="4552950"/>
                          </a:xfrm>
                          <a:prstGeom prst="rect">
                            <a:avLst/>
                          </a:prstGeom>
                        </pic:spPr>
                      </pic:pic>
                      <pic:pic xmlns:pic="http://schemas.openxmlformats.org/drawingml/2006/picture">
                        <pic:nvPicPr>
                          <pic:cNvPr id="4" name="Imagen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667250" y="523875"/>
                            <a:ext cx="4648200" cy="3752850"/>
                          </a:xfrm>
                          <a:prstGeom prst="rect">
                            <a:avLst/>
                          </a:prstGeom>
                        </pic:spPr>
                      </pic:pic>
                      <pic:pic xmlns:pic="http://schemas.openxmlformats.org/drawingml/2006/picture">
                        <pic:nvPicPr>
                          <pic:cNvPr id="8" name="Imagen 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505200" y="0"/>
                            <a:ext cx="2200275" cy="666750"/>
                          </a:xfrm>
                          <a:prstGeom prst="rect">
                            <a:avLst/>
                          </a:prstGeom>
                        </pic:spPr>
                      </pic:pic>
                    </wpg:wgp>
                  </a:graphicData>
                </a:graphic>
              </wp:anchor>
            </w:drawing>
          </mc:Choice>
          <mc:Fallback>
            <w:pict>
              <v:group w14:anchorId="229D9D20" id="10 Grupo" o:spid="_x0000_s1026" style="position:absolute;margin-left:-37.3pt;margin-top:26.7pt;width:733.5pt;height:403.5pt;z-index:-251663872" coordsize="93154,5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5715;width:47910;height:4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f2W+/AAAA2gAAAA8AAABkcnMvZG93bnJldi54bWxEj9FqAjEURN8L/kO4Bd9qtgpit0YRUVDf&#10;uvUDLptrdunmZkmiWf/eCEIfh5k5wyzXg+3EjXxoHSv4nBQgiGunWzYKzr/7jwWIEJE1do5JwZ0C&#10;rFejtyWW2iX+oVsVjcgQDiUqaGLsSylD3ZDFMHE9cfYuzluMWXojtceU4baT06KYS4st54UGe9o2&#10;VP9VV6vg4jZ0Sv7oazaUqvPOTMNXUmr8Pmy+QUQa4n/41T5oBTN4Xsk3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H9lvvwAAANoAAAAPAAAAAAAAAAAAAAAAAJ8CAABk&#10;cnMvZG93bnJldi54bWxQSwUGAAAAAAQABAD3AAAAiwMAAAAA&#10;">
                  <v:imagedata r:id="rId31" o:title=""/>
                  <v:path arrowok="t"/>
                </v:shape>
                <v:shape id="Imagen 4" o:spid="_x0000_s1028" type="#_x0000_t75" style="position:absolute;left:46672;top:5238;width:46482;height:3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F73BAAAA2gAAAA8AAABkcnMvZG93bnJldi54bWxEj8FqwzAQRO+F/IPYQC4llmpKCY6V0AQK&#10;udYN5LqxNraptDKWEtt/XxUKPQ4z84Yp95Oz4kFD6DxreMkUCOLam44bDeevj/UGRIjIBq1n0jBT&#10;gP1u8VRiYfzIn/SoYiMShEOBGtoY+0LKULfkMGS+J07ezQ8OY5JDI82AY4I7K3Ol3qTDjtNCiz0d&#10;W6q/q7vTEPLnzaysldezzf3F9fPxoGatV8vpfQsi0hT/w3/tk9HwCr9X0g2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JF73BAAAA2gAAAA8AAAAAAAAAAAAAAAAAnwIA&#10;AGRycy9kb3ducmV2LnhtbFBLBQYAAAAABAAEAPcAAACNAwAAAAA=&#10;">
                  <v:imagedata r:id="rId32" o:title=""/>
                  <v:path arrowok="t"/>
                </v:shape>
                <v:shape id="Imagen 8" o:spid="_x0000_s1029" type="#_x0000_t75" style="position:absolute;left:35052;width:22002;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j+Rq7AAAA2gAAAA8AAABkcnMvZG93bnJldi54bWxET02LwjAQvQv+hzCCN5sqskg1igiiN1kV&#10;vA7N2ASbSW2irf/eHBb2+Hjfq03vavGmNljPCqZZDoK49NpypeB62U8WIEJE1lh7JgUfCrBZDwcr&#10;LLTv+Jfe51iJFMKhQAUmxqaQMpSGHIbMN8SJu/vWYUywraRusUvhrpazPP+RDi2nBoMN7QyVj/PL&#10;KTjc0J6es7mXQXadvZye1txRqfGo3y5BROrjv/jPfdQK0tZ0Jd0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Fj+Rq7AAAA2gAAAA8AAAAAAAAAAAAAAAAAnwIAAGRycy9k&#10;b3ducmV2LnhtbFBLBQYAAAAABAAEAPcAAACHAwAAAAA=&#10;">
                  <v:imagedata r:id="rId33" o:title=""/>
                  <v:path arrowok="t"/>
                </v:shape>
              </v:group>
            </w:pict>
          </mc:Fallback>
        </mc:AlternateContent>
      </w:r>
    </w:p>
    <w:p w14:paraId="29B7F42A" w14:textId="77777777" w:rsidR="00FB199D" w:rsidRDefault="00FB199D" w:rsidP="00A2000C">
      <w:pPr>
        <w:rPr>
          <w:lang w:eastAsia="es-CO"/>
        </w:rPr>
        <w:sectPr w:rsidR="00FB199D" w:rsidSect="00233978">
          <w:pgSz w:w="15840" w:h="12240" w:orient="landscape"/>
          <w:pgMar w:top="1701" w:right="1417" w:bottom="1701" w:left="1417" w:header="708" w:footer="708" w:gutter="0"/>
          <w:cols w:space="708"/>
          <w:docGrid w:linePitch="360"/>
        </w:sectPr>
      </w:pPr>
    </w:p>
    <w:p w14:paraId="111EB937" w14:textId="77777777" w:rsidR="00CA61A4" w:rsidRDefault="00CA61A4" w:rsidP="00AC604D">
      <w:pPr>
        <w:pStyle w:val="Ttulo5"/>
      </w:pPr>
      <w:bookmarkStart w:id="367" w:name="_Toc14693357"/>
      <w:r w:rsidRPr="00F40F4F">
        <w:t>Estructura organizacional de la C</w:t>
      </w:r>
      <w:r w:rsidR="000D515D">
        <w:t xml:space="preserve">orporación y la ubicación de la </w:t>
      </w:r>
      <w:r w:rsidRPr="00F40F4F">
        <w:t>Dirección de Tecnología o quién haga sus veces en la misma</w:t>
      </w:r>
      <w:bookmarkEnd w:id="367"/>
    </w:p>
    <w:p w14:paraId="35CF35AF" w14:textId="77777777" w:rsidR="007974AF" w:rsidRPr="007974AF" w:rsidRDefault="007974AF" w:rsidP="0052219D">
      <w:pPr>
        <w:pStyle w:val="Ttulo6"/>
        <w:numPr>
          <w:ilvl w:val="4"/>
          <w:numId w:val="17"/>
        </w:numPr>
        <w:spacing w:after="240"/>
        <w:rPr>
          <w:i/>
          <w:szCs w:val="20"/>
        </w:rPr>
      </w:pPr>
      <w:bookmarkStart w:id="368" w:name="_Toc14693358"/>
      <w:r w:rsidRPr="007974AF">
        <w:rPr>
          <w:i/>
          <w:szCs w:val="20"/>
        </w:rPr>
        <w:t>Estructura organizacional de la Corporación</w:t>
      </w:r>
      <w:bookmarkEnd w:id="368"/>
      <w:r w:rsidRPr="007974AF">
        <w:rPr>
          <w:i/>
          <w:szCs w:val="20"/>
        </w:rPr>
        <w:t xml:space="preserve"> </w:t>
      </w:r>
    </w:p>
    <w:p w14:paraId="694B461A" w14:textId="77777777" w:rsidR="00CA61A4" w:rsidRDefault="00CA61A4" w:rsidP="00A2000C">
      <w:pPr>
        <w:rPr>
          <w:lang w:eastAsia="es-CO"/>
        </w:rPr>
      </w:pPr>
      <w:r w:rsidRPr="00BB3D04">
        <w:rPr>
          <w:lang w:eastAsia="es-CO"/>
        </w:rPr>
        <w:t xml:space="preserve">El </w:t>
      </w:r>
      <w:r w:rsidR="00B619FD">
        <w:rPr>
          <w:lang w:eastAsia="es-CO"/>
        </w:rPr>
        <w:t>Concejo de Bogotá D.C.</w:t>
      </w:r>
      <w:r w:rsidRPr="00BB3D04">
        <w:rPr>
          <w:lang w:eastAsia="es-CO"/>
        </w:rPr>
        <w:t xml:space="preserve"> cuenta con la siguiente estructura organizacional para implementar sus funciones y objetivos estratégicos definidos. </w:t>
      </w:r>
    </w:p>
    <w:p w14:paraId="07CD30E2" w14:textId="77777777" w:rsidR="00CA61A4" w:rsidRDefault="00CA61A4" w:rsidP="00A2000C">
      <w:pPr>
        <w:jc w:val="center"/>
        <w:rPr>
          <w:rFonts w:ascii="Calibri" w:hAnsi="Calibri"/>
          <w:sz w:val="28"/>
          <w:szCs w:val="28"/>
          <w:lang w:eastAsia="es-CO"/>
        </w:rPr>
      </w:pPr>
      <w:r w:rsidRPr="007B76F1">
        <w:rPr>
          <w:noProof/>
          <w:lang w:eastAsia="es-CO"/>
        </w:rPr>
        <w:drawing>
          <wp:inline distT="0" distB="0" distL="0" distR="0" wp14:anchorId="5897ACA2" wp14:editId="4DC69A24">
            <wp:extent cx="3396343" cy="6056497"/>
            <wp:effectExtent l="0" t="0" r="0" b="1905"/>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3996"/>
                    <a:stretch/>
                  </pic:blipFill>
                  <pic:spPr bwMode="auto">
                    <a:xfrm>
                      <a:off x="0" y="0"/>
                      <a:ext cx="3408991" cy="6079051"/>
                    </a:xfrm>
                    <a:prstGeom prst="rect">
                      <a:avLst/>
                    </a:prstGeom>
                    <a:noFill/>
                    <a:ln>
                      <a:noFill/>
                    </a:ln>
                    <a:extLst>
                      <a:ext uri="{53640926-AAD7-44D8-BBD7-CCE9431645EC}">
                        <a14:shadowObscured xmlns:a14="http://schemas.microsoft.com/office/drawing/2010/main"/>
                      </a:ext>
                    </a:extLst>
                  </pic:spPr>
                </pic:pic>
              </a:graphicData>
            </a:graphic>
          </wp:inline>
        </w:drawing>
      </w:r>
    </w:p>
    <w:p w14:paraId="7EC8905B" w14:textId="77777777" w:rsidR="00EE53E1" w:rsidRDefault="00EE53E1" w:rsidP="00A2000C">
      <w:pPr>
        <w:rPr>
          <w:lang w:eastAsia="es-CO"/>
        </w:rPr>
      </w:pPr>
    </w:p>
    <w:p w14:paraId="6F56E805" w14:textId="54BEAA55" w:rsidR="00EE53E1" w:rsidRDefault="00EE53E1" w:rsidP="00EE53E1">
      <w:pPr>
        <w:pStyle w:val="Descripcin"/>
        <w:rPr>
          <w:color w:val="auto"/>
        </w:rPr>
      </w:pPr>
      <w:bookmarkStart w:id="369" w:name="_Toc14693497"/>
      <w:r w:rsidRPr="00EE53E1">
        <w:rPr>
          <w:color w:val="auto"/>
        </w:rPr>
        <w:t xml:space="preserve">Figura </w:t>
      </w:r>
      <w:r w:rsidRPr="00EE53E1">
        <w:rPr>
          <w:color w:val="auto"/>
        </w:rPr>
        <w:fldChar w:fldCharType="begin"/>
      </w:r>
      <w:r w:rsidRPr="00EE53E1">
        <w:rPr>
          <w:color w:val="auto"/>
        </w:rPr>
        <w:instrText xml:space="preserve"> SEQ Figura \* ARABIC </w:instrText>
      </w:r>
      <w:r w:rsidRPr="00EE53E1">
        <w:rPr>
          <w:color w:val="auto"/>
        </w:rPr>
        <w:fldChar w:fldCharType="separate"/>
      </w:r>
      <w:r w:rsidR="00F4744B">
        <w:rPr>
          <w:noProof/>
          <w:color w:val="auto"/>
        </w:rPr>
        <w:t>8</w:t>
      </w:r>
      <w:r w:rsidRPr="00EE53E1">
        <w:rPr>
          <w:color w:val="auto"/>
        </w:rPr>
        <w:fldChar w:fldCharType="end"/>
      </w:r>
      <w:r w:rsidRPr="00EE53E1">
        <w:rPr>
          <w:color w:val="auto"/>
        </w:rPr>
        <w:t xml:space="preserve"> Estructura organizacional del Concejo de Bogotá</w:t>
      </w:r>
      <w:bookmarkEnd w:id="369"/>
    </w:p>
    <w:p w14:paraId="31996CF3" w14:textId="77777777" w:rsidR="00EE53E1" w:rsidRPr="00EE53E1" w:rsidRDefault="00EE53E1" w:rsidP="00EE53E1"/>
    <w:p w14:paraId="65D914FB" w14:textId="77777777" w:rsidR="00955930" w:rsidRDefault="00955930" w:rsidP="00A2000C">
      <w:pPr>
        <w:rPr>
          <w:lang w:eastAsia="es-CO"/>
        </w:rPr>
      </w:pPr>
      <w:r w:rsidRPr="00BB3D04">
        <w:rPr>
          <w:lang w:eastAsia="es-CO"/>
        </w:rPr>
        <w:t>De acuerdo con su operación está dividida principalmente en: Oficina Asesora de Planeación, Oficina Asesora de Comunicaciones, Secretaria General, Comisiones Permanentes (Plan de Desarrollo y Ordenamiento Territorial, Gobierno, Hacienda y Crédito Público), Dirección Administrativa, Dirección Jurídica, Dirección Financiera y Oficina de Contr</w:t>
      </w:r>
      <w:r>
        <w:rPr>
          <w:lang w:eastAsia="es-CO"/>
        </w:rPr>
        <w:t xml:space="preserve">ol Interno. </w:t>
      </w:r>
    </w:p>
    <w:p w14:paraId="5406DAF1" w14:textId="77777777" w:rsidR="00CF6F18" w:rsidRDefault="00CF6F18" w:rsidP="00A2000C">
      <w:pPr>
        <w:rPr>
          <w:lang w:eastAsia="es-CO"/>
        </w:rPr>
      </w:pPr>
    </w:p>
    <w:p w14:paraId="260A2FC3" w14:textId="77777777" w:rsidR="007974AF" w:rsidRPr="007974AF" w:rsidRDefault="007974AF" w:rsidP="0052219D">
      <w:pPr>
        <w:pStyle w:val="Ttulo6"/>
        <w:numPr>
          <w:ilvl w:val="4"/>
          <w:numId w:val="17"/>
        </w:numPr>
        <w:spacing w:after="240"/>
        <w:rPr>
          <w:i/>
          <w:szCs w:val="20"/>
        </w:rPr>
      </w:pPr>
      <w:bookmarkStart w:id="370" w:name="_Toc14693359"/>
      <w:r w:rsidRPr="007974AF">
        <w:rPr>
          <w:i/>
          <w:szCs w:val="20"/>
        </w:rPr>
        <w:t>E</w:t>
      </w:r>
      <w:r>
        <w:rPr>
          <w:i/>
          <w:szCs w:val="20"/>
        </w:rPr>
        <w:t xml:space="preserve">structura organizacional </w:t>
      </w:r>
      <w:r w:rsidR="004973BC">
        <w:rPr>
          <w:i/>
          <w:szCs w:val="20"/>
        </w:rPr>
        <w:t>del proceso de sistemas y seguridad de la información</w:t>
      </w:r>
      <w:bookmarkEnd w:id="370"/>
    </w:p>
    <w:p w14:paraId="6FD70801" w14:textId="77777777" w:rsidR="001E1A3E" w:rsidRDefault="001D0EBB" w:rsidP="00A2000C">
      <w:pPr>
        <w:rPr>
          <w:lang w:eastAsia="es-CO"/>
        </w:rPr>
      </w:pPr>
      <w:r>
        <w:t>El proceso de sistemas</w:t>
      </w:r>
      <w:r w:rsidR="004973BC">
        <w:t xml:space="preserve"> y seguridad de la información se encuentra adscrito</w:t>
      </w:r>
      <w:r w:rsidR="001E1A3E">
        <w:t xml:space="preserve"> a la Dirección A</w:t>
      </w:r>
      <w:r w:rsidR="00AF236E">
        <w:t>dministrativa de la corporación y actualmente se conforma de la siguiente estructura conformada por un equipo de 9 personas en los roles que se observan en el diagrama:</w:t>
      </w:r>
    </w:p>
    <w:p w14:paraId="275B0919" w14:textId="77777777" w:rsidR="00CA61A4" w:rsidRDefault="00CA61A4" w:rsidP="00A2000C">
      <w:pPr>
        <w:jc w:val="center"/>
        <w:rPr>
          <w:rFonts w:ascii="Calibri" w:hAnsi="Calibri"/>
          <w:sz w:val="28"/>
          <w:szCs w:val="28"/>
          <w:lang w:eastAsia="es-CO"/>
        </w:rPr>
      </w:pPr>
      <w:r>
        <w:rPr>
          <w:noProof/>
          <w:lang w:eastAsia="es-CO"/>
        </w:rPr>
        <w:drawing>
          <wp:inline distT="0" distB="0" distL="0" distR="0" wp14:anchorId="5714485E" wp14:editId="40293090">
            <wp:extent cx="4140679" cy="1516325"/>
            <wp:effectExtent l="0" t="0" r="0" b="8255"/>
            <wp:docPr id="6" name="Imagen 45" descr="C:\Users\CMUNOZ\Desktop\planta sist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C:\Users\CMUNOZ\Desktop\planta sistema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851" cy="1516388"/>
                    </a:xfrm>
                    <a:prstGeom prst="rect">
                      <a:avLst/>
                    </a:prstGeom>
                    <a:noFill/>
                    <a:ln>
                      <a:noFill/>
                    </a:ln>
                  </pic:spPr>
                </pic:pic>
              </a:graphicData>
            </a:graphic>
          </wp:inline>
        </w:drawing>
      </w:r>
    </w:p>
    <w:p w14:paraId="6A78CBF0" w14:textId="63B286AA" w:rsidR="00A72F9A" w:rsidRPr="00EE53E1" w:rsidRDefault="00EE53E1" w:rsidP="00EE53E1">
      <w:pPr>
        <w:pStyle w:val="Descripcin"/>
        <w:rPr>
          <w:rFonts w:ascii="Calibri" w:hAnsi="Calibri"/>
          <w:color w:val="auto"/>
          <w:sz w:val="28"/>
          <w:szCs w:val="28"/>
          <w:lang w:eastAsia="es-CO"/>
        </w:rPr>
      </w:pPr>
      <w:bookmarkStart w:id="371" w:name="_Toc14693498"/>
      <w:r w:rsidRPr="00EE53E1">
        <w:rPr>
          <w:color w:val="auto"/>
        </w:rPr>
        <w:t xml:space="preserve">Figura </w:t>
      </w:r>
      <w:r w:rsidRPr="00EE53E1">
        <w:rPr>
          <w:color w:val="auto"/>
        </w:rPr>
        <w:fldChar w:fldCharType="begin"/>
      </w:r>
      <w:r w:rsidRPr="00EE53E1">
        <w:rPr>
          <w:color w:val="auto"/>
        </w:rPr>
        <w:instrText xml:space="preserve"> SEQ Figura \* ARABIC </w:instrText>
      </w:r>
      <w:r w:rsidRPr="00EE53E1">
        <w:rPr>
          <w:color w:val="auto"/>
        </w:rPr>
        <w:fldChar w:fldCharType="separate"/>
      </w:r>
      <w:r w:rsidR="00F4744B">
        <w:rPr>
          <w:noProof/>
          <w:color w:val="auto"/>
        </w:rPr>
        <w:t>9</w:t>
      </w:r>
      <w:r w:rsidRPr="00EE53E1">
        <w:rPr>
          <w:color w:val="auto"/>
        </w:rPr>
        <w:fldChar w:fldCharType="end"/>
      </w:r>
      <w:r w:rsidRPr="00EE53E1">
        <w:rPr>
          <w:color w:val="auto"/>
        </w:rPr>
        <w:t xml:space="preserve"> Estructura organizacional de proceso de sistemas y seguridad de la información</w:t>
      </w:r>
      <w:bookmarkEnd w:id="371"/>
    </w:p>
    <w:p w14:paraId="52E52616" w14:textId="77777777" w:rsidR="00EE53E1" w:rsidRDefault="00EE53E1" w:rsidP="00F60208">
      <w:pPr>
        <w:spacing w:after="0"/>
      </w:pPr>
    </w:p>
    <w:p w14:paraId="37349772" w14:textId="77777777" w:rsidR="002E55A1" w:rsidRDefault="007D6219" w:rsidP="00F60208">
      <w:pPr>
        <w:spacing w:after="0"/>
      </w:pPr>
      <w:r w:rsidRPr="00A72F9A">
        <w:t xml:space="preserve">Dada la importancia del </w:t>
      </w:r>
      <w:r w:rsidR="00B619FD">
        <w:t>Concejo de Bogotá D.C.</w:t>
      </w:r>
      <w:r w:rsidR="00A72F9A">
        <w:t xml:space="preserve">, y siendo una ciudad que tiene más del doble de habitantes que las ciudades de Medellín y Cali, en las cuales tienen una estructura </w:t>
      </w:r>
      <w:r w:rsidR="00F60208">
        <w:t>más</w:t>
      </w:r>
      <w:r w:rsidR="00A72F9A">
        <w:t xml:space="preserve"> robusta, en </w:t>
      </w:r>
      <w:r w:rsidR="00F60208">
        <w:t>la Etapa: Modelo de Gestión de TI se presentará una propuesta de estructura tecnología más acorde con las necesidades de la Corporación.</w:t>
      </w:r>
    </w:p>
    <w:p w14:paraId="77A2C169" w14:textId="77777777" w:rsidR="00F60208" w:rsidRPr="00A72F9A" w:rsidRDefault="00F60208" w:rsidP="00A72F9A"/>
    <w:p w14:paraId="39E2C08C" w14:textId="77777777" w:rsidR="00F5248E" w:rsidRDefault="00F5248E" w:rsidP="00AC604D">
      <w:pPr>
        <w:pStyle w:val="Ttulo5"/>
      </w:pPr>
      <w:bookmarkStart w:id="372" w:name="_Toc14693360"/>
      <w:r w:rsidRPr="00F40F4F">
        <w:t>Sistema de gestión de la calidad de la Corporación, y la ubicación de los procesos y procedimientos relacionados con las tecnologías de la información, dentro de este sistema.</w:t>
      </w:r>
      <w:bookmarkEnd w:id="372"/>
    </w:p>
    <w:p w14:paraId="4B0187CF" w14:textId="77777777" w:rsidR="00C12071" w:rsidRPr="00C12071" w:rsidRDefault="00C12071" w:rsidP="00C12071"/>
    <w:p w14:paraId="14C3FEF2" w14:textId="77777777" w:rsidR="00190F82" w:rsidRPr="00F20CF6" w:rsidRDefault="00F20CF6" w:rsidP="0052219D">
      <w:pPr>
        <w:pStyle w:val="Ttulo6"/>
        <w:numPr>
          <w:ilvl w:val="4"/>
          <w:numId w:val="17"/>
        </w:numPr>
        <w:spacing w:after="240"/>
        <w:rPr>
          <w:i/>
          <w:szCs w:val="20"/>
        </w:rPr>
      </w:pPr>
      <w:bookmarkStart w:id="373" w:name="_Toc14693361"/>
      <w:r>
        <w:rPr>
          <w:i/>
          <w:szCs w:val="20"/>
        </w:rPr>
        <w:t>Gestión de Procesos</w:t>
      </w:r>
      <w:bookmarkEnd w:id="373"/>
    </w:p>
    <w:p w14:paraId="3E184F39" w14:textId="77777777" w:rsidR="00F60208" w:rsidRPr="00FC3ADC" w:rsidRDefault="00190F82" w:rsidP="009378CD">
      <w:pPr>
        <w:rPr>
          <w:b/>
          <w:lang w:eastAsia="es-CO"/>
        </w:rPr>
      </w:pPr>
      <w:r w:rsidRPr="002243A7">
        <w:rPr>
          <w:lang w:eastAsia="es-CO"/>
        </w:rPr>
        <w:t xml:space="preserve">La estrategia definida en </w:t>
      </w:r>
      <w:r w:rsidR="00A432A8" w:rsidRPr="002243A7">
        <w:rPr>
          <w:lang w:eastAsia="es-CO"/>
        </w:rPr>
        <w:t xml:space="preserve">el </w:t>
      </w:r>
      <w:r w:rsidR="00B619FD">
        <w:rPr>
          <w:lang w:eastAsia="es-CO"/>
        </w:rPr>
        <w:t>Concejo de Bogotá D.C.</w:t>
      </w:r>
      <w:r w:rsidRPr="002243A7">
        <w:rPr>
          <w:lang w:eastAsia="es-CO"/>
        </w:rPr>
        <w:t xml:space="preserve"> se hace realidad y se controla en el día a día a travé</w:t>
      </w:r>
      <w:r w:rsidR="00992E5A">
        <w:rPr>
          <w:lang w:eastAsia="es-CO"/>
        </w:rPr>
        <w:t xml:space="preserve">s </w:t>
      </w:r>
      <w:r w:rsidRPr="002243A7">
        <w:rPr>
          <w:lang w:eastAsia="es-CO"/>
        </w:rPr>
        <w:t xml:space="preserve">de su sistema de gestión de gestión de calidad, </w:t>
      </w:r>
      <w:r w:rsidR="00FC3ADC">
        <w:rPr>
          <w:lang w:eastAsia="es-CO"/>
        </w:rPr>
        <w:t>el cual incluye en sus objetivos específicos “</w:t>
      </w:r>
      <w:r w:rsidR="00FC3ADC">
        <w:rPr>
          <w:b/>
          <w:lang w:eastAsia="es-CO"/>
        </w:rPr>
        <w:t>G</w:t>
      </w:r>
      <w:r w:rsidR="00FC3ADC" w:rsidRPr="00FC3ADC">
        <w:rPr>
          <w:b/>
          <w:lang w:eastAsia="es-CO"/>
        </w:rPr>
        <w:t>arantizar los recursos necesarios para el desarrollo de los procesos, el mantenimiento adecuado de la infraestructura de la entidad y de los sistemas de información</w:t>
      </w:r>
      <w:r w:rsidR="00FC3ADC">
        <w:rPr>
          <w:lang w:eastAsia="es-CO"/>
        </w:rPr>
        <w:t>”</w:t>
      </w:r>
      <w:r w:rsidR="00FC3ADC">
        <w:rPr>
          <w:b/>
          <w:lang w:eastAsia="es-CO"/>
        </w:rPr>
        <w:t>.</w:t>
      </w:r>
    </w:p>
    <w:p w14:paraId="4342065E" w14:textId="77777777" w:rsidR="00CF6F18" w:rsidRDefault="00CF6F18" w:rsidP="00F20CF6">
      <w:pPr>
        <w:rPr>
          <w:b/>
          <w:lang w:eastAsia="es-CO"/>
        </w:rPr>
      </w:pPr>
    </w:p>
    <w:p w14:paraId="56FB1ED0" w14:textId="77777777" w:rsidR="007B1F28" w:rsidRPr="00F20CF6" w:rsidRDefault="009C2BE1" w:rsidP="0052219D">
      <w:pPr>
        <w:pStyle w:val="Ttulo6"/>
        <w:numPr>
          <w:ilvl w:val="4"/>
          <w:numId w:val="17"/>
        </w:numPr>
        <w:spacing w:after="240"/>
        <w:rPr>
          <w:i/>
          <w:szCs w:val="20"/>
        </w:rPr>
      </w:pPr>
      <w:bookmarkStart w:id="374" w:name="_Toc14693362"/>
      <w:r w:rsidRPr="00F20CF6">
        <w:rPr>
          <w:i/>
          <w:szCs w:val="20"/>
        </w:rPr>
        <w:t xml:space="preserve">Mapa de </w:t>
      </w:r>
      <w:r w:rsidR="008E0F7E" w:rsidRPr="00F20CF6">
        <w:rPr>
          <w:i/>
          <w:szCs w:val="20"/>
        </w:rPr>
        <w:t>Procesos</w:t>
      </w:r>
      <w:bookmarkEnd w:id="374"/>
    </w:p>
    <w:p w14:paraId="7AD9E328" w14:textId="77777777" w:rsidR="00F20CF6" w:rsidRDefault="007B76F1" w:rsidP="00F20CF6">
      <w:pPr>
        <w:rPr>
          <w:lang w:eastAsia="es-CO"/>
        </w:rPr>
      </w:pPr>
      <w:r>
        <w:rPr>
          <w:lang w:eastAsia="es-CO"/>
        </w:rPr>
        <w:t xml:space="preserve">El mapa de procesos del </w:t>
      </w:r>
      <w:r w:rsidR="00B619FD">
        <w:rPr>
          <w:lang w:eastAsia="es-CO"/>
        </w:rPr>
        <w:t>Concejo de Bogotá D.C.</w:t>
      </w:r>
      <w:r>
        <w:rPr>
          <w:lang w:eastAsia="es-CO"/>
        </w:rPr>
        <w:t xml:space="preserve"> </w:t>
      </w:r>
      <w:r w:rsidR="003A02A9">
        <w:rPr>
          <w:lang w:eastAsia="es-CO"/>
        </w:rPr>
        <w:t>incluye</w:t>
      </w:r>
      <w:r w:rsidR="00F20CF6">
        <w:rPr>
          <w:lang w:eastAsia="es-CO"/>
        </w:rPr>
        <w:t>:</w:t>
      </w:r>
    </w:p>
    <w:p w14:paraId="13EC6E52" w14:textId="77777777" w:rsidR="00F60208" w:rsidRDefault="00DB7213" w:rsidP="00F20CF6">
      <w:pPr>
        <w:rPr>
          <w:lang w:eastAsia="es-CO"/>
        </w:rPr>
      </w:pPr>
      <w:r>
        <w:rPr>
          <w:lang w:eastAsia="es-CO"/>
        </w:rPr>
        <w:t>P</w:t>
      </w:r>
      <w:r w:rsidR="003A02A9">
        <w:rPr>
          <w:lang w:eastAsia="es-CO"/>
        </w:rPr>
        <w:t xml:space="preserve">rocesos estratégicos: </w:t>
      </w:r>
    </w:p>
    <w:p w14:paraId="7050EBC5" w14:textId="77777777" w:rsidR="00F60208" w:rsidRDefault="003A02A9" w:rsidP="00F20CF6">
      <w:pPr>
        <w:pStyle w:val="Prrafodelista"/>
        <w:numPr>
          <w:ilvl w:val="0"/>
          <w:numId w:val="2"/>
        </w:numPr>
      </w:pPr>
      <w:r w:rsidRPr="003A02A9">
        <w:t>Gestión Direccionamiento Estratégico</w:t>
      </w:r>
    </w:p>
    <w:p w14:paraId="6B71D64E" w14:textId="77777777" w:rsidR="00C3349A" w:rsidRDefault="003A02A9" w:rsidP="00F20CF6">
      <w:pPr>
        <w:pStyle w:val="Prrafodelista"/>
        <w:numPr>
          <w:ilvl w:val="0"/>
          <w:numId w:val="2"/>
        </w:numPr>
      </w:pPr>
      <w:r w:rsidRPr="003A02A9">
        <w:t>Comunicaciones e Información</w:t>
      </w:r>
      <w:r w:rsidR="00C3349A">
        <w:t xml:space="preserve"> </w:t>
      </w:r>
    </w:p>
    <w:p w14:paraId="0937645A" w14:textId="77777777" w:rsidR="00F60208" w:rsidRDefault="003A02A9" w:rsidP="00F20CF6">
      <w:pPr>
        <w:pStyle w:val="Prrafodelista"/>
        <w:numPr>
          <w:ilvl w:val="0"/>
          <w:numId w:val="2"/>
        </w:numPr>
      </w:pPr>
      <w:r>
        <w:t>Gestión Mejora Continua SIG</w:t>
      </w:r>
      <w:r w:rsidR="007B76F1" w:rsidRPr="007B76F1">
        <w:t xml:space="preserve"> </w:t>
      </w:r>
    </w:p>
    <w:p w14:paraId="2D118778" w14:textId="77777777" w:rsidR="00F60208" w:rsidRDefault="00F60208" w:rsidP="00F20CF6">
      <w:r>
        <w:t>P</w:t>
      </w:r>
      <w:r w:rsidR="007B76F1" w:rsidRPr="007B76F1">
        <w:t xml:space="preserve">rocesos misionales: </w:t>
      </w:r>
    </w:p>
    <w:p w14:paraId="1486D7F8" w14:textId="77777777" w:rsidR="00F60208" w:rsidRDefault="00E156C7" w:rsidP="00F20CF6">
      <w:pPr>
        <w:pStyle w:val="Prrafodelista"/>
        <w:numPr>
          <w:ilvl w:val="0"/>
          <w:numId w:val="2"/>
        </w:numPr>
      </w:pPr>
      <w:r w:rsidRPr="00E156C7">
        <w:t>Gestión Normativa</w:t>
      </w:r>
    </w:p>
    <w:p w14:paraId="1418029D" w14:textId="77777777" w:rsidR="00F60208" w:rsidRDefault="00E156C7" w:rsidP="00F20CF6">
      <w:pPr>
        <w:pStyle w:val="Prrafodelista"/>
        <w:numPr>
          <w:ilvl w:val="0"/>
          <w:numId w:val="2"/>
        </w:numPr>
      </w:pPr>
      <w:r>
        <w:t xml:space="preserve"> </w:t>
      </w:r>
      <w:r w:rsidRPr="00E156C7">
        <w:t>Elección Servidores Públicos</w:t>
      </w:r>
    </w:p>
    <w:p w14:paraId="7828F961" w14:textId="77777777" w:rsidR="00F60208" w:rsidRDefault="002614D6" w:rsidP="00F20CF6">
      <w:pPr>
        <w:pStyle w:val="Prrafodelista"/>
        <w:numPr>
          <w:ilvl w:val="0"/>
          <w:numId w:val="2"/>
        </w:numPr>
        <w:rPr>
          <w:lang w:eastAsia="es-CO"/>
        </w:rPr>
      </w:pPr>
      <w:r>
        <w:rPr>
          <w:lang w:eastAsia="es-CO"/>
        </w:rPr>
        <w:t xml:space="preserve"> </w:t>
      </w:r>
      <w:r w:rsidR="00E156C7" w:rsidRPr="00E156C7">
        <w:rPr>
          <w:lang w:eastAsia="es-CO"/>
        </w:rPr>
        <w:t>Control Político</w:t>
      </w:r>
    </w:p>
    <w:p w14:paraId="56F3EEDB" w14:textId="77777777" w:rsidR="00F60208" w:rsidRDefault="00E156C7" w:rsidP="00F20CF6">
      <w:pPr>
        <w:pStyle w:val="Prrafodelista"/>
        <w:numPr>
          <w:ilvl w:val="0"/>
          <w:numId w:val="2"/>
        </w:numPr>
      </w:pPr>
      <w:r w:rsidRPr="00E156C7">
        <w:t>Atención al Ciudadano</w:t>
      </w:r>
    </w:p>
    <w:p w14:paraId="671F21B2" w14:textId="77777777" w:rsidR="00F60208" w:rsidRDefault="00F60208" w:rsidP="00F20CF6">
      <w:r>
        <w:t>P</w:t>
      </w:r>
      <w:r w:rsidR="007B76F1" w:rsidRPr="007B76F1">
        <w:t xml:space="preserve">rocesos de apoyo: </w:t>
      </w:r>
    </w:p>
    <w:p w14:paraId="305C9736" w14:textId="77777777" w:rsidR="00F60208" w:rsidRDefault="00CC23C8" w:rsidP="00F20CF6">
      <w:pPr>
        <w:pStyle w:val="Prrafodelista"/>
        <w:numPr>
          <w:ilvl w:val="0"/>
          <w:numId w:val="2"/>
        </w:numPr>
      </w:pPr>
      <w:r w:rsidRPr="00CC23C8">
        <w:t>Talento Humano</w:t>
      </w:r>
    </w:p>
    <w:p w14:paraId="6B21BB85" w14:textId="77777777" w:rsidR="00F60208" w:rsidRDefault="00CC23C8" w:rsidP="00F20CF6">
      <w:pPr>
        <w:pStyle w:val="Prrafodelista"/>
        <w:numPr>
          <w:ilvl w:val="0"/>
          <w:numId w:val="2"/>
        </w:numPr>
      </w:pPr>
      <w:r w:rsidRPr="00CC23C8">
        <w:t>Gestión Jurídica</w:t>
      </w:r>
    </w:p>
    <w:p w14:paraId="0823D368" w14:textId="77777777" w:rsidR="00F60208" w:rsidRDefault="00CC23C8" w:rsidP="00F20CF6">
      <w:pPr>
        <w:pStyle w:val="Prrafodelista"/>
        <w:numPr>
          <w:ilvl w:val="0"/>
          <w:numId w:val="2"/>
        </w:numPr>
      </w:pPr>
      <w:r w:rsidRPr="00CC23C8">
        <w:t>Anales y Publicaciones y Relatoría</w:t>
      </w:r>
    </w:p>
    <w:p w14:paraId="6171FA72" w14:textId="77777777" w:rsidR="00F60208" w:rsidRDefault="00CC23C8" w:rsidP="00F20CF6">
      <w:pPr>
        <w:pStyle w:val="Prrafodelista"/>
        <w:numPr>
          <w:ilvl w:val="0"/>
          <w:numId w:val="2"/>
        </w:numPr>
      </w:pPr>
      <w:r w:rsidRPr="00CC23C8">
        <w:t>Gestión de Recursos Físicos</w:t>
      </w:r>
    </w:p>
    <w:p w14:paraId="6CA1D40F" w14:textId="77777777" w:rsidR="00F60208" w:rsidRDefault="00CC23C8" w:rsidP="00F20CF6">
      <w:pPr>
        <w:pStyle w:val="Prrafodelista"/>
        <w:numPr>
          <w:ilvl w:val="0"/>
          <w:numId w:val="2"/>
        </w:numPr>
      </w:pPr>
      <w:r w:rsidRPr="00CC23C8">
        <w:t>Sistemas</w:t>
      </w:r>
      <w:r w:rsidR="00C3349A">
        <w:t xml:space="preserve"> y Seguridad</w:t>
      </w:r>
      <w:r w:rsidRPr="00CC23C8">
        <w:t xml:space="preserve"> de Información</w:t>
      </w:r>
    </w:p>
    <w:p w14:paraId="17512BD4" w14:textId="77777777" w:rsidR="00C3349A" w:rsidRDefault="00CC23C8" w:rsidP="00F20CF6">
      <w:pPr>
        <w:pStyle w:val="Prrafodelista"/>
        <w:numPr>
          <w:ilvl w:val="0"/>
          <w:numId w:val="2"/>
        </w:numPr>
      </w:pPr>
      <w:r w:rsidRPr="00CC23C8">
        <w:t>Gestión Documental</w:t>
      </w:r>
    </w:p>
    <w:p w14:paraId="200B188B" w14:textId="77777777" w:rsidR="00F60208" w:rsidRDefault="00CC23C8" w:rsidP="00F20CF6">
      <w:pPr>
        <w:pStyle w:val="Prrafodelista"/>
        <w:numPr>
          <w:ilvl w:val="0"/>
          <w:numId w:val="2"/>
        </w:numPr>
      </w:pPr>
      <w:r w:rsidRPr="00CC23C8">
        <w:t>Gestión Financiera</w:t>
      </w:r>
      <w:r w:rsidR="007B76F1" w:rsidRPr="007B76F1">
        <w:t xml:space="preserve"> </w:t>
      </w:r>
    </w:p>
    <w:p w14:paraId="64B94CA2" w14:textId="77777777" w:rsidR="00F60208" w:rsidRDefault="00F60208" w:rsidP="00F20CF6">
      <w:pPr>
        <w:rPr>
          <w:lang w:eastAsia="es-CO"/>
        </w:rPr>
      </w:pPr>
      <w:r>
        <w:rPr>
          <w:lang w:eastAsia="es-CO"/>
        </w:rPr>
        <w:t>P</w:t>
      </w:r>
      <w:r w:rsidR="007B76F1" w:rsidRPr="007B76F1">
        <w:rPr>
          <w:lang w:eastAsia="es-CO"/>
        </w:rPr>
        <w:t>rocesos de autoevaluación</w:t>
      </w:r>
      <w:r w:rsidR="00DB7213">
        <w:rPr>
          <w:lang w:eastAsia="es-CO"/>
        </w:rPr>
        <w:t>:</w:t>
      </w:r>
    </w:p>
    <w:p w14:paraId="33BDCF46" w14:textId="77777777" w:rsidR="007B76F1" w:rsidRPr="007B76F1" w:rsidRDefault="00CC23C8" w:rsidP="00F20CF6">
      <w:pPr>
        <w:pStyle w:val="Prrafodelista"/>
        <w:numPr>
          <w:ilvl w:val="0"/>
          <w:numId w:val="2"/>
        </w:numPr>
      </w:pPr>
      <w:r w:rsidRPr="00CC23C8">
        <w:t>Evaluación Independiente</w:t>
      </w:r>
      <w:r>
        <w:t>.</w:t>
      </w:r>
    </w:p>
    <w:p w14:paraId="13C583E7" w14:textId="77777777" w:rsidR="00E677C3" w:rsidRDefault="007B76F1" w:rsidP="009378CD">
      <w:pPr>
        <w:rPr>
          <w:lang w:eastAsia="es-CO"/>
        </w:rPr>
      </w:pPr>
      <w:r w:rsidRPr="007B76F1">
        <w:rPr>
          <w:lang w:eastAsia="es-CO"/>
        </w:rPr>
        <w:t xml:space="preserve"> </w:t>
      </w:r>
      <w:r w:rsidRPr="007B76F1">
        <w:rPr>
          <w:noProof/>
          <w:lang w:eastAsia="es-CO"/>
        </w:rPr>
        <w:drawing>
          <wp:inline distT="0" distB="0" distL="0" distR="0" wp14:anchorId="0738EC2B" wp14:editId="2DC8D7A8">
            <wp:extent cx="5612130" cy="3974286"/>
            <wp:effectExtent l="0" t="0" r="762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3974286"/>
                    </a:xfrm>
                    <a:prstGeom prst="rect">
                      <a:avLst/>
                    </a:prstGeom>
                    <a:noFill/>
                    <a:ln>
                      <a:noFill/>
                    </a:ln>
                  </pic:spPr>
                </pic:pic>
              </a:graphicData>
            </a:graphic>
          </wp:inline>
        </w:drawing>
      </w:r>
    </w:p>
    <w:p w14:paraId="79DC901F" w14:textId="474D8B3E" w:rsidR="00016741" w:rsidRPr="00016741" w:rsidRDefault="00016741" w:rsidP="00016741">
      <w:pPr>
        <w:pStyle w:val="Descripcin"/>
        <w:rPr>
          <w:color w:val="auto"/>
        </w:rPr>
      </w:pPr>
      <w:bookmarkStart w:id="375" w:name="_Toc14693499"/>
      <w:r w:rsidRPr="00016741">
        <w:rPr>
          <w:color w:val="auto"/>
        </w:rPr>
        <w:t xml:space="preserve">Figura </w:t>
      </w:r>
      <w:r w:rsidRPr="00016741">
        <w:rPr>
          <w:color w:val="auto"/>
        </w:rPr>
        <w:fldChar w:fldCharType="begin"/>
      </w:r>
      <w:r w:rsidRPr="00016741">
        <w:rPr>
          <w:color w:val="auto"/>
        </w:rPr>
        <w:instrText xml:space="preserve"> SEQ Figura \* ARABIC </w:instrText>
      </w:r>
      <w:r w:rsidRPr="00016741">
        <w:rPr>
          <w:color w:val="auto"/>
        </w:rPr>
        <w:fldChar w:fldCharType="separate"/>
      </w:r>
      <w:r w:rsidR="00F4744B">
        <w:rPr>
          <w:noProof/>
          <w:color w:val="auto"/>
        </w:rPr>
        <w:t>10</w:t>
      </w:r>
      <w:r w:rsidRPr="00016741">
        <w:rPr>
          <w:color w:val="auto"/>
        </w:rPr>
        <w:fldChar w:fldCharType="end"/>
      </w:r>
      <w:r w:rsidRPr="00016741">
        <w:rPr>
          <w:color w:val="auto"/>
        </w:rPr>
        <w:t xml:space="preserve"> Mapa de procesos del SIG del Concejo de Bogotá</w:t>
      </w:r>
      <w:bookmarkEnd w:id="375"/>
    </w:p>
    <w:p w14:paraId="04E39475" w14:textId="77777777" w:rsidR="00016741" w:rsidRDefault="00016741" w:rsidP="009378CD"/>
    <w:p w14:paraId="1B61F5BC" w14:textId="77777777" w:rsidR="00ED5482" w:rsidRDefault="00ED5482" w:rsidP="009378CD">
      <w:r>
        <w:t>En el mapa de procesos, entre los Procesos de Apoyo y Soporte se encuentra el proceso “Sistemas y Seguridad de la Información”, con los procedimientos relacionados con Tecnología mencionados a continuación:</w:t>
      </w:r>
    </w:p>
    <w:p w14:paraId="181CE559" w14:textId="77777777" w:rsidR="00ED5482" w:rsidRDefault="00F649E6" w:rsidP="002D100C">
      <w:pPr>
        <w:pStyle w:val="Prrafodelista"/>
        <w:numPr>
          <w:ilvl w:val="0"/>
          <w:numId w:val="2"/>
        </w:numPr>
      </w:pPr>
      <w:r>
        <w:t>SSI-PR001 Administración</w:t>
      </w:r>
      <w:r w:rsidR="00AA1FF1" w:rsidRPr="00AA1FF1">
        <w:t xml:space="preserve"> y Actual</w:t>
      </w:r>
      <w:r>
        <w:t>ización</w:t>
      </w:r>
      <w:r w:rsidR="00AA1FF1" w:rsidRPr="00AA1FF1">
        <w:t xml:space="preserve"> de la Red y Servidores</w:t>
      </w:r>
    </w:p>
    <w:p w14:paraId="279735B7" w14:textId="77777777" w:rsidR="00AA1FF1" w:rsidRDefault="00F649E6" w:rsidP="002D100C">
      <w:pPr>
        <w:pStyle w:val="Prrafodelista"/>
        <w:numPr>
          <w:ilvl w:val="0"/>
          <w:numId w:val="2"/>
        </w:numPr>
      </w:pPr>
      <w:r>
        <w:t>SSI-PR</w:t>
      </w:r>
      <w:r w:rsidR="00E848D3">
        <w:t>002 Realización</w:t>
      </w:r>
      <w:r w:rsidR="00AA1FF1" w:rsidRPr="00AA1FF1">
        <w:t xml:space="preserve"> de Copias de Seguridad BACKUP</w:t>
      </w:r>
    </w:p>
    <w:p w14:paraId="6EF471AA" w14:textId="77777777" w:rsidR="00AA1FF1" w:rsidRDefault="007A2353" w:rsidP="002D100C">
      <w:pPr>
        <w:pStyle w:val="Prrafodelista"/>
        <w:numPr>
          <w:ilvl w:val="0"/>
          <w:numId w:val="2"/>
        </w:numPr>
      </w:pPr>
      <w:r>
        <w:t>SSI-PR003 Atención de Soporte Tecnoló</w:t>
      </w:r>
      <w:r w:rsidR="00AA1FF1" w:rsidRPr="00AA1FF1">
        <w:t>gico</w:t>
      </w:r>
    </w:p>
    <w:p w14:paraId="32B96BD6" w14:textId="77777777" w:rsidR="00AA1FF1" w:rsidRDefault="007A2353" w:rsidP="002D100C">
      <w:pPr>
        <w:pStyle w:val="Prrafodelista"/>
        <w:numPr>
          <w:ilvl w:val="0"/>
          <w:numId w:val="2"/>
        </w:numPr>
      </w:pPr>
      <w:r>
        <w:t>SSI-PR004 Administración Equipos de Có</w:t>
      </w:r>
      <w:r w:rsidR="00AA1FF1" w:rsidRPr="00AA1FF1">
        <w:t>mputo</w:t>
      </w:r>
    </w:p>
    <w:p w14:paraId="0E6ACBEF" w14:textId="77777777" w:rsidR="00AA1FF1" w:rsidRDefault="00AA1FF1" w:rsidP="002D100C">
      <w:pPr>
        <w:pStyle w:val="Prrafodelista"/>
        <w:numPr>
          <w:ilvl w:val="0"/>
          <w:numId w:val="2"/>
        </w:numPr>
      </w:pPr>
      <w:r w:rsidRPr="00AA1FF1">
        <w:t>SSI-PR005 Plan de Necesidades de Contratación y Seguimiento</w:t>
      </w:r>
    </w:p>
    <w:p w14:paraId="321E4579" w14:textId="77777777" w:rsidR="00AA1FF1" w:rsidRDefault="007A2353" w:rsidP="002D100C">
      <w:pPr>
        <w:pStyle w:val="Prrafodelista"/>
        <w:numPr>
          <w:ilvl w:val="0"/>
          <w:numId w:val="2"/>
        </w:numPr>
      </w:pPr>
      <w:r>
        <w:t>SSI-PR007 Gestió</w:t>
      </w:r>
      <w:r w:rsidR="00AA1FF1" w:rsidRPr="00AA1FF1">
        <w:t xml:space="preserve">n de Incidentes de Seguridad </w:t>
      </w:r>
      <w:r>
        <w:t>Informació</w:t>
      </w:r>
      <w:r w:rsidR="00AA1FF1" w:rsidRPr="00AA1FF1">
        <w:t>n</w:t>
      </w:r>
    </w:p>
    <w:p w14:paraId="4E5C0EE5" w14:textId="77777777" w:rsidR="00AA1FF1" w:rsidRDefault="007A2353" w:rsidP="002D100C">
      <w:pPr>
        <w:pStyle w:val="Prrafodelista"/>
        <w:numPr>
          <w:ilvl w:val="0"/>
          <w:numId w:val="2"/>
        </w:numPr>
      </w:pPr>
      <w:r>
        <w:t>SSI-PR008 Clasificació</w:t>
      </w:r>
      <w:r w:rsidR="00AA1FF1" w:rsidRPr="00AA1FF1">
        <w:t>n, E</w:t>
      </w:r>
      <w:r>
        <w:t>tiquetado y Manejo de Informació</w:t>
      </w:r>
      <w:r w:rsidR="00AA1FF1" w:rsidRPr="00AA1FF1">
        <w:t>n</w:t>
      </w:r>
    </w:p>
    <w:p w14:paraId="3CB43C29" w14:textId="77777777" w:rsidR="00AA1FF1" w:rsidRDefault="007A2353" w:rsidP="002D100C">
      <w:pPr>
        <w:pStyle w:val="Prrafodelista"/>
        <w:numPr>
          <w:ilvl w:val="0"/>
          <w:numId w:val="2"/>
        </w:numPr>
      </w:pPr>
      <w:r>
        <w:t>SSI-PR009 De Acceso Fí</w:t>
      </w:r>
      <w:r w:rsidR="00AA1FF1" w:rsidRPr="00AA1FF1">
        <w:t>sico a las Instal</w:t>
      </w:r>
      <w:r>
        <w:t>aciones e Ingreso a Equipos Portá</w:t>
      </w:r>
      <w:r w:rsidR="00AA1FF1" w:rsidRPr="00AA1FF1">
        <w:t>tiles</w:t>
      </w:r>
    </w:p>
    <w:p w14:paraId="6974C9FB" w14:textId="77777777" w:rsidR="00AA1FF1" w:rsidRDefault="007A2353" w:rsidP="002D100C">
      <w:pPr>
        <w:pStyle w:val="Prrafodelista"/>
        <w:numPr>
          <w:ilvl w:val="0"/>
          <w:numId w:val="2"/>
        </w:numPr>
      </w:pPr>
      <w:r>
        <w:t>SSI-PR0010 Acceso Ló</w:t>
      </w:r>
      <w:r w:rsidR="00AA1FF1" w:rsidRPr="00AA1FF1">
        <w:t>gico</w:t>
      </w:r>
    </w:p>
    <w:p w14:paraId="4075A143" w14:textId="77777777" w:rsidR="00AA1FF1" w:rsidRDefault="007A2353" w:rsidP="002D100C">
      <w:pPr>
        <w:pStyle w:val="Prrafodelista"/>
        <w:numPr>
          <w:ilvl w:val="0"/>
          <w:numId w:val="2"/>
        </w:numPr>
      </w:pPr>
      <w:r>
        <w:t>SSI-PR0011 Gestió</w:t>
      </w:r>
      <w:r w:rsidR="00AA1FF1" w:rsidRPr="00AA1FF1">
        <w:t>n de Activos</w:t>
      </w:r>
    </w:p>
    <w:p w14:paraId="7BB86393" w14:textId="24729FF0" w:rsidR="00AA1FF1" w:rsidRDefault="007A2353" w:rsidP="002D100C">
      <w:pPr>
        <w:pStyle w:val="Prrafodelista"/>
        <w:numPr>
          <w:ilvl w:val="0"/>
          <w:numId w:val="2"/>
        </w:numPr>
      </w:pPr>
      <w:r>
        <w:t>SSI-PR0</w:t>
      </w:r>
      <w:r w:rsidR="0028681A">
        <w:t>0</w:t>
      </w:r>
      <w:r>
        <w:t>12 Gestió</w:t>
      </w:r>
      <w:r w:rsidR="00AA1FF1" w:rsidRPr="00AA1FF1">
        <w:t>n de Cambios</w:t>
      </w:r>
    </w:p>
    <w:p w14:paraId="6BD0EF3E" w14:textId="77777777" w:rsidR="00C12071" w:rsidRDefault="00C12071" w:rsidP="00C12071">
      <w:pPr>
        <w:pStyle w:val="Prrafodelista"/>
        <w:ind w:left="1080"/>
      </w:pPr>
    </w:p>
    <w:p w14:paraId="49770CA4" w14:textId="77777777" w:rsidR="00E32518" w:rsidRPr="00421102" w:rsidRDefault="00E32518" w:rsidP="00C45528">
      <w:pPr>
        <w:pStyle w:val="Ttulo4"/>
      </w:pPr>
      <w:bookmarkStart w:id="376" w:name="_Toc14693363"/>
      <w:r w:rsidRPr="00421102">
        <w:t>Necesidades de información</w:t>
      </w:r>
      <w:bookmarkEnd w:id="376"/>
    </w:p>
    <w:p w14:paraId="772CD7CD" w14:textId="77777777" w:rsidR="00AF3451" w:rsidRPr="00FF3B79" w:rsidRDefault="001D2F8F" w:rsidP="00421102">
      <w:pPr>
        <w:spacing w:before="240" w:after="0"/>
      </w:pPr>
      <w:r w:rsidRPr="00FF3B79">
        <w:t xml:space="preserve">En esta sección se presenta </w:t>
      </w:r>
      <w:r w:rsidR="00E32518" w:rsidRPr="00FF3B79">
        <w:t>el flujo y las necesidades de información al interior</w:t>
      </w:r>
      <w:r w:rsidR="00434014" w:rsidRPr="00FF3B79">
        <w:t xml:space="preserve"> de</w:t>
      </w:r>
      <w:r w:rsidR="00E32518" w:rsidRPr="00FF3B79">
        <w:t xml:space="preserve"> la Corporación</w:t>
      </w:r>
      <w:r w:rsidR="00E10E5F" w:rsidRPr="00FF3B79">
        <w:t xml:space="preserve">, el </w:t>
      </w:r>
      <w:r w:rsidR="00E32518" w:rsidRPr="00FF3B79">
        <w:t>sector y el territorio:</w:t>
      </w:r>
    </w:p>
    <w:p w14:paraId="0E5FC6B7" w14:textId="77777777" w:rsidR="008975D3" w:rsidRPr="00FF3B79" w:rsidRDefault="008975D3" w:rsidP="0052219D">
      <w:pPr>
        <w:pStyle w:val="Prrafodelista"/>
        <w:numPr>
          <w:ilvl w:val="0"/>
          <w:numId w:val="35"/>
        </w:numPr>
        <w:ind w:left="1080"/>
      </w:pPr>
      <w:r w:rsidRPr="00FF3B79">
        <w:t>Relaciones la Corporación y los actores involucrados con quienes se intercambia información. Para cada actor involucrado se indica qué información entrega la Corporación y qué información recibe.</w:t>
      </w:r>
    </w:p>
    <w:p w14:paraId="0B571C0C" w14:textId="77777777" w:rsidR="008975D3" w:rsidRPr="00FF3B79" w:rsidRDefault="008975D3" w:rsidP="0052219D">
      <w:pPr>
        <w:pStyle w:val="Prrafodelista"/>
        <w:numPr>
          <w:ilvl w:val="0"/>
          <w:numId w:val="35"/>
        </w:numPr>
        <w:ind w:left="1080"/>
      </w:pPr>
      <w:r w:rsidRPr="00FF3B79">
        <w:t xml:space="preserve">Establecer categorías de información de acuerdo a la importancia de los procesos de la institución. Las categorías de información son la base de la arquitectura de información. Ejemplos de categorías de información son: Atención de requerimientos, gestión de seguimiento y control, gestión documental, gestión financiera, gestión de contratación, gestión administrativa, gestión del talento humano, gestión de la información del sector, gestión de la información para entes de control, producción de contenidos, informes sectorial, definición de políticas, planeación, entre otras. </w:t>
      </w:r>
    </w:p>
    <w:p w14:paraId="27DBA95D" w14:textId="77777777" w:rsidR="008975D3" w:rsidRDefault="008975D3" w:rsidP="008975D3">
      <w:pPr>
        <w:pStyle w:val="Prrafodelista"/>
        <w:ind w:left="1080"/>
      </w:pPr>
    </w:p>
    <w:p w14:paraId="30FD26AF"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377" w:name="_Toc531295173"/>
      <w:bookmarkStart w:id="378" w:name="_Toc531335736"/>
      <w:bookmarkStart w:id="379" w:name="_Toc531337867"/>
      <w:bookmarkStart w:id="380" w:name="_Toc531339143"/>
      <w:bookmarkStart w:id="381" w:name="_Toc531339311"/>
      <w:bookmarkStart w:id="382" w:name="_Toc531648795"/>
      <w:bookmarkStart w:id="383" w:name="_Toc531648898"/>
      <w:bookmarkStart w:id="384" w:name="_Toc531697812"/>
      <w:bookmarkStart w:id="385" w:name="_Toc531853442"/>
      <w:bookmarkStart w:id="386" w:name="_Toc531854302"/>
      <w:bookmarkStart w:id="387" w:name="_Toc531935951"/>
      <w:bookmarkStart w:id="388" w:name="_Toc532201686"/>
      <w:bookmarkStart w:id="389" w:name="_Toc532908921"/>
      <w:bookmarkStart w:id="390" w:name="_Toc532910236"/>
      <w:bookmarkStart w:id="391" w:name="_Toc532911614"/>
      <w:bookmarkStart w:id="392" w:name="_Toc532913310"/>
      <w:bookmarkStart w:id="393" w:name="_Toc533660886"/>
      <w:bookmarkStart w:id="394" w:name="_Toc533661029"/>
      <w:bookmarkStart w:id="395" w:name="_Toc533666332"/>
      <w:bookmarkStart w:id="396" w:name="_Toc533696545"/>
      <w:bookmarkStart w:id="397" w:name="_Toc533700534"/>
      <w:bookmarkStart w:id="398" w:name="_Toc533700681"/>
      <w:bookmarkStart w:id="399" w:name="_Toc533705791"/>
      <w:bookmarkStart w:id="400" w:name="_Toc533706182"/>
      <w:bookmarkStart w:id="401" w:name="_Toc533726483"/>
      <w:bookmarkStart w:id="402" w:name="_Toc533741826"/>
      <w:bookmarkStart w:id="403" w:name="_Toc533833060"/>
      <w:bookmarkStart w:id="404" w:name="_Toc533833221"/>
      <w:bookmarkStart w:id="405" w:name="_Toc533833799"/>
      <w:bookmarkStart w:id="406" w:name="_Toc533833961"/>
      <w:bookmarkStart w:id="407" w:name="_Toc533929892"/>
      <w:bookmarkStart w:id="408" w:name="_Toc533944850"/>
      <w:bookmarkStart w:id="409" w:name="_Toc534015623"/>
      <w:bookmarkStart w:id="410" w:name="_Toc534015785"/>
      <w:bookmarkStart w:id="411" w:name="_Toc534336776"/>
      <w:bookmarkStart w:id="412" w:name="_Toc534385039"/>
      <w:bookmarkStart w:id="413" w:name="_Toc534385930"/>
      <w:bookmarkStart w:id="414" w:name="_Toc534722709"/>
      <w:bookmarkStart w:id="415" w:name="_Toc534729655"/>
      <w:bookmarkStart w:id="416" w:name="_Toc534733532"/>
      <w:bookmarkStart w:id="417" w:name="_Toc534735053"/>
      <w:bookmarkStart w:id="418" w:name="_Toc534789989"/>
      <w:bookmarkStart w:id="419" w:name="_Toc534790258"/>
      <w:bookmarkStart w:id="420" w:name="_Toc535307359"/>
      <w:bookmarkStart w:id="421" w:name="_Toc536802736"/>
      <w:bookmarkStart w:id="422" w:name="_Toc169266"/>
      <w:bookmarkStart w:id="423" w:name="_Toc177757"/>
      <w:bookmarkStart w:id="424" w:name="_Toc188686"/>
      <w:bookmarkStart w:id="425" w:name="_Toc7048352"/>
      <w:bookmarkStart w:id="426" w:name="_Toc7048518"/>
      <w:bookmarkStart w:id="427" w:name="_Toc11835942"/>
      <w:bookmarkStart w:id="428" w:name="_Toc11836701"/>
      <w:bookmarkStart w:id="429" w:name="_Toc12525448"/>
      <w:bookmarkStart w:id="430" w:name="_Toc12534210"/>
      <w:bookmarkStart w:id="431" w:name="_Toc12621853"/>
      <w:bookmarkStart w:id="432" w:name="_Toc12905354"/>
      <w:bookmarkStart w:id="433" w:name="_Toc14645028"/>
      <w:bookmarkStart w:id="434" w:name="_Toc14645753"/>
      <w:bookmarkStart w:id="435" w:name="_Toc14646222"/>
      <w:bookmarkStart w:id="436" w:name="_Toc14647301"/>
      <w:bookmarkStart w:id="437" w:name="_Toc14649179"/>
      <w:bookmarkStart w:id="438" w:name="_Toc14649395"/>
      <w:bookmarkStart w:id="439" w:name="_Toc14671452"/>
      <w:bookmarkStart w:id="440" w:name="_Toc1469336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7AC1CF81"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441" w:name="_Toc531295174"/>
      <w:bookmarkStart w:id="442" w:name="_Toc531335737"/>
      <w:bookmarkStart w:id="443" w:name="_Toc531337868"/>
      <w:bookmarkStart w:id="444" w:name="_Toc531339144"/>
      <w:bookmarkStart w:id="445" w:name="_Toc531339312"/>
      <w:bookmarkStart w:id="446" w:name="_Toc531648796"/>
      <w:bookmarkStart w:id="447" w:name="_Toc531648899"/>
      <w:bookmarkStart w:id="448" w:name="_Toc531697813"/>
      <w:bookmarkStart w:id="449" w:name="_Toc531853443"/>
      <w:bookmarkStart w:id="450" w:name="_Toc531854303"/>
      <w:bookmarkStart w:id="451" w:name="_Toc531935952"/>
      <w:bookmarkStart w:id="452" w:name="_Toc532201687"/>
      <w:bookmarkStart w:id="453" w:name="_Toc532908922"/>
      <w:bookmarkStart w:id="454" w:name="_Toc532910237"/>
      <w:bookmarkStart w:id="455" w:name="_Toc532911615"/>
      <w:bookmarkStart w:id="456" w:name="_Toc532913311"/>
      <w:bookmarkStart w:id="457" w:name="_Toc533660887"/>
      <w:bookmarkStart w:id="458" w:name="_Toc533661030"/>
      <w:bookmarkStart w:id="459" w:name="_Toc533666333"/>
      <w:bookmarkStart w:id="460" w:name="_Toc533696546"/>
      <w:bookmarkStart w:id="461" w:name="_Toc533700535"/>
      <w:bookmarkStart w:id="462" w:name="_Toc533700682"/>
      <w:bookmarkStart w:id="463" w:name="_Toc533705792"/>
      <w:bookmarkStart w:id="464" w:name="_Toc533706183"/>
      <w:bookmarkStart w:id="465" w:name="_Toc533726484"/>
      <w:bookmarkStart w:id="466" w:name="_Toc533741827"/>
      <w:bookmarkStart w:id="467" w:name="_Toc533833061"/>
      <w:bookmarkStart w:id="468" w:name="_Toc533833222"/>
      <w:bookmarkStart w:id="469" w:name="_Toc533833800"/>
      <w:bookmarkStart w:id="470" w:name="_Toc533833962"/>
      <w:bookmarkStart w:id="471" w:name="_Toc533929893"/>
      <w:bookmarkStart w:id="472" w:name="_Toc533944851"/>
      <w:bookmarkStart w:id="473" w:name="_Toc534015624"/>
      <w:bookmarkStart w:id="474" w:name="_Toc534015786"/>
      <w:bookmarkStart w:id="475" w:name="_Toc534336777"/>
      <w:bookmarkStart w:id="476" w:name="_Toc534385040"/>
      <w:bookmarkStart w:id="477" w:name="_Toc534385931"/>
      <w:bookmarkStart w:id="478" w:name="_Toc534722710"/>
      <w:bookmarkStart w:id="479" w:name="_Toc534729656"/>
      <w:bookmarkStart w:id="480" w:name="_Toc534733533"/>
      <w:bookmarkStart w:id="481" w:name="_Toc534735054"/>
      <w:bookmarkStart w:id="482" w:name="_Toc534789990"/>
      <w:bookmarkStart w:id="483" w:name="_Toc534790259"/>
      <w:bookmarkStart w:id="484" w:name="_Toc535307360"/>
      <w:bookmarkStart w:id="485" w:name="_Toc536802737"/>
      <w:bookmarkStart w:id="486" w:name="_Toc169267"/>
      <w:bookmarkStart w:id="487" w:name="_Toc177758"/>
      <w:bookmarkStart w:id="488" w:name="_Toc188687"/>
      <w:bookmarkStart w:id="489" w:name="_Toc7048353"/>
      <w:bookmarkStart w:id="490" w:name="_Toc7048519"/>
      <w:bookmarkStart w:id="491" w:name="_Toc11835943"/>
      <w:bookmarkStart w:id="492" w:name="_Toc11836702"/>
      <w:bookmarkStart w:id="493" w:name="_Toc12525449"/>
      <w:bookmarkStart w:id="494" w:name="_Toc12534211"/>
      <w:bookmarkStart w:id="495" w:name="_Toc12621854"/>
      <w:bookmarkStart w:id="496" w:name="_Toc12905355"/>
      <w:bookmarkStart w:id="497" w:name="_Toc14645029"/>
      <w:bookmarkStart w:id="498" w:name="_Toc14645754"/>
      <w:bookmarkStart w:id="499" w:name="_Toc14646223"/>
      <w:bookmarkStart w:id="500" w:name="_Toc14647302"/>
      <w:bookmarkStart w:id="501" w:name="_Toc14649180"/>
      <w:bookmarkStart w:id="502" w:name="_Toc14649396"/>
      <w:bookmarkStart w:id="503" w:name="_Toc14671453"/>
      <w:bookmarkStart w:id="504" w:name="_Toc14693365"/>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78427016" w14:textId="77777777" w:rsidR="00AF3451" w:rsidRPr="00AF3451" w:rsidRDefault="00AF3451" w:rsidP="0052219D">
      <w:pPr>
        <w:pStyle w:val="Prrafodelista"/>
        <w:keepNext/>
        <w:keepLines/>
        <w:numPr>
          <w:ilvl w:val="2"/>
          <w:numId w:val="18"/>
        </w:numPr>
        <w:spacing w:before="40" w:after="240" w:line="360" w:lineRule="auto"/>
        <w:contextualSpacing w:val="0"/>
        <w:outlineLvl w:val="5"/>
        <w:rPr>
          <w:rFonts w:ascii="Arial" w:eastAsiaTheme="majorEastAsia" w:hAnsi="Arial" w:cs="Arial"/>
          <w:b/>
          <w:i/>
          <w:vanish/>
          <w:sz w:val="20"/>
          <w:szCs w:val="20"/>
        </w:rPr>
      </w:pPr>
      <w:bookmarkStart w:id="505" w:name="_Toc531295175"/>
      <w:bookmarkStart w:id="506" w:name="_Toc531335738"/>
      <w:bookmarkStart w:id="507" w:name="_Toc531337869"/>
      <w:bookmarkStart w:id="508" w:name="_Toc531339145"/>
      <w:bookmarkStart w:id="509" w:name="_Toc531339313"/>
      <w:bookmarkStart w:id="510" w:name="_Toc531648797"/>
      <w:bookmarkStart w:id="511" w:name="_Toc531648900"/>
      <w:bookmarkStart w:id="512" w:name="_Toc531697814"/>
      <w:bookmarkStart w:id="513" w:name="_Toc531853444"/>
      <w:bookmarkStart w:id="514" w:name="_Toc531854304"/>
      <w:bookmarkStart w:id="515" w:name="_Toc531935953"/>
      <w:bookmarkStart w:id="516" w:name="_Toc532201688"/>
      <w:bookmarkStart w:id="517" w:name="_Toc532908923"/>
      <w:bookmarkStart w:id="518" w:name="_Toc532910238"/>
      <w:bookmarkStart w:id="519" w:name="_Toc532911616"/>
      <w:bookmarkStart w:id="520" w:name="_Toc532913312"/>
      <w:bookmarkStart w:id="521" w:name="_Toc533660888"/>
      <w:bookmarkStart w:id="522" w:name="_Toc533661031"/>
      <w:bookmarkStart w:id="523" w:name="_Toc533666334"/>
      <w:bookmarkStart w:id="524" w:name="_Toc533696547"/>
      <w:bookmarkStart w:id="525" w:name="_Toc533700536"/>
      <w:bookmarkStart w:id="526" w:name="_Toc533700683"/>
      <w:bookmarkStart w:id="527" w:name="_Toc533705793"/>
      <w:bookmarkStart w:id="528" w:name="_Toc533706184"/>
      <w:bookmarkStart w:id="529" w:name="_Toc533726485"/>
      <w:bookmarkStart w:id="530" w:name="_Toc533741828"/>
      <w:bookmarkStart w:id="531" w:name="_Toc533833062"/>
      <w:bookmarkStart w:id="532" w:name="_Toc533833223"/>
      <w:bookmarkStart w:id="533" w:name="_Toc533833801"/>
      <w:bookmarkStart w:id="534" w:name="_Toc533833963"/>
      <w:bookmarkStart w:id="535" w:name="_Toc533929894"/>
      <w:bookmarkStart w:id="536" w:name="_Toc533944852"/>
      <w:bookmarkStart w:id="537" w:name="_Toc534015625"/>
      <w:bookmarkStart w:id="538" w:name="_Toc534015787"/>
      <w:bookmarkStart w:id="539" w:name="_Toc534336778"/>
      <w:bookmarkStart w:id="540" w:name="_Toc534385041"/>
      <w:bookmarkStart w:id="541" w:name="_Toc534385932"/>
      <w:bookmarkStart w:id="542" w:name="_Toc534722711"/>
      <w:bookmarkStart w:id="543" w:name="_Toc534729657"/>
      <w:bookmarkStart w:id="544" w:name="_Toc534733534"/>
      <w:bookmarkStart w:id="545" w:name="_Toc534735055"/>
      <w:bookmarkStart w:id="546" w:name="_Toc534789991"/>
      <w:bookmarkStart w:id="547" w:name="_Toc534790260"/>
      <w:bookmarkStart w:id="548" w:name="_Toc535307361"/>
      <w:bookmarkStart w:id="549" w:name="_Toc536802738"/>
      <w:bookmarkStart w:id="550" w:name="_Toc169268"/>
      <w:bookmarkStart w:id="551" w:name="_Toc177759"/>
      <w:bookmarkStart w:id="552" w:name="_Toc188688"/>
      <w:bookmarkStart w:id="553" w:name="_Toc7048354"/>
      <w:bookmarkStart w:id="554" w:name="_Toc7048520"/>
      <w:bookmarkStart w:id="555" w:name="_Toc11835944"/>
      <w:bookmarkStart w:id="556" w:name="_Toc11836703"/>
      <w:bookmarkStart w:id="557" w:name="_Toc12525450"/>
      <w:bookmarkStart w:id="558" w:name="_Toc12534212"/>
      <w:bookmarkStart w:id="559" w:name="_Toc12621855"/>
      <w:bookmarkStart w:id="560" w:name="_Toc12905356"/>
      <w:bookmarkStart w:id="561" w:name="_Toc14645030"/>
      <w:bookmarkStart w:id="562" w:name="_Toc14645755"/>
      <w:bookmarkStart w:id="563" w:name="_Toc14646224"/>
      <w:bookmarkStart w:id="564" w:name="_Toc14647303"/>
      <w:bookmarkStart w:id="565" w:name="_Toc14649181"/>
      <w:bookmarkStart w:id="566" w:name="_Toc14649397"/>
      <w:bookmarkStart w:id="567" w:name="_Toc14671454"/>
      <w:bookmarkStart w:id="568" w:name="_Toc14693366"/>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27D2EF4F" w14:textId="77777777" w:rsidR="00641E01" w:rsidRPr="0020225B" w:rsidRDefault="00E32518" w:rsidP="00AC604D">
      <w:pPr>
        <w:pStyle w:val="Ttulo5"/>
      </w:pPr>
      <w:bookmarkStart w:id="569" w:name="_Toc14693367"/>
      <w:r w:rsidRPr="0020225B">
        <w:t>Relaciones</w:t>
      </w:r>
      <w:r w:rsidR="00FF0C6C" w:rsidRPr="0020225B">
        <w:t xml:space="preserve"> de</w:t>
      </w:r>
      <w:r w:rsidRPr="0020225B">
        <w:t xml:space="preserve"> la Corporación y los actores involucrados con quienes se intercambia información</w:t>
      </w:r>
      <w:bookmarkEnd w:id="569"/>
      <w:r w:rsidRPr="0020225B">
        <w:t xml:space="preserve"> </w:t>
      </w:r>
    </w:p>
    <w:p w14:paraId="62337227" w14:textId="77777777" w:rsidR="00500B4E" w:rsidRDefault="00A050D4" w:rsidP="00500B4E">
      <w:r w:rsidRPr="00C12071">
        <w:t>En este capítulo, p</w:t>
      </w:r>
      <w:r w:rsidR="00E32518" w:rsidRPr="00C12071">
        <w:t>ara cada actor involucrado</w:t>
      </w:r>
      <w:r w:rsidRPr="00C12071">
        <w:t>,</w:t>
      </w:r>
      <w:r w:rsidR="00E32518" w:rsidRPr="00C12071">
        <w:t xml:space="preserve"> se indica qué información entrega la Corpo</w:t>
      </w:r>
      <w:r w:rsidR="009254D0">
        <w:t xml:space="preserve">ración y qué información recibe basados en las caracterizaciones que existen en Sistema de Gestión de Calidad. </w:t>
      </w:r>
      <w:r w:rsidR="00500B4E">
        <w:t xml:space="preserve">Teniendo en cuenta la dinámica de los documentos que conforman el sistema integrado de gestión, con la actualización del PETIC se deberá revisar las modificaciones que se realicen en las caracterizaciones para verificar si los flujos de información cambian. </w:t>
      </w:r>
    </w:p>
    <w:p w14:paraId="6AAF34CE" w14:textId="5D6C1514" w:rsidR="00641E01" w:rsidRDefault="00500B4E" w:rsidP="00500B4E">
      <w:r>
        <w:t>A corte de 30 de abril se han actualizado 6 de las 15 y se espera en próximas semanas actualizar todas las caracterizaciones. Cada que se actualice una caracterización se deber revisar el flujo de la información.</w:t>
      </w:r>
    </w:p>
    <w:p w14:paraId="1671978E" w14:textId="4E863024" w:rsidR="00573155" w:rsidRDefault="00573155" w:rsidP="00500B4E">
      <w:r>
        <w:t>Los flujos de información analizados basados en las caracterizaciones que se tienen a la fecha se encuentran en el anexo 16.</w:t>
      </w:r>
    </w:p>
    <w:p w14:paraId="3137635E" w14:textId="77777777" w:rsidR="00573155" w:rsidRDefault="00573155" w:rsidP="00500B4E"/>
    <w:p w14:paraId="1EA95347" w14:textId="77777777" w:rsidR="00E32518" w:rsidRPr="00787E47" w:rsidRDefault="00E32518" w:rsidP="00C45528">
      <w:pPr>
        <w:pStyle w:val="Ttulo4"/>
      </w:pPr>
      <w:bookmarkStart w:id="570" w:name="_Toc14693368"/>
      <w:r w:rsidRPr="00787E47">
        <w:t>Alineación de TI con los procesos</w:t>
      </w:r>
      <w:bookmarkEnd w:id="570"/>
    </w:p>
    <w:p w14:paraId="60EC9DA9" w14:textId="77777777" w:rsidR="00E32518" w:rsidRDefault="001D2F8F" w:rsidP="0003136E">
      <w:r>
        <w:t xml:space="preserve">En esta sección se presenta </w:t>
      </w:r>
      <w:r w:rsidR="004037A3">
        <w:t>la des</w:t>
      </w:r>
      <w:r w:rsidR="00787E47">
        <w:t>c</w:t>
      </w:r>
      <w:r w:rsidR="004037A3">
        <w:t>ripción</w:t>
      </w:r>
      <w:r w:rsidR="00E32518" w:rsidRPr="00C4485C">
        <w:t xml:space="preserve"> de los procesos</w:t>
      </w:r>
      <w:r w:rsidR="0003136E">
        <w:t xml:space="preserve"> en</w:t>
      </w:r>
      <w:r w:rsidR="00E32518" w:rsidRPr="00C4485C">
        <w:t xml:space="preserve"> </w:t>
      </w:r>
      <w:r w:rsidR="0003136E">
        <w:t>la c</w:t>
      </w:r>
      <w:r w:rsidR="00E32518">
        <w:t>orporación</w:t>
      </w:r>
      <w:r w:rsidR="00E32518" w:rsidRPr="00C4485C">
        <w:t xml:space="preserve"> y se establece el apoyo tecnológico requerido para su mejoramiento. Para ello se </w:t>
      </w:r>
      <w:r w:rsidR="0003136E">
        <w:t>construyó</w:t>
      </w:r>
      <w:r w:rsidR="00E32518" w:rsidRPr="00C4485C">
        <w:t xml:space="preserve"> una matriz de procesos versus sistemas de información y una matriz de sistemas de información vs datos y/o categorías de información</w:t>
      </w:r>
      <w:r w:rsidR="001608EC">
        <w:t xml:space="preserve"> (Anexo 13)</w:t>
      </w:r>
      <w:r w:rsidR="00E32518" w:rsidRPr="00C4485C">
        <w:t>, con el fin de identificar como las TI soportan los procesos de la institución.</w:t>
      </w:r>
    </w:p>
    <w:p w14:paraId="7069588C" w14:textId="77777777" w:rsidR="00E32518" w:rsidRDefault="00701391" w:rsidP="009378CD">
      <w:r>
        <w:t xml:space="preserve">A continuación, se presenta </w:t>
      </w:r>
      <w:r w:rsidR="005449BB" w:rsidRPr="005449BB">
        <w:t>la alineación de los sistemas de información f</w:t>
      </w:r>
      <w:r w:rsidR="005449BB">
        <w:t xml:space="preserve">rente a los procesos del </w:t>
      </w:r>
      <w:r w:rsidR="00B619FD">
        <w:t>Concejo de Bogotá D.C.</w:t>
      </w:r>
    </w:p>
    <w:p w14:paraId="1C4D08AF" w14:textId="77777777" w:rsidR="001608EC" w:rsidRDefault="001608EC" w:rsidP="009378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080"/>
        <w:gridCol w:w="3314"/>
        <w:gridCol w:w="1418"/>
        <w:gridCol w:w="1421"/>
        <w:gridCol w:w="1429"/>
      </w:tblGrid>
      <w:tr w:rsidR="004335CB" w:rsidRPr="00895A09" w14:paraId="0E8141B7" w14:textId="77777777" w:rsidTr="004335CB">
        <w:trPr>
          <w:trHeight w:val="300"/>
          <w:tblHeader/>
        </w:trPr>
        <w:tc>
          <w:tcPr>
            <w:tcW w:w="216" w:type="pct"/>
            <w:shd w:val="clear" w:color="auto" w:fill="auto"/>
            <w:noWrap/>
            <w:vAlign w:val="bottom"/>
            <w:hideMark/>
          </w:tcPr>
          <w:p w14:paraId="5252EDB3"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596" w:type="pct"/>
            <w:shd w:val="clear" w:color="auto" w:fill="auto"/>
            <w:noWrap/>
            <w:vAlign w:val="bottom"/>
            <w:hideMark/>
          </w:tcPr>
          <w:p w14:paraId="5275DAD8"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1830" w:type="pct"/>
            <w:shd w:val="clear" w:color="auto" w:fill="auto"/>
            <w:noWrap/>
            <w:vAlign w:val="bottom"/>
            <w:hideMark/>
          </w:tcPr>
          <w:p w14:paraId="0E59831D" w14:textId="77777777" w:rsidR="004335CB" w:rsidRPr="00895A09" w:rsidRDefault="004335CB" w:rsidP="004335CB">
            <w:pPr>
              <w:spacing w:after="0" w:line="240" w:lineRule="auto"/>
              <w:jc w:val="left"/>
              <w:rPr>
                <w:rFonts w:ascii="Calibri" w:eastAsia="Times New Roman" w:hAnsi="Calibri" w:cs="Calibri"/>
                <w:color w:val="000000"/>
                <w:sz w:val="16"/>
                <w:szCs w:val="16"/>
              </w:rPr>
            </w:pPr>
          </w:p>
        </w:tc>
        <w:tc>
          <w:tcPr>
            <w:tcW w:w="2357" w:type="pct"/>
            <w:gridSpan w:val="3"/>
            <w:shd w:val="clear" w:color="000000" w:fill="92CDDC"/>
            <w:noWrap/>
            <w:vAlign w:val="bottom"/>
            <w:hideMark/>
          </w:tcPr>
          <w:p w14:paraId="1B079F91" w14:textId="77777777" w:rsidR="004335CB" w:rsidRPr="00895A09" w:rsidRDefault="004335CB" w:rsidP="004335CB">
            <w:pPr>
              <w:spacing w:after="0" w:line="240" w:lineRule="auto"/>
              <w:jc w:val="center"/>
              <w:rPr>
                <w:rFonts w:ascii="Calibri" w:eastAsia="Times New Roman" w:hAnsi="Calibri" w:cs="Calibri"/>
                <w:b/>
                <w:bCs/>
                <w:color w:val="000000"/>
                <w:sz w:val="16"/>
                <w:szCs w:val="16"/>
              </w:rPr>
            </w:pPr>
            <w:r w:rsidRPr="00895A09">
              <w:rPr>
                <w:rFonts w:ascii="Calibri" w:eastAsia="Times New Roman" w:hAnsi="Calibri" w:cs="Calibri"/>
                <w:b/>
                <w:bCs/>
                <w:color w:val="000000"/>
                <w:sz w:val="16"/>
                <w:szCs w:val="16"/>
              </w:rPr>
              <w:t>PROCESOS ESTRATÉGICOS</w:t>
            </w:r>
            <w:r w:rsidR="004037A3">
              <w:rPr>
                <w:rFonts w:ascii="Calibri" w:eastAsia="Times New Roman" w:hAnsi="Calibri" w:cs="Calibri"/>
                <w:b/>
                <w:bCs/>
                <w:color w:val="000000"/>
                <w:sz w:val="16"/>
                <w:szCs w:val="16"/>
              </w:rPr>
              <w:t>/ÁREAS</w:t>
            </w:r>
          </w:p>
        </w:tc>
      </w:tr>
      <w:tr w:rsidR="004335CB" w:rsidRPr="00895A09" w14:paraId="07BC86C4" w14:textId="77777777" w:rsidTr="004335CB">
        <w:trPr>
          <w:trHeight w:val="765"/>
          <w:tblHeader/>
        </w:trPr>
        <w:tc>
          <w:tcPr>
            <w:tcW w:w="216" w:type="pct"/>
            <w:shd w:val="clear" w:color="auto" w:fill="auto"/>
            <w:vAlign w:val="center"/>
            <w:hideMark/>
          </w:tcPr>
          <w:p w14:paraId="0FC2BA43"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w:t>
            </w:r>
          </w:p>
        </w:tc>
        <w:tc>
          <w:tcPr>
            <w:tcW w:w="596" w:type="pct"/>
            <w:shd w:val="clear" w:color="auto" w:fill="auto"/>
            <w:vAlign w:val="center"/>
            <w:hideMark/>
          </w:tcPr>
          <w:p w14:paraId="3C705955" w14:textId="77777777" w:rsidR="004335CB" w:rsidRPr="00895A09" w:rsidRDefault="004037A3" w:rsidP="004037A3">
            <w:pPr>
              <w:spacing w:after="0" w:line="240" w:lineRule="auto"/>
              <w:rPr>
                <w:rFonts w:ascii="Arial Narrow" w:eastAsia="Times New Roman" w:hAnsi="Arial Narrow" w:cs="Calibri"/>
                <w:b/>
                <w:bCs/>
                <w:sz w:val="16"/>
                <w:szCs w:val="16"/>
              </w:rPr>
            </w:pPr>
            <w:r>
              <w:rPr>
                <w:rFonts w:ascii="Arial Narrow" w:eastAsia="Times New Roman" w:hAnsi="Arial Narrow" w:cs="Calibri"/>
                <w:b/>
                <w:bCs/>
                <w:sz w:val="16"/>
                <w:szCs w:val="16"/>
              </w:rPr>
              <w:t>Herramienta Tecnológica</w:t>
            </w:r>
          </w:p>
        </w:tc>
        <w:tc>
          <w:tcPr>
            <w:tcW w:w="1830" w:type="pct"/>
            <w:shd w:val="clear" w:color="auto" w:fill="auto"/>
            <w:vAlign w:val="center"/>
            <w:hideMark/>
          </w:tcPr>
          <w:p w14:paraId="3D1FE62C"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Descripción</w:t>
            </w:r>
          </w:p>
        </w:tc>
        <w:tc>
          <w:tcPr>
            <w:tcW w:w="783" w:type="pct"/>
            <w:shd w:val="clear" w:color="000000" w:fill="92CDDC"/>
            <w:vAlign w:val="center"/>
            <w:hideMark/>
          </w:tcPr>
          <w:p w14:paraId="0BCE0D17"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1- Gestión Direccionamiento Estratégico</w:t>
            </w:r>
          </w:p>
        </w:tc>
        <w:tc>
          <w:tcPr>
            <w:tcW w:w="785" w:type="pct"/>
            <w:shd w:val="clear" w:color="000000" w:fill="92CDDC"/>
            <w:vAlign w:val="center"/>
            <w:hideMark/>
          </w:tcPr>
          <w:p w14:paraId="7AD8DC6E"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2- Comunicaciones e Información</w:t>
            </w:r>
          </w:p>
        </w:tc>
        <w:tc>
          <w:tcPr>
            <w:tcW w:w="789" w:type="pct"/>
            <w:shd w:val="clear" w:color="000000" w:fill="92CDDC"/>
            <w:vAlign w:val="center"/>
            <w:hideMark/>
          </w:tcPr>
          <w:p w14:paraId="6C8D6730"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3- Gestión Mejora Continua SIG.</w:t>
            </w:r>
          </w:p>
        </w:tc>
      </w:tr>
      <w:tr w:rsidR="004335CB" w:rsidRPr="00895A09" w14:paraId="273F75AC" w14:textId="77777777" w:rsidTr="00895A09">
        <w:trPr>
          <w:trHeight w:val="894"/>
          <w:tblHeader/>
        </w:trPr>
        <w:tc>
          <w:tcPr>
            <w:tcW w:w="216" w:type="pct"/>
            <w:shd w:val="clear" w:color="auto" w:fill="auto"/>
            <w:noWrap/>
            <w:vAlign w:val="bottom"/>
            <w:hideMark/>
          </w:tcPr>
          <w:p w14:paraId="668AB716"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96" w:type="pct"/>
            <w:shd w:val="clear" w:color="auto" w:fill="auto"/>
            <w:vAlign w:val="center"/>
            <w:hideMark/>
          </w:tcPr>
          <w:p w14:paraId="729EB56F"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1830" w:type="pct"/>
            <w:shd w:val="clear" w:color="auto" w:fill="auto"/>
            <w:vAlign w:val="center"/>
            <w:hideMark/>
          </w:tcPr>
          <w:p w14:paraId="4DA3597C"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783" w:type="pct"/>
            <w:shd w:val="clear" w:color="000000" w:fill="92CDDC"/>
            <w:vAlign w:val="center"/>
            <w:hideMark/>
          </w:tcPr>
          <w:p w14:paraId="0EACD51F"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Mesa Directiva</w:t>
            </w:r>
            <w:r w:rsidRPr="00895A09">
              <w:rPr>
                <w:rFonts w:ascii="Arial Narrow" w:eastAsia="Times New Roman" w:hAnsi="Arial Narrow" w:cs="Calibri"/>
                <w:b/>
                <w:bCs/>
                <w:sz w:val="16"/>
                <w:szCs w:val="16"/>
              </w:rPr>
              <w:br/>
              <w:t>Oficina Asesora Planeación</w:t>
            </w:r>
          </w:p>
        </w:tc>
        <w:tc>
          <w:tcPr>
            <w:tcW w:w="785" w:type="pct"/>
            <w:shd w:val="clear" w:color="000000" w:fill="92CDDC"/>
            <w:vAlign w:val="center"/>
            <w:hideMark/>
          </w:tcPr>
          <w:p w14:paraId="1778CF65"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Oficina Asesora Comunicaciones</w:t>
            </w:r>
          </w:p>
        </w:tc>
        <w:tc>
          <w:tcPr>
            <w:tcW w:w="789" w:type="pct"/>
            <w:shd w:val="clear" w:color="000000" w:fill="92CDDC"/>
            <w:vAlign w:val="center"/>
            <w:hideMark/>
          </w:tcPr>
          <w:p w14:paraId="10B913F6" w14:textId="77777777" w:rsidR="004335CB" w:rsidRPr="00895A09" w:rsidRDefault="004335CB" w:rsidP="004335CB">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Oficina Asesora Planeación</w:t>
            </w:r>
          </w:p>
        </w:tc>
      </w:tr>
      <w:tr w:rsidR="004335CB" w:rsidRPr="00895A09" w14:paraId="2B5A135B" w14:textId="77777777" w:rsidTr="00895A09">
        <w:trPr>
          <w:trHeight w:val="1119"/>
        </w:trPr>
        <w:tc>
          <w:tcPr>
            <w:tcW w:w="216" w:type="pct"/>
            <w:shd w:val="clear" w:color="auto" w:fill="auto"/>
            <w:noWrap/>
            <w:vAlign w:val="center"/>
            <w:hideMark/>
          </w:tcPr>
          <w:p w14:paraId="48920EE4"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w:t>
            </w:r>
          </w:p>
        </w:tc>
        <w:tc>
          <w:tcPr>
            <w:tcW w:w="596" w:type="pct"/>
            <w:shd w:val="clear" w:color="auto" w:fill="auto"/>
            <w:vAlign w:val="center"/>
            <w:hideMark/>
          </w:tcPr>
          <w:p w14:paraId="26521EA4"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CORDIS</w:t>
            </w:r>
          </w:p>
        </w:tc>
        <w:tc>
          <w:tcPr>
            <w:tcW w:w="1830" w:type="pct"/>
            <w:shd w:val="clear" w:color="auto" w:fill="auto"/>
            <w:vAlign w:val="center"/>
            <w:hideMark/>
          </w:tcPr>
          <w:p w14:paraId="376E3CF1"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El Sistema de correspondencia apoya la recepción, el trámite y la gestión de la correspondencia de la entidad.  (Convenio de SHD)</w:t>
            </w:r>
          </w:p>
        </w:tc>
        <w:tc>
          <w:tcPr>
            <w:tcW w:w="783" w:type="pct"/>
            <w:shd w:val="clear" w:color="auto" w:fill="auto"/>
            <w:noWrap/>
            <w:vAlign w:val="center"/>
            <w:hideMark/>
          </w:tcPr>
          <w:p w14:paraId="1B24A858"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noWrap/>
            <w:vAlign w:val="center"/>
            <w:hideMark/>
          </w:tcPr>
          <w:p w14:paraId="685AF3A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9" w:type="pct"/>
            <w:shd w:val="clear" w:color="auto" w:fill="auto"/>
            <w:noWrap/>
            <w:vAlign w:val="center"/>
            <w:hideMark/>
          </w:tcPr>
          <w:p w14:paraId="044377DD" w14:textId="77777777" w:rsidR="004335CB" w:rsidRPr="00895A09" w:rsidRDefault="004335CB" w:rsidP="004335CB">
            <w:pPr>
              <w:spacing w:after="0" w:line="240" w:lineRule="auto"/>
              <w:jc w:val="center"/>
              <w:rPr>
                <w:rFonts w:ascii="Calibri" w:eastAsia="Times New Roman" w:hAnsi="Calibri" w:cs="Calibri"/>
                <w:color w:val="000000"/>
                <w:sz w:val="16"/>
                <w:szCs w:val="16"/>
              </w:rPr>
            </w:pPr>
          </w:p>
        </w:tc>
      </w:tr>
      <w:tr w:rsidR="004335CB" w:rsidRPr="00895A09" w14:paraId="1C26D7A3" w14:textId="77777777" w:rsidTr="00895A09">
        <w:trPr>
          <w:trHeight w:val="992"/>
        </w:trPr>
        <w:tc>
          <w:tcPr>
            <w:tcW w:w="216" w:type="pct"/>
            <w:shd w:val="clear" w:color="auto" w:fill="auto"/>
            <w:noWrap/>
            <w:vAlign w:val="center"/>
            <w:hideMark/>
          </w:tcPr>
          <w:p w14:paraId="39A55B22"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6</w:t>
            </w:r>
          </w:p>
        </w:tc>
        <w:tc>
          <w:tcPr>
            <w:tcW w:w="596" w:type="pct"/>
            <w:shd w:val="clear" w:color="auto" w:fill="auto"/>
            <w:vAlign w:val="center"/>
            <w:hideMark/>
          </w:tcPr>
          <w:p w14:paraId="17A5EF5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INTRANET</w:t>
            </w:r>
          </w:p>
        </w:tc>
        <w:tc>
          <w:tcPr>
            <w:tcW w:w="1830" w:type="pct"/>
            <w:shd w:val="clear" w:color="auto" w:fill="auto"/>
            <w:vAlign w:val="center"/>
            <w:hideMark/>
          </w:tcPr>
          <w:p w14:paraId="53DC6540" w14:textId="77777777" w:rsidR="004335CB" w:rsidRPr="00895A09" w:rsidRDefault="004037A3" w:rsidP="004335CB">
            <w:pPr>
              <w:spacing w:after="0" w:line="240" w:lineRule="auto"/>
              <w:jc w:val="left"/>
              <w:rPr>
                <w:rFonts w:ascii="Calibri" w:eastAsia="Times New Roman" w:hAnsi="Calibri" w:cs="Calibri"/>
                <w:color w:val="000000"/>
                <w:sz w:val="16"/>
                <w:szCs w:val="16"/>
              </w:rPr>
            </w:pPr>
            <w:r>
              <w:rPr>
                <w:rFonts w:ascii="Calibri" w:eastAsia="Times New Roman" w:hAnsi="Calibri" w:cs="Calibri"/>
                <w:color w:val="000000"/>
                <w:sz w:val="16"/>
                <w:szCs w:val="16"/>
              </w:rPr>
              <w:t>Publicación digital</w:t>
            </w:r>
            <w:r w:rsidR="004335CB" w:rsidRPr="00895A09">
              <w:rPr>
                <w:rFonts w:ascii="Calibri" w:eastAsia="Times New Roman" w:hAnsi="Calibri" w:cs="Calibri"/>
                <w:color w:val="000000"/>
                <w:sz w:val="16"/>
                <w:szCs w:val="16"/>
              </w:rPr>
              <w:t xml:space="preserve"> de Actos Administrativos,     manuales, Circulares y comunicados.</w:t>
            </w:r>
          </w:p>
        </w:tc>
        <w:tc>
          <w:tcPr>
            <w:tcW w:w="783" w:type="pct"/>
            <w:shd w:val="clear" w:color="auto" w:fill="auto"/>
            <w:vAlign w:val="center"/>
            <w:hideMark/>
          </w:tcPr>
          <w:p w14:paraId="4925375E"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33C9F94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666DC4E1"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47D8D92A" w14:textId="77777777" w:rsidTr="00895A09">
        <w:trPr>
          <w:trHeight w:val="695"/>
        </w:trPr>
        <w:tc>
          <w:tcPr>
            <w:tcW w:w="216" w:type="pct"/>
            <w:shd w:val="clear" w:color="auto" w:fill="auto"/>
            <w:noWrap/>
            <w:vAlign w:val="center"/>
            <w:hideMark/>
          </w:tcPr>
          <w:p w14:paraId="192B5146"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7</w:t>
            </w:r>
          </w:p>
        </w:tc>
        <w:tc>
          <w:tcPr>
            <w:tcW w:w="596" w:type="pct"/>
            <w:shd w:val="clear" w:color="auto" w:fill="auto"/>
            <w:vAlign w:val="center"/>
            <w:hideMark/>
          </w:tcPr>
          <w:p w14:paraId="2DD9A1BA"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WEB INTERNET (PRONTUS)</w:t>
            </w:r>
          </w:p>
        </w:tc>
        <w:tc>
          <w:tcPr>
            <w:tcW w:w="1830" w:type="pct"/>
            <w:shd w:val="clear" w:color="auto" w:fill="auto"/>
            <w:vAlign w:val="center"/>
            <w:hideMark/>
          </w:tcPr>
          <w:p w14:paraId="111E385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Servicio al Ciudadano y visualización del Concejo.  www.concejodebogota.go.co</w:t>
            </w:r>
          </w:p>
        </w:tc>
        <w:tc>
          <w:tcPr>
            <w:tcW w:w="783" w:type="pct"/>
            <w:shd w:val="clear" w:color="auto" w:fill="auto"/>
            <w:vAlign w:val="center"/>
            <w:hideMark/>
          </w:tcPr>
          <w:p w14:paraId="4F64E874"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6D368B78"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609178EC"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031E07A0" w14:textId="77777777" w:rsidTr="00895A09">
        <w:trPr>
          <w:trHeight w:val="702"/>
        </w:trPr>
        <w:tc>
          <w:tcPr>
            <w:tcW w:w="216" w:type="pct"/>
            <w:shd w:val="clear" w:color="auto" w:fill="auto"/>
            <w:noWrap/>
            <w:vAlign w:val="center"/>
            <w:hideMark/>
          </w:tcPr>
          <w:p w14:paraId="650FFB85"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18</w:t>
            </w:r>
          </w:p>
        </w:tc>
        <w:tc>
          <w:tcPr>
            <w:tcW w:w="596" w:type="pct"/>
            <w:shd w:val="clear" w:color="auto" w:fill="auto"/>
            <w:vAlign w:val="center"/>
            <w:hideMark/>
          </w:tcPr>
          <w:p w14:paraId="3131004C"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OFIMÁTICA</w:t>
            </w:r>
          </w:p>
        </w:tc>
        <w:tc>
          <w:tcPr>
            <w:tcW w:w="1830" w:type="pct"/>
            <w:shd w:val="clear" w:color="auto" w:fill="auto"/>
            <w:noWrap/>
            <w:vAlign w:val="center"/>
            <w:hideMark/>
          </w:tcPr>
          <w:p w14:paraId="3FE53B6D" w14:textId="77777777" w:rsidR="004335CB" w:rsidRPr="00D77897" w:rsidRDefault="004335CB" w:rsidP="00895A09">
            <w:pPr>
              <w:spacing w:after="0" w:line="240" w:lineRule="auto"/>
              <w:jc w:val="left"/>
              <w:rPr>
                <w:rFonts w:ascii="Calibri" w:eastAsia="Times New Roman" w:hAnsi="Calibri" w:cs="Calibri"/>
                <w:color w:val="000000"/>
                <w:sz w:val="16"/>
                <w:szCs w:val="16"/>
                <w:lang w:val="en-US"/>
              </w:rPr>
            </w:pPr>
            <w:r w:rsidRPr="00D77897">
              <w:rPr>
                <w:rFonts w:ascii="Calibri" w:eastAsia="Times New Roman" w:hAnsi="Calibri" w:cs="Calibri"/>
                <w:color w:val="000000"/>
                <w:sz w:val="16"/>
                <w:szCs w:val="16"/>
                <w:lang w:val="en-US"/>
              </w:rPr>
              <w:t>Suite Office Word, Excel, Power Point, Correo Electrónico</w:t>
            </w:r>
          </w:p>
        </w:tc>
        <w:tc>
          <w:tcPr>
            <w:tcW w:w="783" w:type="pct"/>
            <w:shd w:val="clear" w:color="auto" w:fill="auto"/>
            <w:vAlign w:val="center"/>
            <w:hideMark/>
          </w:tcPr>
          <w:p w14:paraId="582599F1"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vAlign w:val="center"/>
            <w:hideMark/>
          </w:tcPr>
          <w:p w14:paraId="358F881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vAlign w:val="center"/>
            <w:hideMark/>
          </w:tcPr>
          <w:p w14:paraId="5E65D15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4335CB" w:rsidRPr="00895A09" w14:paraId="1ECF00B1" w14:textId="77777777" w:rsidTr="00895A09">
        <w:trPr>
          <w:trHeight w:val="414"/>
        </w:trPr>
        <w:tc>
          <w:tcPr>
            <w:tcW w:w="216" w:type="pct"/>
            <w:shd w:val="clear" w:color="auto" w:fill="auto"/>
            <w:noWrap/>
            <w:vAlign w:val="center"/>
            <w:hideMark/>
          </w:tcPr>
          <w:p w14:paraId="32173DFF"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19</w:t>
            </w:r>
          </w:p>
        </w:tc>
        <w:tc>
          <w:tcPr>
            <w:tcW w:w="596" w:type="pct"/>
            <w:shd w:val="clear" w:color="auto" w:fill="auto"/>
            <w:vAlign w:val="center"/>
            <w:hideMark/>
          </w:tcPr>
          <w:p w14:paraId="40B2344F"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PHOTOSHOP</w:t>
            </w:r>
          </w:p>
        </w:tc>
        <w:tc>
          <w:tcPr>
            <w:tcW w:w="1830" w:type="pct"/>
            <w:shd w:val="clear" w:color="auto" w:fill="auto"/>
            <w:noWrap/>
            <w:vAlign w:val="center"/>
            <w:hideMark/>
          </w:tcPr>
          <w:p w14:paraId="0F8D8EEC"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Edición de fotografía</w:t>
            </w:r>
          </w:p>
        </w:tc>
        <w:tc>
          <w:tcPr>
            <w:tcW w:w="783" w:type="pct"/>
            <w:shd w:val="clear" w:color="auto" w:fill="auto"/>
            <w:noWrap/>
            <w:vAlign w:val="bottom"/>
            <w:hideMark/>
          </w:tcPr>
          <w:p w14:paraId="44B0AD81"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vAlign w:val="center"/>
            <w:hideMark/>
          </w:tcPr>
          <w:p w14:paraId="48FD096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bottom"/>
            <w:hideMark/>
          </w:tcPr>
          <w:p w14:paraId="2E5F7317"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4335CB" w:rsidRPr="00895A09" w14:paraId="76B9567F" w14:textId="77777777" w:rsidTr="00895A09">
        <w:trPr>
          <w:trHeight w:val="780"/>
        </w:trPr>
        <w:tc>
          <w:tcPr>
            <w:tcW w:w="216" w:type="pct"/>
            <w:shd w:val="clear" w:color="auto" w:fill="auto"/>
            <w:noWrap/>
            <w:vAlign w:val="center"/>
            <w:hideMark/>
          </w:tcPr>
          <w:p w14:paraId="065A36C9"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20</w:t>
            </w:r>
          </w:p>
        </w:tc>
        <w:tc>
          <w:tcPr>
            <w:tcW w:w="596" w:type="pct"/>
            <w:shd w:val="clear" w:color="auto" w:fill="auto"/>
            <w:vAlign w:val="center"/>
            <w:hideMark/>
          </w:tcPr>
          <w:p w14:paraId="4DF45E23"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COREL DRAW</w:t>
            </w:r>
          </w:p>
        </w:tc>
        <w:tc>
          <w:tcPr>
            <w:tcW w:w="1830" w:type="pct"/>
            <w:shd w:val="clear" w:color="auto" w:fill="auto"/>
            <w:vAlign w:val="center"/>
            <w:hideMark/>
          </w:tcPr>
          <w:p w14:paraId="32CC497F"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xml:space="preserve">Edición </w:t>
            </w:r>
            <w:r w:rsidR="00895A09" w:rsidRPr="00895A09">
              <w:rPr>
                <w:rFonts w:ascii="Calibri" w:eastAsia="Times New Roman" w:hAnsi="Calibri" w:cs="Calibri"/>
                <w:color w:val="000000"/>
                <w:sz w:val="16"/>
                <w:szCs w:val="16"/>
              </w:rPr>
              <w:t>imágenes</w:t>
            </w:r>
            <w:r w:rsidRPr="00895A09">
              <w:rPr>
                <w:rFonts w:ascii="Calibri" w:eastAsia="Times New Roman" w:hAnsi="Calibri" w:cs="Calibri"/>
                <w:color w:val="000000"/>
                <w:sz w:val="16"/>
                <w:szCs w:val="16"/>
              </w:rPr>
              <w:t xml:space="preserve"> y crear logotipos de una manera un poco </w:t>
            </w:r>
            <w:r w:rsidR="00895A09" w:rsidRPr="00895A09">
              <w:rPr>
                <w:rFonts w:ascii="Calibri" w:eastAsia="Times New Roman" w:hAnsi="Calibri" w:cs="Calibri"/>
                <w:color w:val="000000"/>
                <w:sz w:val="16"/>
                <w:szCs w:val="16"/>
              </w:rPr>
              <w:t>más</w:t>
            </w:r>
            <w:r w:rsidRPr="00895A09">
              <w:rPr>
                <w:rFonts w:ascii="Calibri" w:eastAsia="Times New Roman" w:hAnsi="Calibri" w:cs="Calibri"/>
                <w:color w:val="000000"/>
                <w:sz w:val="16"/>
                <w:szCs w:val="16"/>
              </w:rPr>
              <w:t xml:space="preserve"> sencilla</w:t>
            </w:r>
          </w:p>
        </w:tc>
        <w:tc>
          <w:tcPr>
            <w:tcW w:w="783" w:type="pct"/>
            <w:shd w:val="clear" w:color="auto" w:fill="auto"/>
            <w:noWrap/>
            <w:vAlign w:val="bottom"/>
            <w:hideMark/>
          </w:tcPr>
          <w:p w14:paraId="622C4C60"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785" w:type="pct"/>
            <w:shd w:val="clear" w:color="auto" w:fill="auto"/>
            <w:vAlign w:val="center"/>
            <w:hideMark/>
          </w:tcPr>
          <w:p w14:paraId="587AE467"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bottom"/>
            <w:hideMark/>
          </w:tcPr>
          <w:p w14:paraId="7D9921F9" w14:textId="77777777" w:rsidR="004335CB" w:rsidRPr="00895A09" w:rsidRDefault="004335CB" w:rsidP="004335CB">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4335CB" w:rsidRPr="00895A09" w14:paraId="08552B14" w14:textId="77777777" w:rsidTr="00895A09">
        <w:trPr>
          <w:trHeight w:val="765"/>
        </w:trPr>
        <w:tc>
          <w:tcPr>
            <w:tcW w:w="216" w:type="pct"/>
            <w:shd w:val="clear" w:color="auto" w:fill="auto"/>
            <w:noWrap/>
            <w:vAlign w:val="center"/>
            <w:hideMark/>
          </w:tcPr>
          <w:p w14:paraId="3F384EE2"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23</w:t>
            </w:r>
          </w:p>
        </w:tc>
        <w:tc>
          <w:tcPr>
            <w:tcW w:w="596" w:type="pct"/>
            <w:shd w:val="clear" w:color="auto" w:fill="auto"/>
            <w:vAlign w:val="center"/>
            <w:hideMark/>
          </w:tcPr>
          <w:p w14:paraId="6E36FA9B" w14:textId="77777777" w:rsidR="004335CB" w:rsidRPr="00895A09" w:rsidRDefault="004335CB" w:rsidP="00895A09">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Carpetas Compartidas</w:t>
            </w:r>
          </w:p>
        </w:tc>
        <w:tc>
          <w:tcPr>
            <w:tcW w:w="1830" w:type="pct"/>
            <w:shd w:val="clear" w:color="auto" w:fill="auto"/>
            <w:vAlign w:val="center"/>
            <w:hideMark/>
          </w:tcPr>
          <w:p w14:paraId="4E390997" w14:textId="77777777" w:rsidR="004335CB" w:rsidRPr="00895A09" w:rsidRDefault="004335CB" w:rsidP="00895A09">
            <w:pPr>
              <w:spacing w:after="0" w:line="240" w:lineRule="auto"/>
              <w:jc w:val="left"/>
              <w:rPr>
                <w:rFonts w:ascii="Calibri" w:eastAsia="Times New Roman" w:hAnsi="Calibri" w:cs="Calibri"/>
                <w:sz w:val="16"/>
                <w:szCs w:val="16"/>
              </w:rPr>
            </w:pPr>
            <w:r w:rsidRPr="00895A09">
              <w:rPr>
                <w:rFonts w:ascii="Calibri" w:eastAsia="Times New Roman" w:hAnsi="Calibri" w:cs="Calibri"/>
                <w:sz w:val="16"/>
                <w:szCs w:val="16"/>
              </w:rPr>
              <w:t>Solución para compartir información y mantener la última versión disponible</w:t>
            </w:r>
          </w:p>
        </w:tc>
        <w:tc>
          <w:tcPr>
            <w:tcW w:w="783" w:type="pct"/>
            <w:shd w:val="clear" w:color="auto" w:fill="auto"/>
            <w:noWrap/>
            <w:vAlign w:val="center"/>
            <w:hideMark/>
          </w:tcPr>
          <w:p w14:paraId="7D31B44D"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5" w:type="pct"/>
            <w:shd w:val="clear" w:color="auto" w:fill="auto"/>
            <w:noWrap/>
            <w:vAlign w:val="center"/>
            <w:hideMark/>
          </w:tcPr>
          <w:p w14:paraId="76DEF4FE"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789" w:type="pct"/>
            <w:shd w:val="clear" w:color="auto" w:fill="auto"/>
            <w:noWrap/>
            <w:vAlign w:val="center"/>
            <w:hideMark/>
          </w:tcPr>
          <w:p w14:paraId="62699A66" w14:textId="77777777" w:rsidR="004335CB" w:rsidRPr="00895A09" w:rsidRDefault="004335CB" w:rsidP="004335CB">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bl>
    <w:p w14:paraId="46624095" w14:textId="2CAD5ADA" w:rsidR="004335CB" w:rsidRDefault="00016741" w:rsidP="00016741">
      <w:pPr>
        <w:pStyle w:val="Descripcin"/>
        <w:rPr>
          <w:color w:val="auto"/>
        </w:rPr>
      </w:pPr>
      <w:bookmarkStart w:id="571" w:name="_Toc14693529"/>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10</w:t>
      </w:r>
      <w:r w:rsidRPr="00016741">
        <w:rPr>
          <w:color w:val="auto"/>
        </w:rPr>
        <w:fldChar w:fldCharType="end"/>
      </w:r>
      <w:r w:rsidRPr="00016741">
        <w:rPr>
          <w:color w:val="auto"/>
        </w:rPr>
        <w:t xml:space="preserve"> Alineación de los sistemas de información frente a los procesos estratégicos del Concejo de Bogotá D.C.</w:t>
      </w:r>
      <w:bookmarkEnd w:id="571"/>
    </w:p>
    <w:p w14:paraId="713C6D71"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64"/>
        <w:gridCol w:w="3230"/>
        <w:gridCol w:w="991"/>
        <w:gridCol w:w="991"/>
        <w:gridCol w:w="1135"/>
        <w:gridCol w:w="1009"/>
      </w:tblGrid>
      <w:tr w:rsidR="00587474" w:rsidRPr="00895A09" w14:paraId="44135054" w14:textId="77777777" w:rsidTr="00587474">
        <w:trPr>
          <w:trHeight w:val="300"/>
          <w:tblHeader/>
        </w:trPr>
        <w:tc>
          <w:tcPr>
            <w:tcW w:w="295" w:type="pct"/>
            <w:shd w:val="clear" w:color="auto" w:fill="auto"/>
            <w:noWrap/>
            <w:vAlign w:val="bottom"/>
            <w:hideMark/>
          </w:tcPr>
          <w:p w14:paraId="42547550"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643" w:type="pct"/>
            <w:shd w:val="clear" w:color="auto" w:fill="auto"/>
            <w:noWrap/>
            <w:vAlign w:val="bottom"/>
            <w:hideMark/>
          </w:tcPr>
          <w:p w14:paraId="3D254818"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1784" w:type="pct"/>
            <w:shd w:val="clear" w:color="auto" w:fill="auto"/>
            <w:noWrap/>
            <w:vAlign w:val="bottom"/>
            <w:hideMark/>
          </w:tcPr>
          <w:p w14:paraId="5A4B85E0" w14:textId="77777777" w:rsidR="00587474" w:rsidRPr="00895A09" w:rsidRDefault="00587474" w:rsidP="00587474">
            <w:pPr>
              <w:spacing w:after="0" w:line="240" w:lineRule="auto"/>
              <w:jc w:val="left"/>
              <w:rPr>
                <w:rFonts w:ascii="Calibri" w:eastAsia="Times New Roman" w:hAnsi="Calibri" w:cs="Calibri"/>
                <w:color w:val="000000"/>
                <w:sz w:val="16"/>
                <w:szCs w:val="16"/>
              </w:rPr>
            </w:pPr>
          </w:p>
        </w:tc>
        <w:tc>
          <w:tcPr>
            <w:tcW w:w="2279" w:type="pct"/>
            <w:gridSpan w:val="4"/>
            <w:shd w:val="clear" w:color="000000" w:fill="A0F781"/>
            <w:noWrap/>
            <w:vAlign w:val="bottom"/>
            <w:hideMark/>
          </w:tcPr>
          <w:p w14:paraId="1E5BD551" w14:textId="77777777" w:rsidR="00587474" w:rsidRPr="00895A09" w:rsidRDefault="00587474" w:rsidP="00587474">
            <w:pPr>
              <w:spacing w:after="0" w:line="240" w:lineRule="auto"/>
              <w:jc w:val="center"/>
              <w:rPr>
                <w:rFonts w:ascii="Calibri" w:eastAsia="Times New Roman" w:hAnsi="Calibri" w:cs="Calibri"/>
                <w:b/>
                <w:bCs/>
                <w:color w:val="000000"/>
                <w:sz w:val="16"/>
                <w:szCs w:val="16"/>
              </w:rPr>
            </w:pPr>
            <w:r w:rsidRPr="00895A09">
              <w:rPr>
                <w:rFonts w:ascii="Calibri" w:eastAsia="Times New Roman" w:hAnsi="Calibri" w:cs="Calibri"/>
                <w:b/>
                <w:bCs/>
                <w:color w:val="000000"/>
                <w:sz w:val="16"/>
                <w:szCs w:val="16"/>
              </w:rPr>
              <w:t>PROCESOS MISIONALES</w:t>
            </w:r>
          </w:p>
        </w:tc>
      </w:tr>
      <w:tr w:rsidR="00587474" w:rsidRPr="00895A09" w14:paraId="63E776CB" w14:textId="77777777" w:rsidTr="00587474">
        <w:trPr>
          <w:trHeight w:val="765"/>
          <w:tblHeader/>
        </w:trPr>
        <w:tc>
          <w:tcPr>
            <w:tcW w:w="295" w:type="pct"/>
            <w:shd w:val="clear" w:color="auto" w:fill="auto"/>
            <w:vAlign w:val="center"/>
            <w:hideMark/>
          </w:tcPr>
          <w:p w14:paraId="33FD806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w:t>
            </w:r>
          </w:p>
        </w:tc>
        <w:tc>
          <w:tcPr>
            <w:tcW w:w="643" w:type="pct"/>
            <w:shd w:val="clear" w:color="auto" w:fill="auto"/>
            <w:vAlign w:val="center"/>
            <w:hideMark/>
          </w:tcPr>
          <w:p w14:paraId="1F34D49A" w14:textId="77777777" w:rsidR="00587474" w:rsidRPr="00895A09" w:rsidRDefault="00787E47" w:rsidP="00587474">
            <w:pPr>
              <w:spacing w:after="0" w:line="240" w:lineRule="auto"/>
              <w:jc w:val="center"/>
              <w:rPr>
                <w:rFonts w:ascii="Arial Narrow" w:eastAsia="Times New Roman" w:hAnsi="Arial Narrow" w:cs="Calibri"/>
                <w:b/>
                <w:bCs/>
                <w:sz w:val="16"/>
                <w:szCs w:val="16"/>
              </w:rPr>
            </w:pPr>
            <w:r>
              <w:rPr>
                <w:rFonts w:ascii="Arial Narrow" w:eastAsia="Times New Roman" w:hAnsi="Arial Narrow" w:cs="Calibri"/>
                <w:b/>
                <w:bCs/>
                <w:sz w:val="16"/>
                <w:szCs w:val="16"/>
              </w:rPr>
              <w:t>Herramienta tecnológica</w:t>
            </w:r>
          </w:p>
        </w:tc>
        <w:tc>
          <w:tcPr>
            <w:tcW w:w="1784" w:type="pct"/>
            <w:shd w:val="clear" w:color="auto" w:fill="auto"/>
            <w:vAlign w:val="center"/>
            <w:hideMark/>
          </w:tcPr>
          <w:p w14:paraId="48CCED37"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Descripción</w:t>
            </w:r>
          </w:p>
        </w:tc>
        <w:tc>
          <w:tcPr>
            <w:tcW w:w="547" w:type="pct"/>
            <w:shd w:val="clear" w:color="000000" w:fill="A0F781"/>
            <w:vAlign w:val="center"/>
            <w:hideMark/>
          </w:tcPr>
          <w:p w14:paraId="78B52594"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4- Gestión Normativa</w:t>
            </w:r>
          </w:p>
        </w:tc>
        <w:tc>
          <w:tcPr>
            <w:tcW w:w="547" w:type="pct"/>
            <w:shd w:val="clear" w:color="000000" w:fill="A0F781"/>
            <w:vAlign w:val="center"/>
            <w:hideMark/>
          </w:tcPr>
          <w:p w14:paraId="586F8D5C"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5- Elección Servidores Públicos</w:t>
            </w:r>
          </w:p>
        </w:tc>
        <w:tc>
          <w:tcPr>
            <w:tcW w:w="627" w:type="pct"/>
            <w:shd w:val="clear" w:color="000000" w:fill="A0F781"/>
            <w:vAlign w:val="center"/>
            <w:hideMark/>
          </w:tcPr>
          <w:p w14:paraId="4A8EE028"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6- Control Político</w:t>
            </w:r>
          </w:p>
        </w:tc>
        <w:tc>
          <w:tcPr>
            <w:tcW w:w="557" w:type="pct"/>
            <w:shd w:val="clear" w:color="000000" w:fill="A0F781"/>
            <w:vAlign w:val="center"/>
            <w:hideMark/>
          </w:tcPr>
          <w:p w14:paraId="663A4149"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7- Atención al Ciudadano</w:t>
            </w:r>
          </w:p>
        </w:tc>
      </w:tr>
      <w:tr w:rsidR="00587474" w:rsidRPr="00895A09" w14:paraId="2F854FCA" w14:textId="77777777" w:rsidTr="00587474">
        <w:trPr>
          <w:trHeight w:val="1350"/>
          <w:tblHeader/>
        </w:trPr>
        <w:tc>
          <w:tcPr>
            <w:tcW w:w="295" w:type="pct"/>
            <w:shd w:val="clear" w:color="auto" w:fill="auto"/>
            <w:noWrap/>
            <w:vAlign w:val="bottom"/>
            <w:hideMark/>
          </w:tcPr>
          <w:p w14:paraId="41C52B74"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43" w:type="pct"/>
            <w:shd w:val="clear" w:color="auto" w:fill="auto"/>
            <w:vAlign w:val="center"/>
            <w:hideMark/>
          </w:tcPr>
          <w:p w14:paraId="4420D596"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1784" w:type="pct"/>
            <w:shd w:val="clear" w:color="auto" w:fill="auto"/>
            <w:vAlign w:val="center"/>
            <w:hideMark/>
          </w:tcPr>
          <w:p w14:paraId="3AAEAA2B" w14:textId="77777777" w:rsidR="00587474" w:rsidRPr="00895A09" w:rsidRDefault="00587474" w:rsidP="00587474">
            <w:pPr>
              <w:spacing w:after="0" w:line="240" w:lineRule="auto"/>
              <w:jc w:val="center"/>
              <w:rPr>
                <w:rFonts w:ascii="Arial Narrow" w:eastAsia="Times New Roman" w:hAnsi="Arial Narrow" w:cs="Calibri"/>
                <w:b/>
                <w:bCs/>
                <w:sz w:val="16"/>
                <w:szCs w:val="16"/>
              </w:rPr>
            </w:pPr>
            <w:r w:rsidRPr="00895A09">
              <w:rPr>
                <w:rFonts w:ascii="Arial Narrow" w:eastAsia="Times New Roman" w:hAnsi="Arial Narrow" w:cs="Calibri"/>
                <w:b/>
                <w:bCs/>
                <w:sz w:val="16"/>
                <w:szCs w:val="16"/>
              </w:rPr>
              <w:t> </w:t>
            </w:r>
          </w:p>
        </w:tc>
        <w:tc>
          <w:tcPr>
            <w:tcW w:w="547" w:type="pct"/>
            <w:shd w:val="clear" w:color="000000" w:fill="A0F781"/>
            <w:vAlign w:val="center"/>
            <w:hideMark/>
          </w:tcPr>
          <w:p w14:paraId="59C302D2"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 y Comisiones Permanentes</w:t>
            </w:r>
          </w:p>
        </w:tc>
        <w:tc>
          <w:tcPr>
            <w:tcW w:w="547" w:type="pct"/>
            <w:shd w:val="clear" w:color="000000" w:fill="A0F781"/>
            <w:vAlign w:val="center"/>
            <w:hideMark/>
          </w:tcPr>
          <w:p w14:paraId="29500BE8"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w:t>
            </w:r>
          </w:p>
        </w:tc>
        <w:tc>
          <w:tcPr>
            <w:tcW w:w="627" w:type="pct"/>
            <w:shd w:val="clear" w:color="000000" w:fill="A0F781"/>
            <w:vAlign w:val="center"/>
            <w:hideMark/>
          </w:tcPr>
          <w:p w14:paraId="7EE5800B"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Mesa Directiva, Secretaría General y Comisiones Permanentes</w:t>
            </w:r>
          </w:p>
        </w:tc>
        <w:tc>
          <w:tcPr>
            <w:tcW w:w="557" w:type="pct"/>
            <w:shd w:val="clear" w:color="000000" w:fill="A0F781"/>
            <w:vAlign w:val="center"/>
            <w:hideMark/>
          </w:tcPr>
          <w:p w14:paraId="456E321D" w14:textId="77777777" w:rsidR="00587474" w:rsidRPr="00895A09" w:rsidRDefault="00587474" w:rsidP="00587474">
            <w:pPr>
              <w:spacing w:after="0" w:line="240" w:lineRule="auto"/>
              <w:jc w:val="center"/>
              <w:rPr>
                <w:rFonts w:ascii="Arial Narrow" w:eastAsia="Times New Roman" w:hAnsi="Arial Narrow" w:cs="Calibri"/>
                <w:b/>
                <w:bCs/>
                <w:sz w:val="14"/>
                <w:szCs w:val="16"/>
              </w:rPr>
            </w:pPr>
            <w:r w:rsidRPr="00895A09">
              <w:rPr>
                <w:rFonts w:ascii="Arial Narrow" w:eastAsia="Times New Roman" w:hAnsi="Arial Narrow" w:cs="Calibri"/>
                <w:b/>
                <w:bCs/>
                <w:sz w:val="14"/>
                <w:szCs w:val="16"/>
              </w:rPr>
              <w:t>Dirección Jurídica</w:t>
            </w:r>
          </w:p>
        </w:tc>
      </w:tr>
      <w:tr w:rsidR="00587474" w:rsidRPr="00895A09" w14:paraId="08D9A8BB" w14:textId="77777777" w:rsidTr="00895A09">
        <w:trPr>
          <w:trHeight w:val="1522"/>
        </w:trPr>
        <w:tc>
          <w:tcPr>
            <w:tcW w:w="295" w:type="pct"/>
            <w:shd w:val="clear" w:color="auto" w:fill="auto"/>
            <w:noWrap/>
            <w:vAlign w:val="center"/>
            <w:hideMark/>
          </w:tcPr>
          <w:p w14:paraId="2852B64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w:t>
            </w:r>
          </w:p>
        </w:tc>
        <w:tc>
          <w:tcPr>
            <w:tcW w:w="643" w:type="pct"/>
            <w:shd w:val="clear" w:color="auto" w:fill="auto"/>
            <w:vAlign w:val="center"/>
            <w:hideMark/>
          </w:tcPr>
          <w:p w14:paraId="0827769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CORDIS</w:t>
            </w:r>
          </w:p>
        </w:tc>
        <w:tc>
          <w:tcPr>
            <w:tcW w:w="1784" w:type="pct"/>
            <w:shd w:val="clear" w:color="auto" w:fill="auto"/>
            <w:vAlign w:val="center"/>
            <w:hideMark/>
          </w:tcPr>
          <w:p w14:paraId="6CFE676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El Sistema de correspondencia apoya la recepción, el trámite y la gestión de la correspondencia de la entidad.  (Convenio de SHD)</w:t>
            </w:r>
          </w:p>
        </w:tc>
        <w:tc>
          <w:tcPr>
            <w:tcW w:w="547" w:type="pct"/>
            <w:shd w:val="clear" w:color="auto" w:fill="auto"/>
            <w:vAlign w:val="center"/>
            <w:hideMark/>
          </w:tcPr>
          <w:p w14:paraId="76D2031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71CD11A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632BD39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2362300A"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51017A45" w14:textId="77777777" w:rsidTr="00895A09">
        <w:trPr>
          <w:trHeight w:val="954"/>
        </w:trPr>
        <w:tc>
          <w:tcPr>
            <w:tcW w:w="295" w:type="pct"/>
            <w:shd w:val="clear" w:color="auto" w:fill="auto"/>
            <w:noWrap/>
            <w:vAlign w:val="center"/>
            <w:hideMark/>
          </w:tcPr>
          <w:p w14:paraId="212AD125"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6</w:t>
            </w:r>
          </w:p>
        </w:tc>
        <w:tc>
          <w:tcPr>
            <w:tcW w:w="643" w:type="pct"/>
            <w:shd w:val="clear" w:color="auto" w:fill="auto"/>
            <w:vAlign w:val="center"/>
            <w:hideMark/>
          </w:tcPr>
          <w:p w14:paraId="02A64FA9"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INTRANET</w:t>
            </w:r>
          </w:p>
        </w:tc>
        <w:tc>
          <w:tcPr>
            <w:tcW w:w="1784" w:type="pct"/>
            <w:shd w:val="clear" w:color="auto" w:fill="auto"/>
            <w:vAlign w:val="center"/>
            <w:hideMark/>
          </w:tcPr>
          <w:p w14:paraId="414ACA5B"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Manejo Sistematizado de Actos Administrativos,     manuales, Circulares y comunicados.</w:t>
            </w:r>
          </w:p>
        </w:tc>
        <w:tc>
          <w:tcPr>
            <w:tcW w:w="547" w:type="pct"/>
            <w:shd w:val="clear" w:color="auto" w:fill="auto"/>
            <w:vAlign w:val="center"/>
            <w:hideMark/>
          </w:tcPr>
          <w:p w14:paraId="6D41D53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119E36EA"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7DAD79D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0328D860"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2C0D18A1" w14:textId="77777777" w:rsidTr="00895A09">
        <w:trPr>
          <w:trHeight w:val="969"/>
        </w:trPr>
        <w:tc>
          <w:tcPr>
            <w:tcW w:w="295" w:type="pct"/>
            <w:shd w:val="clear" w:color="auto" w:fill="auto"/>
            <w:noWrap/>
            <w:vAlign w:val="center"/>
            <w:hideMark/>
          </w:tcPr>
          <w:p w14:paraId="40BC870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7</w:t>
            </w:r>
          </w:p>
        </w:tc>
        <w:tc>
          <w:tcPr>
            <w:tcW w:w="643" w:type="pct"/>
            <w:shd w:val="clear" w:color="auto" w:fill="auto"/>
            <w:vAlign w:val="center"/>
            <w:hideMark/>
          </w:tcPr>
          <w:p w14:paraId="1B94FFD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WEB INTERNET (PRONTUS)</w:t>
            </w:r>
          </w:p>
        </w:tc>
        <w:tc>
          <w:tcPr>
            <w:tcW w:w="1784" w:type="pct"/>
            <w:shd w:val="clear" w:color="auto" w:fill="auto"/>
            <w:vAlign w:val="center"/>
            <w:hideMark/>
          </w:tcPr>
          <w:p w14:paraId="3E27D550"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Servicio al Ciudadano y visualización del Concejo.  www.concejodebogota.go.co</w:t>
            </w:r>
          </w:p>
        </w:tc>
        <w:tc>
          <w:tcPr>
            <w:tcW w:w="547" w:type="pct"/>
            <w:shd w:val="clear" w:color="auto" w:fill="auto"/>
            <w:vAlign w:val="center"/>
            <w:hideMark/>
          </w:tcPr>
          <w:p w14:paraId="192F41B8"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44F8F9A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1E8E2BE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4F37D5A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255336A4" w14:textId="77777777" w:rsidTr="00895A09">
        <w:trPr>
          <w:trHeight w:val="841"/>
        </w:trPr>
        <w:tc>
          <w:tcPr>
            <w:tcW w:w="295" w:type="pct"/>
            <w:shd w:val="clear" w:color="auto" w:fill="auto"/>
            <w:noWrap/>
            <w:vAlign w:val="center"/>
            <w:hideMark/>
          </w:tcPr>
          <w:p w14:paraId="0D76969B"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13</w:t>
            </w:r>
          </w:p>
        </w:tc>
        <w:tc>
          <w:tcPr>
            <w:tcW w:w="643" w:type="pct"/>
            <w:shd w:val="clear" w:color="auto" w:fill="auto"/>
            <w:vAlign w:val="center"/>
            <w:hideMark/>
          </w:tcPr>
          <w:p w14:paraId="197C820A"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SEGPLAN</w:t>
            </w:r>
          </w:p>
        </w:tc>
        <w:tc>
          <w:tcPr>
            <w:tcW w:w="1784" w:type="pct"/>
            <w:shd w:val="clear" w:color="auto" w:fill="auto"/>
            <w:vAlign w:val="center"/>
            <w:hideMark/>
          </w:tcPr>
          <w:p w14:paraId="58958948"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xml:space="preserve">El </w:t>
            </w:r>
            <w:r w:rsidRPr="00895A09">
              <w:rPr>
                <w:rFonts w:ascii="Calibri" w:eastAsia="Times New Roman" w:hAnsi="Calibri" w:cs="Calibri"/>
                <w:b/>
                <w:bCs/>
                <w:color w:val="000000"/>
                <w:sz w:val="16"/>
                <w:szCs w:val="16"/>
              </w:rPr>
              <w:t xml:space="preserve">Sistema de Información de Seguimiento </w:t>
            </w:r>
            <w:r w:rsidRPr="00895A09">
              <w:rPr>
                <w:rFonts w:ascii="Calibri" w:eastAsia="Times New Roman" w:hAnsi="Calibri" w:cs="Calibri"/>
                <w:color w:val="000000"/>
                <w:sz w:val="16"/>
                <w:szCs w:val="16"/>
              </w:rPr>
              <w:t>al Plan de Desarrollo adoptado oficialmente por la administración</w:t>
            </w:r>
            <w:r w:rsidR="00787E47">
              <w:rPr>
                <w:rFonts w:ascii="Calibri" w:eastAsia="Times New Roman" w:hAnsi="Calibri" w:cs="Calibri"/>
                <w:color w:val="000000"/>
                <w:sz w:val="16"/>
                <w:szCs w:val="16"/>
              </w:rPr>
              <w:t>, el cual es para hacer seguimiento a los programas, proyectos y metas al Plan de Desarrollo de Bogotá D.C.  por lo cual no es de mucha aplicación por parte del Concejo de Bogotá</w:t>
            </w:r>
          </w:p>
        </w:tc>
        <w:tc>
          <w:tcPr>
            <w:tcW w:w="547" w:type="pct"/>
            <w:shd w:val="clear" w:color="auto" w:fill="auto"/>
            <w:vAlign w:val="center"/>
            <w:hideMark/>
          </w:tcPr>
          <w:p w14:paraId="7BC06C3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center"/>
            <w:hideMark/>
          </w:tcPr>
          <w:p w14:paraId="20046AC0"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vAlign w:val="center"/>
            <w:hideMark/>
          </w:tcPr>
          <w:p w14:paraId="6480097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center"/>
            <w:hideMark/>
          </w:tcPr>
          <w:p w14:paraId="1EF7D92C"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492572CB" w14:textId="77777777" w:rsidTr="00895A09">
        <w:trPr>
          <w:trHeight w:val="1122"/>
        </w:trPr>
        <w:tc>
          <w:tcPr>
            <w:tcW w:w="295" w:type="pct"/>
            <w:shd w:val="clear" w:color="auto" w:fill="auto"/>
            <w:noWrap/>
            <w:vAlign w:val="center"/>
            <w:hideMark/>
          </w:tcPr>
          <w:p w14:paraId="0463FA43"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16</w:t>
            </w:r>
          </w:p>
        </w:tc>
        <w:tc>
          <w:tcPr>
            <w:tcW w:w="643" w:type="pct"/>
            <w:shd w:val="clear" w:color="auto" w:fill="auto"/>
            <w:vAlign w:val="center"/>
            <w:hideMark/>
          </w:tcPr>
          <w:p w14:paraId="0A84972A"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SDQS</w:t>
            </w:r>
          </w:p>
        </w:tc>
        <w:tc>
          <w:tcPr>
            <w:tcW w:w="1784" w:type="pct"/>
            <w:shd w:val="clear" w:color="auto" w:fill="auto"/>
            <w:vAlign w:val="center"/>
            <w:hideMark/>
          </w:tcPr>
          <w:p w14:paraId="1BA7C9ED"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A través del Sistema Distrital de Quejas y Soluciones, podrá registrar Quejas, Reclamos, Sugerencias y Solicitudes de Información ante cualquier Entidad del Distrito.</w:t>
            </w:r>
          </w:p>
        </w:tc>
        <w:tc>
          <w:tcPr>
            <w:tcW w:w="547" w:type="pct"/>
            <w:shd w:val="clear" w:color="auto" w:fill="auto"/>
            <w:noWrap/>
            <w:vAlign w:val="center"/>
            <w:hideMark/>
          </w:tcPr>
          <w:p w14:paraId="0EFA4E43"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47" w:type="pct"/>
            <w:shd w:val="clear" w:color="auto" w:fill="auto"/>
            <w:noWrap/>
            <w:vAlign w:val="center"/>
            <w:hideMark/>
          </w:tcPr>
          <w:p w14:paraId="3399068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noWrap/>
            <w:vAlign w:val="center"/>
            <w:hideMark/>
          </w:tcPr>
          <w:p w14:paraId="109D417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557" w:type="pct"/>
            <w:shd w:val="clear" w:color="auto" w:fill="auto"/>
            <w:vAlign w:val="center"/>
            <w:hideMark/>
          </w:tcPr>
          <w:p w14:paraId="7BE63252"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630C1711" w14:textId="77777777" w:rsidTr="00895A09">
        <w:trPr>
          <w:trHeight w:val="713"/>
        </w:trPr>
        <w:tc>
          <w:tcPr>
            <w:tcW w:w="295" w:type="pct"/>
            <w:shd w:val="clear" w:color="auto" w:fill="auto"/>
            <w:noWrap/>
            <w:vAlign w:val="center"/>
            <w:hideMark/>
          </w:tcPr>
          <w:p w14:paraId="3CB1AB1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18</w:t>
            </w:r>
          </w:p>
        </w:tc>
        <w:tc>
          <w:tcPr>
            <w:tcW w:w="643" w:type="pct"/>
            <w:shd w:val="clear" w:color="auto" w:fill="auto"/>
            <w:vAlign w:val="center"/>
            <w:hideMark/>
          </w:tcPr>
          <w:p w14:paraId="06FD66ED" w14:textId="77777777" w:rsidR="00587474" w:rsidRPr="00895A09" w:rsidRDefault="00895A09"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OFIMÁTICA</w:t>
            </w:r>
          </w:p>
        </w:tc>
        <w:tc>
          <w:tcPr>
            <w:tcW w:w="1784" w:type="pct"/>
            <w:shd w:val="clear" w:color="auto" w:fill="auto"/>
            <w:noWrap/>
            <w:vAlign w:val="center"/>
            <w:hideMark/>
          </w:tcPr>
          <w:p w14:paraId="42625635" w14:textId="77777777" w:rsidR="00587474" w:rsidRPr="00D77897" w:rsidRDefault="00587474" w:rsidP="00895A09">
            <w:pPr>
              <w:spacing w:after="0" w:line="240" w:lineRule="auto"/>
              <w:jc w:val="left"/>
              <w:rPr>
                <w:rFonts w:ascii="Calibri" w:eastAsia="Times New Roman" w:hAnsi="Calibri" w:cs="Calibri"/>
                <w:color w:val="000000"/>
                <w:sz w:val="16"/>
                <w:szCs w:val="16"/>
                <w:lang w:val="en-US"/>
              </w:rPr>
            </w:pPr>
            <w:r w:rsidRPr="00D77897">
              <w:rPr>
                <w:rFonts w:ascii="Calibri" w:eastAsia="Times New Roman" w:hAnsi="Calibri" w:cs="Calibri"/>
                <w:color w:val="000000"/>
                <w:sz w:val="16"/>
                <w:szCs w:val="16"/>
                <w:lang w:val="en-US"/>
              </w:rPr>
              <w:t>Suite Office Word, Excel, Power Point, Correo Electrónico</w:t>
            </w:r>
          </w:p>
        </w:tc>
        <w:tc>
          <w:tcPr>
            <w:tcW w:w="547" w:type="pct"/>
            <w:shd w:val="clear" w:color="auto" w:fill="auto"/>
            <w:vAlign w:val="center"/>
            <w:hideMark/>
          </w:tcPr>
          <w:p w14:paraId="51920D5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6B17880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00C9FC7D"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vAlign w:val="center"/>
            <w:hideMark/>
          </w:tcPr>
          <w:p w14:paraId="5FE804C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587474" w:rsidRPr="00895A09" w14:paraId="729C3949" w14:textId="77777777" w:rsidTr="00587474">
        <w:trPr>
          <w:trHeight w:val="300"/>
        </w:trPr>
        <w:tc>
          <w:tcPr>
            <w:tcW w:w="295" w:type="pct"/>
            <w:shd w:val="clear" w:color="auto" w:fill="auto"/>
            <w:noWrap/>
            <w:vAlign w:val="center"/>
            <w:hideMark/>
          </w:tcPr>
          <w:p w14:paraId="61DDC522"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21</w:t>
            </w:r>
          </w:p>
        </w:tc>
        <w:tc>
          <w:tcPr>
            <w:tcW w:w="643" w:type="pct"/>
            <w:shd w:val="clear" w:color="auto" w:fill="auto"/>
            <w:vAlign w:val="center"/>
            <w:hideMark/>
          </w:tcPr>
          <w:p w14:paraId="13E0A104"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Windows Media Player</w:t>
            </w:r>
          </w:p>
        </w:tc>
        <w:tc>
          <w:tcPr>
            <w:tcW w:w="1784" w:type="pct"/>
            <w:shd w:val="clear" w:color="auto" w:fill="auto"/>
            <w:noWrap/>
            <w:vAlign w:val="bottom"/>
            <w:hideMark/>
          </w:tcPr>
          <w:p w14:paraId="2B8DCD01"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Reproducción de videos</w:t>
            </w:r>
          </w:p>
        </w:tc>
        <w:tc>
          <w:tcPr>
            <w:tcW w:w="547" w:type="pct"/>
            <w:shd w:val="clear" w:color="auto" w:fill="auto"/>
            <w:vAlign w:val="center"/>
            <w:hideMark/>
          </w:tcPr>
          <w:p w14:paraId="79FE5BD4"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bottom"/>
            <w:hideMark/>
          </w:tcPr>
          <w:p w14:paraId="2E15C442"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627" w:type="pct"/>
            <w:shd w:val="clear" w:color="auto" w:fill="auto"/>
            <w:vAlign w:val="center"/>
            <w:hideMark/>
          </w:tcPr>
          <w:p w14:paraId="1416F5B7"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bottom"/>
            <w:hideMark/>
          </w:tcPr>
          <w:p w14:paraId="4FDD29D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10613E16" w14:textId="77777777" w:rsidTr="00587474">
        <w:trPr>
          <w:trHeight w:val="765"/>
        </w:trPr>
        <w:tc>
          <w:tcPr>
            <w:tcW w:w="295" w:type="pct"/>
            <w:shd w:val="clear" w:color="auto" w:fill="auto"/>
            <w:noWrap/>
            <w:vAlign w:val="center"/>
            <w:hideMark/>
          </w:tcPr>
          <w:p w14:paraId="6E4E8739"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22</w:t>
            </w:r>
          </w:p>
        </w:tc>
        <w:tc>
          <w:tcPr>
            <w:tcW w:w="643" w:type="pct"/>
            <w:shd w:val="clear" w:color="auto" w:fill="auto"/>
            <w:vAlign w:val="center"/>
            <w:hideMark/>
          </w:tcPr>
          <w:p w14:paraId="55A69083"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Software de registro electrónico de asistencia y votaciones</w:t>
            </w:r>
          </w:p>
        </w:tc>
        <w:tc>
          <w:tcPr>
            <w:tcW w:w="1784" w:type="pct"/>
            <w:shd w:val="clear" w:color="auto" w:fill="auto"/>
            <w:vAlign w:val="center"/>
            <w:hideMark/>
          </w:tcPr>
          <w:p w14:paraId="7202E6B3"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Software de registro electrónico de asistencia y votaciones</w:t>
            </w:r>
          </w:p>
        </w:tc>
        <w:tc>
          <w:tcPr>
            <w:tcW w:w="547" w:type="pct"/>
            <w:shd w:val="clear" w:color="auto" w:fill="auto"/>
            <w:vAlign w:val="center"/>
            <w:hideMark/>
          </w:tcPr>
          <w:p w14:paraId="74595D8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vAlign w:val="center"/>
            <w:hideMark/>
          </w:tcPr>
          <w:p w14:paraId="23670C98"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vAlign w:val="center"/>
            <w:hideMark/>
          </w:tcPr>
          <w:p w14:paraId="435AEE5F"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bottom"/>
            <w:hideMark/>
          </w:tcPr>
          <w:p w14:paraId="12779379"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587474" w:rsidRPr="00895A09" w14:paraId="20C11119" w14:textId="77777777" w:rsidTr="00587474">
        <w:trPr>
          <w:trHeight w:val="765"/>
        </w:trPr>
        <w:tc>
          <w:tcPr>
            <w:tcW w:w="295" w:type="pct"/>
            <w:shd w:val="clear" w:color="auto" w:fill="auto"/>
            <w:noWrap/>
            <w:vAlign w:val="center"/>
            <w:hideMark/>
          </w:tcPr>
          <w:p w14:paraId="7D977D26"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23</w:t>
            </w:r>
          </w:p>
        </w:tc>
        <w:tc>
          <w:tcPr>
            <w:tcW w:w="643" w:type="pct"/>
            <w:shd w:val="clear" w:color="auto" w:fill="auto"/>
            <w:vAlign w:val="center"/>
            <w:hideMark/>
          </w:tcPr>
          <w:p w14:paraId="37A90C9F" w14:textId="77777777" w:rsidR="00587474" w:rsidRPr="00895A09" w:rsidRDefault="00587474" w:rsidP="00587474">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Carpetas Compartidas</w:t>
            </w:r>
          </w:p>
        </w:tc>
        <w:tc>
          <w:tcPr>
            <w:tcW w:w="1784" w:type="pct"/>
            <w:shd w:val="clear" w:color="auto" w:fill="auto"/>
            <w:vAlign w:val="center"/>
            <w:hideMark/>
          </w:tcPr>
          <w:p w14:paraId="6B56064D" w14:textId="77777777" w:rsidR="00587474" w:rsidRPr="00895A09" w:rsidRDefault="00587474" w:rsidP="00587474">
            <w:pPr>
              <w:spacing w:after="0" w:line="240" w:lineRule="auto"/>
              <w:jc w:val="left"/>
              <w:rPr>
                <w:rFonts w:ascii="Calibri" w:eastAsia="Times New Roman" w:hAnsi="Calibri" w:cs="Calibri"/>
                <w:sz w:val="16"/>
                <w:szCs w:val="16"/>
              </w:rPr>
            </w:pPr>
            <w:r w:rsidRPr="00895A09">
              <w:rPr>
                <w:rFonts w:ascii="Calibri" w:eastAsia="Times New Roman" w:hAnsi="Calibri" w:cs="Calibri"/>
                <w:sz w:val="16"/>
                <w:szCs w:val="16"/>
              </w:rPr>
              <w:t>Solución para compartir información y mantener la última versión disponible</w:t>
            </w:r>
          </w:p>
        </w:tc>
        <w:tc>
          <w:tcPr>
            <w:tcW w:w="547" w:type="pct"/>
            <w:shd w:val="clear" w:color="auto" w:fill="auto"/>
            <w:noWrap/>
            <w:vAlign w:val="center"/>
            <w:hideMark/>
          </w:tcPr>
          <w:p w14:paraId="5E3CB04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47" w:type="pct"/>
            <w:shd w:val="clear" w:color="auto" w:fill="auto"/>
            <w:noWrap/>
            <w:vAlign w:val="center"/>
            <w:hideMark/>
          </w:tcPr>
          <w:p w14:paraId="594495BF"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627" w:type="pct"/>
            <w:shd w:val="clear" w:color="auto" w:fill="auto"/>
            <w:noWrap/>
            <w:vAlign w:val="center"/>
            <w:hideMark/>
          </w:tcPr>
          <w:p w14:paraId="3731B26E"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557" w:type="pct"/>
            <w:shd w:val="clear" w:color="auto" w:fill="auto"/>
            <w:noWrap/>
            <w:vAlign w:val="center"/>
            <w:hideMark/>
          </w:tcPr>
          <w:p w14:paraId="0896EAF9" w14:textId="77777777" w:rsidR="00587474" w:rsidRPr="00895A09" w:rsidRDefault="00587474" w:rsidP="00587474">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bl>
    <w:p w14:paraId="29B9C03A" w14:textId="0D26B95F" w:rsidR="00587474" w:rsidRDefault="00016741" w:rsidP="00016741">
      <w:pPr>
        <w:pStyle w:val="Descripcin"/>
        <w:rPr>
          <w:color w:val="auto"/>
        </w:rPr>
      </w:pPr>
      <w:bookmarkStart w:id="572" w:name="_Toc14693530"/>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11</w:t>
      </w:r>
      <w:r w:rsidRPr="00016741">
        <w:rPr>
          <w:color w:val="auto"/>
        </w:rPr>
        <w:fldChar w:fldCharType="end"/>
      </w:r>
      <w:r w:rsidRPr="00016741">
        <w:rPr>
          <w:color w:val="auto"/>
        </w:rPr>
        <w:t xml:space="preserve"> Alineación de los sistemas de información frente a los procesos misionales del Concejo de Bogotá D.C.</w:t>
      </w:r>
      <w:bookmarkEnd w:id="572"/>
    </w:p>
    <w:p w14:paraId="21A225BD"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962"/>
        <w:gridCol w:w="2588"/>
        <w:gridCol w:w="710"/>
        <w:gridCol w:w="735"/>
        <w:gridCol w:w="683"/>
        <w:gridCol w:w="710"/>
        <w:gridCol w:w="887"/>
        <w:gridCol w:w="668"/>
        <w:gridCol w:w="724"/>
      </w:tblGrid>
      <w:tr w:rsidR="003A69C5" w:rsidRPr="00895A09" w14:paraId="5FBDA399" w14:textId="77777777" w:rsidTr="003A69C5">
        <w:trPr>
          <w:trHeight w:val="300"/>
          <w:tblHeader/>
        </w:trPr>
        <w:tc>
          <w:tcPr>
            <w:tcW w:w="214" w:type="pct"/>
            <w:shd w:val="clear" w:color="auto" w:fill="auto"/>
            <w:noWrap/>
            <w:vAlign w:val="bottom"/>
            <w:hideMark/>
          </w:tcPr>
          <w:p w14:paraId="56104A3C"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531" w:type="pct"/>
            <w:shd w:val="clear" w:color="auto" w:fill="auto"/>
            <w:noWrap/>
            <w:vAlign w:val="bottom"/>
            <w:hideMark/>
          </w:tcPr>
          <w:p w14:paraId="49FCBF7B"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1429" w:type="pct"/>
            <w:shd w:val="clear" w:color="auto" w:fill="auto"/>
            <w:noWrap/>
            <w:vAlign w:val="bottom"/>
            <w:hideMark/>
          </w:tcPr>
          <w:p w14:paraId="004AA9CE" w14:textId="77777777" w:rsidR="003A69C5" w:rsidRPr="00895A09" w:rsidRDefault="003A69C5" w:rsidP="003A69C5">
            <w:pPr>
              <w:spacing w:after="0" w:line="240" w:lineRule="auto"/>
              <w:jc w:val="left"/>
              <w:rPr>
                <w:rFonts w:ascii="Calibri" w:eastAsia="Times New Roman" w:hAnsi="Calibri" w:cs="Calibri"/>
                <w:color w:val="000000"/>
                <w:sz w:val="12"/>
                <w:szCs w:val="12"/>
              </w:rPr>
            </w:pPr>
          </w:p>
        </w:tc>
        <w:tc>
          <w:tcPr>
            <w:tcW w:w="2826" w:type="pct"/>
            <w:gridSpan w:val="7"/>
            <w:shd w:val="clear" w:color="000000" w:fill="FFFF66"/>
            <w:noWrap/>
            <w:vAlign w:val="bottom"/>
            <w:hideMark/>
          </w:tcPr>
          <w:p w14:paraId="4B60E853" w14:textId="77777777" w:rsidR="003A69C5" w:rsidRPr="00895A09" w:rsidRDefault="003A69C5" w:rsidP="003A69C5">
            <w:pPr>
              <w:spacing w:after="0" w:line="240" w:lineRule="auto"/>
              <w:jc w:val="center"/>
              <w:rPr>
                <w:rFonts w:ascii="Calibri" w:eastAsia="Times New Roman" w:hAnsi="Calibri" w:cs="Calibri"/>
                <w:b/>
                <w:bCs/>
                <w:color w:val="000000"/>
                <w:sz w:val="12"/>
                <w:szCs w:val="12"/>
              </w:rPr>
            </w:pPr>
            <w:r w:rsidRPr="00895A09">
              <w:rPr>
                <w:rFonts w:ascii="Calibri" w:eastAsia="Times New Roman" w:hAnsi="Calibri" w:cs="Calibri"/>
                <w:b/>
                <w:bCs/>
                <w:color w:val="000000"/>
                <w:sz w:val="12"/>
                <w:szCs w:val="12"/>
              </w:rPr>
              <w:t>PROCESOS DE APOYO</w:t>
            </w:r>
          </w:p>
        </w:tc>
      </w:tr>
      <w:tr w:rsidR="003A69C5" w:rsidRPr="00895A09" w14:paraId="6B1A0DCC" w14:textId="77777777" w:rsidTr="003A69C5">
        <w:trPr>
          <w:trHeight w:val="765"/>
          <w:tblHeader/>
        </w:trPr>
        <w:tc>
          <w:tcPr>
            <w:tcW w:w="214" w:type="pct"/>
            <w:shd w:val="clear" w:color="auto" w:fill="auto"/>
            <w:vAlign w:val="center"/>
            <w:hideMark/>
          </w:tcPr>
          <w:p w14:paraId="093A1EF2"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w:t>
            </w:r>
          </w:p>
        </w:tc>
        <w:tc>
          <w:tcPr>
            <w:tcW w:w="531" w:type="pct"/>
            <w:shd w:val="clear" w:color="auto" w:fill="auto"/>
            <w:vAlign w:val="center"/>
            <w:hideMark/>
          </w:tcPr>
          <w:p w14:paraId="15C1CEC8" w14:textId="77777777" w:rsidR="003A69C5" w:rsidRPr="00895A09" w:rsidRDefault="001608EC" w:rsidP="003A69C5">
            <w:pPr>
              <w:spacing w:after="0" w:line="240" w:lineRule="auto"/>
              <w:jc w:val="center"/>
              <w:rPr>
                <w:rFonts w:ascii="Arial Narrow" w:eastAsia="Times New Roman" w:hAnsi="Arial Narrow" w:cs="Calibri"/>
                <w:b/>
                <w:bCs/>
                <w:sz w:val="12"/>
                <w:szCs w:val="12"/>
              </w:rPr>
            </w:pPr>
            <w:r>
              <w:rPr>
                <w:rFonts w:ascii="Arial Narrow" w:eastAsia="Times New Roman" w:hAnsi="Arial Narrow" w:cs="Calibri"/>
                <w:b/>
                <w:bCs/>
                <w:sz w:val="12"/>
                <w:szCs w:val="12"/>
              </w:rPr>
              <w:t>Herramienta</w:t>
            </w:r>
            <w:r w:rsidR="00787E47">
              <w:rPr>
                <w:rFonts w:ascii="Arial Narrow" w:eastAsia="Times New Roman" w:hAnsi="Arial Narrow" w:cs="Calibri"/>
                <w:b/>
                <w:bCs/>
                <w:sz w:val="12"/>
                <w:szCs w:val="12"/>
              </w:rPr>
              <w:t xml:space="preserve"> tecnológica</w:t>
            </w:r>
          </w:p>
        </w:tc>
        <w:tc>
          <w:tcPr>
            <w:tcW w:w="1429" w:type="pct"/>
            <w:shd w:val="clear" w:color="auto" w:fill="auto"/>
            <w:vAlign w:val="center"/>
            <w:hideMark/>
          </w:tcPr>
          <w:p w14:paraId="47269038"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Descripción</w:t>
            </w:r>
          </w:p>
        </w:tc>
        <w:tc>
          <w:tcPr>
            <w:tcW w:w="392" w:type="pct"/>
            <w:shd w:val="clear" w:color="000000" w:fill="FFFF66"/>
            <w:vAlign w:val="center"/>
            <w:hideMark/>
          </w:tcPr>
          <w:p w14:paraId="2D778BB6"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8- Talento Humano</w:t>
            </w:r>
          </w:p>
        </w:tc>
        <w:tc>
          <w:tcPr>
            <w:tcW w:w="406" w:type="pct"/>
            <w:shd w:val="clear" w:color="000000" w:fill="FFFF66"/>
            <w:vAlign w:val="center"/>
            <w:hideMark/>
          </w:tcPr>
          <w:p w14:paraId="5E379703"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9- Gestión Jurídica</w:t>
            </w:r>
          </w:p>
        </w:tc>
        <w:tc>
          <w:tcPr>
            <w:tcW w:w="377" w:type="pct"/>
            <w:shd w:val="clear" w:color="000000" w:fill="FFFF66"/>
            <w:vAlign w:val="center"/>
            <w:hideMark/>
          </w:tcPr>
          <w:p w14:paraId="15A93C63"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10- Anales y Publicaciones y Relatoría</w:t>
            </w:r>
          </w:p>
        </w:tc>
        <w:tc>
          <w:tcPr>
            <w:tcW w:w="392" w:type="pct"/>
            <w:shd w:val="clear" w:color="000000" w:fill="FFFF66"/>
            <w:vAlign w:val="center"/>
            <w:hideMark/>
          </w:tcPr>
          <w:p w14:paraId="187E63D4"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11- Gestión de Recursos Físicos</w:t>
            </w:r>
          </w:p>
        </w:tc>
        <w:tc>
          <w:tcPr>
            <w:tcW w:w="490" w:type="pct"/>
            <w:shd w:val="clear" w:color="000000" w:fill="FFFF66"/>
            <w:vAlign w:val="center"/>
            <w:hideMark/>
          </w:tcPr>
          <w:p w14:paraId="43C888E4"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12- Seguridad y Sistemas de Información</w:t>
            </w:r>
          </w:p>
        </w:tc>
        <w:tc>
          <w:tcPr>
            <w:tcW w:w="369" w:type="pct"/>
            <w:shd w:val="clear" w:color="000000" w:fill="FFFF66"/>
            <w:vAlign w:val="center"/>
            <w:hideMark/>
          </w:tcPr>
          <w:p w14:paraId="7F387A9A"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13- Gestión Documental</w:t>
            </w:r>
          </w:p>
        </w:tc>
        <w:tc>
          <w:tcPr>
            <w:tcW w:w="400" w:type="pct"/>
            <w:shd w:val="clear" w:color="000000" w:fill="FFFF66"/>
            <w:vAlign w:val="center"/>
            <w:hideMark/>
          </w:tcPr>
          <w:p w14:paraId="34C455BD"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14- Gestión Financiera</w:t>
            </w:r>
          </w:p>
        </w:tc>
      </w:tr>
      <w:tr w:rsidR="003A69C5" w:rsidRPr="00895A09" w14:paraId="46D05959" w14:textId="77777777" w:rsidTr="003A69C5">
        <w:trPr>
          <w:trHeight w:val="655"/>
          <w:tblHeader/>
        </w:trPr>
        <w:tc>
          <w:tcPr>
            <w:tcW w:w="214" w:type="pct"/>
            <w:shd w:val="clear" w:color="auto" w:fill="auto"/>
            <w:noWrap/>
            <w:vAlign w:val="bottom"/>
            <w:hideMark/>
          </w:tcPr>
          <w:p w14:paraId="619038A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w:t>
            </w:r>
          </w:p>
        </w:tc>
        <w:tc>
          <w:tcPr>
            <w:tcW w:w="531" w:type="pct"/>
            <w:shd w:val="clear" w:color="auto" w:fill="auto"/>
            <w:vAlign w:val="center"/>
            <w:hideMark/>
          </w:tcPr>
          <w:p w14:paraId="74DA4E15"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 </w:t>
            </w:r>
          </w:p>
        </w:tc>
        <w:tc>
          <w:tcPr>
            <w:tcW w:w="1429" w:type="pct"/>
            <w:shd w:val="clear" w:color="auto" w:fill="auto"/>
            <w:vAlign w:val="center"/>
            <w:hideMark/>
          </w:tcPr>
          <w:p w14:paraId="75F27FA6" w14:textId="77777777" w:rsidR="003A69C5" w:rsidRPr="00895A09" w:rsidRDefault="003A69C5" w:rsidP="003A69C5">
            <w:pPr>
              <w:spacing w:after="0" w:line="240" w:lineRule="auto"/>
              <w:jc w:val="center"/>
              <w:rPr>
                <w:rFonts w:ascii="Arial Narrow" w:eastAsia="Times New Roman" w:hAnsi="Arial Narrow" w:cs="Calibri"/>
                <w:b/>
                <w:bCs/>
                <w:sz w:val="12"/>
                <w:szCs w:val="12"/>
              </w:rPr>
            </w:pPr>
            <w:r w:rsidRPr="00895A09">
              <w:rPr>
                <w:rFonts w:ascii="Arial Narrow" w:eastAsia="Times New Roman" w:hAnsi="Arial Narrow" w:cs="Calibri"/>
                <w:b/>
                <w:bCs/>
                <w:sz w:val="12"/>
                <w:szCs w:val="12"/>
              </w:rPr>
              <w:t> </w:t>
            </w:r>
          </w:p>
        </w:tc>
        <w:tc>
          <w:tcPr>
            <w:tcW w:w="392" w:type="pct"/>
            <w:shd w:val="clear" w:color="000000" w:fill="FFFF66"/>
            <w:vAlign w:val="center"/>
            <w:hideMark/>
          </w:tcPr>
          <w:p w14:paraId="7318059A"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406" w:type="pct"/>
            <w:shd w:val="clear" w:color="000000" w:fill="FFFF66"/>
            <w:vAlign w:val="center"/>
            <w:hideMark/>
          </w:tcPr>
          <w:p w14:paraId="7B9BE059"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Jurídica</w:t>
            </w:r>
          </w:p>
        </w:tc>
        <w:tc>
          <w:tcPr>
            <w:tcW w:w="377" w:type="pct"/>
            <w:shd w:val="clear" w:color="000000" w:fill="FFFF66"/>
            <w:vAlign w:val="center"/>
            <w:hideMark/>
          </w:tcPr>
          <w:p w14:paraId="25FABCD5"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Secretaría General</w:t>
            </w:r>
          </w:p>
        </w:tc>
        <w:tc>
          <w:tcPr>
            <w:tcW w:w="392" w:type="pct"/>
            <w:shd w:val="clear" w:color="000000" w:fill="FFFF66"/>
            <w:vAlign w:val="center"/>
            <w:hideMark/>
          </w:tcPr>
          <w:p w14:paraId="1F2AECA8"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490" w:type="pct"/>
            <w:shd w:val="clear" w:color="000000" w:fill="FFFF66"/>
            <w:vAlign w:val="center"/>
            <w:hideMark/>
          </w:tcPr>
          <w:p w14:paraId="4CC5A220"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Administrativa</w:t>
            </w:r>
          </w:p>
        </w:tc>
        <w:tc>
          <w:tcPr>
            <w:tcW w:w="369" w:type="pct"/>
            <w:shd w:val="clear" w:color="000000" w:fill="FFFF66"/>
            <w:vAlign w:val="center"/>
            <w:hideMark/>
          </w:tcPr>
          <w:p w14:paraId="54E98F33"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Secretaría General</w:t>
            </w:r>
          </w:p>
        </w:tc>
        <w:tc>
          <w:tcPr>
            <w:tcW w:w="400" w:type="pct"/>
            <w:shd w:val="clear" w:color="000000" w:fill="FFFF66"/>
            <w:vAlign w:val="center"/>
            <w:hideMark/>
          </w:tcPr>
          <w:p w14:paraId="1F276EBF" w14:textId="77777777" w:rsidR="003A69C5" w:rsidRPr="00895A09" w:rsidRDefault="003A69C5" w:rsidP="003A69C5">
            <w:pPr>
              <w:spacing w:after="0" w:line="240" w:lineRule="auto"/>
              <w:jc w:val="center"/>
              <w:rPr>
                <w:rFonts w:ascii="Arial Narrow" w:eastAsia="Times New Roman" w:hAnsi="Arial Narrow" w:cs="Calibri"/>
                <w:b/>
                <w:bCs/>
                <w:sz w:val="10"/>
                <w:szCs w:val="10"/>
              </w:rPr>
            </w:pPr>
            <w:r w:rsidRPr="00895A09">
              <w:rPr>
                <w:rFonts w:ascii="Arial Narrow" w:eastAsia="Times New Roman" w:hAnsi="Arial Narrow" w:cs="Calibri"/>
                <w:b/>
                <w:bCs/>
                <w:sz w:val="10"/>
                <w:szCs w:val="10"/>
              </w:rPr>
              <w:t>Dirección Financiera</w:t>
            </w:r>
          </w:p>
        </w:tc>
      </w:tr>
      <w:tr w:rsidR="003A69C5" w:rsidRPr="00895A09" w14:paraId="3282D418" w14:textId="77777777" w:rsidTr="00C11F11">
        <w:trPr>
          <w:trHeight w:val="905"/>
        </w:trPr>
        <w:tc>
          <w:tcPr>
            <w:tcW w:w="214" w:type="pct"/>
            <w:shd w:val="clear" w:color="auto" w:fill="auto"/>
            <w:noWrap/>
            <w:vAlign w:val="center"/>
            <w:hideMark/>
          </w:tcPr>
          <w:p w14:paraId="42007B81"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w:t>
            </w:r>
          </w:p>
        </w:tc>
        <w:tc>
          <w:tcPr>
            <w:tcW w:w="531" w:type="pct"/>
            <w:shd w:val="clear" w:color="auto" w:fill="auto"/>
            <w:vAlign w:val="center"/>
            <w:hideMark/>
          </w:tcPr>
          <w:p w14:paraId="278EEB5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PERNO</w:t>
            </w:r>
          </w:p>
        </w:tc>
        <w:tc>
          <w:tcPr>
            <w:tcW w:w="1429" w:type="pct"/>
            <w:shd w:val="clear" w:color="auto" w:fill="auto"/>
            <w:vAlign w:val="center"/>
            <w:hideMark/>
          </w:tcPr>
          <w:p w14:paraId="30E73C8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para el Manejo sistematizado del Recursos Humanos. (Convenio SHD)</w:t>
            </w:r>
            <w:r w:rsidRPr="00895A09">
              <w:rPr>
                <w:rFonts w:ascii="Calibri" w:eastAsia="Times New Roman" w:hAnsi="Calibri" w:cs="Calibri"/>
                <w:color w:val="000000"/>
                <w:sz w:val="12"/>
                <w:szCs w:val="12"/>
              </w:rPr>
              <w:br/>
              <w:t>Software de la Secretaría de Hacienda para registrar la nómina de las entidades del Distrito.</w:t>
            </w:r>
          </w:p>
        </w:tc>
        <w:tc>
          <w:tcPr>
            <w:tcW w:w="392" w:type="pct"/>
            <w:shd w:val="clear" w:color="auto" w:fill="auto"/>
            <w:vAlign w:val="center"/>
            <w:hideMark/>
          </w:tcPr>
          <w:p w14:paraId="3209CB4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3CC9350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0E03D7D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47AF59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3C2D8AE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3A37D92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0B9371D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616D0E60" w14:textId="77777777" w:rsidTr="003A69C5">
        <w:trPr>
          <w:trHeight w:val="300"/>
        </w:trPr>
        <w:tc>
          <w:tcPr>
            <w:tcW w:w="214" w:type="pct"/>
            <w:shd w:val="clear" w:color="auto" w:fill="auto"/>
            <w:noWrap/>
            <w:vAlign w:val="center"/>
            <w:hideMark/>
          </w:tcPr>
          <w:p w14:paraId="600F5CC8"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3</w:t>
            </w:r>
          </w:p>
        </w:tc>
        <w:tc>
          <w:tcPr>
            <w:tcW w:w="531" w:type="pct"/>
            <w:shd w:val="clear" w:color="auto" w:fill="auto"/>
            <w:vAlign w:val="center"/>
            <w:hideMark/>
          </w:tcPr>
          <w:p w14:paraId="48674A1C"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WINISIS</w:t>
            </w:r>
          </w:p>
        </w:tc>
        <w:tc>
          <w:tcPr>
            <w:tcW w:w="1429" w:type="pct"/>
            <w:shd w:val="clear" w:color="auto" w:fill="auto"/>
            <w:vAlign w:val="center"/>
            <w:hideMark/>
          </w:tcPr>
          <w:p w14:paraId="3D92EBC3"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de gestión documental</w:t>
            </w:r>
          </w:p>
        </w:tc>
        <w:tc>
          <w:tcPr>
            <w:tcW w:w="392" w:type="pct"/>
            <w:shd w:val="clear" w:color="auto" w:fill="auto"/>
            <w:noWrap/>
            <w:vAlign w:val="center"/>
            <w:hideMark/>
          </w:tcPr>
          <w:p w14:paraId="486B7EA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5EE63B8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4185D39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612971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23AAA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vAlign w:val="center"/>
            <w:hideMark/>
          </w:tcPr>
          <w:p w14:paraId="2FAF31E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noWrap/>
            <w:vAlign w:val="center"/>
            <w:hideMark/>
          </w:tcPr>
          <w:p w14:paraId="6F1A5CF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1818E850" w14:textId="77777777" w:rsidTr="00C11F11">
        <w:trPr>
          <w:trHeight w:val="525"/>
        </w:trPr>
        <w:tc>
          <w:tcPr>
            <w:tcW w:w="214" w:type="pct"/>
            <w:shd w:val="clear" w:color="auto" w:fill="auto"/>
            <w:noWrap/>
            <w:vAlign w:val="center"/>
            <w:hideMark/>
          </w:tcPr>
          <w:p w14:paraId="2FCD5DF4"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4</w:t>
            </w:r>
          </w:p>
        </w:tc>
        <w:tc>
          <w:tcPr>
            <w:tcW w:w="531" w:type="pct"/>
            <w:shd w:val="clear" w:color="auto" w:fill="auto"/>
            <w:vAlign w:val="center"/>
            <w:hideMark/>
          </w:tcPr>
          <w:p w14:paraId="749A34C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SIIGO</w:t>
            </w:r>
          </w:p>
        </w:tc>
        <w:tc>
          <w:tcPr>
            <w:tcW w:w="1429" w:type="pct"/>
            <w:shd w:val="clear" w:color="auto" w:fill="auto"/>
            <w:vAlign w:val="center"/>
            <w:hideMark/>
          </w:tcPr>
          <w:p w14:paraId="5AE6A528"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Sistematizado de la Contabilidad de la Entidad</w:t>
            </w:r>
          </w:p>
        </w:tc>
        <w:tc>
          <w:tcPr>
            <w:tcW w:w="392" w:type="pct"/>
            <w:shd w:val="clear" w:color="auto" w:fill="auto"/>
            <w:noWrap/>
            <w:vAlign w:val="center"/>
            <w:hideMark/>
          </w:tcPr>
          <w:p w14:paraId="5D5ACFA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7FDD885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70C38A4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89CB39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EA179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23B363D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340AA9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692805DF" w14:textId="77777777" w:rsidTr="00C11F11">
        <w:trPr>
          <w:trHeight w:val="717"/>
        </w:trPr>
        <w:tc>
          <w:tcPr>
            <w:tcW w:w="214" w:type="pct"/>
            <w:shd w:val="clear" w:color="auto" w:fill="auto"/>
            <w:noWrap/>
            <w:vAlign w:val="center"/>
            <w:hideMark/>
          </w:tcPr>
          <w:p w14:paraId="0E951277"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5</w:t>
            </w:r>
          </w:p>
        </w:tc>
        <w:tc>
          <w:tcPr>
            <w:tcW w:w="531" w:type="pct"/>
            <w:shd w:val="clear" w:color="auto" w:fill="auto"/>
            <w:vAlign w:val="center"/>
            <w:hideMark/>
          </w:tcPr>
          <w:p w14:paraId="07F22B1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SGDINFODOCWEB</w:t>
            </w:r>
          </w:p>
        </w:tc>
        <w:tc>
          <w:tcPr>
            <w:tcW w:w="1429" w:type="pct"/>
            <w:shd w:val="clear" w:color="auto" w:fill="auto"/>
            <w:vAlign w:val="center"/>
            <w:hideMark/>
          </w:tcPr>
          <w:p w14:paraId="706AB164"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Software para la digitalización de las historias laborales de los funcionarios y ex funcionarios de la entidad.</w:t>
            </w:r>
          </w:p>
        </w:tc>
        <w:tc>
          <w:tcPr>
            <w:tcW w:w="392" w:type="pct"/>
            <w:shd w:val="clear" w:color="auto" w:fill="auto"/>
            <w:vAlign w:val="center"/>
            <w:hideMark/>
          </w:tcPr>
          <w:p w14:paraId="48244C7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3395D32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15D3922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7099F6F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DA37E8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439C80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17BA825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51854111" w14:textId="77777777" w:rsidTr="00C11F11">
        <w:trPr>
          <w:trHeight w:val="686"/>
        </w:trPr>
        <w:tc>
          <w:tcPr>
            <w:tcW w:w="214" w:type="pct"/>
            <w:shd w:val="clear" w:color="auto" w:fill="auto"/>
            <w:noWrap/>
            <w:vAlign w:val="center"/>
            <w:hideMark/>
          </w:tcPr>
          <w:p w14:paraId="3F761EE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6</w:t>
            </w:r>
          </w:p>
        </w:tc>
        <w:tc>
          <w:tcPr>
            <w:tcW w:w="531" w:type="pct"/>
            <w:shd w:val="clear" w:color="auto" w:fill="auto"/>
            <w:vAlign w:val="center"/>
            <w:hideMark/>
          </w:tcPr>
          <w:p w14:paraId="318CEE38"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INTRANET</w:t>
            </w:r>
          </w:p>
        </w:tc>
        <w:tc>
          <w:tcPr>
            <w:tcW w:w="1429" w:type="pct"/>
            <w:shd w:val="clear" w:color="auto" w:fill="auto"/>
            <w:vAlign w:val="center"/>
            <w:hideMark/>
          </w:tcPr>
          <w:p w14:paraId="069BB3D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Sistematizado de Actos Administrativos,     manuales, Circulares y comunicados.</w:t>
            </w:r>
          </w:p>
        </w:tc>
        <w:tc>
          <w:tcPr>
            <w:tcW w:w="392" w:type="pct"/>
            <w:shd w:val="clear" w:color="auto" w:fill="auto"/>
            <w:vAlign w:val="center"/>
            <w:hideMark/>
          </w:tcPr>
          <w:p w14:paraId="1E4DE16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2CCCA75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423BE78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0F2D1D3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50C6F9F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7C71100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188215A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7F3155AD" w14:textId="77777777" w:rsidTr="003A69C5">
        <w:trPr>
          <w:trHeight w:val="765"/>
        </w:trPr>
        <w:tc>
          <w:tcPr>
            <w:tcW w:w="214" w:type="pct"/>
            <w:shd w:val="clear" w:color="auto" w:fill="auto"/>
            <w:noWrap/>
            <w:vAlign w:val="center"/>
            <w:hideMark/>
          </w:tcPr>
          <w:p w14:paraId="001E191F"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7</w:t>
            </w:r>
          </w:p>
        </w:tc>
        <w:tc>
          <w:tcPr>
            <w:tcW w:w="531" w:type="pct"/>
            <w:shd w:val="clear" w:color="auto" w:fill="auto"/>
            <w:vAlign w:val="center"/>
            <w:hideMark/>
          </w:tcPr>
          <w:p w14:paraId="1DB67BFA"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WEB INTERNET (PRONTUS)</w:t>
            </w:r>
          </w:p>
        </w:tc>
        <w:tc>
          <w:tcPr>
            <w:tcW w:w="1429" w:type="pct"/>
            <w:shd w:val="clear" w:color="auto" w:fill="auto"/>
            <w:vAlign w:val="center"/>
            <w:hideMark/>
          </w:tcPr>
          <w:p w14:paraId="7CBEE4C2"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Servicio al Ciudadano y visualización del Concejo.  www.concejodebogota.go.co</w:t>
            </w:r>
          </w:p>
        </w:tc>
        <w:tc>
          <w:tcPr>
            <w:tcW w:w="392" w:type="pct"/>
            <w:shd w:val="clear" w:color="auto" w:fill="auto"/>
            <w:vAlign w:val="center"/>
            <w:hideMark/>
          </w:tcPr>
          <w:p w14:paraId="425AE4E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340B761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36BD13F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0EB4920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4052C41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4239DDB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40FB2E7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1ABFFBA8" w14:textId="77777777" w:rsidTr="003A69C5">
        <w:trPr>
          <w:trHeight w:val="765"/>
        </w:trPr>
        <w:tc>
          <w:tcPr>
            <w:tcW w:w="214" w:type="pct"/>
            <w:shd w:val="clear" w:color="auto" w:fill="auto"/>
            <w:noWrap/>
            <w:vAlign w:val="center"/>
            <w:hideMark/>
          </w:tcPr>
          <w:p w14:paraId="22B0C9A2"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9</w:t>
            </w:r>
          </w:p>
        </w:tc>
        <w:tc>
          <w:tcPr>
            <w:tcW w:w="531" w:type="pct"/>
            <w:shd w:val="clear" w:color="auto" w:fill="auto"/>
            <w:vAlign w:val="center"/>
            <w:hideMark/>
          </w:tcPr>
          <w:p w14:paraId="7334020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SIVICOF</w:t>
            </w:r>
          </w:p>
        </w:tc>
        <w:tc>
          <w:tcPr>
            <w:tcW w:w="1429" w:type="pct"/>
            <w:shd w:val="clear" w:color="auto" w:fill="auto"/>
            <w:vAlign w:val="center"/>
            <w:hideMark/>
          </w:tcPr>
          <w:p w14:paraId="2D3E8689"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Acceso al software de la Contraloría Distrital (Vigilancia y Control Fiscal)</w:t>
            </w:r>
          </w:p>
        </w:tc>
        <w:tc>
          <w:tcPr>
            <w:tcW w:w="392" w:type="pct"/>
            <w:shd w:val="clear" w:color="auto" w:fill="auto"/>
            <w:noWrap/>
            <w:vAlign w:val="center"/>
            <w:hideMark/>
          </w:tcPr>
          <w:p w14:paraId="52BBEE0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vAlign w:val="center"/>
            <w:hideMark/>
          </w:tcPr>
          <w:p w14:paraId="0EA7DF4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592DAB5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48130EC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1E2BEBC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5FFE25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149B094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0BC2D536" w14:textId="77777777" w:rsidTr="00C11F11">
        <w:trPr>
          <w:trHeight w:val="1072"/>
        </w:trPr>
        <w:tc>
          <w:tcPr>
            <w:tcW w:w="214" w:type="pct"/>
            <w:shd w:val="clear" w:color="auto" w:fill="auto"/>
            <w:noWrap/>
            <w:vAlign w:val="center"/>
            <w:hideMark/>
          </w:tcPr>
          <w:p w14:paraId="5226101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10</w:t>
            </w:r>
          </w:p>
        </w:tc>
        <w:tc>
          <w:tcPr>
            <w:tcW w:w="531" w:type="pct"/>
            <w:shd w:val="clear" w:color="auto" w:fill="auto"/>
            <w:vAlign w:val="center"/>
            <w:hideMark/>
          </w:tcPr>
          <w:p w14:paraId="1944BEDE"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PAC</w:t>
            </w:r>
          </w:p>
        </w:tc>
        <w:tc>
          <w:tcPr>
            <w:tcW w:w="1429" w:type="pct"/>
            <w:shd w:val="clear" w:color="auto" w:fill="auto"/>
            <w:vAlign w:val="center"/>
            <w:hideMark/>
          </w:tcPr>
          <w:p w14:paraId="7D5B0311"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programa anual de caja</w:t>
            </w:r>
            <w:r w:rsidRPr="00895A09">
              <w:rPr>
                <w:rFonts w:ascii="Calibri" w:eastAsia="Times New Roman" w:hAnsi="Calibri" w:cs="Calibri"/>
                <w:color w:val="000000"/>
                <w:sz w:val="12"/>
                <w:szCs w:val="12"/>
              </w:rPr>
              <w:t xml:space="preserve"> apoya la programación y reprogramación mensual de los gastos de vigencia, reservas y cuentas por pagar del presupuesto distrital. </w:t>
            </w:r>
          </w:p>
        </w:tc>
        <w:tc>
          <w:tcPr>
            <w:tcW w:w="392" w:type="pct"/>
            <w:shd w:val="clear" w:color="auto" w:fill="auto"/>
            <w:noWrap/>
            <w:vAlign w:val="center"/>
            <w:hideMark/>
          </w:tcPr>
          <w:p w14:paraId="27919AC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17EB00C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2D89DF9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D542D2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155F87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A29639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0DD7AF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469C8C11" w14:textId="77777777" w:rsidTr="00C11F11">
        <w:trPr>
          <w:trHeight w:val="931"/>
        </w:trPr>
        <w:tc>
          <w:tcPr>
            <w:tcW w:w="214" w:type="pct"/>
            <w:shd w:val="clear" w:color="auto" w:fill="auto"/>
            <w:noWrap/>
            <w:vAlign w:val="center"/>
            <w:hideMark/>
          </w:tcPr>
          <w:p w14:paraId="4C7A21A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11</w:t>
            </w:r>
          </w:p>
        </w:tc>
        <w:tc>
          <w:tcPr>
            <w:tcW w:w="531" w:type="pct"/>
            <w:shd w:val="clear" w:color="auto" w:fill="auto"/>
            <w:vAlign w:val="center"/>
            <w:hideMark/>
          </w:tcPr>
          <w:p w14:paraId="046AD85F"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OPGET</w:t>
            </w:r>
          </w:p>
        </w:tc>
        <w:tc>
          <w:tcPr>
            <w:tcW w:w="1429" w:type="pct"/>
            <w:shd w:val="clear" w:color="auto" w:fill="auto"/>
            <w:vAlign w:val="center"/>
            <w:hideMark/>
          </w:tcPr>
          <w:p w14:paraId="11FB64E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operación y gestión de tesorería</w:t>
            </w:r>
            <w:r w:rsidRPr="00895A09">
              <w:rPr>
                <w:rFonts w:ascii="Calibri" w:eastAsia="Times New Roman" w:hAnsi="Calibri" w:cs="Calibri"/>
                <w:color w:val="000000"/>
                <w:sz w:val="12"/>
                <w:szCs w:val="12"/>
              </w:rPr>
              <w:t xml:space="preserve"> automatiza las gestiones de recaudo, pagaduría, planeación financiera de la Dirección Distrital de Tesorería. </w:t>
            </w:r>
          </w:p>
        </w:tc>
        <w:tc>
          <w:tcPr>
            <w:tcW w:w="392" w:type="pct"/>
            <w:shd w:val="clear" w:color="auto" w:fill="auto"/>
            <w:noWrap/>
            <w:vAlign w:val="center"/>
            <w:hideMark/>
          </w:tcPr>
          <w:p w14:paraId="745B4BE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6D7B060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23A2133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BC881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76112EE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0C42638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69F0669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052501F4" w14:textId="77777777" w:rsidTr="00C11F11">
        <w:trPr>
          <w:trHeight w:val="703"/>
        </w:trPr>
        <w:tc>
          <w:tcPr>
            <w:tcW w:w="214" w:type="pct"/>
            <w:shd w:val="clear" w:color="auto" w:fill="auto"/>
            <w:noWrap/>
            <w:vAlign w:val="center"/>
            <w:hideMark/>
          </w:tcPr>
          <w:p w14:paraId="7EB64083"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12</w:t>
            </w:r>
          </w:p>
        </w:tc>
        <w:tc>
          <w:tcPr>
            <w:tcW w:w="531" w:type="pct"/>
            <w:shd w:val="clear" w:color="auto" w:fill="auto"/>
            <w:vAlign w:val="center"/>
            <w:hideMark/>
          </w:tcPr>
          <w:p w14:paraId="30D5E7B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PREDIS</w:t>
            </w:r>
          </w:p>
        </w:tc>
        <w:tc>
          <w:tcPr>
            <w:tcW w:w="1429" w:type="pct"/>
            <w:shd w:val="clear" w:color="auto" w:fill="auto"/>
            <w:vAlign w:val="center"/>
            <w:hideMark/>
          </w:tcPr>
          <w:p w14:paraId="1927105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El </w:t>
            </w:r>
            <w:r w:rsidRPr="00895A09">
              <w:rPr>
                <w:rFonts w:ascii="Calibri" w:eastAsia="Times New Roman" w:hAnsi="Calibri" w:cs="Calibri"/>
                <w:b/>
                <w:bCs/>
                <w:color w:val="000000"/>
                <w:sz w:val="12"/>
                <w:szCs w:val="12"/>
              </w:rPr>
              <w:t>Sistema de presupuesto distrital</w:t>
            </w:r>
            <w:r w:rsidRPr="00895A09">
              <w:rPr>
                <w:rFonts w:ascii="Calibri" w:eastAsia="Times New Roman" w:hAnsi="Calibri" w:cs="Calibri"/>
                <w:color w:val="000000"/>
                <w:sz w:val="12"/>
                <w:szCs w:val="12"/>
              </w:rPr>
              <w:t xml:space="preserve"> apoya el proceso de programación, ejecución, control y seguimiento del presupuesto distrital. </w:t>
            </w:r>
          </w:p>
        </w:tc>
        <w:tc>
          <w:tcPr>
            <w:tcW w:w="392" w:type="pct"/>
            <w:shd w:val="clear" w:color="auto" w:fill="auto"/>
            <w:noWrap/>
            <w:vAlign w:val="center"/>
            <w:hideMark/>
          </w:tcPr>
          <w:p w14:paraId="0AAB215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622BD05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45E568F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0CF9664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56D5D71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4A9354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A6E50F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4BE52B8C" w14:textId="77777777" w:rsidTr="003A69C5">
        <w:trPr>
          <w:trHeight w:val="510"/>
        </w:trPr>
        <w:tc>
          <w:tcPr>
            <w:tcW w:w="214" w:type="pct"/>
            <w:shd w:val="clear" w:color="auto" w:fill="auto"/>
            <w:noWrap/>
            <w:vAlign w:val="center"/>
            <w:hideMark/>
          </w:tcPr>
          <w:p w14:paraId="77C8A888"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14</w:t>
            </w:r>
          </w:p>
        </w:tc>
        <w:tc>
          <w:tcPr>
            <w:tcW w:w="531" w:type="pct"/>
            <w:shd w:val="clear" w:color="auto" w:fill="auto"/>
            <w:vAlign w:val="center"/>
            <w:hideMark/>
          </w:tcPr>
          <w:p w14:paraId="67F660C4"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APORTES EN </w:t>
            </w:r>
            <w:r w:rsidR="00895A09" w:rsidRPr="00895A09">
              <w:rPr>
                <w:rFonts w:ascii="Calibri" w:eastAsia="Times New Roman" w:hAnsi="Calibri" w:cs="Calibri"/>
                <w:color w:val="000000"/>
                <w:sz w:val="12"/>
                <w:szCs w:val="12"/>
              </w:rPr>
              <w:t>LÍNEA</w:t>
            </w:r>
          </w:p>
        </w:tc>
        <w:tc>
          <w:tcPr>
            <w:tcW w:w="1429" w:type="pct"/>
            <w:shd w:val="clear" w:color="auto" w:fill="auto"/>
            <w:vAlign w:val="center"/>
            <w:hideMark/>
          </w:tcPr>
          <w:p w14:paraId="71EB26A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de proceso Seguridad Social y   Parafiscales.</w:t>
            </w:r>
          </w:p>
        </w:tc>
        <w:tc>
          <w:tcPr>
            <w:tcW w:w="392" w:type="pct"/>
            <w:shd w:val="clear" w:color="auto" w:fill="auto"/>
            <w:noWrap/>
            <w:vAlign w:val="center"/>
            <w:hideMark/>
          </w:tcPr>
          <w:p w14:paraId="6537B52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252C9D9D"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3BA755B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1D904AD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4393C929"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1799066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6498905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99BC34D" w14:textId="77777777" w:rsidTr="00C11F11">
        <w:trPr>
          <w:trHeight w:val="1174"/>
        </w:trPr>
        <w:tc>
          <w:tcPr>
            <w:tcW w:w="214" w:type="pct"/>
            <w:shd w:val="clear" w:color="auto" w:fill="auto"/>
            <w:noWrap/>
            <w:vAlign w:val="center"/>
            <w:hideMark/>
          </w:tcPr>
          <w:p w14:paraId="31C47593"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15</w:t>
            </w:r>
          </w:p>
        </w:tc>
        <w:tc>
          <w:tcPr>
            <w:tcW w:w="531" w:type="pct"/>
            <w:shd w:val="clear" w:color="auto" w:fill="auto"/>
            <w:vAlign w:val="center"/>
            <w:hideMark/>
          </w:tcPr>
          <w:p w14:paraId="58DF4877"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PASIVOCOL</w:t>
            </w:r>
          </w:p>
        </w:tc>
        <w:tc>
          <w:tcPr>
            <w:tcW w:w="1429" w:type="pct"/>
            <w:shd w:val="clear" w:color="auto" w:fill="auto"/>
            <w:vAlign w:val="center"/>
            <w:hideMark/>
          </w:tcPr>
          <w:p w14:paraId="08EBE2B0"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Permite ingresar las historial laborales de los funcionarios activos, pensionados, beneficiarios y retirados de las Entidades Territoriales, Unidades Centrales y descentralizadas con el fin de elaborar los cálculos actuariales de cada entidad </w:t>
            </w:r>
            <w:r w:rsidR="00895A09" w:rsidRPr="00895A09">
              <w:rPr>
                <w:rFonts w:ascii="Calibri" w:eastAsia="Times New Roman" w:hAnsi="Calibri" w:cs="Calibri"/>
                <w:color w:val="000000"/>
                <w:sz w:val="12"/>
                <w:szCs w:val="12"/>
              </w:rPr>
              <w:t>territorial</w:t>
            </w:r>
            <w:r w:rsidRPr="00895A09">
              <w:rPr>
                <w:rFonts w:ascii="Calibri" w:eastAsia="Times New Roman" w:hAnsi="Calibri" w:cs="Calibri"/>
                <w:color w:val="000000"/>
                <w:sz w:val="12"/>
                <w:szCs w:val="12"/>
              </w:rPr>
              <w:t xml:space="preserve">. </w:t>
            </w:r>
          </w:p>
        </w:tc>
        <w:tc>
          <w:tcPr>
            <w:tcW w:w="392" w:type="pct"/>
            <w:shd w:val="clear" w:color="auto" w:fill="auto"/>
            <w:vAlign w:val="center"/>
            <w:hideMark/>
          </w:tcPr>
          <w:p w14:paraId="5C642B2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09D8D11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center"/>
            <w:hideMark/>
          </w:tcPr>
          <w:p w14:paraId="5DD90E6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6B09889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67C9CB2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center"/>
            <w:hideMark/>
          </w:tcPr>
          <w:p w14:paraId="4384010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3A27F2D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31FFDF2D" w14:textId="77777777" w:rsidTr="00C11F11">
        <w:trPr>
          <w:trHeight w:val="837"/>
        </w:trPr>
        <w:tc>
          <w:tcPr>
            <w:tcW w:w="214" w:type="pct"/>
            <w:shd w:val="clear" w:color="auto" w:fill="auto"/>
            <w:noWrap/>
            <w:vAlign w:val="center"/>
            <w:hideMark/>
          </w:tcPr>
          <w:p w14:paraId="57A0265B"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16</w:t>
            </w:r>
          </w:p>
        </w:tc>
        <w:tc>
          <w:tcPr>
            <w:tcW w:w="531" w:type="pct"/>
            <w:shd w:val="clear" w:color="auto" w:fill="auto"/>
            <w:vAlign w:val="center"/>
            <w:hideMark/>
          </w:tcPr>
          <w:p w14:paraId="35EC528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SDQS</w:t>
            </w:r>
          </w:p>
        </w:tc>
        <w:tc>
          <w:tcPr>
            <w:tcW w:w="1429" w:type="pct"/>
            <w:shd w:val="clear" w:color="auto" w:fill="auto"/>
            <w:vAlign w:val="center"/>
            <w:hideMark/>
          </w:tcPr>
          <w:p w14:paraId="46275E09"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 través del Sistema Distrital de Quejas y Soluciones, podrá registrar Quejas, Reclamos, Sugerencias y Solicitudes de Información ante cualquier Entidad del Distrito.</w:t>
            </w:r>
          </w:p>
        </w:tc>
        <w:tc>
          <w:tcPr>
            <w:tcW w:w="392" w:type="pct"/>
            <w:shd w:val="clear" w:color="auto" w:fill="auto"/>
            <w:noWrap/>
            <w:vAlign w:val="center"/>
            <w:hideMark/>
          </w:tcPr>
          <w:p w14:paraId="6F4F5A4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center"/>
            <w:hideMark/>
          </w:tcPr>
          <w:p w14:paraId="524856C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3C35CE4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77369C2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05109C3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6946D2E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center"/>
            <w:hideMark/>
          </w:tcPr>
          <w:p w14:paraId="5D160D0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513CB89E" w14:textId="77777777" w:rsidTr="003A69C5">
        <w:trPr>
          <w:trHeight w:val="510"/>
        </w:trPr>
        <w:tc>
          <w:tcPr>
            <w:tcW w:w="214" w:type="pct"/>
            <w:shd w:val="clear" w:color="auto" w:fill="auto"/>
            <w:noWrap/>
            <w:vAlign w:val="center"/>
            <w:hideMark/>
          </w:tcPr>
          <w:p w14:paraId="40219C50"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17</w:t>
            </w:r>
          </w:p>
        </w:tc>
        <w:tc>
          <w:tcPr>
            <w:tcW w:w="531" w:type="pct"/>
            <w:shd w:val="clear" w:color="auto" w:fill="auto"/>
            <w:vAlign w:val="center"/>
            <w:hideMark/>
          </w:tcPr>
          <w:p w14:paraId="6476702B"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SIPROJWEB</w:t>
            </w:r>
          </w:p>
        </w:tc>
        <w:tc>
          <w:tcPr>
            <w:tcW w:w="1429" w:type="pct"/>
            <w:shd w:val="clear" w:color="auto" w:fill="auto"/>
            <w:vAlign w:val="center"/>
            <w:hideMark/>
          </w:tcPr>
          <w:p w14:paraId="2EBA09EC"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Manejo de Procesos Judiciales y/o Demandas</w:t>
            </w:r>
          </w:p>
        </w:tc>
        <w:tc>
          <w:tcPr>
            <w:tcW w:w="392" w:type="pct"/>
            <w:shd w:val="clear" w:color="auto" w:fill="auto"/>
            <w:noWrap/>
            <w:vAlign w:val="center"/>
            <w:hideMark/>
          </w:tcPr>
          <w:p w14:paraId="321B7695"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vAlign w:val="center"/>
            <w:hideMark/>
          </w:tcPr>
          <w:p w14:paraId="62A0EF6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530DCC0A"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center"/>
            <w:hideMark/>
          </w:tcPr>
          <w:p w14:paraId="53597240"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noWrap/>
            <w:vAlign w:val="center"/>
            <w:hideMark/>
          </w:tcPr>
          <w:p w14:paraId="2980DA31"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69" w:type="pct"/>
            <w:shd w:val="clear" w:color="auto" w:fill="auto"/>
            <w:noWrap/>
            <w:vAlign w:val="center"/>
            <w:hideMark/>
          </w:tcPr>
          <w:p w14:paraId="4F3F549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vAlign w:val="center"/>
            <w:hideMark/>
          </w:tcPr>
          <w:p w14:paraId="4B9C963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2DCF906" w14:textId="77777777" w:rsidTr="00C11F11">
        <w:trPr>
          <w:trHeight w:val="601"/>
        </w:trPr>
        <w:tc>
          <w:tcPr>
            <w:tcW w:w="214" w:type="pct"/>
            <w:shd w:val="clear" w:color="auto" w:fill="auto"/>
            <w:noWrap/>
            <w:vAlign w:val="center"/>
            <w:hideMark/>
          </w:tcPr>
          <w:p w14:paraId="2183550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18</w:t>
            </w:r>
          </w:p>
        </w:tc>
        <w:tc>
          <w:tcPr>
            <w:tcW w:w="531" w:type="pct"/>
            <w:shd w:val="clear" w:color="auto" w:fill="auto"/>
            <w:vAlign w:val="center"/>
            <w:hideMark/>
          </w:tcPr>
          <w:p w14:paraId="46628A6C"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OFIMÁTICA</w:t>
            </w:r>
          </w:p>
        </w:tc>
        <w:tc>
          <w:tcPr>
            <w:tcW w:w="1429" w:type="pct"/>
            <w:shd w:val="clear" w:color="auto" w:fill="auto"/>
            <w:noWrap/>
            <w:vAlign w:val="center"/>
            <w:hideMark/>
          </w:tcPr>
          <w:p w14:paraId="4D651BA3" w14:textId="77777777" w:rsidR="003A69C5" w:rsidRPr="00D77897" w:rsidRDefault="003A69C5" w:rsidP="003A69C5">
            <w:pPr>
              <w:spacing w:after="0" w:line="240" w:lineRule="auto"/>
              <w:jc w:val="left"/>
              <w:rPr>
                <w:rFonts w:ascii="Calibri" w:eastAsia="Times New Roman" w:hAnsi="Calibri" w:cs="Calibri"/>
                <w:color w:val="000000"/>
                <w:sz w:val="12"/>
                <w:szCs w:val="12"/>
                <w:lang w:val="en-US"/>
              </w:rPr>
            </w:pPr>
            <w:r w:rsidRPr="00D77897">
              <w:rPr>
                <w:rFonts w:ascii="Calibri" w:eastAsia="Times New Roman" w:hAnsi="Calibri" w:cs="Calibri"/>
                <w:color w:val="000000"/>
                <w:sz w:val="12"/>
                <w:szCs w:val="12"/>
                <w:lang w:val="en-US"/>
              </w:rPr>
              <w:t>Suite Office Word, Excel, Power Point, Correo Electrónico</w:t>
            </w:r>
          </w:p>
        </w:tc>
        <w:tc>
          <w:tcPr>
            <w:tcW w:w="392" w:type="pct"/>
            <w:shd w:val="clear" w:color="auto" w:fill="auto"/>
            <w:vAlign w:val="center"/>
            <w:hideMark/>
          </w:tcPr>
          <w:p w14:paraId="3AE2243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vAlign w:val="center"/>
            <w:hideMark/>
          </w:tcPr>
          <w:p w14:paraId="1094305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vAlign w:val="center"/>
            <w:hideMark/>
          </w:tcPr>
          <w:p w14:paraId="200E6134"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vAlign w:val="center"/>
            <w:hideMark/>
          </w:tcPr>
          <w:p w14:paraId="62B3D03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vAlign w:val="center"/>
            <w:hideMark/>
          </w:tcPr>
          <w:p w14:paraId="2746F2D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vAlign w:val="center"/>
            <w:hideMark/>
          </w:tcPr>
          <w:p w14:paraId="67E00D4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vAlign w:val="center"/>
            <w:hideMark/>
          </w:tcPr>
          <w:p w14:paraId="196A6CCF"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2DA42E0E" w14:textId="77777777" w:rsidTr="00C11F11">
        <w:trPr>
          <w:trHeight w:val="554"/>
        </w:trPr>
        <w:tc>
          <w:tcPr>
            <w:tcW w:w="214" w:type="pct"/>
            <w:shd w:val="clear" w:color="auto" w:fill="auto"/>
            <w:noWrap/>
            <w:vAlign w:val="center"/>
            <w:hideMark/>
          </w:tcPr>
          <w:p w14:paraId="124A1B06"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23</w:t>
            </w:r>
          </w:p>
        </w:tc>
        <w:tc>
          <w:tcPr>
            <w:tcW w:w="531" w:type="pct"/>
            <w:shd w:val="clear" w:color="auto" w:fill="auto"/>
            <w:vAlign w:val="center"/>
            <w:hideMark/>
          </w:tcPr>
          <w:p w14:paraId="3FFB5F5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Carpetas Compartidas</w:t>
            </w:r>
          </w:p>
        </w:tc>
        <w:tc>
          <w:tcPr>
            <w:tcW w:w="1429" w:type="pct"/>
            <w:shd w:val="clear" w:color="auto" w:fill="auto"/>
            <w:vAlign w:val="center"/>
            <w:hideMark/>
          </w:tcPr>
          <w:p w14:paraId="298656BE"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Solución para compartir información y mantener la última versión disponible</w:t>
            </w:r>
          </w:p>
        </w:tc>
        <w:tc>
          <w:tcPr>
            <w:tcW w:w="392" w:type="pct"/>
            <w:shd w:val="clear" w:color="auto" w:fill="auto"/>
            <w:noWrap/>
            <w:vAlign w:val="center"/>
            <w:hideMark/>
          </w:tcPr>
          <w:p w14:paraId="21BA765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6" w:type="pct"/>
            <w:shd w:val="clear" w:color="auto" w:fill="auto"/>
            <w:noWrap/>
            <w:vAlign w:val="center"/>
            <w:hideMark/>
          </w:tcPr>
          <w:p w14:paraId="095AADB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77" w:type="pct"/>
            <w:shd w:val="clear" w:color="auto" w:fill="auto"/>
            <w:noWrap/>
            <w:vAlign w:val="center"/>
            <w:hideMark/>
          </w:tcPr>
          <w:p w14:paraId="76C80618"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92" w:type="pct"/>
            <w:shd w:val="clear" w:color="auto" w:fill="auto"/>
            <w:noWrap/>
            <w:vAlign w:val="center"/>
            <w:hideMark/>
          </w:tcPr>
          <w:p w14:paraId="729ED02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90" w:type="pct"/>
            <w:shd w:val="clear" w:color="auto" w:fill="auto"/>
            <w:noWrap/>
            <w:vAlign w:val="center"/>
            <w:hideMark/>
          </w:tcPr>
          <w:p w14:paraId="51A3ADA6"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center"/>
            <w:hideMark/>
          </w:tcPr>
          <w:p w14:paraId="0F49988B"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400" w:type="pct"/>
            <w:shd w:val="clear" w:color="auto" w:fill="auto"/>
            <w:noWrap/>
            <w:vAlign w:val="center"/>
            <w:hideMark/>
          </w:tcPr>
          <w:p w14:paraId="156DBACE"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r>
      <w:tr w:rsidR="003A69C5" w:rsidRPr="00895A09" w14:paraId="35AE57DA" w14:textId="77777777" w:rsidTr="00C11F11">
        <w:trPr>
          <w:trHeight w:val="575"/>
        </w:trPr>
        <w:tc>
          <w:tcPr>
            <w:tcW w:w="214" w:type="pct"/>
            <w:shd w:val="clear" w:color="auto" w:fill="auto"/>
            <w:noWrap/>
            <w:vAlign w:val="center"/>
            <w:hideMark/>
          </w:tcPr>
          <w:p w14:paraId="0E8791E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24</w:t>
            </w:r>
          </w:p>
        </w:tc>
        <w:tc>
          <w:tcPr>
            <w:tcW w:w="531" w:type="pct"/>
            <w:shd w:val="clear" w:color="auto" w:fill="auto"/>
            <w:vAlign w:val="center"/>
            <w:hideMark/>
          </w:tcPr>
          <w:p w14:paraId="01F5E57A"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Data Protector</w:t>
            </w:r>
          </w:p>
        </w:tc>
        <w:tc>
          <w:tcPr>
            <w:tcW w:w="1429" w:type="pct"/>
            <w:shd w:val="clear" w:color="auto" w:fill="auto"/>
            <w:vAlign w:val="center"/>
            <w:hideMark/>
          </w:tcPr>
          <w:p w14:paraId="51712B86"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software de gestión de backups que soporta copias de seguridad tanto a disco como a cinta</w:t>
            </w:r>
          </w:p>
        </w:tc>
        <w:tc>
          <w:tcPr>
            <w:tcW w:w="392" w:type="pct"/>
            <w:shd w:val="clear" w:color="auto" w:fill="auto"/>
            <w:noWrap/>
            <w:vAlign w:val="bottom"/>
            <w:hideMark/>
          </w:tcPr>
          <w:p w14:paraId="7D9F81F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6B4A63E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1FE7A083"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1405845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32B3447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225665E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6790B64B"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7D6A79F5" w14:textId="77777777" w:rsidTr="00C11F11">
        <w:trPr>
          <w:trHeight w:val="556"/>
        </w:trPr>
        <w:tc>
          <w:tcPr>
            <w:tcW w:w="214" w:type="pct"/>
            <w:shd w:val="clear" w:color="auto" w:fill="auto"/>
            <w:noWrap/>
            <w:vAlign w:val="center"/>
            <w:hideMark/>
          </w:tcPr>
          <w:p w14:paraId="7C6D22A7"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25</w:t>
            </w:r>
          </w:p>
        </w:tc>
        <w:tc>
          <w:tcPr>
            <w:tcW w:w="531" w:type="pct"/>
            <w:shd w:val="clear" w:color="auto" w:fill="auto"/>
            <w:vAlign w:val="center"/>
            <w:hideMark/>
          </w:tcPr>
          <w:p w14:paraId="01D7666B"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Video Wall</w:t>
            </w:r>
          </w:p>
        </w:tc>
        <w:tc>
          <w:tcPr>
            <w:tcW w:w="1429" w:type="pct"/>
            <w:shd w:val="clear" w:color="auto" w:fill="auto"/>
            <w:vAlign w:val="center"/>
            <w:hideMark/>
          </w:tcPr>
          <w:p w14:paraId="3F80D330" w14:textId="77777777" w:rsidR="003A69C5" w:rsidRPr="00895A09" w:rsidRDefault="003A69C5"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Solución de pantallas agrupadas para mostrar una o más de imágenes en un área mayor</w:t>
            </w:r>
          </w:p>
        </w:tc>
        <w:tc>
          <w:tcPr>
            <w:tcW w:w="392" w:type="pct"/>
            <w:shd w:val="clear" w:color="auto" w:fill="auto"/>
            <w:noWrap/>
            <w:vAlign w:val="bottom"/>
            <w:hideMark/>
          </w:tcPr>
          <w:p w14:paraId="4C32BABF"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13307DA"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2DC12790"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66179255"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3155AA9C"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3E7EF372"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274E2EE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23AFB454" w14:textId="77777777" w:rsidTr="003A69C5">
        <w:trPr>
          <w:trHeight w:val="510"/>
        </w:trPr>
        <w:tc>
          <w:tcPr>
            <w:tcW w:w="214" w:type="pct"/>
            <w:shd w:val="clear" w:color="auto" w:fill="auto"/>
            <w:noWrap/>
            <w:vAlign w:val="center"/>
            <w:hideMark/>
          </w:tcPr>
          <w:p w14:paraId="78D5999F"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26</w:t>
            </w:r>
          </w:p>
        </w:tc>
        <w:tc>
          <w:tcPr>
            <w:tcW w:w="531" w:type="pct"/>
            <w:shd w:val="clear" w:color="auto" w:fill="auto"/>
            <w:vAlign w:val="center"/>
            <w:hideMark/>
          </w:tcPr>
          <w:p w14:paraId="35735F13" w14:textId="77777777" w:rsidR="003A69C5" w:rsidRPr="00895A09" w:rsidRDefault="00895A09"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VMWare</w:t>
            </w:r>
          </w:p>
        </w:tc>
        <w:tc>
          <w:tcPr>
            <w:tcW w:w="1429" w:type="pct"/>
            <w:shd w:val="clear" w:color="auto" w:fill="auto"/>
            <w:vAlign w:val="center"/>
            <w:hideMark/>
          </w:tcPr>
          <w:p w14:paraId="26132E8D" w14:textId="77777777" w:rsidR="003A69C5" w:rsidRPr="00895A09" w:rsidRDefault="00895A09" w:rsidP="003A69C5">
            <w:pPr>
              <w:spacing w:after="0" w:line="240" w:lineRule="auto"/>
              <w:jc w:val="left"/>
              <w:rPr>
                <w:rFonts w:ascii="Calibri" w:eastAsia="Times New Roman" w:hAnsi="Calibri" w:cs="Calibri"/>
                <w:sz w:val="12"/>
                <w:szCs w:val="12"/>
              </w:rPr>
            </w:pPr>
            <w:r w:rsidRPr="00895A09">
              <w:rPr>
                <w:rFonts w:ascii="Calibri" w:eastAsia="Times New Roman" w:hAnsi="Calibri" w:cs="Calibri"/>
                <w:sz w:val="12"/>
                <w:szCs w:val="12"/>
              </w:rPr>
              <w:t>VMWare</w:t>
            </w:r>
            <w:r w:rsidR="003A69C5" w:rsidRPr="00895A09">
              <w:rPr>
                <w:rFonts w:ascii="Calibri" w:eastAsia="Times New Roman" w:hAnsi="Calibri" w:cs="Calibri"/>
                <w:sz w:val="12"/>
                <w:szCs w:val="12"/>
              </w:rPr>
              <w:t> es un sistema de virtualización por software</w:t>
            </w:r>
          </w:p>
        </w:tc>
        <w:tc>
          <w:tcPr>
            <w:tcW w:w="392" w:type="pct"/>
            <w:shd w:val="clear" w:color="auto" w:fill="auto"/>
            <w:noWrap/>
            <w:vAlign w:val="bottom"/>
            <w:hideMark/>
          </w:tcPr>
          <w:p w14:paraId="48ED981C"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DF14F8C"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0D85A4D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5B11DD64"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576726E2"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2B4B98F9"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0E385F61"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45E525E1" w14:textId="77777777" w:rsidTr="00C11F11">
        <w:trPr>
          <w:trHeight w:val="443"/>
        </w:trPr>
        <w:tc>
          <w:tcPr>
            <w:tcW w:w="214" w:type="pct"/>
            <w:shd w:val="clear" w:color="auto" w:fill="auto"/>
            <w:noWrap/>
            <w:vAlign w:val="center"/>
            <w:hideMark/>
          </w:tcPr>
          <w:p w14:paraId="26A5B4D0"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27</w:t>
            </w:r>
          </w:p>
        </w:tc>
        <w:tc>
          <w:tcPr>
            <w:tcW w:w="531" w:type="pct"/>
            <w:shd w:val="clear" w:color="auto" w:fill="auto"/>
            <w:vAlign w:val="center"/>
            <w:hideMark/>
          </w:tcPr>
          <w:p w14:paraId="3E164F2D"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Aranda</w:t>
            </w:r>
          </w:p>
        </w:tc>
        <w:tc>
          <w:tcPr>
            <w:tcW w:w="1429" w:type="pct"/>
            <w:shd w:val="clear" w:color="auto" w:fill="auto"/>
            <w:vAlign w:val="center"/>
            <w:hideMark/>
          </w:tcPr>
          <w:p w14:paraId="78E8535A" w14:textId="77777777" w:rsidR="003A69C5" w:rsidRPr="00895A09" w:rsidRDefault="003A69C5" w:rsidP="00E3237F">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Sistema para la la gestión de mesa de </w:t>
            </w:r>
            <w:r w:rsidR="00E3237F">
              <w:rPr>
                <w:rFonts w:ascii="Calibri" w:eastAsia="Times New Roman" w:hAnsi="Calibri" w:cs="Calibri"/>
                <w:color w:val="000000"/>
                <w:sz w:val="12"/>
                <w:szCs w:val="12"/>
              </w:rPr>
              <w:t>servicios</w:t>
            </w:r>
          </w:p>
        </w:tc>
        <w:tc>
          <w:tcPr>
            <w:tcW w:w="392" w:type="pct"/>
            <w:shd w:val="clear" w:color="auto" w:fill="auto"/>
            <w:noWrap/>
            <w:vAlign w:val="bottom"/>
            <w:hideMark/>
          </w:tcPr>
          <w:p w14:paraId="03D29404"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40851BB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4D853982"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0AFC1E00"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05179D73"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76000823"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7A450BDD"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r w:rsidR="003A69C5" w:rsidRPr="00895A09" w14:paraId="7B2EFF91" w14:textId="77777777" w:rsidTr="00C11F11">
        <w:trPr>
          <w:trHeight w:val="1272"/>
        </w:trPr>
        <w:tc>
          <w:tcPr>
            <w:tcW w:w="214" w:type="pct"/>
            <w:shd w:val="clear" w:color="auto" w:fill="auto"/>
            <w:noWrap/>
            <w:vAlign w:val="center"/>
            <w:hideMark/>
          </w:tcPr>
          <w:p w14:paraId="02EB07AD" w14:textId="77777777" w:rsidR="003A69C5" w:rsidRPr="00895A09" w:rsidRDefault="003A69C5" w:rsidP="003A69C5">
            <w:pPr>
              <w:spacing w:after="0" w:line="240" w:lineRule="auto"/>
              <w:jc w:val="center"/>
              <w:rPr>
                <w:rFonts w:ascii="Calibri" w:eastAsia="Times New Roman" w:hAnsi="Calibri" w:cs="Calibri"/>
                <w:color w:val="000000"/>
                <w:sz w:val="12"/>
                <w:szCs w:val="12"/>
              </w:rPr>
            </w:pPr>
            <w:r w:rsidRPr="00895A09">
              <w:rPr>
                <w:rFonts w:ascii="Calibri" w:eastAsia="Times New Roman" w:hAnsi="Calibri" w:cs="Calibri"/>
                <w:color w:val="000000"/>
                <w:sz w:val="12"/>
                <w:szCs w:val="12"/>
              </w:rPr>
              <w:t>28</w:t>
            </w:r>
          </w:p>
        </w:tc>
        <w:tc>
          <w:tcPr>
            <w:tcW w:w="531" w:type="pct"/>
            <w:shd w:val="clear" w:color="auto" w:fill="auto"/>
            <w:vAlign w:val="center"/>
            <w:hideMark/>
          </w:tcPr>
          <w:p w14:paraId="0D9230A6"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 xml:space="preserve">Fortianalyzer </w:t>
            </w:r>
          </w:p>
        </w:tc>
        <w:tc>
          <w:tcPr>
            <w:tcW w:w="1429" w:type="pct"/>
            <w:shd w:val="clear" w:color="auto" w:fill="auto"/>
            <w:vAlign w:val="center"/>
            <w:hideMark/>
          </w:tcPr>
          <w:p w14:paraId="3C60F7A5" w14:textId="77777777" w:rsidR="003A69C5" w:rsidRPr="00895A09" w:rsidRDefault="003A69C5" w:rsidP="003A69C5">
            <w:pPr>
              <w:spacing w:after="0" w:line="240" w:lineRule="auto"/>
              <w:jc w:val="left"/>
              <w:rPr>
                <w:rFonts w:ascii="Calibri" w:eastAsia="Times New Roman" w:hAnsi="Calibri" w:cs="Calibri"/>
                <w:color w:val="000000"/>
                <w:sz w:val="12"/>
                <w:szCs w:val="12"/>
              </w:rPr>
            </w:pPr>
            <w:r w:rsidRPr="00895A09">
              <w:rPr>
                <w:rFonts w:ascii="Calibri" w:eastAsia="Times New Roman" w:hAnsi="Calibri" w:cs="Calibri"/>
                <w:color w:val="000000"/>
                <w:sz w:val="12"/>
                <w:szCs w:val="12"/>
              </w:rPr>
              <w:t>herramienta de gestión y análisis de logs, genera de manera automatizada informes, que se pueden configurar por el administrador, también cuenta con herramientas adicionales como análisis forense, análisis de vulnerabilidades, scanning de red y correlación de eventos</w:t>
            </w:r>
          </w:p>
        </w:tc>
        <w:tc>
          <w:tcPr>
            <w:tcW w:w="392" w:type="pct"/>
            <w:shd w:val="clear" w:color="auto" w:fill="auto"/>
            <w:noWrap/>
            <w:vAlign w:val="bottom"/>
            <w:hideMark/>
          </w:tcPr>
          <w:p w14:paraId="6F094D48"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6" w:type="pct"/>
            <w:shd w:val="clear" w:color="auto" w:fill="auto"/>
            <w:noWrap/>
            <w:vAlign w:val="bottom"/>
            <w:hideMark/>
          </w:tcPr>
          <w:p w14:paraId="52E6A2EA"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77" w:type="pct"/>
            <w:shd w:val="clear" w:color="auto" w:fill="auto"/>
            <w:noWrap/>
            <w:vAlign w:val="bottom"/>
            <w:hideMark/>
          </w:tcPr>
          <w:p w14:paraId="7504CA3D"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392" w:type="pct"/>
            <w:shd w:val="clear" w:color="auto" w:fill="auto"/>
            <w:noWrap/>
            <w:vAlign w:val="bottom"/>
            <w:hideMark/>
          </w:tcPr>
          <w:p w14:paraId="53CF8131"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90" w:type="pct"/>
            <w:shd w:val="clear" w:color="auto" w:fill="auto"/>
            <w:vAlign w:val="center"/>
            <w:hideMark/>
          </w:tcPr>
          <w:p w14:paraId="5A9C1887" w14:textId="77777777" w:rsidR="003A69C5" w:rsidRPr="00895A09" w:rsidRDefault="003A69C5" w:rsidP="003A69C5">
            <w:pPr>
              <w:spacing w:after="0" w:line="240" w:lineRule="auto"/>
              <w:jc w:val="center"/>
              <w:rPr>
                <w:rFonts w:ascii="Calibri" w:eastAsia="Times New Roman" w:hAnsi="Calibri" w:cs="Calibri"/>
                <w:color w:val="000000"/>
                <w:sz w:val="16"/>
                <w:szCs w:val="16"/>
              </w:rPr>
            </w:pPr>
            <w:r w:rsidRPr="00895A09">
              <w:rPr>
                <w:rFonts w:ascii="Calibri" w:eastAsia="Times New Roman" w:hAnsi="Calibri" w:cs="Calibri"/>
                <w:color w:val="000000"/>
                <w:sz w:val="16"/>
                <w:szCs w:val="16"/>
              </w:rPr>
              <w:t>X</w:t>
            </w:r>
          </w:p>
        </w:tc>
        <w:tc>
          <w:tcPr>
            <w:tcW w:w="369" w:type="pct"/>
            <w:shd w:val="clear" w:color="auto" w:fill="auto"/>
            <w:noWrap/>
            <w:vAlign w:val="bottom"/>
            <w:hideMark/>
          </w:tcPr>
          <w:p w14:paraId="3165EA2E"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c>
          <w:tcPr>
            <w:tcW w:w="400" w:type="pct"/>
            <w:shd w:val="clear" w:color="auto" w:fill="auto"/>
            <w:noWrap/>
            <w:vAlign w:val="bottom"/>
            <w:hideMark/>
          </w:tcPr>
          <w:p w14:paraId="2DD5B935" w14:textId="77777777" w:rsidR="003A69C5" w:rsidRPr="00895A09" w:rsidRDefault="003A69C5" w:rsidP="003A69C5">
            <w:pPr>
              <w:spacing w:after="0" w:line="240" w:lineRule="auto"/>
              <w:jc w:val="left"/>
              <w:rPr>
                <w:rFonts w:ascii="Calibri" w:eastAsia="Times New Roman" w:hAnsi="Calibri" w:cs="Calibri"/>
                <w:color w:val="000000"/>
                <w:sz w:val="16"/>
                <w:szCs w:val="16"/>
              </w:rPr>
            </w:pPr>
            <w:r w:rsidRPr="00895A09">
              <w:rPr>
                <w:rFonts w:ascii="Calibri" w:eastAsia="Times New Roman" w:hAnsi="Calibri" w:cs="Calibri"/>
                <w:color w:val="000000"/>
                <w:sz w:val="16"/>
                <w:szCs w:val="16"/>
              </w:rPr>
              <w:t> </w:t>
            </w:r>
          </w:p>
        </w:tc>
      </w:tr>
    </w:tbl>
    <w:p w14:paraId="550F4B4B" w14:textId="776947BC" w:rsidR="00005197" w:rsidRDefault="00016741" w:rsidP="00016741">
      <w:pPr>
        <w:pStyle w:val="Descripcin"/>
        <w:rPr>
          <w:color w:val="auto"/>
        </w:rPr>
      </w:pPr>
      <w:bookmarkStart w:id="573" w:name="_Toc14693531"/>
      <w:r w:rsidRPr="00016741">
        <w:rPr>
          <w:color w:val="auto"/>
        </w:rPr>
        <w:t xml:space="preserve">Tabla </w:t>
      </w:r>
      <w:r w:rsidRPr="00016741">
        <w:rPr>
          <w:color w:val="auto"/>
        </w:rPr>
        <w:fldChar w:fldCharType="begin"/>
      </w:r>
      <w:r w:rsidRPr="00016741">
        <w:rPr>
          <w:color w:val="auto"/>
        </w:rPr>
        <w:instrText xml:space="preserve"> SEQ Tabla \* ARABIC </w:instrText>
      </w:r>
      <w:r w:rsidRPr="00016741">
        <w:rPr>
          <w:color w:val="auto"/>
        </w:rPr>
        <w:fldChar w:fldCharType="separate"/>
      </w:r>
      <w:r w:rsidR="00F4744B">
        <w:rPr>
          <w:noProof/>
          <w:color w:val="auto"/>
        </w:rPr>
        <w:t>12</w:t>
      </w:r>
      <w:r w:rsidRPr="00016741">
        <w:rPr>
          <w:color w:val="auto"/>
        </w:rPr>
        <w:fldChar w:fldCharType="end"/>
      </w:r>
      <w:r w:rsidRPr="00016741">
        <w:rPr>
          <w:color w:val="auto"/>
        </w:rPr>
        <w:t xml:space="preserve"> Alineación de los sistemas de información frente a los procesos de apoyo del Concejo de Bogotá D.C.</w:t>
      </w:r>
      <w:bookmarkEnd w:id="573"/>
    </w:p>
    <w:p w14:paraId="1CF1DC3A" w14:textId="77777777" w:rsidR="00016741" w:rsidRPr="00016741" w:rsidRDefault="00016741" w:rsidP="000167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479"/>
        <w:gridCol w:w="5041"/>
        <w:gridCol w:w="1999"/>
      </w:tblGrid>
      <w:tr w:rsidR="00005197" w:rsidRPr="00895A09" w14:paraId="390520E1" w14:textId="77777777" w:rsidTr="00FC2E7E">
        <w:trPr>
          <w:trHeight w:val="300"/>
          <w:tblHeader/>
        </w:trPr>
        <w:tc>
          <w:tcPr>
            <w:tcW w:w="295" w:type="pct"/>
            <w:shd w:val="clear" w:color="auto" w:fill="auto"/>
            <w:noWrap/>
            <w:vAlign w:val="bottom"/>
            <w:hideMark/>
          </w:tcPr>
          <w:p w14:paraId="46C8728F" w14:textId="77777777" w:rsidR="00005197" w:rsidRPr="00895A09" w:rsidRDefault="00005197" w:rsidP="00005197">
            <w:pPr>
              <w:spacing w:after="0" w:line="240" w:lineRule="auto"/>
              <w:jc w:val="left"/>
              <w:rPr>
                <w:rFonts w:ascii="Calibri" w:eastAsia="Times New Roman" w:hAnsi="Calibri" w:cs="Calibri"/>
                <w:color w:val="000000"/>
              </w:rPr>
            </w:pPr>
          </w:p>
        </w:tc>
        <w:tc>
          <w:tcPr>
            <w:tcW w:w="817" w:type="pct"/>
            <w:shd w:val="clear" w:color="auto" w:fill="auto"/>
            <w:noWrap/>
            <w:vAlign w:val="bottom"/>
            <w:hideMark/>
          </w:tcPr>
          <w:p w14:paraId="12DFAA86" w14:textId="77777777" w:rsidR="00005197" w:rsidRPr="00895A09" w:rsidRDefault="00005197" w:rsidP="00005197">
            <w:pPr>
              <w:spacing w:after="0" w:line="240" w:lineRule="auto"/>
              <w:jc w:val="left"/>
              <w:rPr>
                <w:rFonts w:ascii="Calibri" w:eastAsia="Times New Roman" w:hAnsi="Calibri" w:cs="Calibri"/>
                <w:color w:val="000000"/>
              </w:rPr>
            </w:pPr>
          </w:p>
        </w:tc>
        <w:tc>
          <w:tcPr>
            <w:tcW w:w="2784" w:type="pct"/>
            <w:shd w:val="clear" w:color="auto" w:fill="auto"/>
            <w:noWrap/>
            <w:vAlign w:val="bottom"/>
            <w:hideMark/>
          </w:tcPr>
          <w:p w14:paraId="299D909A" w14:textId="77777777" w:rsidR="00005197" w:rsidRPr="00895A09" w:rsidRDefault="00005197" w:rsidP="00005197">
            <w:pPr>
              <w:spacing w:after="0" w:line="240" w:lineRule="auto"/>
              <w:jc w:val="left"/>
              <w:rPr>
                <w:rFonts w:ascii="Calibri" w:eastAsia="Times New Roman" w:hAnsi="Calibri" w:cs="Calibri"/>
                <w:color w:val="000000"/>
              </w:rPr>
            </w:pPr>
          </w:p>
        </w:tc>
        <w:tc>
          <w:tcPr>
            <w:tcW w:w="1104" w:type="pct"/>
            <w:shd w:val="clear" w:color="000000" w:fill="CCC0DA"/>
            <w:noWrap/>
            <w:vAlign w:val="bottom"/>
            <w:hideMark/>
          </w:tcPr>
          <w:p w14:paraId="1CC12715" w14:textId="2C87712F" w:rsidR="00005197" w:rsidRPr="00895A09" w:rsidRDefault="00005197" w:rsidP="00005197">
            <w:pPr>
              <w:spacing w:after="0" w:line="240" w:lineRule="auto"/>
              <w:jc w:val="center"/>
              <w:rPr>
                <w:rFonts w:ascii="Calibri" w:eastAsia="Times New Roman" w:hAnsi="Calibri" w:cs="Calibri"/>
                <w:b/>
                <w:bCs/>
                <w:color w:val="000000"/>
              </w:rPr>
            </w:pPr>
            <w:r w:rsidRPr="00895A09">
              <w:rPr>
                <w:rFonts w:ascii="Calibri" w:eastAsia="Times New Roman" w:hAnsi="Calibri" w:cs="Calibri"/>
                <w:b/>
                <w:bCs/>
                <w:color w:val="000000"/>
              </w:rPr>
              <w:t>PROCESOS DE EVALU</w:t>
            </w:r>
            <w:r w:rsidR="00016741">
              <w:rPr>
                <w:rFonts w:ascii="Calibri" w:eastAsia="Times New Roman" w:hAnsi="Calibri" w:cs="Calibri"/>
                <w:b/>
                <w:bCs/>
                <w:color w:val="000000"/>
              </w:rPr>
              <w:t>ACIÓ</w:t>
            </w:r>
            <w:r w:rsidRPr="00895A09">
              <w:rPr>
                <w:rFonts w:ascii="Calibri" w:eastAsia="Times New Roman" w:hAnsi="Calibri" w:cs="Calibri"/>
                <w:b/>
                <w:bCs/>
                <w:color w:val="000000"/>
              </w:rPr>
              <w:t>N</w:t>
            </w:r>
          </w:p>
        </w:tc>
      </w:tr>
      <w:tr w:rsidR="00005197" w:rsidRPr="00895A09" w14:paraId="14C2F227" w14:textId="77777777" w:rsidTr="00FC2E7E">
        <w:trPr>
          <w:trHeight w:val="574"/>
          <w:tblHeader/>
        </w:trPr>
        <w:tc>
          <w:tcPr>
            <w:tcW w:w="295" w:type="pct"/>
            <w:shd w:val="clear" w:color="auto" w:fill="auto"/>
            <w:vAlign w:val="center"/>
            <w:hideMark/>
          </w:tcPr>
          <w:p w14:paraId="14CB1FD2" w14:textId="77777777" w:rsidR="00005197" w:rsidRPr="00895A09" w:rsidRDefault="00005197" w:rsidP="00005197">
            <w:pPr>
              <w:spacing w:after="0" w:line="240" w:lineRule="auto"/>
              <w:jc w:val="center"/>
              <w:rPr>
                <w:rFonts w:ascii="Calibri" w:eastAsia="Times New Roman" w:hAnsi="Calibri" w:cs="Calibri"/>
                <w:color w:val="000000"/>
                <w:sz w:val="20"/>
                <w:szCs w:val="20"/>
              </w:rPr>
            </w:pPr>
            <w:r w:rsidRPr="00895A09">
              <w:rPr>
                <w:rFonts w:ascii="Calibri" w:eastAsia="Times New Roman" w:hAnsi="Calibri" w:cs="Calibri"/>
                <w:color w:val="000000"/>
                <w:sz w:val="20"/>
                <w:szCs w:val="20"/>
              </w:rPr>
              <w:t>#</w:t>
            </w:r>
          </w:p>
        </w:tc>
        <w:tc>
          <w:tcPr>
            <w:tcW w:w="817" w:type="pct"/>
            <w:shd w:val="clear" w:color="auto" w:fill="auto"/>
            <w:vAlign w:val="center"/>
            <w:hideMark/>
          </w:tcPr>
          <w:p w14:paraId="4F908B16" w14:textId="77777777" w:rsidR="00005197" w:rsidRPr="00895A09" w:rsidRDefault="00787E47" w:rsidP="00005197">
            <w:pPr>
              <w:spacing w:after="0" w:line="240" w:lineRule="auto"/>
              <w:jc w:val="center"/>
              <w:rPr>
                <w:rFonts w:ascii="Arial Narrow" w:eastAsia="Times New Roman" w:hAnsi="Arial Narrow" w:cs="Calibri"/>
                <w:b/>
                <w:bCs/>
                <w:sz w:val="20"/>
                <w:szCs w:val="20"/>
              </w:rPr>
            </w:pPr>
            <w:r>
              <w:rPr>
                <w:rFonts w:ascii="Arial Narrow" w:eastAsia="Times New Roman" w:hAnsi="Arial Narrow" w:cs="Calibri"/>
                <w:b/>
                <w:bCs/>
                <w:sz w:val="20"/>
                <w:szCs w:val="20"/>
              </w:rPr>
              <w:t>Herramienta tecnológica</w:t>
            </w:r>
          </w:p>
        </w:tc>
        <w:tc>
          <w:tcPr>
            <w:tcW w:w="2784" w:type="pct"/>
            <w:shd w:val="clear" w:color="auto" w:fill="auto"/>
            <w:vAlign w:val="center"/>
            <w:hideMark/>
          </w:tcPr>
          <w:p w14:paraId="7734B5FD"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Descripción</w:t>
            </w:r>
          </w:p>
        </w:tc>
        <w:tc>
          <w:tcPr>
            <w:tcW w:w="1104" w:type="pct"/>
            <w:shd w:val="clear" w:color="000000" w:fill="CCC0DA"/>
            <w:vAlign w:val="center"/>
            <w:hideMark/>
          </w:tcPr>
          <w:p w14:paraId="3C369370" w14:textId="77777777" w:rsidR="00005197" w:rsidRPr="00895A09" w:rsidRDefault="00005197" w:rsidP="00005197">
            <w:pPr>
              <w:spacing w:after="0" w:line="240" w:lineRule="auto"/>
              <w:jc w:val="center"/>
              <w:rPr>
                <w:rFonts w:ascii="Arial Narrow" w:eastAsia="Times New Roman" w:hAnsi="Arial Narrow" w:cs="Calibri"/>
                <w:b/>
                <w:bCs/>
                <w:sz w:val="18"/>
                <w:szCs w:val="18"/>
              </w:rPr>
            </w:pPr>
            <w:r w:rsidRPr="00895A09">
              <w:rPr>
                <w:rFonts w:ascii="Arial Narrow" w:eastAsia="Times New Roman" w:hAnsi="Arial Narrow" w:cs="Calibri"/>
                <w:b/>
                <w:bCs/>
                <w:sz w:val="18"/>
                <w:szCs w:val="18"/>
              </w:rPr>
              <w:t>15- Evaluación Independiente</w:t>
            </w:r>
          </w:p>
        </w:tc>
      </w:tr>
      <w:tr w:rsidR="00005197" w:rsidRPr="00895A09" w14:paraId="550B602D" w14:textId="77777777" w:rsidTr="00FC2E7E">
        <w:trPr>
          <w:trHeight w:val="554"/>
          <w:tblHeader/>
        </w:trPr>
        <w:tc>
          <w:tcPr>
            <w:tcW w:w="295" w:type="pct"/>
            <w:shd w:val="clear" w:color="auto" w:fill="auto"/>
            <w:noWrap/>
            <w:vAlign w:val="bottom"/>
            <w:hideMark/>
          </w:tcPr>
          <w:p w14:paraId="15D07A11"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 </w:t>
            </w:r>
          </w:p>
        </w:tc>
        <w:tc>
          <w:tcPr>
            <w:tcW w:w="817" w:type="pct"/>
            <w:shd w:val="clear" w:color="auto" w:fill="auto"/>
            <w:vAlign w:val="center"/>
            <w:hideMark/>
          </w:tcPr>
          <w:p w14:paraId="79E7A4FB"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 </w:t>
            </w:r>
          </w:p>
        </w:tc>
        <w:tc>
          <w:tcPr>
            <w:tcW w:w="2784" w:type="pct"/>
            <w:shd w:val="clear" w:color="auto" w:fill="auto"/>
            <w:vAlign w:val="center"/>
            <w:hideMark/>
          </w:tcPr>
          <w:p w14:paraId="46B123F9" w14:textId="77777777" w:rsidR="00005197" w:rsidRPr="00895A09" w:rsidRDefault="00005197" w:rsidP="00005197">
            <w:pPr>
              <w:spacing w:after="0" w:line="240" w:lineRule="auto"/>
              <w:jc w:val="center"/>
              <w:rPr>
                <w:rFonts w:ascii="Arial Narrow" w:eastAsia="Times New Roman" w:hAnsi="Arial Narrow" w:cs="Calibri"/>
                <w:b/>
                <w:bCs/>
                <w:sz w:val="20"/>
                <w:szCs w:val="20"/>
              </w:rPr>
            </w:pPr>
            <w:r w:rsidRPr="00895A09">
              <w:rPr>
                <w:rFonts w:ascii="Arial Narrow" w:eastAsia="Times New Roman" w:hAnsi="Arial Narrow" w:cs="Calibri"/>
                <w:b/>
                <w:bCs/>
                <w:sz w:val="20"/>
                <w:szCs w:val="20"/>
              </w:rPr>
              <w:t> </w:t>
            </w:r>
          </w:p>
        </w:tc>
        <w:tc>
          <w:tcPr>
            <w:tcW w:w="1104" w:type="pct"/>
            <w:shd w:val="clear" w:color="000000" w:fill="CCC0DA"/>
            <w:vAlign w:val="center"/>
            <w:hideMark/>
          </w:tcPr>
          <w:p w14:paraId="14BDEBCA" w14:textId="77777777" w:rsidR="00005197" w:rsidRPr="00895A09" w:rsidRDefault="00005197" w:rsidP="00005197">
            <w:pPr>
              <w:spacing w:after="0" w:line="240" w:lineRule="auto"/>
              <w:jc w:val="center"/>
              <w:rPr>
                <w:rFonts w:ascii="Arial Narrow" w:eastAsia="Times New Roman" w:hAnsi="Arial Narrow" w:cs="Calibri"/>
                <w:b/>
                <w:bCs/>
                <w:sz w:val="18"/>
                <w:szCs w:val="18"/>
              </w:rPr>
            </w:pPr>
            <w:r w:rsidRPr="00895A09">
              <w:rPr>
                <w:rFonts w:ascii="Arial Narrow" w:eastAsia="Times New Roman" w:hAnsi="Arial Narrow" w:cs="Calibri"/>
                <w:b/>
                <w:bCs/>
                <w:sz w:val="18"/>
                <w:szCs w:val="18"/>
              </w:rPr>
              <w:t>Oficina de Control Interno</w:t>
            </w:r>
          </w:p>
        </w:tc>
      </w:tr>
      <w:tr w:rsidR="00005197" w:rsidRPr="00895A09" w14:paraId="6540DE4A" w14:textId="77777777" w:rsidTr="00FC2E7E">
        <w:trPr>
          <w:trHeight w:val="702"/>
        </w:trPr>
        <w:tc>
          <w:tcPr>
            <w:tcW w:w="295" w:type="pct"/>
            <w:shd w:val="clear" w:color="auto" w:fill="auto"/>
            <w:noWrap/>
            <w:vAlign w:val="center"/>
            <w:hideMark/>
          </w:tcPr>
          <w:p w14:paraId="3075763D"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6</w:t>
            </w:r>
          </w:p>
        </w:tc>
        <w:tc>
          <w:tcPr>
            <w:tcW w:w="817" w:type="pct"/>
            <w:shd w:val="clear" w:color="auto" w:fill="auto"/>
            <w:vAlign w:val="center"/>
            <w:hideMark/>
          </w:tcPr>
          <w:p w14:paraId="2545DE79"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INTRANET</w:t>
            </w:r>
          </w:p>
        </w:tc>
        <w:tc>
          <w:tcPr>
            <w:tcW w:w="2784" w:type="pct"/>
            <w:shd w:val="clear" w:color="auto" w:fill="auto"/>
            <w:vAlign w:val="center"/>
            <w:hideMark/>
          </w:tcPr>
          <w:p w14:paraId="04749968"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Manejo Sistematizado de Actos Administrativos,     manuales, Circulares y comunicados.</w:t>
            </w:r>
          </w:p>
        </w:tc>
        <w:tc>
          <w:tcPr>
            <w:tcW w:w="1104" w:type="pct"/>
            <w:shd w:val="clear" w:color="auto" w:fill="auto"/>
            <w:vAlign w:val="center"/>
            <w:hideMark/>
          </w:tcPr>
          <w:p w14:paraId="082DEF45"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7093BFC0" w14:textId="77777777" w:rsidTr="00FC2E7E">
        <w:trPr>
          <w:trHeight w:val="765"/>
        </w:trPr>
        <w:tc>
          <w:tcPr>
            <w:tcW w:w="295" w:type="pct"/>
            <w:shd w:val="clear" w:color="auto" w:fill="auto"/>
            <w:noWrap/>
            <w:vAlign w:val="center"/>
            <w:hideMark/>
          </w:tcPr>
          <w:p w14:paraId="049CADE1"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7</w:t>
            </w:r>
          </w:p>
        </w:tc>
        <w:tc>
          <w:tcPr>
            <w:tcW w:w="817" w:type="pct"/>
            <w:shd w:val="clear" w:color="auto" w:fill="auto"/>
            <w:vAlign w:val="center"/>
            <w:hideMark/>
          </w:tcPr>
          <w:p w14:paraId="09C740EC"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WEB INTERNET (PRONTUS)</w:t>
            </w:r>
          </w:p>
        </w:tc>
        <w:tc>
          <w:tcPr>
            <w:tcW w:w="2784" w:type="pct"/>
            <w:shd w:val="clear" w:color="auto" w:fill="auto"/>
            <w:vAlign w:val="center"/>
            <w:hideMark/>
          </w:tcPr>
          <w:p w14:paraId="3C124958"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Servicio al Ciudadano y visualización del Concejo.  www.concejodebogota.go.co</w:t>
            </w:r>
          </w:p>
        </w:tc>
        <w:tc>
          <w:tcPr>
            <w:tcW w:w="1104" w:type="pct"/>
            <w:shd w:val="clear" w:color="auto" w:fill="auto"/>
            <w:vAlign w:val="center"/>
            <w:hideMark/>
          </w:tcPr>
          <w:p w14:paraId="249483DF"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57A54E01" w14:textId="77777777" w:rsidTr="00FC2E7E">
        <w:trPr>
          <w:trHeight w:val="589"/>
        </w:trPr>
        <w:tc>
          <w:tcPr>
            <w:tcW w:w="295" w:type="pct"/>
            <w:shd w:val="clear" w:color="auto" w:fill="auto"/>
            <w:noWrap/>
            <w:vAlign w:val="center"/>
            <w:hideMark/>
          </w:tcPr>
          <w:p w14:paraId="6F301C5D"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18</w:t>
            </w:r>
          </w:p>
        </w:tc>
        <w:tc>
          <w:tcPr>
            <w:tcW w:w="817" w:type="pct"/>
            <w:shd w:val="clear" w:color="auto" w:fill="auto"/>
            <w:vAlign w:val="center"/>
            <w:hideMark/>
          </w:tcPr>
          <w:p w14:paraId="23BD001E" w14:textId="77777777" w:rsidR="00005197" w:rsidRPr="00895A09" w:rsidRDefault="00FC2E7E"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OFIMÁ</w:t>
            </w:r>
            <w:r w:rsidR="00005197" w:rsidRPr="00895A09">
              <w:rPr>
                <w:rFonts w:ascii="Calibri" w:eastAsia="Times New Roman" w:hAnsi="Calibri" w:cs="Calibri"/>
                <w:color w:val="000000"/>
                <w:sz w:val="20"/>
                <w:szCs w:val="20"/>
              </w:rPr>
              <w:t>TICA</w:t>
            </w:r>
          </w:p>
        </w:tc>
        <w:tc>
          <w:tcPr>
            <w:tcW w:w="2784" w:type="pct"/>
            <w:shd w:val="clear" w:color="auto" w:fill="auto"/>
            <w:noWrap/>
            <w:vAlign w:val="center"/>
            <w:hideMark/>
          </w:tcPr>
          <w:p w14:paraId="24BA3AC5" w14:textId="77777777" w:rsidR="00005197" w:rsidRPr="00D77897" w:rsidRDefault="00005197" w:rsidP="00FC2E7E">
            <w:pPr>
              <w:spacing w:after="0" w:line="240" w:lineRule="auto"/>
              <w:jc w:val="left"/>
              <w:rPr>
                <w:rFonts w:ascii="Calibri" w:eastAsia="Times New Roman" w:hAnsi="Calibri" w:cs="Calibri"/>
                <w:color w:val="000000"/>
                <w:sz w:val="20"/>
                <w:szCs w:val="20"/>
                <w:lang w:val="en-US"/>
              </w:rPr>
            </w:pPr>
            <w:r w:rsidRPr="00D77897">
              <w:rPr>
                <w:rFonts w:ascii="Calibri" w:eastAsia="Times New Roman" w:hAnsi="Calibri" w:cs="Calibri"/>
                <w:color w:val="000000"/>
                <w:sz w:val="20"/>
                <w:szCs w:val="20"/>
                <w:lang w:val="en-US"/>
              </w:rPr>
              <w:t>Suite Office Word, Excel, Power Point, Correo Electrónico</w:t>
            </w:r>
          </w:p>
        </w:tc>
        <w:tc>
          <w:tcPr>
            <w:tcW w:w="1104" w:type="pct"/>
            <w:shd w:val="clear" w:color="auto" w:fill="auto"/>
            <w:vAlign w:val="center"/>
            <w:hideMark/>
          </w:tcPr>
          <w:p w14:paraId="176D5011"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r w:rsidR="00005197" w:rsidRPr="00895A09" w14:paraId="27E40090" w14:textId="77777777" w:rsidTr="00FC2E7E">
        <w:trPr>
          <w:trHeight w:val="765"/>
        </w:trPr>
        <w:tc>
          <w:tcPr>
            <w:tcW w:w="295" w:type="pct"/>
            <w:shd w:val="clear" w:color="auto" w:fill="auto"/>
            <w:noWrap/>
            <w:vAlign w:val="center"/>
            <w:hideMark/>
          </w:tcPr>
          <w:p w14:paraId="7BAE4E2F"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23</w:t>
            </w:r>
          </w:p>
        </w:tc>
        <w:tc>
          <w:tcPr>
            <w:tcW w:w="817" w:type="pct"/>
            <w:shd w:val="clear" w:color="auto" w:fill="auto"/>
            <w:vAlign w:val="center"/>
            <w:hideMark/>
          </w:tcPr>
          <w:p w14:paraId="68FA4866" w14:textId="77777777" w:rsidR="00005197" w:rsidRPr="00895A09" w:rsidRDefault="00005197" w:rsidP="00005197">
            <w:pPr>
              <w:spacing w:after="0" w:line="240" w:lineRule="auto"/>
              <w:jc w:val="left"/>
              <w:rPr>
                <w:rFonts w:ascii="Calibri" w:eastAsia="Times New Roman" w:hAnsi="Calibri" w:cs="Calibri"/>
                <w:color w:val="000000"/>
                <w:sz w:val="20"/>
                <w:szCs w:val="20"/>
              </w:rPr>
            </w:pPr>
            <w:r w:rsidRPr="00895A09">
              <w:rPr>
                <w:rFonts w:ascii="Calibri" w:eastAsia="Times New Roman" w:hAnsi="Calibri" w:cs="Calibri"/>
                <w:color w:val="000000"/>
                <w:sz w:val="20"/>
                <w:szCs w:val="20"/>
              </w:rPr>
              <w:t>Carpetas Compartidas</w:t>
            </w:r>
          </w:p>
        </w:tc>
        <w:tc>
          <w:tcPr>
            <w:tcW w:w="2784" w:type="pct"/>
            <w:shd w:val="clear" w:color="auto" w:fill="auto"/>
            <w:vAlign w:val="center"/>
            <w:hideMark/>
          </w:tcPr>
          <w:p w14:paraId="64B85D79" w14:textId="77777777" w:rsidR="00005197" w:rsidRPr="00895A09" w:rsidRDefault="00005197" w:rsidP="00005197">
            <w:pPr>
              <w:spacing w:after="0" w:line="240" w:lineRule="auto"/>
              <w:jc w:val="left"/>
              <w:rPr>
                <w:rFonts w:ascii="Calibri" w:eastAsia="Times New Roman" w:hAnsi="Calibri" w:cs="Calibri"/>
                <w:sz w:val="20"/>
                <w:szCs w:val="20"/>
              </w:rPr>
            </w:pPr>
            <w:r w:rsidRPr="00895A09">
              <w:rPr>
                <w:rFonts w:ascii="Calibri" w:eastAsia="Times New Roman" w:hAnsi="Calibri" w:cs="Calibri"/>
                <w:sz w:val="20"/>
                <w:szCs w:val="20"/>
              </w:rPr>
              <w:t>Solución para compartir información y mantener la última versión disponible</w:t>
            </w:r>
          </w:p>
        </w:tc>
        <w:tc>
          <w:tcPr>
            <w:tcW w:w="1104" w:type="pct"/>
            <w:shd w:val="clear" w:color="auto" w:fill="auto"/>
            <w:noWrap/>
            <w:vAlign w:val="center"/>
            <w:hideMark/>
          </w:tcPr>
          <w:p w14:paraId="0FE6E4CB" w14:textId="77777777" w:rsidR="00005197" w:rsidRPr="00895A09" w:rsidRDefault="00005197" w:rsidP="00005197">
            <w:pPr>
              <w:spacing w:after="0" w:line="240" w:lineRule="auto"/>
              <w:jc w:val="center"/>
              <w:rPr>
                <w:rFonts w:ascii="Calibri" w:eastAsia="Times New Roman" w:hAnsi="Calibri" w:cs="Calibri"/>
                <w:color w:val="000000"/>
              </w:rPr>
            </w:pPr>
            <w:r w:rsidRPr="00895A09">
              <w:rPr>
                <w:rFonts w:ascii="Calibri" w:eastAsia="Times New Roman" w:hAnsi="Calibri" w:cs="Calibri"/>
                <w:color w:val="000000"/>
              </w:rPr>
              <w:t>X</w:t>
            </w:r>
          </w:p>
        </w:tc>
      </w:tr>
    </w:tbl>
    <w:p w14:paraId="70F64C5B" w14:textId="07F84A95" w:rsidR="003031F5" w:rsidRPr="006D1A6A" w:rsidRDefault="00016741" w:rsidP="00016741">
      <w:pPr>
        <w:pStyle w:val="Descripcin"/>
        <w:rPr>
          <w:color w:val="auto"/>
        </w:rPr>
      </w:pPr>
      <w:bookmarkStart w:id="574" w:name="_Toc14693532"/>
      <w:r w:rsidRPr="006D1A6A">
        <w:rPr>
          <w:color w:val="auto"/>
        </w:rPr>
        <w:t xml:space="preserve">Tabla </w:t>
      </w:r>
      <w:r w:rsidRPr="006D1A6A">
        <w:rPr>
          <w:color w:val="auto"/>
        </w:rPr>
        <w:fldChar w:fldCharType="begin"/>
      </w:r>
      <w:r w:rsidRPr="006D1A6A">
        <w:rPr>
          <w:color w:val="auto"/>
        </w:rPr>
        <w:instrText xml:space="preserve"> SEQ Tabla \* ARABIC </w:instrText>
      </w:r>
      <w:r w:rsidRPr="006D1A6A">
        <w:rPr>
          <w:color w:val="auto"/>
        </w:rPr>
        <w:fldChar w:fldCharType="separate"/>
      </w:r>
      <w:r w:rsidR="00F4744B">
        <w:rPr>
          <w:noProof/>
          <w:color w:val="auto"/>
        </w:rPr>
        <w:t>13</w:t>
      </w:r>
      <w:r w:rsidRPr="006D1A6A">
        <w:rPr>
          <w:color w:val="auto"/>
        </w:rPr>
        <w:fldChar w:fldCharType="end"/>
      </w:r>
      <w:r w:rsidR="006D1A6A" w:rsidRPr="006D1A6A">
        <w:rPr>
          <w:color w:val="auto"/>
        </w:rPr>
        <w:t xml:space="preserve"> Alineación de los sistemas de información frente a los procesos de evaluación del Concejo de Bogotá D.C.</w:t>
      </w:r>
      <w:bookmarkEnd w:id="574"/>
    </w:p>
    <w:p w14:paraId="5B51DD77" w14:textId="77777777" w:rsidR="006D1A6A" w:rsidRDefault="006D1A6A" w:rsidP="009378CD"/>
    <w:p w14:paraId="33DC3A2B" w14:textId="77777777" w:rsidR="007D63F2" w:rsidRPr="002F1AC4" w:rsidRDefault="007D63F2" w:rsidP="009378CD">
      <w:r w:rsidRPr="002F1AC4">
        <w:t>Para el desarrollo de esta fase se emplearon varias herramientas definidas por MinTIC en el modelo de gestión del IT4. Las herramientas empleadas fueron:</w:t>
      </w:r>
    </w:p>
    <w:p w14:paraId="22B047E2" w14:textId="77777777" w:rsidR="007D63F2" w:rsidRPr="007D63F2" w:rsidRDefault="007D63F2" w:rsidP="002D100C">
      <w:pPr>
        <w:pStyle w:val="Prrafodelista"/>
        <w:numPr>
          <w:ilvl w:val="0"/>
          <w:numId w:val="2"/>
        </w:numPr>
      </w:pPr>
      <w:r w:rsidRPr="007D63F2">
        <w:t>IT4+ TOOL 01. Entrevista Estratégica.</w:t>
      </w:r>
    </w:p>
    <w:p w14:paraId="5FC26EC9" w14:textId="77777777" w:rsidR="007D63F2" w:rsidRPr="007D63F2" w:rsidRDefault="007D63F2" w:rsidP="002D100C">
      <w:pPr>
        <w:pStyle w:val="Prrafodelista"/>
        <w:numPr>
          <w:ilvl w:val="0"/>
          <w:numId w:val="2"/>
        </w:numPr>
      </w:pPr>
      <w:r w:rsidRPr="007D63F2">
        <w:t>IT4+ TOOL 02. Rupturas Estratégicas.</w:t>
      </w:r>
    </w:p>
    <w:p w14:paraId="4120EC03" w14:textId="77777777" w:rsidR="007D63F2" w:rsidRPr="007D63F2" w:rsidRDefault="007D63F2" w:rsidP="002D100C">
      <w:pPr>
        <w:pStyle w:val="Prrafodelista"/>
        <w:numPr>
          <w:ilvl w:val="0"/>
          <w:numId w:val="2"/>
        </w:numPr>
      </w:pPr>
      <w:r w:rsidRPr="007D63F2">
        <w:t>IT4+ TOOL 03. Madurez de la Gestión con TI.</w:t>
      </w:r>
    </w:p>
    <w:p w14:paraId="270B0483" w14:textId="77777777" w:rsidR="007D63F2" w:rsidRDefault="007D63F2" w:rsidP="009378CD">
      <w:pPr>
        <w:pStyle w:val="Prrafodelista"/>
      </w:pPr>
    </w:p>
    <w:p w14:paraId="6CB8CBC3" w14:textId="77777777" w:rsidR="007D63F2" w:rsidRDefault="007D63F2" w:rsidP="00C45528">
      <w:pPr>
        <w:pStyle w:val="Ttulo4"/>
      </w:pPr>
      <w:bookmarkStart w:id="575" w:name="_Toc14693369"/>
      <w:r>
        <w:t>Hallazgos Entendimiento Estratégico</w:t>
      </w:r>
      <w:bookmarkEnd w:id="575"/>
    </w:p>
    <w:p w14:paraId="086DDE32" w14:textId="77777777" w:rsidR="002C57C3" w:rsidRDefault="002C57C3" w:rsidP="002D100C">
      <w:pPr>
        <w:pStyle w:val="Prrafodelista"/>
        <w:numPr>
          <w:ilvl w:val="0"/>
          <w:numId w:val="7"/>
        </w:numPr>
        <w:rPr>
          <w:lang w:eastAsia="es-CO"/>
        </w:rPr>
      </w:pPr>
      <w:r w:rsidRPr="00424B89">
        <w:rPr>
          <w:lang w:eastAsia="es-CO"/>
        </w:rPr>
        <w:t xml:space="preserve">En la estructura organizacional del </w:t>
      </w:r>
      <w:r w:rsidR="00B619FD">
        <w:rPr>
          <w:lang w:eastAsia="es-CO"/>
        </w:rPr>
        <w:t>Concejo de Bogotá D.C.</w:t>
      </w:r>
      <w:r w:rsidRPr="00424B89">
        <w:rPr>
          <w:lang w:eastAsia="es-CO"/>
        </w:rPr>
        <w:t xml:space="preserve">, existe un </w:t>
      </w:r>
      <w:r w:rsidR="003A47BF">
        <w:t>proceso de sistemas y seguridad de la información</w:t>
      </w:r>
      <w:r w:rsidRPr="00424B89">
        <w:rPr>
          <w:lang w:eastAsia="es-CO"/>
        </w:rPr>
        <w:t xml:space="preserve"> que carece de un rol líder</w:t>
      </w:r>
      <w:r>
        <w:rPr>
          <w:lang w:eastAsia="es-CO"/>
        </w:rPr>
        <w:t xml:space="preserve">, implicando la ausencia de planificación </w:t>
      </w:r>
      <w:r w:rsidRPr="00424B89">
        <w:rPr>
          <w:lang w:eastAsia="es-CO"/>
        </w:rPr>
        <w:t xml:space="preserve">y </w:t>
      </w:r>
      <w:r>
        <w:rPr>
          <w:lang w:eastAsia="es-CO"/>
        </w:rPr>
        <w:t>de</w:t>
      </w:r>
      <w:r w:rsidRPr="00424B89">
        <w:rPr>
          <w:lang w:eastAsia="es-CO"/>
        </w:rPr>
        <w:t xml:space="preserve"> un modelo de</w:t>
      </w:r>
      <w:r>
        <w:rPr>
          <w:lang w:eastAsia="es-CO"/>
        </w:rPr>
        <w:t xml:space="preserve"> Gobierno de TI que apoye la estrategia de la entidad.</w:t>
      </w:r>
    </w:p>
    <w:p w14:paraId="79F1DC6F" w14:textId="77777777" w:rsidR="002C57C3" w:rsidRDefault="002C57C3" w:rsidP="003A47BF">
      <w:pPr>
        <w:pStyle w:val="Prrafodelista"/>
        <w:numPr>
          <w:ilvl w:val="0"/>
          <w:numId w:val="7"/>
        </w:numPr>
        <w:rPr>
          <w:lang w:eastAsia="es-CO"/>
        </w:rPr>
      </w:pPr>
      <w:r w:rsidRPr="00D90912">
        <w:rPr>
          <w:lang w:eastAsia="es-CO"/>
        </w:rPr>
        <w:t>E</w:t>
      </w:r>
      <w:r>
        <w:rPr>
          <w:lang w:eastAsia="es-CO"/>
        </w:rPr>
        <w:t xml:space="preserve">n el </w:t>
      </w:r>
      <w:r w:rsidR="003A47BF" w:rsidRPr="003A47BF">
        <w:rPr>
          <w:lang w:eastAsia="es-CO"/>
        </w:rPr>
        <w:t xml:space="preserve">proceso de sistemas y seguridad de la información </w:t>
      </w:r>
      <w:r>
        <w:rPr>
          <w:lang w:eastAsia="es-CO"/>
        </w:rPr>
        <w:t>e</w:t>
      </w:r>
      <w:r w:rsidRPr="00D90912">
        <w:rPr>
          <w:lang w:eastAsia="es-CO"/>
        </w:rPr>
        <w:t>xiste un equipo de trabajo con funciones específicas</w:t>
      </w:r>
      <w:r>
        <w:rPr>
          <w:lang w:eastAsia="es-CO"/>
        </w:rPr>
        <w:t xml:space="preserve"> orientadas a la operación de TI,</w:t>
      </w:r>
      <w:r w:rsidRPr="00D90912">
        <w:rPr>
          <w:lang w:eastAsia="es-CO"/>
        </w:rPr>
        <w:t xml:space="preserve"> </w:t>
      </w:r>
      <w:r>
        <w:rPr>
          <w:lang w:eastAsia="es-CO"/>
        </w:rPr>
        <w:t xml:space="preserve">al cumplimiento de tareas segregadas </w:t>
      </w:r>
      <w:r w:rsidRPr="00D90912">
        <w:rPr>
          <w:lang w:eastAsia="es-CO"/>
        </w:rPr>
        <w:t xml:space="preserve">que no generan valor estratégico a la </w:t>
      </w:r>
      <w:r>
        <w:rPr>
          <w:lang w:eastAsia="es-CO"/>
        </w:rPr>
        <w:t>organización</w:t>
      </w:r>
      <w:r w:rsidRPr="00D90912">
        <w:rPr>
          <w:lang w:eastAsia="es-CO"/>
        </w:rPr>
        <w:t>.</w:t>
      </w:r>
    </w:p>
    <w:p w14:paraId="4EA277F9" w14:textId="77777777" w:rsidR="002C57C3" w:rsidRDefault="002C57C3" w:rsidP="002D100C">
      <w:pPr>
        <w:pStyle w:val="Prrafodelista"/>
        <w:numPr>
          <w:ilvl w:val="0"/>
          <w:numId w:val="7"/>
        </w:numPr>
      </w:pPr>
      <w:r>
        <w:t>Dentro del Sistema Integrado de Gestión existe el subsistema de Seguridad de la Información con un r</w:t>
      </w:r>
      <w:r w:rsidRPr="00594BC2">
        <w:t>ol</w:t>
      </w:r>
      <w:r>
        <w:t xml:space="preserve"> definido de Seguridad de la Información, dicho rol está siendo ejercido por personal contratista, generando un impacto para la organización dada la responsabilidad de las funciones y el conocimiento adquirido.</w:t>
      </w:r>
    </w:p>
    <w:p w14:paraId="49E169CB" w14:textId="77777777" w:rsidR="002C57C3" w:rsidRDefault="002C57C3" w:rsidP="00F40F4F">
      <w:pPr>
        <w:pStyle w:val="Prrafodelista"/>
        <w:numPr>
          <w:ilvl w:val="0"/>
          <w:numId w:val="7"/>
        </w:numPr>
        <w:spacing w:before="240"/>
      </w:pPr>
      <w:r w:rsidRPr="00037C7E">
        <w:t>La información en la página web es difícil de encontrar y no existe un buscador para optimizar y volver eficientes las búsquedas.</w:t>
      </w:r>
    </w:p>
    <w:p w14:paraId="67A45E85" w14:textId="77777777" w:rsidR="00F676CB" w:rsidRDefault="00F676CB" w:rsidP="00F40F4F">
      <w:pPr>
        <w:pStyle w:val="Prrafodelista"/>
        <w:numPr>
          <w:ilvl w:val="0"/>
          <w:numId w:val="7"/>
        </w:numPr>
        <w:spacing w:before="240"/>
      </w:pPr>
      <w:r>
        <w:t>Se requiere un aumento de la capacidad de análisis de la información</w:t>
      </w:r>
    </w:p>
    <w:p w14:paraId="27CB02FD" w14:textId="77777777" w:rsidR="00F676CB" w:rsidRDefault="00F676CB" w:rsidP="00F40F4F">
      <w:pPr>
        <w:pStyle w:val="Prrafodelista"/>
        <w:numPr>
          <w:ilvl w:val="0"/>
          <w:numId w:val="7"/>
        </w:numPr>
        <w:spacing w:before="240"/>
      </w:pPr>
      <w:r>
        <w:t xml:space="preserve">Se requiere liderazgo para gestión de sistemas de información, gobierno de TI y desarrollo de la arquitectura de </w:t>
      </w:r>
      <w:r w:rsidR="00CF1268">
        <w:t>TI</w:t>
      </w:r>
    </w:p>
    <w:p w14:paraId="323E6240" w14:textId="77777777" w:rsidR="00CF1268" w:rsidRDefault="00CF1268" w:rsidP="00CF1268">
      <w:pPr>
        <w:pStyle w:val="Prrafodelista"/>
        <w:numPr>
          <w:ilvl w:val="0"/>
          <w:numId w:val="7"/>
        </w:numPr>
        <w:spacing w:before="240"/>
      </w:pPr>
      <w:r>
        <w:t>Revisar si l</w:t>
      </w:r>
      <w:r w:rsidRPr="00CF1268">
        <w:t>a gestión de los servicios tecnológicos debe ser: tercerizada, especializada, gerenciada – con tecnología de punta, sostenible y escalable.</w:t>
      </w:r>
    </w:p>
    <w:p w14:paraId="1E4C0FE3" w14:textId="77777777" w:rsidR="00CF1268" w:rsidRDefault="00CF1268" w:rsidP="00CF1268">
      <w:pPr>
        <w:pStyle w:val="Prrafodelista"/>
        <w:numPr>
          <w:ilvl w:val="0"/>
          <w:numId w:val="7"/>
        </w:numPr>
        <w:spacing w:before="240"/>
      </w:pPr>
      <w:r w:rsidRPr="00CF1268">
        <w:t>Fortalecer el equipo humano de la institución pública y desarrollar sus capacidades de uso y apropiación de TIC.</w:t>
      </w:r>
    </w:p>
    <w:p w14:paraId="670A3AC0" w14:textId="77777777" w:rsidR="00FE3DA0" w:rsidRDefault="00FE3DA0" w:rsidP="00FE3DA0">
      <w:pPr>
        <w:pStyle w:val="Prrafodelista"/>
        <w:spacing w:before="240"/>
      </w:pPr>
    </w:p>
    <w:p w14:paraId="0E7CB5F0" w14:textId="77777777" w:rsidR="00252610" w:rsidRDefault="00252610" w:rsidP="0052219D">
      <w:pPr>
        <w:pStyle w:val="Ttulo1"/>
        <w:numPr>
          <w:ilvl w:val="0"/>
          <w:numId w:val="15"/>
        </w:numPr>
        <w:ind w:hanging="720"/>
      </w:pPr>
      <w:bookmarkStart w:id="576" w:name="_Toc14693370"/>
      <w:r w:rsidRPr="002560F9">
        <w:t>MODELO DE GESTIÓN DE TI</w:t>
      </w:r>
      <w:bookmarkEnd w:id="576"/>
    </w:p>
    <w:p w14:paraId="615C7806" w14:textId="77777777" w:rsidR="00BA3CC1" w:rsidRPr="00FF3B79" w:rsidRDefault="00A050D4" w:rsidP="00BA3CC1">
      <w:r w:rsidRPr="00FF3B79">
        <w:t>En este capítulo se d</w:t>
      </w:r>
      <w:r w:rsidR="00BA3CC1" w:rsidRPr="00FF3B79">
        <w:t>escrib</w:t>
      </w:r>
      <w:r w:rsidRPr="00FF3B79">
        <w:t>e</w:t>
      </w:r>
      <w:r w:rsidR="00BA3CC1" w:rsidRPr="00FF3B79">
        <w:t xml:space="preserve"> el “deber ser” o la situación deseada en materia de gestión de TI, desde el punto de vista de cada uno de los dominios de la Arquitectura Empresarial: Estrategia de TI, Gobierno de TI, Información, Sistemas de información, Servicios Tecnológicos y Uso y Apropiación.</w:t>
      </w:r>
    </w:p>
    <w:p w14:paraId="33757518" w14:textId="77777777" w:rsidR="00BA3CC1" w:rsidRPr="00E127E9" w:rsidRDefault="00BA3CC1" w:rsidP="00BA3CC1">
      <w:r w:rsidRPr="00FF3B79">
        <w:t>Un modelo efectivo de gestión de tecnología para el sector p</w:t>
      </w:r>
      <w:r w:rsidR="00A050D4" w:rsidRPr="00FF3B79">
        <w:t>úblico</w:t>
      </w:r>
      <w:r w:rsidRPr="00FF3B79">
        <w:t xml:space="preserve"> debe estar alineado con la estrategia corporativa y la de su entorno (sectorial o territorial) y permitir desarrollar una gestión que genere valor para </w:t>
      </w:r>
      <w:r w:rsidR="00A050D4" w:rsidRPr="00FF3B79">
        <w:t>la ciudadanía</w:t>
      </w:r>
      <w:r w:rsidRPr="00FF3B79">
        <w:t xml:space="preserve">, la Corporación </w:t>
      </w:r>
      <w:r w:rsidR="00A050D4" w:rsidRPr="00FF3B79">
        <w:t>y el Gobierno</w:t>
      </w:r>
      <w:r w:rsidRPr="00FF3B79">
        <w:t xml:space="preserve">. De igual manera la tecnología debe contribuir al mejoramiento de la gestión apoyando los procesos para alcanzar </w:t>
      </w:r>
      <w:r w:rsidR="001608EC">
        <w:t>más</w:t>
      </w:r>
      <w:r w:rsidRPr="00FF3B79">
        <w:t xml:space="preserve"> eficiencia y transparencia en su ejecución, debe facilitar la administración y el control de los recursos, y brindar información objetiva y oportuna para la toma de decisiones en todos los niveles.</w:t>
      </w:r>
    </w:p>
    <w:p w14:paraId="3C19D74F" w14:textId="77777777" w:rsidR="00011B6A" w:rsidRPr="00011B6A" w:rsidRDefault="00011B6A" w:rsidP="00011B6A">
      <w:pPr>
        <w:pStyle w:val="Prrafodelista"/>
        <w:numPr>
          <w:ilvl w:val="0"/>
          <w:numId w:val="5"/>
        </w:numPr>
        <w:shd w:val="clear" w:color="auto" w:fill="00B0F0"/>
        <w:spacing w:after="0" w:line="240" w:lineRule="auto"/>
        <w:rPr>
          <w:b/>
          <w:vanish/>
          <w:sz w:val="28"/>
        </w:rPr>
      </w:pPr>
    </w:p>
    <w:p w14:paraId="4665D760" w14:textId="77777777" w:rsidR="002560F9" w:rsidRPr="00F87FE1" w:rsidRDefault="00B16F9A" w:rsidP="00CE349F">
      <w:pPr>
        <w:pStyle w:val="Ttulo3"/>
      </w:pPr>
      <w:bookmarkStart w:id="577" w:name="_Toc14693371"/>
      <w:r w:rsidRPr="00F87FE1">
        <w:t>ESTRATEGIA DE TI</w:t>
      </w:r>
      <w:bookmarkEnd w:id="577"/>
    </w:p>
    <w:p w14:paraId="4C046A5F" w14:textId="77777777" w:rsidR="002560F9" w:rsidRDefault="00327358" w:rsidP="004B6B6C">
      <w:r>
        <w:t>Se p</w:t>
      </w:r>
      <w:r w:rsidR="002560F9">
        <w:t>ropone</w:t>
      </w:r>
      <w:r w:rsidR="002560F9" w:rsidRPr="006437F5">
        <w:t xml:space="preserve"> la</w:t>
      </w:r>
      <w:r>
        <w:t xml:space="preserve"> estrategia de TI, que garantiza</w:t>
      </w:r>
      <w:r w:rsidR="002560F9" w:rsidRPr="006437F5">
        <w:t xml:space="preserve"> la generación de valor estratégico para </w:t>
      </w:r>
      <w:r w:rsidR="002560F9">
        <w:t>la Corporación</w:t>
      </w:r>
      <w:r w:rsidR="002560F9" w:rsidRPr="006437F5">
        <w:t xml:space="preserve">, el sector y </w:t>
      </w:r>
      <w:r w:rsidR="002560F9">
        <w:t xml:space="preserve">el </w:t>
      </w:r>
      <w:r w:rsidR="002560F9" w:rsidRPr="006437F5">
        <w:t>territorio. La estrategia de TI decide l</w:t>
      </w:r>
      <w:r w:rsidR="002560F9">
        <w:t>as acciones que le permitirán al grupo a lograr</w:t>
      </w:r>
      <w:r w:rsidR="002560F9" w:rsidRPr="006437F5">
        <w:t xml:space="preserve"> con sus objetivos estratégicos. La estrategia cumpl</w:t>
      </w:r>
      <w:r w:rsidR="000F448D">
        <w:t>e</w:t>
      </w:r>
      <w:r w:rsidR="002560F9" w:rsidRPr="006437F5">
        <w:t xml:space="preserve"> con los siguientes principios:</w:t>
      </w:r>
    </w:p>
    <w:p w14:paraId="607198F3" w14:textId="77777777" w:rsidR="002560F9" w:rsidRDefault="00E127E9" w:rsidP="002D100C">
      <w:pPr>
        <w:pStyle w:val="Prrafodelista"/>
        <w:numPr>
          <w:ilvl w:val="0"/>
          <w:numId w:val="1"/>
        </w:numPr>
      </w:pPr>
      <w:r>
        <w:t xml:space="preserve">Servir a la ciudadanía </w:t>
      </w:r>
      <w:r w:rsidR="002560F9">
        <w:t xml:space="preserve">y la </w:t>
      </w:r>
      <w:r>
        <w:t>Corpora</w:t>
      </w:r>
      <w:r w:rsidR="002560F9">
        <w:t>ción</w:t>
      </w:r>
    </w:p>
    <w:p w14:paraId="01058556" w14:textId="77777777" w:rsidR="002560F9" w:rsidRDefault="002560F9" w:rsidP="002D100C">
      <w:pPr>
        <w:pStyle w:val="Prrafodelista"/>
        <w:numPr>
          <w:ilvl w:val="0"/>
          <w:numId w:val="1"/>
        </w:numPr>
      </w:pPr>
      <w:r>
        <w:t>Apoyar la metas estratégicas</w:t>
      </w:r>
    </w:p>
    <w:p w14:paraId="4BD8ECAA" w14:textId="77777777" w:rsidR="002560F9" w:rsidRDefault="002560F9" w:rsidP="002D100C">
      <w:pPr>
        <w:pStyle w:val="Prrafodelista"/>
        <w:numPr>
          <w:ilvl w:val="0"/>
          <w:numId w:val="1"/>
        </w:numPr>
      </w:pPr>
      <w:r>
        <w:t>Disponer de la mejor información para la toma de decisiones</w:t>
      </w:r>
    </w:p>
    <w:p w14:paraId="5BFC06FB" w14:textId="77777777" w:rsidR="002560F9" w:rsidRDefault="002560F9" w:rsidP="002D100C">
      <w:pPr>
        <w:pStyle w:val="Prrafodelista"/>
        <w:numPr>
          <w:ilvl w:val="0"/>
          <w:numId w:val="1"/>
        </w:numPr>
      </w:pPr>
      <w:r>
        <w:t>Hacer simples y prácticos los procesos la Corporación</w:t>
      </w:r>
    </w:p>
    <w:p w14:paraId="6EA4AC96" w14:textId="77777777" w:rsidR="002560F9" w:rsidRDefault="002560F9" w:rsidP="002D100C">
      <w:pPr>
        <w:pStyle w:val="Prrafodelista"/>
        <w:numPr>
          <w:ilvl w:val="0"/>
          <w:numId w:val="1"/>
        </w:numPr>
      </w:pPr>
      <w:r>
        <w:t>Cumplir con estándares de calidad y mejora continua</w:t>
      </w:r>
    </w:p>
    <w:p w14:paraId="3E7DFBCA" w14:textId="77777777" w:rsidR="002560F9" w:rsidRDefault="002560F9" w:rsidP="002D100C">
      <w:pPr>
        <w:pStyle w:val="Prrafodelista"/>
        <w:numPr>
          <w:ilvl w:val="0"/>
          <w:numId w:val="1"/>
        </w:numPr>
      </w:pPr>
      <w:r>
        <w:t>Información confiable y segura</w:t>
      </w:r>
    </w:p>
    <w:p w14:paraId="0231539F" w14:textId="77777777" w:rsidR="002560F9" w:rsidRDefault="002560F9" w:rsidP="002D100C">
      <w:pPr>
        <w:pStyle w:val="Prrafodelista"/>
        <w:numPr>
          <w:ilvl w:val="0"/>
          <w:numId w:val="1"/>
        </w:numPr>
      </w:pPr>
      <w:r>
        <w:t>Inversión racional y sostenible</w:t>
      </w:r>
    </w:p>
    <w:p w14:paraId="3961A911" w14:textId="77777777" w:rsidR="002560F9" w:rsidRDefault="002560F9" w:rsidP="002D100C">
      <w:pPr>
        <w:pStyle w:val="Prrafodelista"/>
        <w:numPr>
          <w:ilvl w:val="0"/>
          <w:numId w:val="1"/>
        </w:numPr>
      </w:pPr>
      <w:r>
        <w:t>Promover el uso y apropiación por parte de todos los usuarios</w:t>
      </w:r>
    </w:p>
    <w:p w14:paraId="729FD4C1" w14:textId="77777777" w:rsidR="002560F9" w:rsidRDefault="002560F9" w:rsidP="002D100C">
      <w:pPr>
        <w:pStyle w:val="Prrafodelista"/>
        <w:numPr>
          <w:ilvl w:val="0"/>
          <w:numId w:val="1"/>
        </w:numPr>
      </w:pPr>
      <w:r>
        <w:t>Adoptar la mejores prácticas del sector</w:t>
      </w:r>
    </w:p>
    <w:p w14:paraId="78B1F050" w14:textId="77777777" w:rsidR="002560F9" w:rsidRPr="00CE17EB" w:rsidRDefault="002560F9" w:rsidP="002D100C">
      <w:pPr>
        <w:pStyle w:val="Prrafodelista"/>
        <w:numPr>
          <w:ilvl w:val="0"/>
          <w:numId w:val="1"/>
        </w:numPr>
      </w:pPr>
      <w:r>
        <w:t>Contar con la capacidad interna y externa para una gestión de excelencia</w:t>
      </w:r>
    </w:p>
    <w:p w14:paraId="5D5D252C" w14:textId="77777777" w:rsidR="002560F9" w:rsidRDefault="002560F9" w:rsidP="002560F9">
      <w:pPr>
        <w:pStyle w:val="Prrafodelista"/>
        <w:ind w:left="1080"/>
      </w:pPr>
    </w:p>
    <w:p w14:paraId="5967E96A" w14:textId="77777777" w:rsidR="002560F9" w:rsidRPr="001D1061" w:rsidRDefault="002560F9" w:rsidP="0052219D">
      <w:pPr>
        <w:pStyle w:val="Ttulo4"/>
        <w:numPr>
          <w:ilvl w:val="2"/>
          <w:numId w:val="36"/>
        </w:numPr>
      </w:pPr>
      <w:bookmarkStart w:id="578" w:name="_Toc14693372"/>
      <w:r w:rsidRPr="001D1061">
        <w:t>Definición de los objetivos estratégicos de TI</w:t>
      </w:r>
      <w:bookmarkEnd w:id="578"/>
    </w:p>
    <w:p w14:paraId="02727EF3" w14:textId="5691F786" w:rsidR="002560F9" w:rsidRDefault="00F76AF0" w:rsidP="004B6B6C">
      <w:r w:rsidRPr="001D1061">
        <w:t>Se d</w:t>
      </w:r>
      <w:r w:rsidR="002560F9" w:rsidRPr="001D1061">
        <w:t>efin</w:t>
      </w:r>
      <w:r w:rsidR="00CE10F9" w:rsidRPr="001D1061">
        <w:t>ieron</w:t>
      </w:r>
      <w:r w:rsidR="002560F9" w:rsidRPr="001D1061">
        <w:t xml:space="preserve"> los objetivos estratégicos para las Tecnologías de la Información en la Corporación para una vigencia de dos años. Para cada o</w:t>
      </w:r>
      <w:r w:rsidR="00A576D8" w:rsidRPr="001D1061">
        <w:t>bjetivo estratégico se indican</w:t>
      </w:r>
      <w:r w:rsidR="002560F9" w:rsidRPr="001D1061">
        <w:t xml:space="preserve"> las actividades a desarrollar para su cumplimiento y el resultado final de</w:t>
      </w:r>
      <w:r w:rsidR="00187A95" w:rsidRPr="001D1061">
        <w:t xml:space="preserve"> cada actividad los cuales se desarrollan a continuación:</w:t>
      </w:r>
    </w:p>
    <w:p w14:paraId="601168AB" w14:textId="77777777" w:rsidR="00E1686D" w:rsidRDefault="00E1686D" w:rsidP="004B6B6C"/>
    <w:p w14:paraId="7D7CD1EB" w14:textId="77777777" w:rsidR="00E81480" w:rsidRPr="00B4471F" w:rsidRDefault="00E81480" w:rsidP="00AC604D">
      <w:pPr>
        <w:pStyle w:val="Ttulo5"/>
      </w:pPr>
      <w:bookmarkStart w:id="579" w:name="_Toc14693373"/>
      <w:r w:rsidRPr="00B4471F">
        <w:t>Objetivos Estratégicos de TI</w:t>
      </w:r>
      <w:bookmarkEnd w:id="579"/>
    </w:p>
    <w:p w14:paraId="388E1391" w14:textId="77777777" w:rsidR="002560F9" w:rsidRDefault="002560F9" w:rsidP="003A25C1">
      <w:r w:rsidRPr="005D01F0">
        <w:t xml:space="preserve">Cada objetivo estratégico de TI, </w:t>
      </w:r>
      <w:r w:rsidR="00A576D8">
        <w:t>está</w:t>
      </w:r>
      <w:r w:rsidRPr="005D01F0">
        <w:t xml:space="preserve"> relacionad</w:t>
      </w:r>
      <w:r>
        <w:t>o con uno o varios dominios de la Arquitectura Empresarial</w:t>
      </w:r>
      <w:r w:rsidRPr="005D01F0">
        <w:t>. Para cada uno de los objetivos estratégicos se identifica</w:t>
      </w:r>
      <w:r w:rsidR="00A576D8">
        <w:t>n</w:t>
      </w:r>
      <w:r w:rsidRPr="005D01F0">
        <w:t xml:space="preserve"> las iniciativas de TI que permiten cumplir con los objetivos y para cada iniciativa se lista</w:t>
      </w:r>
      <w:r w:rsidR="00A576D8">
        <w:t>n</w:t>
      </w:r>
      <w:r w:rsidRPr="005D01F0">
        <w:t xml:space="preserve"> las acciones que deberán realizarse para lograr el cumplimiento de la iniciativa de TI. Esta definición, es la base para la construcción del plan maestro y el portafolio de planes, programas y proyectos </w:t>
      </w:r>
      <w:r>
        <w:t>del M</w:t>
      </w:r>
      <w:r w:rsidRPr="005D01F0">
        <w:t>odelo</w:t>
      </w:r>
      <w:r>
        <w:t xml:space="preserve"> de Planeación de este capítulo</w:t>
      </w:r>
      <w:r w:rsidRPr="005D01F0">
        <w:t>.</w:t>
      </w:r>
    </w:p>
    <w:p w14:paraId="3D918182" w14:textId="77777777" w:rsidR="000F448D" w:rsidRDefault="000F448D" w:rsidP="002D100C">
      <w:pPr>
        <w:pStyle w:val="Prrafodelista"/>
        <w:numPr>
          <w:ilvl w:val="0"/>
          <w:numId w:val="10"/>
        </w:numPr>
      </w:pPr>
      <w:r>
        <w:t>Fort</w:t>
      </w:r>
      <w:r w:rsidR="00D05CA4">
        <w:t>alecimiento y modernización  del Gobierno de TI</w:t>
      </w:r>
    </w:p>
    <w:p w14:paraId="12223E48" w14:textId="77777777" w:rsidR="00F56F03" w:rsidRDefault="000F448D" w:rsidP="002D100C">
      <w:pPr>
        <w:pStyle w:val="Prrafodelista"/>
        <w:numPr>
          <w:ilvl w:val="0"/>
          <w:numId w:val="10"/>
        </w:numPr>
      </w:pPr>
      <w:r>
        <w:t>Forta</w:t>
      </w:r>
      <w:r w:rsidR="00D05CA4">
        <w:t>lecimiento y modernización  de la Plataforma Tecnológica</w:t>
      </w:r>
    </w:p>
    <w:p w14:paraId="46BC12C4" w14:textId="77777777" w:rsidR="00F56F03" w:rsidRDefault="00F56F03" w:rsidP="00F56F03">
      <w:pPr>
        <w:pStyle w:val="Prrafodelista"/>
        <w:numPr>
          <w:ilvl w:val="0"/>
          <w:numId w:val="10"/>
        </w:numPr>
      </w:pPr>
      <w:r>
        <w:t>Implementación y mejoramiento de los servicios de tecnología</w:t>
      </w:r>
    </w:p>
    <w:p w14:paraId="3828D566" w14:textId="77777777" w:rsidR="000F448D" w:rsidRDefault="00402F34" w:rsidP="002D100C">
      <w:pPr>
        <w:pStyle w:val="Prrafodelista"/>
        <w:numPr>
          <w:ilvl w:val="0"/>
          <w:numId w:val="10"/>
        </w:numPr>
      </w:pPr>
      <w:r>
        <w:t>Optimización de la p</w:t>
      </w:r>
      <w:r w:rsidR="000F448D">
        <w:t>rotección a la Información</w:t>
      </w:r>
    </w:p>
    <w:p w14:paraId="118F8EFC" w14:textId="77777777" w:rsidR="00F56F03" w:rsidRDefault="00F56F03" w:rsidP="002D100C">
      <w:pPr>
        <w:pStyle w:val="Prrafodelista"/>
        <w:numPr>
          <w:ilvl w:val="0"/>
          <w:numId w:val="10"/>
        </w:numPr>
      </w:pPr>
      <w:r>
        <w:t>Mejoramiento en los sistemas y gestión de la información</w:t>
      </w:r>
    </w:p>
    <w:p w14:paraId="4B6D26B9" w14:textId="77777777" w:rsidR="000F448D" w:rsidRDefault="00D05CA4" w:rsidP="002D100C">
      <w:pPr>
        <w:pStyle w:val="Prrafodelista"/>
        <w:numPr>
          <w:ilvl w:val="0"/>
          <w:numId w:val="10"/>
        </w:numPr>
      </w:pPr>
      <w:r>
        <w:t>Implementación de Innovación y Transformación Digital</w:t>
      </w:r>
    </w:p>
    <w:p w14:paraId="3573647E" w14:textId="77777777" w:rsidR="00E86020" w:rsidRPr="00B4471F" w:rsidRDefault="00E86020" w:rsidP="00AC604D">
      <w:pPr>
        <w:pStyle w:val="Ttulo5"/>
      </w:pPr>
      <w:bookmarkStart w:id="580" w:name="_Toc14693374"/>
      <w:r w:rsidRPr="00B4471F">
        <w:t>Objetivos Estratégicos de la Corporación</w:t>
      </w:r>
      <w:bookmarkEnd w:id="580"/>
    </w:p>
    <w:p w14:paraId="26E31516" w14:textId="77777777" w:rsidR="00E86020" w:rsidRDefault="00E86020" w:rsidP="002D100C">
      <w:pPr>
        <w:pStyle w:val="Prrafodelista"/>
        <w:numPr>
          <w:ilvl w:val="0"/>
          <w:numId w:val="11"/>
        </w:numPr>
      </w:pPr>
      <w:r>
        <w:t>Visibilizar la Gestión de Concejo.</w:t>
      </w:r>
    </w:p>
    <w:p w14:paraId="70ACA243" w14:textId="77777777" w:rsidR="00E86020" w:rsidRDefault="00E86020" w:rsidP="002D100C">
      <w:pPr>
        <w:pStyle w:val="Prrafodelista"/>
        <w:numPr>
          <w:ilvl w:val="0"/>
          <w:numId w:val="11"/>
        </w:numPr>
      </w:pPr>
      <w:r>
        <w:t>Hacer más eficiente y eficaz la función normativa y de control político.</w:t>
      </w:r>
    </w:p>
    <w:p w14:paraId="29D9EA2A" w14:textId="77777777" w:rsidR="00E86020" w:rsidRDefault="00E86020" w:rsidP="002D100C">
      <w:pPr>
        <w:pStyle w:val="Prrafodelista"/>
        <w:numPr>
          <w:ilvl w:val="0"/>
          <w:numId w:val="11"/>
        </w:numPr>
      </w:pPr>
      <w:r>
        <w:t>Fortalecer y actualizar la infraestructura física, tecnológica y de servicios.</w:t>
      </w:r>
    </w:p>
    <w:p w14:paraId="27F9109F" w14:textId="77777777" w:rsidR="00E86020" w:rsidRDefault="00E86020" w:rsidP="002D100C">
      <w:pPr>
        <w:pStyle w:val="Prrafodelista"/>
        <w:numPr>
          <w:ilvl w:val="0"/>
          <w:numId w:val="11"/>
        </w:numPr>
      </w:pPr>
      <w:r>
        <w:t>Fortalecer la participación ciudadana en el Concejo.</w:t>
      </w:r>
    </w:p>
    <w:p w14:paraId="18FF628E" w14:textId="77777777" w:rsidR="00E86020" w:rsidRDefault="00E86020" w:rsidP="002D100C">
      <w:pPr>
        <w:pStyle w:val="Prrafodelista"/>
        <w:numPr>
          <w:ilvl w:val="0"/>
          <w:numId w:val="11"/>
        </w:numPr>
      </w:pPr>
      <w:r>
        <w:t>Implementar el Sistema Integrado de Gestión.</w:t>
      </w:r>
    </w:p>
    <w:p w14:paraId="0E15A639" w14:textId="77777777" w:rsidR="00E1686D" w:rsidRDefault="00E1686D" w:rsidP="00E1686D">
      <w:pPr>
        <w:pStyle w:val="Prrafodelista"/>
      </w:pPr>
    </w:p>
    <w:p w14:paraId="18749D4E" w14:textId="77777777" w:rsidR="00964FF2" w:rsidRPr="00B4471F" w:rsidRDefault="00964FF2" w:rsidP="00964FF2">
      <w:pPr>
        <w:pStyle w:val="Ttulo5"/>
      </w:pPr>
      <w:bookmarkStart w:id="581" w:name="_Toc14693375"/>
      <w:r w:rsidRPr="00B4471F">
        <w:t xml:space="preserve">Objetivos Estratégicos </w:t>
      </w:r>
      <w:r>
        <w:t>del Entorno</w:t>
      </w:r>
      <w:bookmarkEnd w:id="581"/>
    </w:p>
    <w:p w14:paraId="4CC38A42" w14:textId="77777777" w:rsidR="00964FF2" w:rsidRDefault="00964FF2" w:rsidP="0052219D">
      <w:pPr>
        <w:pStyle w:val="Prrafodelista"/>
        <w:numPr>
          <w:ilvl w:val="0"/>
          <w:numId w:val="59"/>
        </w:numPr>
      </w:pPr>
      <w:r>
        <w:t xml:space="preserve">Desarrollar procesos de evaluación independiente para determinar oportunidades de mejora </w:t>
      </w:r>
    </w:p>
    <w:p w14:paraId="049BE66A" w14:textId="77777777" w:rsidR="00964FF2" w:rsidRDefault="00964FF2" w:rsidP="0052219D">
      <w:pPr>
        <w:pStyle w:val="Prrafodelista"/>
        <w:numPr>
          <w:ilvl w:val="0"/>
          <w:numId w:val="59"/>
        </w:numPr>
      </w:pPr>
      <w:r>
        <w:t xml:space="preserve">Promover la participación ciudadana en la formulación de políticas, planes, programas, proyectos, normatividad, acciones y/o servicios </w:t>
      </w:r>
    </w:p>
    <w:p w14:paraId="6BE31B37" w14:textId="77777777" w:rsidR="00964FF2" w:rsidRDefault="00964FF2" w:rsidP="0052219D">
      <w:pPr>
        <w:pStyle w:val="Prrafodelista"/>
        <w:numPr>
          <w:ilvl w:val="0"/>
          <w:numId w:val="59"/>
        </w:numPr>
      </w:pPr>
      <w:r>
        <w:t xml:space="preserve">Implementar ejercicios de innovación abierta para la solución de problemas </w:t>
      </w:r>
    </w:p>
    <w:p w14:paraId="0297FB5B" w14:textId="77777777" w:rsidR="00964FF2" w:rsidRDefault="00964FF2" w:rsidP="0052219D">
      <w:pPr>
        <w:pStyle w:val="Prrafodelista"/>
        <w:numPr>
          <w:ilvl w:val="0"/>
          <w:numId w:val="59"/>
        </w:numPr>
      </w:pPr>
      <w:r>
        <w:t xml:space="preserve">Mejorar el ambiente y condiciones laborales según prioridades </w:t>
      </w:r>
    </w:p>
    <w:p w14:paraId="1B92749A" w14:textId="77777777" w:rsidR="00964FF2" w:rsidRDefault="00964FF2" w:rsidP="0052219D">
      <w:pPr>
        <w:pStyle w:val="Prrafodelista"/>
        <w:numPr>
          <w:ilvl w:val="0"/>
          <w:numId w:val="59"/>
        </w:numPr>
      </w:pPr>
      <w:r>
        <w:t>Diseñar e implementar estrategias de racionalización de procesos o procedimientos</w:t>
      </w:r>
    </w:p>
    <w:p w14:paraId="5C9007AC" w14:textId="77777777" w:rsidR="00964FF2" w:rsidRDefault="00964FF2" w:rsidP="0052219D">
      <w:pPr>
        <w:pStyle w:val="Prrafodelista"/>
        <w:numPr>
          <w:ilvl w:val="0"/>
          <w:numId w:val="59"/>
        </w:numPr>
      </w:pPr>
      <w:r>
        <w:t>Optimizar la administración de los recursos financieros.</w:t>
      </w:r>
    </w:p>
    <w:p w14:paraId="6F969219" w14:textId="77777777" w:rsidR="00E1686D" w:rsidRDefault="00E1686D" w:rsidP="00E1686D">
      <w:pPr>
        <w:pStyle w:val="Prrafodelista"/>
      </w:pPr>
    </w:p>
    <w:p w14:paraId="1C832628" w14:textId="77777777" w:rsidR="00B81BC0" w:rsidRPr="00ED3002" w:rsidRDefault="00B81BC0" w:rsidP="00C45528">
      <w:pPr>
        <w:pStyle w:val="Ttulo4"/>
      </w:pPr>
      <w:bookmarkStart w:id="582" w:name="_Toc14693376"/>
      <w:r>
        <w:t>Rupturas estratégicas</w:t>
      </w:r>
      <w:bookmarkEnd w:id="582"/>
    </w:p>
    <w:p w14:paraId="6E5B89BF" w14:textId="77777777" w:rsidR="00030D8F" w:rsidRDefault="00030D8F" w:rsidP="00030D8F">
      <w:r w:rsidRPr="00D465EE">
        <w:t xml:space="preserve">Las rupturas estratégicas permiten resolver </w:t>
      </w:r>
      <w:r w:rsidR="00DE4065" w:rsidRPr="00D465EE">
        <w:rPr>
          <w:b/>
        </w:rPr>
        <w:t>paradigmas o brechas</w:t>
      </w:r>
      <w:r w:rsidR="00DE4065" w:rsidRPr="00D465EE">
        <w:t xml:space="preserve"> para </w:t>
      </w:r>
      <w:r w:rsidR="00096823" w:rsidRPr="00D465EE">
        <w:t>preparar</w:t>
      </w:r>
      <w:r w:rsidR="00DE4065" w:rsidRPr="00D465EE">
        <w:t xml:space="preserve"> a la organización hacia una transformación </w:t>
      </w:r>
      <w:r w:rsidR="00096823" w:rsidRPr="00D465EE">
        <w:t xml:space="preserve">digital, mediante la optimización </w:t>
      </w:r>
      <w:r w:rsidR="00DE4065" w:rsidRPr="00D465EE">
        <w:t>de la gestión de TI</w:t>
      </w:r>
      <w:r w:rsidRPr="00D465EE">
        <w:t>.</w:t>
      </w:r>
      <w:r w:rsidRPr="00DD6A9C">
        <w:t xml:space="preserve"> Las rupturas estratégicas que </w:t>
      </w:r>
      <w:r>
        <w:t xml:space="preserve">se </w:t>
      </w:r>
      <w:r w:rsidR="0064773E">
        <w:t>identificaron</w:t>
      </w:r>
      <w:r w:rsidRPr="00DD6A9C">
        <w:t xml:space="preserve"> </w:t>
      </w:r>
      <w:r w:rsidR="0064773E">
        <w:t>presentan</w:t>
      </w:r>
      <w:r w:rsidRPr="00DD6A9C">
        <w:t xml:space="preserve"> un cambio en el enfoque estratégico, de tal forma que le permite transformar, innovar, adoptar un modelo y permitir que la tecnología se vuelva un instrumento que genera valor.</w:t>
      </w:r>
    </w:p>
    <w:p w14:paraId="48C04D96" w14:textId="77777777" w:rsidR="008C4CF2" w:rsidRDefault="003A67AA" w:rsidP="00030D8F">
      <w:r>
        <w:t xml:space="preserve">Se </w:t>
      </w:r>
      <w:r w:rsidR="00424EA8">
        <w:t>identificar</w:t>
      </w:r>
      <w:r>
        <w:t>on</w:t>
      </w:r>
      <w:r w:rsidR="00424EA8">
        <w:t xml:space="preserve"> las s</w:t>
      </w:r>
      <w:r w:rsidR="002F661F">
        <w:t>iguientes rupturas estratégicas:</w:t>
      </w:r>
      <w:r w:rsidR="00424EA8">
        <w:t xml:space="preserve"> </w:t>
      </w:r>
    </w:p>
    <w:p w14:paraId="146D4E3C" w14:textId="77777777" w:rsidR="008C4CF2" w:rsidRDefault="00831F19" w:rsidP="002D100C">
      <w:pPr>
        <w:pStyle w:val="Prrafodelista"/>
        <w:numPr>
          <w:ilvl w:val="0"/>
          <w:numId w:val="1"/>
        </w:numPr>
      </w:pPr>
      <w:r>
        <w:t>Necesidad de centralización de</w:t>
      </w:r>
      <w:r w:rsidR="00424EA8">
        <w:t xml:space="preserve"> la </w:t>
      </w:r>
      <w:r w:rsidR="003A67AA">
        <w:t>información</w:t>
      </w:r>
      <w:r>
        <w:t xml:space="preserve"> resultante</w:t>
      </w:r>
      <w:r w:rsidR="003A67AA">
        <w:t xml:space="preserve"> de los procesos </w:t>
      </w:r>
      <w:r w:rsidR="00424EA8">
        <w:t xml:space="preserve">y la integración con los diferentes recursos disponibles. </w:t>
      </w:r>
    </w:p>
    <w:p w14:paraId="405F0600" w14:textId="77777777" w:rsidR="002F661F" w:rsidRDefault="00831F19" w:rsidP="002F661F">
      <w:pPr>
        <w:pStyle w:val="Prrafodelista"/>
        <w:numPr>
          <w:ilvl w:val="0"/>
          <w:numId w:val="1"/>
        </w:numPr>
      </w:pPr>
      <w:r>
        <w:t>Necesidad de sistematización en</w:t>
      </w:r>
      <w:r w:rsidR="00424EA8">
        <w:t xml:space="preserve"> los procesos </w:t>
      </w:r>
      <w:r>
        <w:t>para reducir el</w:t>
      </w:r>
      <w:r w:rsidR="00424EA8">
        <w:t xml:space="preserve"> riesgo de pérd</w:t>
      </w:r>
      <w:r>
        <w:t>ida de documentación y optimización</w:t>
      </w:r>
      <w:r w:rsidR="00424EA8">
        <w:t xml:space="preserve"> la seguridad informática. </w:t>
      </w:r>
    </w:p>
    <w:p w14:paraId="1875FC4E" w14:textId="77777777" w:rsidR="008C4CF2" w:rsidRDefault="00424EA8" w:rsidP="002D100C">
      <w:pPr>
        <w:pStyle w:val="Prrafodelista"/>
        <w:numPr>
          <w:ilvl w:val="0"/>
          <w:numId w:val="1"/>
        </w:numPr>
      </w:pPr>
      <w:r>
        <w:t xml:space="preserve">Implementar </w:t>
      </w:r>
      <w:r w:rsidR="00831F19">
        <w:t>controles</w:t>
      </w:r>
      <w:r>
        <w:t xml:space="preserve"> en los procesos </w:t>
      </w:r>
      <w:r w:rsidR="00831F19">
        <w:t>para apoyar el</w:t>
      </w:r>
      <w:r>
        <w:t xml:space="preserve"> cumpli</w:t>
      </w:r>
      <w:r w:rsidR="00831F19">
        <w:t>miento de</w:t>
      </w:r>
      <w:r>
        <w:t xml:space="preserve"> las iniciativas de gobierno en línea para que la información esté abierta, segura y disponible al ciudadano. </w:t>
      </w:r>
    </w:p>
    <w:p w14:paraId="015CE8B3" w14:textId="77777777" w:rsidR="008C4CF2" w:rsidRDefault="00424EA8" w:rsidP="002D100C">
      <w:pPr>
        <w:pStyle w:val="Prrafodelista"/>
        <w:numPr>
          <w:ilvl w:val="0"/>
          <w:numId w:val="1"/>
        </w:numPr>
      </w:pPr>
      <w:r>
        <w:t xml:space="preserve">Considerar la tecnología como un valor estratégico </w:t>
      </w:r>
      <w:r w:rsidR="00831F19">
        <w:t xml:space="preserve">en el </w:t>
      </w:r>
      <w:r w:rsidR="00B619FD">
        <w:t>Concejo de Bogotá D.C.</w:t>
      </w:r>
      <w:r>
        <w:t xml:space="preserve">. </w:t>
      </w:r>
    </w:p>
    <w:p w14:paraId="6457BC85" w14:textId="77777777" w:rsidR="00424EA8" w:rsidRDefault="00424EA8" w:rsidP="002D100C">
      <w:pPr>
        <w:pStyle w:val="Prrafodelista"/>
        <w:numPr>
          <w:ilvl w:val="0"/>
          <w:numId w:val="1"/>
        </w:numPr>
      </w:pPr>
      <w:r>
        <w:t xml:space="preserve">Fortalecer las capacidades tecnológicas del personal para </w:t>
      </w:r>
      <w:r w:rsidR="00831F19">
        <w:t>incrementar el uso y apropiación de servicios TIC y herramientas informáticas</w:t>
      </w:r>
      <w:r>
        <w:t>.</w:t>
      </w:r>
    </w:p>
    <w:p w14:paraId="14E81B94" w14:textId="77777777" w:rsidR="0064773E" w:rsidRDefault="00541BF4" w:rsidP="0064773E">
      <w:pPr>
        <w:pStyle w:val="Prrafodelista"/>
        <w:numPr>
          <w:ilvl w:val="0"/>
          <w:numId w:val="1"/>
        </w:numPr>
      </w:pPr>
      <w:r>
        <w:t>Mejorar el flujo</w:t>
      </w:r>
      <w:r w:rsidR="0064773E">
        <w:t>, calidad y entrega de la información entre las áreas de forma oportuna y segura</w:t>
      </w:r>
    </w:p>
    <w:p w14:paraId="2776B2DE" w14:textId="77777777" w:rsidR="0064773E" w:rsidRDefault="0064773E" w:rsidP="0064773E">
      <w:pPr>
        <w:pStyle w:val="Prrafodelista"/>
        <w:numPr>
          <w:ilvl w:val="0"/>
          <w:numId w:val="1"/>
        </w:numPr>
      </w:pPr>
      <w:r>
        <w:t>Tener acceso a los sistemas de información y herramientas tecnológicas desde cualquier lugar de la corporación</w:t>
      </w:r>
    </w:p>
    <w:p w14:paraId="0FB8A7AC" w14:textId="77777777" w:rsidR="0064773E" w:rsidRDefault="0064773E" w:rsidP="0064773E">
      <w:pPr>
        <w:pStyle w:val="Prrafodelista"/>
        <w:numPr>
          <w:ilvl w:val="0"/>
          <w:numId w:val="1"/>
        </w:numPr>
      </w:pPr>
      <w:r>
        <w:t>Socializar de forma oportuna al gobierno, la ciudadanía y los funcionarios del Concejo los hechos importantes de la gestión misional del concejo, el cumplimiento de los planes establecidos y la transparencia y lucha contra la corrupción.</w:t>
      </w:r>
    </w:p>
    <w:p w14:paraId="7E6FCE87" w14:textId="77777777" w:rsidR="00E1686D" w:rsidRDefault="00E1686D" w:rsidP="00E1686D">
      <w:pPr>
        <w:pStyle w:val="Prrafodelista"/>
        <w:ind w:left="1080"/>
      </w:pPr>
    </w:p>
    <w:p w14:paraId="3A052DBA" w14:textId="77777777" w:rsidR="002D502D" w:rsidRPr="002D502D" w:rsidRDefault="002D502D" w:rsidP="002D502D">
      <w:pPr>
        <w:pStyle w:val="Ttulo5"/>
      </w:pPr>
      <w:bookmarkStart w:id="583" w:name="_Toc14693377"/>
      <w:r>
        <w:t xml:space="preserve">Retos hacia la </w:t>
      </w:r>
      <w:r w:rsidRPr="002D502D">
        <w:t>Transformación Digital</w:t>
      </w:r>
      <w:bookmarkEnd w:id="583"/>
    </w:p>
    <w:p w14:paraId="73B813E8" w14:textId="77777777" w:rsidR="002D502D" w:rsidRPr="00D465EE" w:rsidRDefault="002D502D" w:rsidP="002D502D">
      <w:r w:rsidRPr="00D465EE">
        <w:t>Algunos de los pr</w:t>
      </w:r>
      <w:r w:rsidR="009C7C37" w:rsidRPr="00D465EE">
        <w:t xml:space="preserve">incipales retos </w:t>
      </w:r>
      <w:r w:rsidRPr="00D465EE">
        <w:t xml:space="preserve">en </w:t>
      </w:r>
      <w:r w:rsidR="009C7C37" w:rsidRPr="00D465EE">
        <w:t>el</w:t>
      </w:r>
      <w:r w:rsidRPr="00D465EE">
        <w:t xml:space="preserve"> proceso de Transformación Digital</w:t>
      </w:r>
      <w:r w:rsidR="009C7C37" w:rsidRPr="00D465EE">
        <w:t xml:space="preserve"> del </w:t>
      </w:r>
      <w:r w:rsidR="00B619FD">
        <w:t>Concejo de Bogotá D.C.</w:t>
      </w:r>
      <w:r w:rsidRPr="00D465EE">
        <w:t xml:space="preserve"> son:</w:t>
      </w:r>
    </w:p>
    <w:p w14:paraId="77E0953A" w14:textId="77777777" w:rsidR="002D502D" w:rsidRPr="00D465EE" w:rsidRDefault="00B91193" w:rsidP="002D502D">
      <w:pPr>
        <w:pStyle w:val="Prrafodelista"/>
        <w:numPr>
          <w:ilvl w:val="0"/>
          <w:numId w:val="1"/>
        </w:numPr>
      </w:pPr>
      <w:r w:rsidRPr="00D465EE">
        <w:t xml:space="preserve">Convertir datos en </w:t>
      </w:r>
      <w:r w:rsidR="002D502D" w:rsidRPr="00D465EE">
        <w:t>información. </w:t>
      </w:r>
    </w:p>
    <w:p w14:paraId="7DC9CC46" w14:textId="77777777" w:rsidR="002D502D" w:rsidRPr="00D465EE" w:rsidRDefault="0010177A" w:rsidP="002D502D">
      <w:pPr>
        <w:pStyle w:val="Prrafodelista"/>
        <w:numPr>
          <w:ilvl w:val="0"/>
          <w:numId w:val="1"/>
        </w:numPr>
      </w:pPr>
      <w:r w:rsidRPr="00D465EE">
        <w:t>A</w:t>
      </w:r>
      <w:r w:rsidR="00C5193D" w:rsidRPr="00D465EE">
        <w:t xml:space="preserve">linear las </w:t>
      </w:r>
      <w:r w:rsidR="00E2203E" w:rsidRPr="00D465EE">
        <w:t xml:space="preserve">decisiones operativas y otras decisiones cotidianas de las </w:t>
      </w:r>
      <w:r w:rsidR="00C5193D" w:rsidRPr="00D465EE">
        <w:t xml:space="preserve">áreas de la entidad </w:t>
      </w:r>
      <w:r w:rsidR="002D502D" w:rsidRPr="00D465EE">
        <w:t>con la estrategia y objetivos corporativos</w:t>
      </w:r>
      <w:r w:rsidR="00E2203E" w:rsidRPr="00D465EE">
        <w:t>, mediante la eliminación de silos departamentales.</w:t>
      </w:r>
    </w:p>
    <w:p w14:paraId="41AEA386" w14:textId="77777777" w:rsidR="000C3056" w:rsidRDefault="000B3024" w:rsidP="002D502D">
      <w:pPr>
        <w:pStyle w:val="Prrafodelista"/>
        <w:numPr>
          <w:ilvl w:val="0"/>
          <w:numId w:val="1"/>
        </w:numPr>
      </w:pPr>
      <w:r w:rsidRPr="00D465EE">
        <w:t>D</w:t>
      </w:r>
      <w:r w:rsidR="002D502D" w:rsidRPr="00D465EE">
        <w:t>ispone</w:t>
      </w:r>
      <w:r w:rsidRPr="00D465EE">
        <w:t>r</w:t>
      </w:r>
      <w:r w:rsidR="003D069B" w:rsidRPr="00D465EE">
        <w:t xml:space="preserve"> </w:t>
      </w:r>
      <w:r w:rsidR="002D502D" w:rsidRPr="00D465EE">
        <w:t xml:space="preserve">de aplicaciones </w:t>
      </w:r>
      <w:r w:rsidR="0086311A" w:rsidRPr="00D465EE">
        <w:t>y/</w:t>
      </w:r>
      <w:r w:rsidR="002D502D" w:rsidRPr="00D465EE">
        <w:t xml:space="preserve">o sistemas de </w:t>
      </w:r>
      <w:r w:rsidR="003D069B" w:rsidRPr="00D465EE">
        <w:t>información</w:t>
      </w:r>
      <w:r w:rsidR="002D502D" w:rsidRPr="00D465EE">
        <w:t> </w:t>
      </w:r>
      <w:r w:rsidRPr="00D465EE">
        <w:t xml:space="preserve">integrados que </w:t>
      </w:r>
      <w:r w:rsidR="003D069B" w:rsidRPr="00D465EE">
        <w:t>permitan la</w:t>
      </w:r>
      <w:r w:rsidR="007E1725" w:rsidRPr="00D465EE">
        <w:t xml:space="preserve"> automatización en la gestión de los datos y </w:t>
      </w:r>
      <w:r w:rsidR="003D069B" w:rsidRPr="00D465EE">
        <w:t>trazabilidad del flujo de información</w:t>
      </w:r>
      <w:r w:rsidR="002D502D" w:rsidRPr="00D465EE">
        <w:t>.</w:t>
      </w:r>
    </w:p>
    <w:p w14:paraId="63C41C87" w14:textId="77777777" w:rsidR="002D502D" w:rsidRDefault="000C3056" w:rsidP="002D502D">
      <w:pPr>
        <w:pStyle w:val="Prrafodelista"/>
        <w:numPr>
          <w:ilvl w:val="0"/>
          <w:numId w:val="1"/>
        </w:numPr>
      </w:pPr>
      <w:r>
        <w:t>Mejorar los canales de comunicación con el gobierno, ciudadanía y empleados para mejorar la satisfacción de la gestión del concejo a la ciudad.</w:t>
      </w:r>
      <w:r w:rsidR="002D502D" w:rsidRPr="00D465EE">
        <w:t xml:space="preserve"> </w:t>
      </w:r>
    </w:p>
    <w:p w14:paraId="2252FE37" w14:textId="77777777" w:rsidR="00E1686D" w:rsidRPr="00D465EE" w:rsidRDefault="00E1686D" w:rsidP="00E1686D">
      <w:pPr>
        <w:pStyle w:val="Prrafodelista"/>
        <w:ind w:left="1080"/>
      </w:pPr>
    </w:p>
    <w:p w14:paraId="75874081" w14:textId="77777777" w:rsidR="00A300C3" w:rsidRPr="00CE349F" w:rsidRDefault="00A300C3" w:rsidP="00C45528">
      <w:pPr>
        <w:pStyle w:val="Ttulo4"/>
      </w:pPr>
      <w:bookmarkStart w:id="584" w:name="_Toc14693378"/>
      <w:r w:rsidRPr="00CE349F">
        <w:t>Alineación de la estrategia de TI con la estrategia de la organización</w:t>
      </w:r>
      <w:bookmarkEnd w:id="584"/>
    </w:p>
    <w:p w14:paraId="60C2906B" w14:textId="77777777" w:rsidR="00030D8F" w:rsidRPr="00F56F03" w:rsidRDefault="00BA2CB5" w:rsidP="00030D8F">
      <w:r w:rsidRPr="00F56F03">
        <w:t>La</w:t>
      </w:r>
      <w:r w:rsidR="004E377F" w:rsidRPr="00F56F03">
        <w:t xml:space="preserve"> estrategia de TI </w:t>
      </w:r>
      <w:r w:rsidRPr="00F56F03">
        <w:t>planteada</w:t>
      </w:r>
      <w:r w:rsidR="00F56F03" w:rsidRPr="00F56F03">
        <w:t xml:space="preserve"> </w:t>
      </w:r>
      <w:r w:rsidR="00030D8F" w:rsidRPr="00F56F03">
        <w:t>apoya el cumplimiento de la estrategia</w:t>
      </w:r>
      <w:r w:rsidR="004E377F" w:rsidRPr="00F56F03">
        <w:t xml:space="preserve"> de</w:t>
      </w:r>
      <w:r w:rsidR="00030D8F" w:rsidRPr="00F56F03">
        <w:t xml:space="preserve"> la Corporación, </w:t>
      </w:r>
      <w:r w:rsidR="00F56F03" w:rsidRPr="00F56F03">
        <w:t>en</w:t>
      </w:r>
      <w:r w:rsidR="00030D8F" w:rsidRPr="00F56F03">
        <w:t xml:space="preserve"> las siguientes categorías:</w:t>
      </w:r>
    </w:p>
    <w:p w14:paraId="232B46F1" w14:textId="77777777" w:rsidR="00BA2CB5" w:rsidRPr="00F56F03" w:rsidRDefault="00BA2CB5" w:rsidP="00BA2CB5">
      <w:pPr>
        <w:pStyle w:val="Prrafodelista"/>
        <w:numPr>
          <w:ilvl w:val="0"/>
          <w:numId w:val="1"/>
        </w:numPr>
      </w:pPr>
      <w:r w:rsidRPr="00F56F03">
        <w:t>Infraestructura</w:t>
      </w:r>
    </w:p>
    <w:p w14:paraId="4E4D5EDF" w14:textId="77777777" w:rsidR="00BA2CB5" w:rsidRPr="00F56F03" w:rsidRDefault="00BA2CB5" w:rsidP="00BA2CB5">
      <w:pPr>
        <w:pStyle w:val="Prrafodelista"/>
        <w:numPr>
          <w:ilvl w:val="0"/>
          <w:numId w:val="1"/>
        </w:numPr>
      </w:pPr>
      <w:r w:rsidRPr="00F56F03">
        <w:t>Servicios</w:t>
      </w:r>
    </w:p>
    <w:p w14:paraId="093D6A41" w14:textId="77777777" w:rsidR="00BA2CB5" w:rsidRPr="00F56F03" w:rsidRDefault="00BA2CB5" w:rsidP="00BA2CB5">
      <w:pPr>
        <w:pStyle w:val="Prrafodelista"/>
        <w:numPr>
          <w:ilvl w:val="0"/>
          <w:numId w:val="1"/>
        </w:numPr>
      </w:pPr>
      <w:r w:rsidRPr="00F56F03">
        <w:t>Aplicaciones</w:t>
      </w:r>
    </w:p>
    <w:p w14:paraId="1421FFE8" w14:textId="77777777" w:rsidR="00BA2CB5" w:rsidRDefault="00BA2CB5" w:rsidP="00F56F03">
      <w:pPr>
        <w:pStyle w:val="Prrafodelista"/>
        <w:numPr>
          <w:ilvl w:val="0"/>
          <w:numId w:val="1"/>
        </w:numPr>
        <w:spacing w:before="240"/>
      </w:pPr>
      <w:r w:rsidRPr="00F56F03">
        <w:t>Usuarios</w:t>
      </w:r>
    </w:p>
    <w:tbl>
      <w:tblPr>
        <w:tblStyle w:val="Tablaconcuadrcula"/>
        <w:tblW w:w="0" w:type="auto"/>
        <w:tblLook w:val="04A0" w:firstRow="1" w:lastRow="0" w:firstColumn="1" w:lastColumn="0" w:noHBand="0" w:noVBand="1"/>
      </w:tblPr>
      <w:tblGrid>
        <w:gridCol w:w="1770"/>
        <w:gridCol w:w="1778"/>
        <w:gridCol w:w="1740"/>
        <w:gridCol w:w="2005"/>
        <w:gridCol w:w="1761"/>
      </w:tblGrid>
      <w:tr w:rsidR="00BA2CB5" w14:paraId="0E75CFE8" w14:textId="77777777" w:rsidTr="00EE7D45">
        <w:trPr>
          <w:tblHeader/>
        </w:trPr>
        <w:tc>
          <w:tcPr>
            <w:tcW w:w="1762" w:type="dxa"/>
            <w:shd w:val="clear" w:color="auto" w:fill="BFBFBF" w:themeFill="background1" w:themeFillShade="BF"/>
            <w:vAlign w:val="center"/>
          </w:tcPr>
          <w:p w14:paraId="776314E9" w14:textId="77777777" w:rsidR="00BA2CB5" w:rsidRPr="00F56F03" w:rsidRDefault="00F56F03" w:rsidP="00F56F03">
            <w:pPr>
              <w:jc w:val="center"/>
              <w:rPr>
                <w:b/>
                <w:highlight w:val="red"/>
              </w:rPr>
            </w:pPr>
            <w:r w:rsidRPr="00F56F03">
              <w:rPr>
                <w:b/>
              </w:rPr>
              <w:t>Objetivo TI</w:t>
            </w:r>
          </w:p>
        </w:tc>
        <w:tc>
          <w:tcPr>
            <w:tcW w:w="1772" w:type="dxa"/>
            <w:shd w:val="clear" w:color="auto" w:fill="BFBFBF" w:themeFill="background1" w:themeFillShade="BF"/>
            <w:vAlign w:val="center"/>
          </w:tcPr>
          <w:p w14:paraId="2F26203D" w14:textId="77777777" w:rsidR="00BA2CB5" w:rsidRPr="00BA2CB5" w:rsidRDefault="00BA2CB5" w:rsidP="00F56F03">
            <w:pPr>
              <w:jc w:val="center"/>
              <w:rPr>
                <w:b/>
              </w:rPr>
            </w:pPr>
            <w:r w:rsidRPr="00BA2CB5">
              <w:rPr>
                <w:b/>
              </w:rPr>
              <w:t>Infraestructura</w:t>
            </w:r>
          </w:p>
        </w:tc>
        <w:tc>
          <w:tcPr>
            <w:tcW w:w="1725" w:type="dxa"/>
            <w:shd w:val="clear" w:color="auto" w:fill="BFBFBF" w:themeFill="background1" w:themeFillShade="BF"/>
            <w:vAlign w:val="center"/>
          </w:tcPr>
          <w:p w14:paraId="64AF85B8" w14:textId="77777777" w:rsidR="00BA2CB5" w:rsidRPr="00BA2CB5" w:rsidRDefault="00BA2CB5" w:rsidP="00F56F03">
            <w:pPr>
              <w:jc w:val="center"/>
              <w:rPr>
                <w:b/>
              </w:rPr>
            </w:pPr>
            <w:r w:rsidRPr="00BA2CB5">
              <w:rPr>
                <w:b/>
              </w:rPr>
              <w:t>Servicios</w:t>
            </w:r>
          </w:p>
        </w:tc>
        <w:tc>
          <w:tcPr>
            <w:tcW w:w="2124" w:type="dxa"/>
            <w:shd w:val="clear" w:color="auto" w:fill="BFBFBF" w:themeFill="background1" w:themeFillShade="BF"/>
            <w:vAlign w:val="center"/>
          </w:tcPr>
          <w:p w14:paraId="3CA9E193" w14:textId="77777777" w:rsidR="00BA2CB5" w:rsidRPr="00BA2CB5" w:rsidRDefault="00BA2CB5" w:rsidP="00F56F03">
            <w:pPr>
              <w:jc w:val="center"/>
              <w:rPr>
                <w:b/>
              </w:rPr>
            </w:pPr>
            <w:r w:rsidRPr="00BA2CB5">
              <w:rPr>
                <w:b/>
              </w:rPr>
              <w:t>Sistemas Información</w:t>
            </w:r>
          </w:p>
        </w:tc>
        <w:tc>
          <w:tcPr>
            <w:tcW w:w="1671" w:type="dxa"/>
            <w:shd w:val="clear" w:color="auto" w:fill="BFBFBF" w:themeFill="background1" w:themeFillShade="BF"/>
            <w:vAlign w:val="center"/>
          </w:tcPr>
          <w:p w14:paraId="5C3F964C" w14:textId="77777777" w:rsidR="00BA2CB5" w:rsidRPr="00BA2CB5" w:rsidRDefault="00BA2CB5" w:rsidP="00F56F03">
            <w:pPr>
              <w:jc w:val="center"/>
              <w:rPr>
                <w:b/>
              </w:rPr>
            </w:pPr>
            <w:r w:rsidRPr="00BA2CB5">
              <w:rPr>
                <w:b/>
              </w:rPr>
              <w:t>Usuarios</w:t>
            </w:r>
          </w:p>
        </w:tc>
      </w:tr>
      <w:tr w:rsidR="007067D0" w14:paraId="01164435" w14:textId="77777777" w:rsidTr="000D00E6">
        <w:tc>
          <w:tcPr>
            <w:tcW w:w="1810" w:type="dxa"/>
          </w:tcPr>
          <w:p w14:paraId="58B5B924" w14:textId="77777777" w:rsidR="007067D0" w:rsidRPr="00F1621A" w:rsidRDefault="007067D0" w:rsidP="00BA2CB5">
            <w:pPr>
              <w:rPr>
                <w:sz w:val="20"/>
              </w:rPr>
            </w:pPr>
            <w:r w:rsidRPr="00F1621A">
              <w:rPr>
                <w:sz w:val="20"/>
              </w:rPr>
              <w:t>Fortalecimiento y modernización  del Gobierno de TI</w:t>
            </w:r>
          </w:p>
        </w:tc>
        <w:tc>
          <w:tcPr>
            <w:tcW w:w="7244" w:type="dxa"/>
            <w:gridSpan w:val="4"/>
            <w:shd w:val="clear" w:color="auto" w:fill="00B050"/>
            <w:vAlign w:val="center"/>
          </w:tcPr>
          <w:p w14:paraId="4E8C8D51" w14:textId="77777777" w:rsidR="007067D0" w:rsidRPr="00F56F03" w:rsidRDefault="007067D0" w:rsidP="00BA2CB5">
            <w:pPr>
              <w:jc w:val="center"/>
            </w:pPr>
            <w:r>
              <w:t>Definir la pautas, herramientas y guías para definir instancias que permitan guiar la toma de decisiones para hacer una adecuada gestión de la infraestructura, servicios, sistemas de información y gestión de usuarios</w:t>
            </w:r>
          </w:p>
        </w:tc>
      </w:tr>
      <w:tr w:rsidR="00BA2CB5" w14:paraId="1A1920A4" w14:textId="77777777" w:rsidTr="00F1621A">
        <w:tc>
          <w:tcPr>
            <w:tcW w:w="1810" w:type="dxa"/>
          </w:tcPr>
          <w:p w14:paraId="4E434852" w14:textId="77777777" w:rsidR="00BA2CB5" w:rsidRPr="00F1621A" w:rsidRDefault="00BA2CB5" w:rsidP="00BA2CB5">
            <w:pPr>
              <w:rPr>
                <w:sz w:val="20"/>
              </w:rPr>
            </w:pPr>
            <w:r w:rsidRPr="00F1621A">
              <w:rPr>
                <w:sz w:val="20"/>
              </w:rPr>
              <w:t>Fortalecimiento y modernización  de la Plataforma Tecnológica</w:t>
            </w:r>
          </w:p>
        </w:tc>
        <w:tc>
          <w:tcPr>
            <w:tcW w:w="1811" w:type="dxa"/>
            <w:shd w:val="clear" w:color="auto" w:fill="00B050"/>
            <w:vAlign w:val="center"/>
          </w:tcPr>
          <w:p w14:paraId="063A4BEF" w14:textId="77777777" w:rsidR="00BA2CB5" w:rsidRPr="00F56F03" w:rsidRDefault="007067D0" w:rsidP="00BA2CB5">
            <w:pPr>
              <w:jc w:val="center"/>
            </w:pPr>
            <w:r>
              <w:t>Evolucionar la plataforma tecnológica  con lo que la institución realmente requiere</w:t>
            </w:r>
          </w:p>
        </w:tc>
        <w:tc>
          <w:tcPr>
            <w:tcW w:w="1811" w:type="dxa"/>
            <w:shd w:val="clear" w:color="auto" w:fill="auto"/>
            <w:vAlign w:val="center"/>
          </w:tcPr>
          <w:p w14:paraId="057FBC1C" w14:textId="77777777" w:rsidR="00BA2CB5" w:rsidRPr="00F56F03" w:rsidRDefault="00BA2CB5" w:rsidP="00BA2CB5">
            <w:pPr>
              <w:jc w:val="center"/>
            </w:pPr>
          </w:p>
        </w:tc>
        <w:tc>
          <w:tcPr>
            <w:tcW w:w="1906" w:type="dxa"/>
            <w:shd w:val="clear" w:color="auto" w:fill="auto"/>
            <w:vAlign w:val="center"/>
          </w:tcPr>
          <w:p w14:paraId="10603F10" w14:textId="77777777" w:rsidR="00BA2CB5" w:rsidRPr="00F56F03" w:rsidRDefault="00BA2CB5" w:rsidP="00BA2CB5">
            <w:pPr>
              <w:jc w:val="center"/>
            </w:pPr>
          </w:p>
        </w:tc>
        <w:tc>
          <w:tcPr>
            <w:tcW w:w="1716" w:type="dxa"/>
            <w:shd w:val="clear" w:color="auto" w:fill="00B050"/>
            <w:vAlign w:val="center"/>
          </w:tcPr>
          <w:p w14:paraId="576007D3" w14:textId="77777777" w:rsidR="00BA2CB5" w:rsidRPr="00F56F03" w:rsidRDefault="007067D0" w:rsidP="00BA2CB5">
            <w:pPr>
              <w:jc w:val="center"/>
            </w:pPr>
            <w:r>
              <w:t>Facilitar el acceso y el uso de los usuarios de la plataforma garantizando su disponibilidad</w:t>
            </w:r>
          </w:p>
        </w:tc>
      </w:tr>
      <w:tr w:rsidR="00F56F03" w14:paraId="385F2587" w14:textId="77777777" w:rsidTr="00F1621A">
        <w:tc>
          <w:tcPr>
            <w:tcW w:w="1810" w:type="dxa"/>
          </w:tcPr>
          <w:p w14:paraId="5105F823" w14:textId="77777777" w:rsidR="00F56F03" w:rsidRPr="00F1621A" w:rsidRDefault="00F56F03" w:rsidP="00BA2CB5">
            <w:pPr>
              <w:rPr>
                <w:sz w:val="20"/>
              </w:rPr>
            </w:pPr>
            <w:r w:rsidRPr="00F1621A">
              <w:rPr>
                <w:sz w:val="20"/>
              </w:rPr>
              <w:t>Implementación y mejoramiento de los servicios de tecnología</w:t>
            </w:r>
          </w:p>
        </w:tc>
        <w:tc>
          <w:tcPr>
            <w:tcW w:w="1811" w:type="dxa"/>
            <w:shd w:val="clear" w:color="auto" w:fill="auto"/>
            <w:vAlign w:val="center"/>
          </w:tcPr>
          <w:p w14:paraId="6D0D3845" w14:textId="77777777" w:rsidR="00F56F03" w:rsidRPr="00F56F03" w:rsidRDefault="00F56F03" w:rsidP="00BA2CB5">
            <w:pPr>
              <w:jc w:val="center"/>
            </w:pPr>
          </w:p>
        </w:tc>
        <w:tc>
          <w:tcPr>
            <w:tcW w:w="1811" w:type="dxa"/>
            <w:shd w:val="clear" w:color="auto" w:fill="00B050"/>
            <w:vAlign w:val="center"/>
          </w:tcPr>
          <w:p w14:paraId="2F349BF0" w14:textId="77777777" w:rsidR="00F56F03" w:rsidRPr="00F56F03" w:rsidRDefault="007067D0" w:rsidP="00BA2CB5">
            <w:pPr>
              <w:jc w:val="center"/>
            </w:pPr>
            <w:r>
              <w:t>Disponer de los servicios tecnológicos que requiere la institución</w:t>
            </w:r>
          </w:p>
        </w:tc>
        <w:tc>
          <w:tcPr>
            <w:tcW w:w="1906" w:type="dxa"/>
            <w:shd w:val="clear" w:color="auto" w:fill="auto"/>
            <w:vAlign w:val="center"/>
          </w:tcPr>
          <w:p w14:paraId="104F1D2F" w14:textId="77777777" w:rsidR="00F56F03" w:rsidRPr="00F56F03" w:rsidRDefault="00F56F03" w:rsidP="00BA2CB5">
            <w:pPr>
              <w:jc w:val="center"/>
            </w:pPr>
          </w:p>
        </w:tc>
        <w:tc>
          <w:tcPr>
            <w:tcW w:w="1716" w:type="dxa"/>
            <w:shd w:val="clear" w:color="auto" w:fill="00B050"/>
            <w:vAlign w:val="center"/>
          </w:tcPr>
          <w:p w14:paraId="461F4321" w14:textId="77777777" w:rsidR="00F56F03" w:rsidRPr="00F56F03" w:rsidRDefault="007067D0" w:rsidP="00BA2CB5">
            <w:pPr>
              <w:jc w:val="center"/>
            </w:pPr>
            <w:r>
              <w:t>Mejorar el uso y apropiación de los sistemas de información</w:t>
            </w:r>
          </w:p>
        </w:tc>
      </w:tr>
      <w:tr w:rsidR="00EE7D45" w14:paraId="197C4BE8" w14:textId="77777777" w:rsidTr="000D00E6">
        <w:tc>
          <w:tcPr>
            <w:tcW w:w="1810" w:type="dxa"/>
          </w:tcPr>
          <w:p w14:paraId="352F6C08" w14:textId="77777777" w:rsidR="00EE7D45" w:rsidRDefault="00EE7D45" w:rsidP="00BA2CB5">
            <w:pPr>
              <w:rPr>
                <w:sz w:val="20"/>
              </w:rPr>
            </w:pPr>
            <w:r w:rsidRPr="00F1621A">
              <w:rPr>
                <w:sz w:val="20"/>
              </w:rPr>
              <w:t>Optimización de la protección a la Información</w:t>
            </w:r>
          </w:p>
          <w:p w14:paraId="77504D63" w14:textId="77777777" w:rsidR="00EE7D45" w:rsidRPr="00F1621A" w:rsidRDefault="00EE7D45" w:rsidP="00BA2CB5">
            <w:pPr>
              <w:rPr>
                <w:sz w:val="20"/>
              </w:rPr>
            </w:pPr>
          </w:p>
        </w:tc>
        <w:tc>
          <w:tcPr>
            <w:tcW w:w="1811" w:type="dxa"/>
            <w:shd w:val="clear" w:color="auto" w:fill="auto"/>
            <w:vAlign w:val="center"/>
          </w:tcPr>
          <w:p w14:paraId="5EB5D10A" w14:textId="77777777" w:rsidR="00EE7D45" w:rsidRPr="00F56F03" w:rsidRDefault="00EE7D45" w:rsidP="00BA2CB5">
            <w:pPr>
              <w:jc w:val="center"/>
            </w:pPr>
          </w:p>
        </w:tc>
        <w:tc>
          <w:tcPr>
            <w:tcW w:w="5433" w:type="dxa"/>
            <w:gridSpan w:val="3"/>
            <w:shd w:val="clear" w:color="auto" w:fill="00B050"/>
            <w:vAlign w:val="center"/>
          </w:tcPr>
          <w:p w14:paraId="00215310" w14:textId="77777777" w:rsidR="00EE7D45" w:rsidRPr="00F56F03" w:rsidRDefault="00EE7D45" w:rsidP="00EE7D45">
            <w:pPr>
              <w:jc w:val="center"/>
            </w:pPr>
            <w:r>
              <w:t>Mejoramiento y automatización de procesos para reducir el riesgo de pérdida de documentación y optimización la seguridad informática</w:t>
            </w:r>
          </w:p>
        </w:tc>
      </w:tr>
      <w:tr w:rsidR="00EE7D45" w14:paraId="59002C78" w14:textId="77777777" w:rsidTr="000D00E6">
        <w:tc>
          <w:tcPr>
            <w:tcW w:w="1810" w:type="dxa"/>
          </w:tcPr>
          <w:p w14:paraId="5078B483" w14:textId="77777777" w:rsidR="00EE7D45" w:rsidRPr="00F1621A" w:rsidRDefault="00EE7D45" w:rsidP="00BA2CB5">
            <w:pPr>
              <w:rPr>
                <w:sz w:val="20"/>
              </w:rPr>
            </w:pPr>
            <w:r w:rsidRPr="00F1621A">
              <w:rPr>
                <w:sz w:val="20"/>
              </w:rPr>
              <w:t>Mejoramiento en los sistemas y gestión de la información</w:t>
            </w:r>
          </w:p>
        </w:tc>
        <w:tc>
          <w:tcPr>
            <w:tcW w:w="1811" w:type="dxa"/>
            <w:shd w:val="clear" w:color="auto" w:fill="auto"/>
            <w:vAlign w:val="center"/>
          </w:tcPr>
          <w:p w14:paraId="41B1D465" w14:textId="77777777" w:rsidR="00EE7D45" w:rsidRPr="00F56F03" w:rsidRDefault="00EE7D45" w:rsidP="00BA2CB5">
            <w:pPr>
              <w:jc w:val="center"/>
            </w:pPr>
          </w:p>
        </w:tc>
        <w:tc>
          <w:tcPr>
            <w:tcW w:w="1811" w:type="dxa"/>
            <w:shd w:val="clear" w:color="auto" w:fill="auto"/>
            <w:vAlign w:val="center"/>
          </w:tcPr>
          <w:p w14:paraId="5E2E0BB1" w14:textId="77777777" w:rsidR="00EE7D45" w:rsidRPr="00F56F03" w:rsidRDefault="00EE7D45" w:rsidP="00BA2CB5">
            <w:pPr>
              <w:jc w:val="center"/>
            </w:pPr>
          </w:p>
        </w:tc>
        <w:tc>
          <w:tcPr>
            <w:tcW w:w="3936" w:type="dxa"/>
            <w:gridSpan w:val="2"/>
            <w:shd w:val="clear" w:color="auto" w:fill="00B050"/>
            <w:vAlign w:val="center"/>
          </w:tcPr>
          <w:p w14:paraId="27837FCF" w14:textId="77777777" w:rsidR="00EE7D45" w:rsidRDefault="00EE7D45" w:rsidP="00EE7D45">
            <w:r w:rsidRPr="00D465EE">
              <w:t xml:space="preserve">Disponer </w:t>
            </w:r>
            <w:r>
              <w:t>de</w:t>
            </w:r>
            <w:r w:rsidRPr="00D465EE">
              <w:t xml:space="preserve"> sistemas de información integrados que permitan </w:t>
            </w:r>
            <w:r>
              <w:t>el mejoramiento de procesos y faciliten la gestión de la institución</w:t>
            </w:r>
          </w:p>
          <w:p w14:paraId="7ACB015C" w14:textId="77777777" w:rsidR="00EE7D45" w:rsidRPr="00F56F03" w:rsidRDefault="00EE7D45" w:rsidP="00BA2CB5">
            <w:pPr>
              <w:jc w:val="center"/>
            </w:pPr>
          </w:p>
        </w:tc>
      </w:tr>
      <w:tr w:rsidR="00EE7D45" w14:paraId="76C1D66E" w14:textId="77777777" w:rsidTr="000D00E6">
        <w:tc>
          <w:tcPr>
            <w:tcW w:w="1722" w:type="dxa"/>
          </w:tcPr>
          <w:p w14:paraId="76B6CFC8" w14:textId="77777777" w:rsidR="00EE7D45" w:rsidRPr="00F1621A" w:rsidRDefault="00EE7D45" w:rsidP="00BA2CB5">
            <w:pPr>
              <w:rPr>
                <w:sz w:val="20"/>
              </w:rPr>
            </w:pPr>
            <w:r w:rsidRPr="00F1621A">
              <w:rPr>
                <w:sz w:val="20"/>
              </w:rPr>
              <w:t>Implementación de Innovación y Transformación Digital</w:t>
            </w:r>
          </w:p>
        </w:tc>
        <w:tc>
          <w:tcPr>
            <w:tcW w:w="7292" w:type="dxa"/>
            <w:gridSpan w:val="4"/>
            <w:shd w:val="clear" w:color="auto" w:fill="00B050"/>
            <w:vAlign w:val="center"/>
          </w:tcPr>
          <w:p w14:paraId="5E4E23D7" w14:textId="77777777" w:rsidR="00EE7D45" w:rsidRPr="00F56F03" w:rsidRDefault="00EE7D45" w:rsidP="00BA2CB5">
            <w:pPr>
              <w:jc w:val="center"/>
            </w:pPr>
            <w:r>
              <w:t>Mejorar los canales de comunicación con el gobierno, ciudadanía y empleados para mejorar la satisfacción de la gestión del concejo a la ciudad</w:t>
            </w:r>
          </w:p>
        </w:tc>
      </w:tr>
    </w:tbl>
    <w:p w14:paraId="054C2650" w14:textId="35423DEB" w:rsidR="00431DAC" w:rsidRPr="00E02D8D" w:rsidRDefault="00E02D8D" w:rsidP="00E02D8D">
      <w:pPr>
        <w:pStyle w:val="Descripcin"/>
        <w:rPr>
          <w:color w:val="auto"/>
        </w:rPr>
      </w:pPr>
      <w:bookmarkStart w:id="585" w:name="_Toc14693533"/>
      <w:r w:rsidRPr="00E02D8D">
        <w:rPr>
          <w:color w:val="auto"/>
        </w:rPr>
        <w:t xml:space="preserve">Tabla </w:t>
      </w:r>
      <w:r w:rsidRPr="00E02D8D">
        <w:rPr>
          <w:color w:val="auto"/>
        </w:rPr>
        <w:fldChar w:fldCharType="begin"/>
      </w:r>
      <w:r w:rsidRPr="00E02D8D">
        <w:rPr>
          <w:color w:val="auto"/>
        </w:rPr>
        <w:instrText xml:space="preserve"> SEQ Tabla \* ARABIC </w:instrText>
      </w:r>
      <w:r w:rsidRPr="00E02D8D">
        <w:rPr>
          <w:color w:val="auto"/>
        </w:rPr>
        <w:fldChar w:fldCharType="separate"/>
      </w:r>
      <w:r w:rsidR="00F4744B">
        <w:rPr>
          <w:noProof/>
          <w:color w:val="auto"/>
        </w:rPr>
        <w:t>14</w:t>
      </w:r>
      <w:r w:rsidRPr="00E02D8D">
        <w:rPr>
          <w:color w:val="auto"/>
        </w:rPr>
        <w:fldChar w:fldCharType="end"/>
      </w:r>
      <w:r w:rsidRPr="00E02D8D">
        <w:rPr>
          <w:color w:val="auto"/>
        </w:rPr>
        <w:t xml:space="preserve"> Alineación de la estrategia de TI con las categorías de TI</w:t>
      </w:r>
      <w:bookmarkEnd w:id="585"/>
    </w:p>
    <w:p w14:paraId="410BBDC6" w14:textId="77777777" w:rsidR="00E02D8D" w:rsidRDefault="00E02D8D" w:rsidP="00AE2140"/>
    <w:p w14:paraId="5566715A" w14:textId="38D1BF8C" w:rsidR="00AE2140" w:rsidRDefault="00AE2140" w:rsidP="00AE2140">
      <w:r>
        <w:t>A continuación vemos la alineación de los Objetivos Estratégicos de TI con los Objetivos Estratégicos de la Corporación</w:t>
      </w:r>
      <w:r w:rsidR="00187A95">
        <w:t>:</w:t>
      </w:r>
    </w:p>
    <w:tbl>
      <w:tblPr>
        <w:tblStyle w:val="Tablaconcuadrcula"/>
        <w:tblW w:w="0" w:type="auto"/>
        <w:tblInd w:w="-34" w:type="dxa"/>
        <w:tblLook w:val="04A0" w:firstRow="1" w:lastRow="0" w:firstColumn="1" w:lastColumn="0" w:noHBand="0" w:noVBand="1"/>
      </w:tblPr>
      <w:tblGrid>
        <w:gridCol w:w="1985"/>
        <w:gridCol w:w="1418"/>
        <w:gridCol w:w="1417"/>
        <w:gridCol w:w="1418"/>
        <w:gridCol w:w="1417"/>
        <w:gridCol w:w="1418"/>
      </w:tblGrid>
      <w:tr w:rsidR="00431DAC" w14:paraId="409E4256" w14:textId="77777777" w:rsidTr="000C3056">
        <w:trPr>
          <w:tblHeader/>
        </w:trPr>
        <w:tc>
          <w:tcPr>
            <w:tcW w:w="1985" w:type="dxa"/>
          </w:tcPr>
          <w:p w14:paraId="56175C91" w14:textId="77777777" w:rsidR="00431DAC" w:rsidRPr="00431DAC" w:rsidRDefault="00431DAC" w:rsidP="00431DAC">
            <w:pPr>
              <w:pStyle w:val="Prrafodelista"/>
              <w:ind w:left="0"/>
              <w:rPr>
                <w:sz w:val="16"/>
                <w:szCs w:val="16"/>
              </w:rPr>
            </w:pPr>
          </w:p>
        </w:tc>
        <w:tc>
          <w:tcPr>
            <w:tcW w:w="1418" w:type="dxa"/>
          </w:tcPr>
          <w:p w14:paraId="5946FC78" w14:textId="77777777" w:rsidR="00431DAC" w:rsidRPr="00431DAC" w:rsidRDefault="00431DAC" w:rsidP="00431DAC">
            <w:pPr>
              <w:pStyle w:val="Prrafodelista"/>
              <w:ind w:left="0"/>
              <w:rPr>
                <w:sz w:val="16"/>
                <w:szCs w:val="16"/>
              </w:rPr>
            </w:pPr>
            <w:r w:rsidRPr="00431DAC">
              <w:rPr>
                <w:sz w:val="16"/>
                <w:szCs w:val="16"/>
              </w:rPr>
              <w:t>Visibilizar la Gestión de Concejo</w:t>
            </w:r>
          </w:p>
        </w:tc>
        <w:tc>
          <w:tcPr>
            <w:tcW w:w="1417" w:type="dxa"/>
          </w:tcPr>
          <w:p w14:paraId="1350609D" w14:textId="77777777" w:rsidR="00431DAC" w:rsidRPr="00431DAC" w:rsidRDefault="00431DAC" w:rsidP="00431DAC">
            <w:pPr>
              <w:pStyle w:val="Prrafodelista"/>
              <w:ind w:left="0"/>
              <w:rPr>
                <w:sz w:val="16"/>
                <w:szCs w:val="16"/>
              </w:rPr>
            </w:pPr>
            <w:r w:rsidRPr="00431DAC">
              <w:rPr>
                <w:sz w:val="16"/>
                <w:szCs w:val="16"/>
              </w:rPr>
              <w:t>Hacer más eficiente y eficaz la función normativa y de control político</w:t>
            </w:r>
          </w:p>
        </w:tc>
        <w:tc>
          <w:tcPr>
            <w:tcW w:w="1418" w:type="dxa"/>
          </w:tcPr>
          <w:p w14:paraId="0D97126C" w14:textId="77777777" w:rsidR="00431DAC" w:rsidRPr="00431DAC" w:rsidRDefault="00431DAC" w:rsidP="00431DAC">
            <w:pPr>
              <w:pStyle w:val="Prrafodelista"/>
              <w:ind w:left="0"/>
              <w:rPr>
                <w:sz w:val="16"/>
                <w:szCs w:val="16"/>
              </w:rPr>
            </w:pPr>
            <w:r w:rsidRPr="00431DAC">
              <w:rPr>
                <w:sz w:val="16"/>
                <w:szCs w:val="16"/>
              </w:rPr>
              <w:t>Fortalecer y actualizar la infraestructura física, tecnológica y de servicios</w:t>
            </w:r>
          </w:p>
        </w:tc>
        <w:tc>
          <w:tcPr>
            <w:tcW w:w="1417" w:type="dxa"/>
          </w:tcPr>
          <w:p w14:paraId="77AA733A" w14:textId="77777777" w:rsidR="00431DAC" w:rsidRPr="00431DAC" w:rsidRDefault="00431DAC" w:rsidP="00431DAC">
            <w:pPr>
              <w:pStyle w:val="Prrafodelista"/>
              <w:ind w:left="0"/>
              <w:rPr>
                <w:sz w:val="16"/>
                <w:szCs w:val="16"/>
              </w:rPr>
            </w:pPr>
            <w:r w:rsidRPr="00431DAC">
              <w:rPr>
                <w:sz w:val="16"/>
                <w:szCs w:val="16"/>
              </w:rPr>
              <w:t>Fortalecer la participación ciudadana en el Concejo</w:t>
            </w:r>
          </w:p>
        </w:tc>
        <w:tc>
          <w:tcPr>
            <w:tcW w:w="1418" w:type="dxa"/>
          </w:tcPr>
          <w:p w14:paraId="61136889" w14:textId="77777777" w:rsidR="00431DAC" w:rsidRPr="00431DAC" w:rsidRDefault="00431DAC" w:rsidP="00431DAC">
            <w:pPr>
              <w:pStyle w:val="Prrafodelista"/>
              <w:ind w:left="0"/>
              <w:rPr>
                <w:sz w:val="16"/>
                <w:szCs w:val="16"/>
              </w:rPr>
            </w:pPr>
            <w:r w:rsidRPr="00431DAC">
              <w:rPr>
                <w:sz w:val="16"/>
                <w:szCs w:val="16"/>
              </w:rPr>
              <w:t>Implementar el Sistema Integrado de Gestión</w:t>
            </w:r>
          </w:p>
        </w:tc>
      </w:tr>
      <w:tr w:rsidR="00431DAC" w14:paraId="01F5A3D5" w14:textId="77777777" w:rsidTr="00AE2140">
        <w:tc>
          <w:tcPr>
            <w:tcW w:w="1985" w:type="dxa"/>
          </w:tcPr>
          <w:p w14:paraId="1263ACAB" w14:textId="77777777" w:rsidR="00431DAC" w:rsidRPr="00431DAC" w:rsidRDefault="00431DAC" w:rsidP="00B56320">
            <w:pPr>
              <w:rPr>
                <w:sz w:val="16"/>
                <w:szCs w:val="16"/>
              </w:rPr>
            </w:pPr>
            <w:r w:rsidRPr="00431DAC">
              <w:rPr>
                <w:sz w:val="16"/>
                <w:szCs w:val="16"/>
              </w:rPr>
              <w:t>Fortalecimiento y modernización  del Gobierno de TI</w:t>
            </w:r>
          </w:p>
        </w:tc>
        <w:tc>
          <w:tcPr>
            <w:tcW w:w="1418" w:type="dxa"/>
            <w:shd w:val="clear" w:color="auto" w:fill="00B050"/>
          </w:tcPr>
          <w:p w14:paraId="14E3E448" w14:textId="77777777" w:rsidR="00431DAC" w:rsidRDefault="00431DAC" w:rsidP="00431DAC">
            <w:pPr>
              <w:pStyle w:val="Prrafodelista"/>
              <w:ind w:left="0"/>
            </w:pPr>
          </w:p>
        </w:tc>
        <w:tc>
          <w:tcPr>
            <w:tcW w:w="1417" w:type="dxa"/>
            <w:shd w:val="clear" w:color="auto" w:fill="00B050"/>
          </w:tcPr>
          <w:p w14:paraId="05B94E90" w14:textId="77777777" w:rsidR="00431DAC" w:rsidRDefault="00431DAC" w:rsidP="00431DAC">
            <w:pPr>
              <w:pStyle w:val="Prrafodelista"/>
              <w:ind w:left="0"/>
            </w:pPr>
          </w:p>
        </w:tc>
        <w:tc>
          <w:tcPr>
            <w:tcW w:w="1418" w:type="dxa"/>
            <w:shd w:val="clear" w:color="auto" w:fill="00B050"/>
          </w:tcPr>
          <w:p w14:paraId="3107AAD4" w14:textId="77777777" w:rsidR="00431DAC" w:rsidRDefault="00431DAC" w:rsidP="00431DAC">
            <w:pPr>
              <w:pStyle w:val="Prrafodelista"/>
              <w:ind w:left="0"/>
            </w:pPr>
          </w:p>
        </w:tc>
        <w:tc>
          <w:tcPr>
            <w:tcW w:w="1417" w:type="dxa"/>
            <w:shd w:val="clear" w:color="auto" w:fill="00B050"/>
          </w:tcPr>
          <w:p w14:paraId="0E31498E" w14:textId="77777777" w:rsidR="00431DAC" w:rsidRDefault="00431DAC" w:rsidP="00431DAC">
            <w:pPr>
              <w:pStyle w:val="Prrafodelista"/>
              <w:ind w:left="0"/>
            </w:pPr>
          </w:p>
        </w:tc>
        <w:tc>
          <w:tcPr>
            <w:tcW w:w="1418" w:type="dxa"/>
            <w:shd w:val="clear" w:color="auto" w:fill="00B050"/>
          </w:tcPr>
          <w:p w14:paraId="13DF8B74" w14:textId="77777777" w:rsidR="00431DAC" w:rsidRDefault="00431DAC" w:rsidP="00431DAC">
            <w:pPr>
              <w:pStyle w:val="Prrafodelista"/>
              <w:ind w:left="0"/>
            </w:pPr>
          </w:p>
        </w:tc>
      </w:tr>
      <w:tr w:rsidR="00431DAC" w14:paraId="6142946C" w14:textId="77777777" w:rsidTr="00AE2140">
        <w:tc>
          <w:tcPr>
            <w:tcW w:w="1985" w:type="dxa"/>
          </w:tcPr>
          <w:p w14:paraId="479AC8D1" w14:textId="77777777" w:rsidR="00431DAC" w:rsidRPr="00431DAC" w:rsidRDefault="00431DAC" w:rsidP="00431DAC">
            <w:pPr>
              <w:pStyle w:val="Prrafodelista"/>
              <w:ind w:left="0"/>
              <w:rPr>
                <w:sz w:val="16"/>
                <w:szCs w:val="16"/>
              </w:rPr>
            </w:pPr>
            <w:r w:rsidRPr="00431DAC">
              <w:rPr>
                <w:sz w:val="16"/>
                <w:szCs w:val="16"/>
              </w:rPr>
              <w:t>Fortalecimiento y modernización  de la Plataforma Tecnológica</w:t>
            </w:r>
          </w:p>
        </w:tc>
        <w:tc>
          <w:tcPr>
            <w:tcW w:w="1418" w:type="dxa"/>
          </w:tcPr>
          <w:p w14:paraId="1816DABD" w14:textId="77777777" w:rsidR="00431DAC" w:rsidRDefault="00431DAC" w:rsidP="00431DAC">
            <w:pPr>
              <w:pStyle w:val="Prrafodelista"/>
              <w:ind w:left="0"/>
            </w:pPr>
          </w:p>
        </w:tc>
        <w:tc>
          <w:tcPr>
            <w:tcW w:w="1417" w:type="dxa"/>
          </w:tcPr>
          <w:p w14:paraId="3FD242DA" w14:textId="77777777" w:rsidR="00431DAC" w:rsidRDefault="00431DAC" w:rsidP="00431DAC">
            <w:pPr>
              <w:pStyle w:val="Prrafodelista"/>
              <w:ind w:left="0"/>
            </w:pPr>
          </w:p>
        </w:tc>
        <w:tc>
          <w:tcPr>
            <w:tcW w:w="1418" w:type="dxa"/>
            <w:shd w:val="clear" w:color="auto" w:fill="00B050"/>
          </w:tcPr>
          <w:p w14:paraId="005B75E6" w14:textId="77777777" w:rsidR="00431DAC" w:rsidRDefault="00431DAC" w:rsidP="00431DAC">
            <w:pPr>
              <w:pStyle w:val="Prrafodelista"/>
              <w:ind w:left="0"/>
            </w:pPr>
          </w:p>
        </w:tc>
        <w:tc>
          <w:tcPr>
            <w:tcW w:w="1417" w:type="dxa"/>
          </w:tcPr>
          <w:p w14:paraId="4FC69DB8" w14:textId="77777777" w:rsidR="00431DAC" w:rsidRDefault="00431DAC" w:rsidP="00431DAC">
            <w:pPr>
              <w:pStyle w:val="Prrafodelista"/>
              <w:ind w:left="0"/>
            </w:pPr>
          </w:p>
        </w:tc>
        <w:tc>
          <w:tcPr>
            <w:tcW w:w="1418" w:type="dxa"/>
          </w:tcPr>
          <w:p w14:paraId="119D7949" w14:textId="77777777" w:rsidR="00431DAC" w:rsidRDefault="00431DAC" w:rsidP="00431DAC">
            <w:pPr>
              <w:pStyle w:val="Prrafodelista"/>
              <w:ind w:left="0"/>
            </w:pPr>
          </w:p>
        </w:tc>
      </w:tr>
      <w:tr w:rsidR="00431DAC" w14:paraId="55613703" w14:textId="77777777" w:rsidTr="00AE2140">
        <w:tc>
          <w:tcPr>
            <w:tcW w:w="1985" w:type="dxa"/>
          </w:tcPr>
          <w:p w14:paraId="5244E832" w14:textId="77777777" w:rsidR="00431DAC" w:rsidRPr="00431DAC" w:rsidRDefault="00431DAC" w:rsidP="00431DAC">
            <w:pPr>
              <w:pStyle w:val="Prrafodelista"/>
              <w:ind w:left="0"/>
              <w:rPr>
                <w:sz w:val="16"/>
                <w:szCs w:val="16"/>
              </w:rPr>
            </w:pPr>
            <w:r w:rsidRPr="00431DAC">
              <w:rPr>
                <w:sz w:val="16"/>
                <w:szCs w:val="16"/>
              </w:rPr>
              <w:t>Implementación y mejoramiento de los servicios de tecnología</w:t>
            </w:r>
          </w:p>
        </w:tc>
        <w:tc>
          <w:tcPr>
            <w:tcW w:w="1418" w:type="dxa"/>
            <w:shd w:val="clear" w:color="auto" w:fill="00B050"/>
          </w:tcPr>
          <w:p w14:paraId="388CB4C2" w14:textId="77777777" w:rsidR="00431DAC" w:rsidRDefault="00431DAC" w:rsidP="00431DAC">
            <w:pPr>
              <w:pStyle w:val="Prrafodelista"/>
              <w:ind w:left="0"/>
            </w:pPr>
          </w:p>
        </w:tc>
        <w:tc>
          <w:tcPr>
            <w:tcW w:w="1417" w:type="dxa"/>
            <w:shd w:val="clear" w:color="auto" w:fill="00B050"/>
          </w:tcPr>
          <w:p w14:paraId="08FF5437" w14:textId="77777777" w:rsidR="00431DAC" w:rsidRDefault="00431DAC" w:rsidP="00431DAC">
            <w:pPr>
              <w:pStyle w:val="Prrafodelista"/>
              <w:ind w:left="0"/>
            </w:pPr>
          </w:p>
        </w:tc>
        <w:tc>
          <w:tcPr>
            <w:tcW w:w="1418" w:type="dxa"/>
            <w:shd w:val="clear" w:color="auto" w:fill="00B050"/>
          </w:tcPr>
          <w:p w14:paraId="464E7E5F" w14:textId="77777777" w:rsidR="00431DAC" w:rsidRDefault="00431DAC" w:rsidP="00431DAC">
            <w:pPr>
              <w:pStyle w:val="Prrafodelista"/>
              <w:ind w:left="0"/>
            </w:pPr>
          </w:p>
        </w:tc>
        <w:tc>
          <w:tcPr>
            <w:tcW w:w="1417" w:type="dxa"/>
            <w:shd w:val="clear" w:color="auto" w:fill="00B050"/>
          </w:tcPr>
          <w:p w14:paraId="4C52EBC9" w14:textId="77777777" w:rsidR="00431DAC" w:rsidRDefault="00431DAC" w:rsidP="00431DAC">
            <w:pPr>
              <w:pStyle w:val="Prrafodelista"/>
              <w:ind w:left="0"/>
            </w:pPr>
          </w:p>
        </w:tc>
        <w:tc>
          <w:tcPr>
            <w:tcW w:w="1418" w:type="dxa"/>
          </w:tcPr>
          <w:p w14:paraId="242C5FBA" w14:textId="77777777" w:rsidR="00431DAC" w:rsidRDefault="00431DAC" w:rsidP="00431DAC">
            <w:pPr>
              <w:pStyle w:val="Prrafodelista"/>
              <w:ind w:left="0"/>
            </w:pPr>
          </w:p>
        </w:tc>
      </w:tr>
      <w:tr w:rsidR="00431DAC" w14:paraId="45A5E68E" w14:textId="77777777" w:rsidTr="00AE2140">
        <w:tc>
          <w:tcPr>
            <w:tcW w:w="1985" w:type="dxa"/>
          </w:tcPr>
          <w:p w14:paraId="0D886322" w14:textId="77777777" w:rsidR="00431DAC" w:rsidRPr="00431DAC" w:rsidRDefault="00431DAC" w:rsidP="00B56320">
            <w:pPr>
              <w:pStyle w:val="Prrafodelista"/>
              <w:ind w:left="0"/>
              <w:rPr>
                <w:sz w:val="16"/>
                <w:szCs w:val="16"/>
              </w:rPr>
            </w:pPr>
            <w:r w:rsidRPr="00431DAC">
              <w:rPr>
                <w:sz w:val="16"/>
                <w:szCs w:val="16"/>
              </w:rPr>
              <w:t>Optimización de la protección a la Información</w:t>
            </w:r>
          </w:p>
        </w:tc>
        <w:tc>
          <w:tcPr>
            <w:tcW w:w="1418" w:type="dxa"/>
          </w:tcPr>
          <w:p w14:paraId="444FB830" w14:textId="77777777" w:rsidR="00431DAC" w:rsidRDefault="00431DAC" w:rsidP="00431DAC">
            <w:pPr>
              <w:pStyle w:val="Prrafodelista"/>
              <w:ind w:left="0"/>
            </w:pPr>
          </w:p>
        </w:tc>
        <w:tc>
          <w:tcPr>
            <w:tcW w:w="1417" w:type="dxa"/>
          </w:tcPr>
          <w:p w14:paraId="4159E30D" w14:textId="77777777" w:rsidR="00431DAC" w:rsidRDefault="00431DAC" w:rsidP="00431DAC">
            <w:pPr>
              <w:pStyle w:val="Prrafodelista"/>
              <w:ind w:left="0"/>
            </w:pPr>
          </w:p>
        </w:tc>
        <w:tc>
          <w:tcPr>
            <w:tcW w:w="1418" w:type="dxa"/>
            <w:shd w:val="clear" w:color="auto" w:fill="00B050"/>
          </w:tcPr>
          <w:p w14:paraId="30684CDB" w14:textId="77777777" w:rsidR="00431DAC" w:rsidRDefault="00431DAC" w:rsidP="00431DAC">
            <w:pPr>
              <w:pStyle w:val="Prrafodelista"/>
              <w:ind w:left="0"/>
            </w:pPr>
          </w:p>
        </w:tc>
        <w:tc>
          <w:tcPr>
            <w:tcW w:w="1417" w:type="dxa"/>
          </w:tcPr>
          <w:p w14:paraId="2C592CF3" w14:textId="77777777" w:rsidR="00431DAC" w:rsidRDefault="00431DAC" w:rsidP="00431DAC">
            <w:pPr>
              <w:pStyle w:val="Prrafodelista"/>
              <w:ind w:left="0"/>
            </w:pPr>
          </w:p>
        </w:tc>
        <w:tc>
          <w:tcPr>
            <w:tcW w:w="1418" w:type="dxa"/>
          </w:tcPr>
          <w:p w14:paraId="741E3360" w14:textId="77777777" w:rsidR="00431DAC" w:rsidRDefault="00431DAC" w:rsidP="00431DAC">
            <w:pPr>
              <w:pStyle w:val="Prrafodelista"/>
              <w:ind w:left="0"/>
            </w:pPr>
          </w:p>
        </w:tc>
      </w:tr>
      <w:tr w:rsidR="00431DAC" w14:paraId="39E7CDA9" w14:textId="77777777" w:rsidTr="00AE2140">
        <w:tc>
          <w:tcPr>
            <w:tcW w:w="1985" w:type="dxa"/>
          </w:tcPr>
          <w:p w14:paraId="088AB905" w14:textId="77777777" w:rsidR="00431DAC" w:rsidRPr="00431DAC" w:rsidRDefault="00431DAC" w:rsidP="00431DAC">
            <w:pPr>
              <w:pStyle w:val="Prrafodelista"/>
              <w:ind w:left="0"/>
              <w:rPr>
                <w:sz w:val="16"/>
                <w:szCs w:val="16"/>
              </w:rPr>
            </w:pPr>
            <w:r w:rsidRPr="00431DAC">
              <w:rPr>
                <w:sz w:val="16"/>
                <w:szCs w:val="16"/>
              </w:rPr>
              <w:t>Mejoramiento en los sistemas y gestión de la información</w:t>
            </w:r>
          </w:p>
        </w:tc>
        <w:tc>
          <w:tcPr>
            <w:tcW w:w="1418" w:type="dxa"/>
            <w:shd w:val="clear" w:color="auto" w:fill="00B050"/>
          </w:tcPr>
          <w:p w14:paraId="4CE8A9B7" w14:textId="77777777" w:rsidR="00431DAC" w:rsidRDefault="00431DAC" w:rsidP="00431DAC">
            <w:pPr>
              <w:pStyle w:val="Prrafodelista"/>
              <w:ind w:left="0"/>
            </w:pPr>
          </w:p>
        </w:tc>
        <w:tc>
          <w:tcPr>
            <w:tcW w:w="1417" w:type="dxa"/>
            <w:shd w:val="clear" w:color="auto" w:fill="00B050"/>
          </w:tcPr>
          <w:p w14:paraId="14C3B477" w14:textId="77777777" w:rsidR="00431DAC" w:rsidRDefault="00431DAC" w:rsidP="00431DAC">
            <w:pPr>
              <w:pStyle w:val="Prrafodelista"/>
              <w:ind w:left="0"/>
            </w:pPr>
          </w:p>
        </w:tc>
        <w:tc>
          <w:tcPr>
            <w:tcW w:w="1418" w:type="dxa"/>
            <w:shd w:val="clear" w:color="auto" w:fill="00B050"/>
          </w:tcPr>
          <w:p w14:paraId="32EEEAAF" w14:textId="77777777" w:rsidR="00431DAC" w:rsidRDefault="00431DAC" w:rsidP="00431DAC">
            <w:pPr>
              <w:pStyle w:val="Prrafodelista"/>
              <w:ind w:left="0"/>
            </w:pPr>
          </w:p>
        </w:tc>
        <w:tc>
          <w:tcPr>
            <w:tcW w:w="1417" w:type="dxa"/>
            <w:shd w:val="clear" w:color="auto" w:fill="00B050"/>
          </w:tcPr>
          <w:p w14:paraId="12AE10EC" w14:textId="77777777" w:rsidR="00431DAC" w:rsidRDefault="00431DAC" w:rsidP="00431DAC">
            <w:pPr>
              <w:pStyle w:val="Prrafodelista"/>
              <w:ind w:left="0"/>
            </w:pPr>
          </w:p>
        </w:tc>
        <w:tc>
          <w:tcPr>
            <w:tcW w:w="1418" w:type="dxa"/>
            <w:shd w:val="clear" w:color="auto" w:fill="00B050"/>
          </w:tcPr>
          <w:p w14:paraId="3ACBDCF1" w14:textId="77777777" w:rsidR="00431DAC" w:rsidRDefault="00431DAC" w:rsidP="00431DAC">
            <w:pPr>
              <w:pStyle w:val="Prrafodelista"/>
              <w:ind w:left="0"/>
            </w:pPr>
          </w:p>
        </w:tc>
      </w:tr>
      <w:tr w:rsidR="00431DAC" w14:paraId="5987B414" w14:textId="77777777" w:rsidTr="00AE2140">
        <w:tc>
          <w:tcPr>
            <w:tcW w:w="1985" w:type="dxa"/>
          </w:tcPr>
          <w:p w14:paraId="0CC9AA82" w14:textId="77777777" w:rsidR="00431DAC" w:rsidRPr="00431DAC" w:rsidRDefault="00431DAC" w:rsidP="00431DAC">
            <w:pPr>
              <w:pStyle w:val="Prrafodelista"/>
              <w:ind w:left="0"/>
              <w:rPr>
                <w:sz w:val="16"/>
                <w:szCs w:val="16"/>
              </w:rPr>
            </w:pPr>
            <w:r w:rsidRPr="00431DAC">
              <w:rPr>
                <w:sz w:val="16"/>
                <w:szCs w:val="16"/>
              </w:rPr>
              <w:t>Implementación de Innovación y Transformación Digital</w:t>
            </w:r>
          </w:p>
        </w:tc>
        <w:tc>
          <w:tcPr>
            <w:tcW w:w="1418" w:type="dxa"/>
            <w:shd w:val="clear" w:color="auto" w:fill="00B050"/>
          </w:tcPr>
          <w:p w14:paraId="2F9EF619" w14:textId="77777777" w:rsidR="00431DAC" w:rsidRDefault="00431DAC" w:rsidP="00431DAC">
            <w:pPr>
              <w:pStyle w:val="Prrafodelista"/>
              <w:ind w:left="0"/>
            </w:pPr>
          </w:p>
        </w:tc>
        <w:tc>
          <w:tcPr>
            <w:tcW w:w="1417" w:type="dxa"/>
            <w:shd w:val="clear" w:color="auto" w:fill="00B050"/>
          </w:tcPr>
          <w:p w14:paraId="0053F1C1" w14:textId="77777777" w:rsidR="00431DAC" w:rsidRDefault="00431DAC" w:rsidP="00431DAC">
            <w:pPr>
              <w:pStyle w:val="Prrafodelista"/>
              <w:ind w:left="0"/>
            </w:pPr>
          </w:p>
        </w:tc>
        <w:tc>
          <w:tcPr>
            <w:tcW w:w="1418" w:type="dxa"/>
            <w:shd w:val="clear" w:color="auto" w:fill="00B050"/>
          </w:tcPr>
          <w:p w14:paraId="2F6E3655" w14:textId="77777777" w:rsidR="00431DAC" w:rsidRDefault="00431DAC" w:rsidP="00431DAC">
            <w:pPr>
              <w:pStyle w:val="Prrafodelista"/>
              <w:ind w:left="0"/>
            </w:pPr>
          </w:p>
        </w:tc>
        <w:tc>
          <w:tcPr>
            <w:tcW w:w="1417" w:type="dxa"/>
            <w:shd w:val="clear" w:color="auto" w:fill="00B050"/>
          </w:tcPr>
          <w:p w14:paraId="32271DB8" w14:textId="77777777" w:rsidR="00431DAC" w:rsidRDefault="00431DAC" w:rsidP="00431DAC">
            <w:pPr>
              <w:pStyle w:val="Prrafodelista"/>
              <w:ind w:left="0"/>
            </w:pPr>
          </w:p>
        </w:tc>
        <w:tc>
          <w:tcPr>
            <w:tcW w:w="1418" w:type="dxa"/>
            <w:shd w:val="clear" w:color="auto" w:fill="00B050"/>
          </w:tcPr>
          <w:p w14:paraId="21ABDE9B" w14:textId="77777777" w:rsidR="00431DAC" w:rsidRDefault="00431DAC" w:rsidP="00431DAC">
            <w:pPr>
              <w:pStyle w:val="Prrafodelista"/>
              <w:ind w:left="0"/>
            </w:pPr>
          </w:p>
        </w:tc>
      </w:tr>
    </w:tbl>
    <w:p w14:paraId="46143FF4" w14:textId="389912A9" w:rsidR="003F57D6" w:rsidRDefault="00E02D8D" w:rsidP="00E02D8D">
      <w:pPr>
        <w:pStyle w:val="Descripcin"/>
        <w:rPr>
          <w:color w:val="auto"/>
        </w:rPr>
      </w:pPr>
      <w:bookmarkStart w:id="586" w:name="_Toc14693534"/>
      <w:r w:rsidRPr="00E02D8D">
        <w:rPr>
          <w:color w:val="auto"/>
        </w:rPr>
        <w:t xml:space="preserve">Tabla </w:t>
      </w:r>
      <w:r w:rsidRPr="00E02D8D">
        <w:rPr>
          <w:color w:val="auto"/>
        </w:rPr>
        <w:fldChar w:fldCharType="begin"/>
      </w:r>
      <w:r w:rsidRPr="00E02D8D">
        <w:rPr>
          <w:color w:val="auto"/>
        </w:rPr>
        <w:instrText xml:space="preserve"> SEQ Tabla \* ARABIC </w:instrText>
      </w:r>
      <w:r w:rsidRPr="00E02D8D">
        <w:rPr>
          <w:color w:val="auto"/>
        </w:rPr>
        <w:fldChar w:fldCharType="separate"/>
      </w:r>
      <w:r w:rsidR="00F4744B">
        <w:rPr>
          <w:noProof/>
          <w:color w:val="auto"/>
        </w:rPr>
        <w:t>15</w:t>
      </w:r>
      <w:r w:rsidRPr="00E02D8D">
        <w:rPr>
          <w:color w:val="auto"/>
        </w:rPr>
        <w:fldChar w:fldCharType="end"/>
      </w:r>
      <w:r w:rsidRPr="00E02D8D">
        <w:rPr>
          <w:color w:val="auto"/>
        </w:rPr>
        <w:t xml:space="preserve"> Alineación de la estrategia de TI con los objetivos de la corporación</w:t>
      </w:r>
      <w:bookmarkEnd w:id="586"/>
    </w:p>
    <w:p w14:paraId="636DAB2B" w14:textId="77777777" w:rsidR="00E02D8D" w:rsidRPr="00E02D8D" w:rsidRDefault="00E02D8D" w:rsidP="00E02D8D"/>
    <w:p w14:paraId="11E64192" w14:textId="77777777" w:rsidR="006C4994" w:rsidRPr="001D1061" w:rsidRDefault="006C4994" w:rsidP="00AC604D">
      <w:pPr>
        <w:pStyle w:val="Ttulo5"/>
      </w:pPr>
      <w:bookmarkStart w:id="587" w:name="_Toc14693379"/>
      <w:r w:rsidRPr="001D1061">
        <w:t>Objetivos, estrategias, actividades y productos</w:t>
      </w:r>
      <w:bookmarkEnd w:id="587"/>
    </w:p>
    <w:p w14:paraId="496E2DEB" w14:textId="77777777" w:rsidR="006C4994" w:rsidRDefault="006C4994" w:rsidP="006C4994">
      <w:r>
        <w:t xml:space="preserve">Para el objetivo estratégico de </w:t>
      </w:r>
      <w:r w:rsidR="00A050D4">
        <w:rPr>
          <w:b/>
        </w:rPr>
        <w:t>visibilizar la gestión del C</w:t>
      </w:r>
      <w:r w:rsidRPr="00EC7726">
        <w:rPr>
          <w:b/>
        </w:rPr>
        <w:t>oncejo</w:t>
      </w:r>
      <w:r>
        <w:t xml:space="preserve"> se evidenciaron dos estrategias en las que la tecnología puede apoyar para las actividades y productos definidos en la planeación estratégica las cuales son:</w:t>
      </w:r>
    </w:p>
    <w:p w14:paraId="22E46CD6" w14:textId="77777777" w:rsidR="006C4994" w:rsidRDefault="006C4994" w:rsidP="002D100C">
      <w:pPr>
        <w:pStyle w:val="Prrafodelista"/>
        <w:numPr>
          <w:ilvl w:val="0"/>
          <w:numId w:val="2"/>
        </w:numPr>
      </w:pPr>
      <w:r>
        <w:t>La formulación y ejecución del Plan anual de medios</w:t>
      </w:r>
    </w:p>
    <w:p w14:paraId="303006C4" w14:textId="77777777" w:rsidR="006C4994" w:rsidRPr="008E36FE" w:rsidRDefault="006C4994" w:rsidP="008E36FE">
      <w:pPr>
        <w:rPr>
          <w:i/>
        </w:rPr>
      </w:pPr>
      <w:r w:rsidRPr="008E36FE">
        <w:rPr>
          <w:i/>
        </w:rPr>
        <w:t xml:space="preserve">Para esta estrategia la tecnología del Concejo debe apoyar </w:t>
      </w:r>
      <w:r w:rsidR="00E64D76">
        <w:rPr>
          <w:i/>
        </w:rPr>
        <w:t>con los medios tecnológicos adecuados para facilitar</w:t>
      </w:r>
      <w:r w:rsidRPr="008E36FE">
        <w:rPr>
          <w:i/>
        </w:rPr>
        <w:t xml:space="preserve"> la divulgación del plan en los diferentes medios de comunicación y las redes sociales.</w:t>
      </w:r>
    </w:p>
    <w:p w14:paraId="3D804972" w14:textId="77777777" w:rsidR="006C4994" w:rsidRDefault="006C4994" w:rsidP="006C4994">
      <w:r>
        <w:t xml:space="preserve">Para el objetivo estratégico de </w:t>
      </w:r>
      <w:r w:rsidRPr="00EC7726">
        <w:rPr>
          <w:b/>
        </w:rPr>
        <w:t>hacer más eficiente y eficaz la función normativa y de control político</w:t>
      </w:r>
      <w:r>
        <w:t xml:space="preserve"> se evidencia una estrategia en las que la tecnología puede apoyar para las actividades y productos definidos en la planeación estratégica la cual es:</w:t>
      </w:r>
    </w:p>
    <w:p w14:paraId="7D8E75C0" w14:textId="77777777" w:rsidR="006C4994" w:rsidRDefault="006C4994" w:rsidP="002D100C">
      <w:pPr>
        <w:pStyle w:val="Prrafodelista"/>
        <w:numPr>
          <w:ilvl w:val="0"/>
          <w:numId w:val="2"/>
        </w:numPr>
      </w:pPr>
      <w:r w:rsidRPr="00917907">
        <w:t>Planta de personal</w:t>
      </w:r>
      <w:r>
        <w:t xml:space="preserve"> ajustada a la nueva estructura</w:t>
      </w:r>
    </w:p>
    <w:p w14:paraId="5D4830B2" w14:textId="77777777" w:rsidR="006C4994" w:rsidRPr="00592F25" w:rsidRDefault="006C4994" w:rsidP="006C4994">
      <w:pPr>
        <w:rPr>
          <w:i/>
        </w:rPr>
      </w:pPr>
      <w:r w:rsidRPr="00592F25">
        <w:rPr>
          <w:i/>
        </w:rPr>
        <w:t>Para esta estrategia la tecnología del Concejo debe apoyar</w:t>
      </w:r>
      <w:r w:rsidR="00E64D76">
        <w:rPr>
          <w:i/>
        </w:rPr>
        <w:t xml:space="preserve"> con la infraestructura tecnológica, los procedimientos, controles y accesos a los sistemas de información que se requieren para la ejecución de</w:t>
      </w:r>
      <w:r w:rsidRPr="00592F25">
        <w:rPr>
          <w:i/>
        </w:rPr>
        <w:t xml:space="preserve"> la prueba piloto de Teletrabajo.</w:t>
      </w:r>
    </w:p>
    <w:p w14:paraId="358116E0" w14:textId="77777777" w:rsidR="006C4994" w:rsidRDefault="006C4994" w:rsidP="006C4994">
      <w:r>
        <w:t xml:space="preserve">Para el objetivo estratégico de </w:t>
      </w:r>
      <w:r w:rsidRPr="00EC7726">
        <w:rPr>
          <w:b/>
        </w:rPr>
        <w:t>fortalecer y actualizar la infraestructura física, tecnológica y de servicios</w:t>
      </w:r>
      <w:r>
        <w:t xml:space="preserve"> hay una estrategia en las que la tecnología puede apoyar para las actividades y productos definidos en la planeación estratégica que es la siguiente:</w:t>
      </w:r>
    </w:p>
    <w:p w14:paraId="34574CAB" w14:textId="77777777" w:rsidR="006C4994" w:rsidRDefault="006C4994" w:rsidP="00F1539D">
      <w:pPr>
        <w:pStyle w:val="Prrafodelista"/>
        <w:numPr>
          <w:ilvl w:val="0"/>
          <w:numId w:val="2"/>
        </w:numPr>
        <w:spacing w:before="240"/>
      </w:pPr>
      <w:r>
        <w:t xml:space="preserve">Actualizar la plataforma tecnológica del </w:t>
      </w:r>
      <w:r w:rsidR="00B619FD">
        <w:t>Concejo de Bogotá D.C.</w:t>
      </w:r>
      <w:r>
        <w:t>, D.C.</w:t>
      </w:r>
    </w:p>
    <w:p w14:paraId="142505EE" w14:textId="77777777" w:rsidR="006C4994" w:rsidRDefault="006C4994" w:rsidP="006C4994">
      <w:r w:rsidRPr="00046B55">
        <w:t xml:space="preserve">Para </w:t>
      </w:r>
      <w:r>
        <w:t>esta estrategia</w:t>
      </w:r>
      <w:r w:rsidRPr="00046B55">
        <w:t xml:space="preserve"> la tecnología del Concejo debe</w:t>
      </w:r>
      <w:r>
        <w:t>:</w:t>
      </w:r>
    </w:p>
    <w:p w14:paraId="6B612BB6" w14:textId="77777777" w:rsidR="002019E8" w:rsidRDefault="002019E8" w:rsidP="006C4994">
      <w:r>
        <w:t>A nivel estratégico</w:t>
      </w:r>
    </w:p>
    <w:p w14:paraId="09D6E46D" w14:textId="77777777" w:rsidR="006C4994" w:rsidRDefault="006C4994" w:rsidP="0052219D">
      <w:pPr>
        <w:pStyle w:val="Prrafodelista"/>
        <w:numPr>
          <w:ilvl w:val="0"/>
          <w:numId w:val="21"/>
        </w:numPr>
        <w:spacing w:after="0" w:line="240" w:lineRule="auto"/>
        <w:rPr>
          <w:i/>
        </w:rPr>
      </w:pPr>
      <w:r w:rsidRPr="00CE349F">
        <w:rPr>
          <w:i/>
        </w:rPr>
        <w:t>Apoyar en el diseño, implementación y evaluación de un Plan estratégico en materia de tecnologías de la información y comunicaciones PETIC.</w:t>
      </w:r>
    </w:p>
    <w:p w14:paraId="1405CE17" w14:textId="77777777" w:rsidR="00F1539D" w:rsidRPr="00D970DA" w:rsidRDefault="002019E8" w:rsidP="00D970DA">
      <w:pPr>
        <w:rPr>
          <w:i/>
        </w:rPr>
      </w:pPr>
      <w:r w:rsidRPr="002019E8">
        <w:t>Software</w:t>
      </w:r>
    </w:p>
    <w:p w14:paraId="3DC00D71"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un sistema integral de conferencia y debate para el </w:t>
      </w:r>
      <w:r w:rsidR="00B619FD">
        <w:rPr>
          <w:i/>
        </w:rPr>
        <w:t xml:space="preserve">Concejo de Bogotá </w:t>
      </w:r>
      <w:r w:rsidR="00B35AB0">
        <w:rPr>
          <w:i/>
        </w:rPr>
        <w:t>D.C.</w:t>
      </w:r>
    </w:p>
    <w:p w14:paraId="0BD06DAA" w14:textId="77777777" w:rsidR="00F1539D" w:rsidRPr="00CE349F" w:rsidRDefault="00F1539D" w:rsidP="00F1539D">
      <w:pPr>
        <w:pStyle w:val="Prrafodelista"/>
        <w:spacing w:after="0" w:line="240" w:lineRule="auto"/>
        <w:ind w:left="1004"/>
        <w:rPr>
          <w:i/>
        </w:rPr>
      </w:pPr>
    </w:p>
    <w:p w14:paraId="560BBC6B" w14:textId="77777777" w:rsidR="006C4994"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w:t>
      </w:r>
      <w:r w:rsidR="00F40F4F" w:rsidRPr="00CE349F">
        <w:rPr>
          <w:i/>
        </w:rPr>
        <w:t xml:space="preserve"> la actualización del software F</w:t>
      </w:r>
      <w:r w:rsidRPr="00CE349F">
        <w:rPr>
          <w:i/>
        </w:rPr>
        <w:t>ortianalyzer</w:t>
      </w:r>
    </w:p>
    <w:p w14:paraId="1B482E6A" w14:textId="77777777" w:rsidR="00D970DA" w:rsidRPr="00D970DA" w:rsidRDefault="00D970DA" w:rsidP="00D970DA">
      <w:pPr>
        <w:pStyle w:val="Prrafodelista"/>
        <w:rPr>
          <w:i/>
        </w:rPr>
      </w:pPr>
    </w:p>
    <w:p w14:paraId="3B294E4F" w14:textId="77777777" w:rsid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la adquisición de un software para la publicación documental en la WEB (sistemas de file server)</w:t>
      </w:r>
    </w:p>
    <w:p w14:paraId="3AADF036" w14:textId="77777777" w:rsidR="00D970DA" w:rsidRPr="00D970DA" w:rsidRDefault="00D970DA" w:rsidP="00D970DA">
      <w:pPr>
        <w:pStyle w:val="Prrafodelista"/>
        <w:rPr>
          <w:i/>
        </w:rPr>
      </w:pPr>
    </w:p>
    <w:p w14:paraId="3DE51458" w14:textId="77777777" w:rsidR="00D970DA" w:rsidRPr="00CE349F"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la adquisición de licenciamiento data protector.</w:t>
      </w:r>
    </w:p>
    <w:p w14:paraId="184A4DCF" w14:textId="77777777" w:rsidR="00D970DA" w:rsidRPr="00CE349F" w:rsidRDefault="00D970DA" w:rsidP="00D970DA">
      <w:pPr>
        <w:pStyle w:val="Prrafodelista"/>
        <w:spacing w:after="0" w:line="240" w:lineRule="auto"/>
        <w:ind w:left="1004"/>
        <w:rPr>
          <w:i/>
        </w:rPr>
      </w:pPr>
    </w:p>
    <w:p w14:paraId="7597CFDE" w14:textId="77777777" w:rsid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para la actualización a últimas versiones del licenciamiento para servidores.</w:t>
      </w:r>
    </w:p>
    <w:p w14:paraId="5C0E7766" w14:textId="77777777" w:rsidR="00D970DA" w:rsidRPr="00D970DA" w:rsidRDefault="00D970DA" w:rsidP="00D970DA">
      <w:pPr>
        <w:pStyle w:val="Prrafodelista"/>
        <w:rPr>
          <w:i/>
        </w:rPr>
      </w:pPr>
    </w:p>
    <w:p w14:paraId="320778B8" w14:textId="77777777" w:rsidR="00D970DA" w:rsidRPr="00D970DA" w:rsidRDefault="00D970DA" w:rsidP="0052219D">
      <w:pPr>
        <w:pStyle w:val="Prrafodelista"/>
        <w:numPr>
          <w:ilvl w:val="0"/>
          <w:numId w:val="21"/>
        </w:numPr>
        <w:spacing w:after="0" w:line="240" w:lineRule="auto"/>
        <w:rPr>
          <w:i/>
        </w:rPr>
      </w:pPr>
      <w:r w:rsidRPr="00CE349F">
        <w:rPr>
          <w:i/>
        </w:rPr>
        <w:t xml:space="preserve">Gestionar ante el Fondo Cuenta – </w:t>
      </w:r>
      <w:r>
        <w:rPr>
          <w:i/>
        </w:rPr>
        <w:t>Concejo de Bogotá D.C.</w:t>
      </w:r>
      <w:r w:rsidRPr="00CE349F">
        <w:rPr>
          <w:i/>
        </w:rPr>
        <w:t xml:space="preserve"> – de la Secretaría de Hacienda Distrital la adquisición de una solución para la configuración del licenciamiento Exchange.</w:t>
      </w:r>
    </w:p>
    <w:p w14:paraId="63AEFD90" w14:textId="77777777" w:rsidR="00D970DA" w:rsidRPr="00D970DA" w:rsidRDefault="00D970DA" w:rsidP="00D970DA">
      <w:pPr>
        <w:spacing w:after="0" w:line="240" w:lineRule="auto"/>
        <w:rPr>
          <w:i/>
        </w:rPr>
      </w:pPr>
    </w:p>
    <w:p w14:paraId="4B426B88" w14:textId="77777777" w:rsidR="00D970DA" w:rsidRPr="00D970DA" w:rsidRDefault="00D970DA" w:rsidP="00D970DA">
      <w:r>
        <w:t>Equipos</w:t>
      </w:r>
    </w:p>
    <w:p w14:paraId="4E2421AA"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equipos para la plataforma de virtualización</w:t>
      </w:r>
    </w:p>
    <w:p w14:paraId="5B2C47C1" w14:textId="77777777" w:rsidR="00F1539D" w:rsidRPr="00CE349F" w:rsidRDefault="00F1539D" w:rsidP="00F1539D">
      <w:pPr>
        <w:pStyle w:val="Prrafodelista"/>
        <w:spacing w:after="0" w:line="240" w:lineRule="auto"/>
        <w:ind w:left="1004"/>
        <w:rPr>
          <w:i/>
        </w:rPr>
      </w:pPr>
    </w:p>
    <w:p w14:paraId="4CC99E84"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aire acondicionado para el centro de datos y de cableado del </w:t>
      </w:r>
      <w:r w:rsidR="00B619FD">
        <w:rPr>
          <w:i/>
        </w:rPr>
        <w:t xml:space="preserve">Concejo de Bogotá </w:t>
      </w:r>
      <w:r w:rsidR="00B35AB0">
        <w:rPr>
          <w:i/>
        </w:rPr>
        <w:t>D.C.</w:t>
      </w:r>
      <w:r w:rsidRPr="00CE349F">
        <w:rPr>
          <w:i/>
        </w:rPr>
        <w:t>, y la sede del CAD.</w:t>
      </w:r>
    </w:p>
    <w:p w14:paraId="6DD2FAE7" w14:textId="77777777" w:rsidR="00F1539D" w:rsidRPr="00CE349F" w:rsidRDefault="00F1539D" w:rsidP="00F1539D">
      <w:pPr>
        <w:pStyle w:val="Prrafodelista"/>
        <w:spacing w:after="0" w:line="240" w:lineRule="auto"/>
        <w:ind w:left="1004"/>
        <w:rPr>
          <w:i/>
        </w:rPr>
      </w:pPr>
    </w:p>
    <w:p w14:paraId="51F05EA9"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adquirir computadores para el </w:t>
      </w:r>
      <w:r w:rsidR="00B619FD">
        <w:rPr>
          <w:i/>
        </w:rPr>
        <w:t xml:space="preserve">Concejo de Bogotá </w:t>
      </w:r>
      <w:r w:rsidR="00B35AB0">
        <w:rPr>
          <w:i/>
        </w:rPr>
        <w:t>D.C.</w:t>
      </w:r>
    </w:p>
    <w:p w14:paraId="0D6C6538" w14:textId="77777777" w:rsidR="00F1539D" w:rsidRPr="000C3056" w:rsidRDefault="00F1539D" w:rsidP="00F1539D">
      <w:pPr>
        <w:pStyle w:val="Prrafodelista"/>
        <w:spacing w:after="0" w:line="240" w:lineRule="auto"/>
        <w:ind w:left="1004"/>
        <w:rPr>
          <w:i/>
          <w:highlight w:val="cyan"/>
        </w:rPr>
      </w:pPr>
    </w:p>
    <w:p w14:paraId="1273D76F" w14:textId="74B2732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switches para garantizar la conectividad de la red de datos del </w:t>
      </w:r>
      <w:r w:rsidR="00B619FD">
        <w:rPr>
          <w:i/>
        </w:rPr>
        <w:t>Concejo de Bogotá D.C.</w:t>
      </w:r>
    </w:p>
    <w:p w14:paraId="011C78BF" w14:textId="77777777" w:rsidR="00F1539D" w:rsidRPr="00CE349F" w:rsidRDefault="00F1539D" w:rsidP="00F1539D">
      <w:pPr>
        <w:pStyle w:val="Prrafodelista"/>
        <w:spacing w:after="0" w:line="240" w:lineRule="auto"/>
        <w:ind w:left="1004"/>
        <w:rPr>
          <w:i/>
        </w:rPr>
      </w:pPr>
    </w:p>
    <w:p w14:paraId="3C50EC70" w14:textId="61AE3EF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adquirir pantallas para el recinto los comuneros del </w:t>
      </w:r>
      <w:r w:rsidR="00B619FD">
        <w:rPr>
          <w:i/>
        </w:rPr>
        <w:t>Concejo de Bogotá D.C.</w:t>
      </w:r>
    </w:p>
    <w:p w14:paraId="078B4F3F" w14:textId="77777777" w:rsidR="00F1539D" w:rsidRPr="00CE349F" w:rsidRDefault="00F1539D" w:rsidP="00F1539D">
      <w:pPr>
        <w:pStyle w:val="Prrafodelista"/>
        <w:spacing w:after="0" w:line="240" w:lineRule="auto"/>
        <w:ind w:left="1004"/>
        <w:rPr>
          <w:i/>
        </w:rPr>
      </w:pPr>
    </w:p>
    <w:p w14:paraId="066BD891"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adquirir solución Video Wall para el </w:t>
      </w:r>
      <w:r w:rsidR="00B619FD">
        <w:rPr>
          <w:i/>
        </w:rPr>
        <w:t>Concejo de Bogotá D.C.</w:t>
      </w:r>
      <w:r w:rsidRPr="00CE349F">
        <w:rPr>
          <w:i/>
        </w:rPr>
        <w:t>.</w:t>
      </w:r>
    </w:p>
    <w:p w14:paraId="725FDA63" w14:textId="77777777" w:rsidR="00F1539D" w:rsidRPr="00CE349F" w:rsidRDefault="00F1539D" w:rsidP="00F1539D">
      <w:pPr>
        <w:pStyle w:val="Prrafodelista"/>
        <w:spacing w:after="0" w:line="240" w:lineRule="auto"/>
        <w:ind w:left="1004"/>
        <w:rPr>
          <w:i/>
        </w:rPr>
      </w:pPr>
    </w:p>
    <w:p w14:paraId="6249EC24"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para centralizar el sistema de red inalámbrica para el </w:t>
      </w:r>
      <w:r w:rsidR="00B619FD">
        <w:rPr>
          <w:i/>
        </w:rPr>
        <w:t>Concejo de Bogotá D.C.</w:t>
      </w:r>
      <w:r w:rsidRPr="00CE349F">
        <w:rPr>
          <w:i/>
        </w:rPr>
        <w:t>.</w:t>
      </w:r>
    </w:p>
    <w:p w14:paraId="48F51BBC" w14:textId="77777777" w:rsidR="00F1539D" w:rsidRPr="00D970DA" w:rsidRDefault="00F1539D" w:rsidP="00D970DA">
      <w:pPr>
        <w:spacing w:after="0" w:line="240" w:lineRule="auto"/>
        <w:rPr>
          <w:i/>
        </w:rPr>
      </w:pPr>
    </w:p>
    <w:p w14:paraId="7E35E265" w14:textId="77777777" w:rsidR="006C4994" w:rsidRPr="00CE349F" w:rsidRDefault="006C4994" w:rsidP="0052219D">
      <w:pPr>
        <w:pStyle w:val="Prrafodelista"/>
        <w:numPr>
          <w:ilvl w:val="0"/>
          <w:numId w:val="21"/>
        </w:numPr>
        <w:spacing w:after="0" w:line="240" w:lineRule="auto"/>
        <w:rPr>
          <w:i/>
        </w:rPr>
      </w:pPr>
      <w:r w:rsidRPr="00CE349F">
        <w:rPr>
          <w:i/>
        </w:rPr>
        <w:t xml:space="preserve">Gestionar ante el Fondo Cuenta – </w:t>
      </w:r>
      <w:r w:rsidR="00B619FD">
        <w:rPr>
          <w:i/>
        </w:rPr>
        <w:t>Concejo de Bogotá D.C.</w:t>
      </w:r>
      <w:r w:rsidRPr="00CE349F">
        <w:rPr>
          <w:i/>
        </w:rPr>
        <w:t xml:space="preserve"> – de la Secretaría de Hacienda Distrital la adquisición de un sistema integral de conferencia, debate y voto electrónico para el salón Lara Bonilla.</w:t>
      </w:r>
    </w:p>
    <w:p w14:paraId="743B3A7E" w14:textId="77777777" w:rsidR="00235E01" w:rsidRDefault="00235E01" w:rsidP="006C4994"/>
    <w:p w14:paraId="1F3FF314" w14:textId="77777777" w:rsidR="006C4994" w:rsidRDefault="006C4994" w:rsidP="006C4994">
      <w:r>
        <w:t xml:space="preserve">Para el objetivo estratégico de </w:t>
      </w:r>
      <w:r w:rsidRPr="00592F25">
        <w:rPr>
          <w:b/>
        </w:rPr>
        <w:t>sostenibilidad del sistema integrado de gestión</w:t>
      </w:r>
      <w:r>
        <w:t xml:space="preserve"> hay una estrategia en las que la tecnología puede apoyar para las actividades y productos definidos en la planeación estratégica que es la siguiente:</w:t>
      </w:r>
    </w:p>
    <w:p w14:paraId="735D111E" w14:textId="77777777" w:rsidR="00D408B8" w:rsidRPr="00D408B8" w:rsidRDefault="00D408B8" w:rsidP="006C4994">
      <w:pPr>
        <w:pStyle w:val="Prrafodelista"/>
        <w:numPr>
          <w:ilvl w:val="0"/>
          <w:numId w:val="2"/>
        </w:numPr>
        <w:rPr>
          <w:i/>
        </w:rPr>
      </w:pPr>
      <w:r>
        <w:t xml:space="preserve">Adelantar las acciones que se requiera para el mantenimiento del </w:t>
      </w:r>
      <w:r w:rsidR="006C4994">
        <w:t xml:space="preserve"> Sistema de Gestión de Segu</w:t>
      </w:r>
      <w:r>
        <w:t>ridad de la Información.</w:t>
      </w:r>
    </w:p>
    <w:p w14:paraId="54669758" w14:textId="77777777" w:rsidR="006C4994" w:rsidRDefault="006C4994" w:rsidP="0052219D">
      <w:pPr>
        <w:pStyle w:val="Prrafodelista"/>
        <w:numPr>
          <w:ilvl w:val="1"/>
          <w:numId w:val="21"/>
        </w:numPr>
        <w:spacing w:after="0" w:line="240" w:lineRule="auto"/>
        <w:rPr>
          <w:i/>
        </w:rPr>
      </w:pPr>
      <w:r w:rsidRPr="00D408B8">
        <w:rPr>
          <w:i/>
        </w:rPr>
        <w:t xml:space="preserve">Para esta estrategia la tecnología del Concejo debe apoyar </w:t>
      </w:r>
      <w:r w:rsidR="00E64D76" w:rsidRPr="00D408B8">
        <w:rPr>
          <w:i/>
        </w:rPr>
        <w:t>en la formulación, estructuración,</w:t>
      </w:r>
      <w:r w:rsidR="00342BF2" w:rsidRPr="00D408B8">
        <w:rPr>
          <w:i/>
        </w:rPr>
        <w:t xml:space="preserve"> implementación,</w:t>
      </w:r>
      <w:r w:rsidR="00E64D76" w:rsidRPr="00D408B8">
        <w:rPr>
          <w:i/>
        </w:rPr>
        <w:t xml:space="preserve"> control y seguimiento </w:t>
      </w:r>
      <w:r w:rsidR="00342BF2" w:rsidRPr="00D408B8">
        <w:rPr>
          <w:i/>
        </w:rPr>
        <w:t>de la gestión del sistema de seguridad de la información cumpliendo con el esquema de la</w:t>
      </w:r>
      <w:r w:rsidRPr="00D408B8">
        <w:rPr>
          <w:i/>
        </w:rPr>
        <w:t xml:space="preserve"> ISO 27001.</w:t>
      </w:r>
    </w:p>
    <w:p w14:paraId="7EC8F716" w14:textId="77777777" w:rsidR="00D408B8" w:rsidRPr="00D408B8" w:rsidRDefault="00D408B8" w:rsidP="00D408B8">
      <w:pPr>
        <w:pStyle w:val="Prrafodelista"/>
        <w:spacing w:after="0" w:line="240" w:lineRule="auto"/>
        <w:ind w:left="1724"/>
        <w:rPr>
          <w:i/>
        </w:rPr>
      </w:pPr>
    </w:p>
    <w:p w14:paraId="7EBC0B50" w14:textId="77777777" w:rsidR="007E4405" w:rsidRDefault="00B16F9A" w:rsidP="00CE349F">
      <w:pPr>
        <w:pStyle w:val="Ttulo3"/>
      </w:pPr>
      <w:bookmarkStart w:id="588" w:name="_Toc14693380"/>
      <w:r w:rsidRPr="00AA14E2">
        <w:t>GOBIERNO DE TI</w:t>
      </w:r>
      <w:bookmarkEnd w:id="588"/>
    </w:p>
    <w:p w14:paraId="0F0AF3E0" w14:textId="77777777" w:rsidR="003B28E1" w:rsidRPr="00D8480B" w:rsidRDefault="0032062E" w:rsidP="00A0683F">
      <w:r>
        <w:t xml:space="preserve">En el </w:t>
      </w:r>
      <w:r w:rsidR="00B619FD">
        <w:t>Concejo de Bogotá D.C.</w:t>
      </w:r>
      <w:r w:rsidR="003B28E1" w:rsidRPr="00D8480B">
        <w:t xml:space="preserve"> se implementará la estructura de Gobierno de TI utilizando el marco de referencia COBIT 5, para alcanzar los objetivos y las funciones de la estructura organizacional.</w:t>
      </w:r>
    </w:p>
    <w:p w14:paraId="323A9CF0" w14:textId="77777777" w:rsidR="00A0683F" w:rsidRPr="001137E4" w:rsidRDefault="00A0683F" w:rsidP="00A0683F">
      <w:r w:rsidRPr="001137E4">
        <w:t>Se definirá un modelo de gobierno de TI que contemple los siguientes aspectos:</w:t>
      </w:r>
    </w:p>
    <w:p w14:paraId="0DA35E62" w14:textId="77777777" w:rsidR="00A0683F" w:rsidRPr="005B3DAC" w:rsidRDefault="00A0683F" w:rsidP="002D100C">
      <w:pPr>
        <w:pStyle w:val="Prrafodelista"/>
        <w:numPr>
          <w:ilvl w:val="0"/>
          <w:numId w:val="1"/>
        </w:numPr>
      </w:pPr>
      <w:r w:rsidRPr="005B3DAC">
        <w:t>Marco legal y normativo</w:t>
      </w:r>
    </w:p>
    <w:p w14:paraId="4F689C1C" w14:textId="77777777" w:rsidR="00A0683F" w:rsidRPr="005B3DAC" w:rsidRDefault="00A0683F" w:rsidP="002D100C">
      <w:pPr>
        <w:pStyle w:val="Prrafodelista"/>
        <w:numPr>
          <w:ilvl w:val="0"/>
          <w:numId w:val="1"/>
        </w:numPr>
      </w:pPr>
      <w:r w:rsidRPr="005B3DAC">
        <w:t>Esquemas o instancias de relacionamiento o toma de decisiones</w:t>
      </w:r>
    </w:p>
    <w:p w14:paraId="7B39B516" w14:textId="77777777" w:rsidR="00A0683F" w:rsidRPr="005B3DAC" w:rsidRDefault="00A0683F" w:rsidP="002D100C">
      <w:pPr>
        <w:pStyle w:val="Prrafodelista"/>
        <w:numPr>
          <w:ilvl w:val="0"/>
          <w:numId w:val="1"/>
        </w:numPr>
      </w:pPr>
      <w:r w:rsidRPr="005B3DAC">
        <w:t>Definición de Roles y perfiles de TI</w:t>
      </w:r>
    </w:p>
    <w:p w14:paraId="6FE501CE" w14:textId="77777777" w:rsidR="00A0683F" w:rsidRPr="005B3DAC" w:rsidRDefault="00A0683F" w:rsidP="002D100C">
      <w:pPr>
        <w:pStyle w:val="Prrafodelista"/>
        <w:numPr>
          <w:ilvl w:val="0"/>
          <w:numId w:val="1"/>
        </w:numPr>
      </w:pPr>
      <w:r w:rsidRPr="005B3DAC">
        <w:t xml:space="preserve">Gestión de relaciones con </w:t>
      </w:r>
      <w:r w:rsidR="00FB50D1" w:rsidRPr="005B3DAC">
        <w:t>clientes, otras Corporacio</w:t>
      </w:r>
      <w:r w:rsidRPr="005B3DAC">
        <w:t>nes y entes reguladores</w:t>
      </w:r>
    </w:p>
    <w:p w14:paraId="3F831C92" w14:textId="77777777" w:rsidR="00A0683F" w:rsidRPr="005B3DAC" w:rsidRDefault="00A0683F" w:rsidP="002D100C">
      <w:pPr>
        <w:pStyle w:val="Prrafodelista"/>
        <w:numPr>
          <w:ilvl w:val="0"/>
          <w:numId w:val="1"/>
        </w:numPr>
      </w:pPr>
      <w:r w:rsidRPr="005B3DAC">
        <w:t>Modelo de Gestión de proyectos</w:t>
      </w:r>
    </w:p>
    <w:p w14:paraId="23EBD3B3" w14:textId="77777777" w:rsidR="00A0683F" w:rsidRPr="005B3DAC" w:rsidRDefault="00A0683F" w:rsidP="002D100C">
      <w:pPr>
        <w:pStyle w:val="Prrafodelista"/>
        <w:numPr>
          <w:ilvl w:val="0"/>
          <w:numId w:val="1"/>
        </w:numPr>
      </w:pPr>
      <w:r w:rsidRPr="005B3DAC">
        <w:t>Gestión de proveedores</w:t>
      </w:r>
    </w:p>
    <w:p w14:paraId="29253885" w14:textId="77777777" w:rsidR="00A0683F" w:rsidRPr="005B3DAC" w:rsidRDefault="00A0683F" w:rsidP="002D100C">
      <w:pPr>
        <w:pStyle w:val="Prrafodelista"/>
        <w:numPr>
          <w:ilvl w:val="0"/>
          <w:numId w:val="1"/>
        </w:numPr>
      </w:pPr>
      <w:r w:rsidRPr="005B3DAC">
        <w:t>Acuerdos de nivel de servicio y de desarrollo</w:t>
      </w:r>
    </w:p>
    <w:p w14:paraId="13F60C87" w14:textId="77777777" w:rsidR="00A0683F" w:rsidRPr="005B3DAC" w:rsidRDefault="00A0683F" w:rsidP="002D100C">
      <w:pPr>
        <w:pStyle w:val="Prrafodelista"/>
        <w:numPr>
          <w:ilvl w:val="0"/>
          <w:numId w:val="1"/>
        </w:numPr>
      </w:pPr>
      <w:r w:rsidRPr="005B3DAC">
        <w:t>Procesos de TI e indicadores de gestión de TI</w:t>
      </w:r>
    </w:p>
    <w:p w14:paraId="614B5216" w14:textId="77777777" w:rsidR="00A0683F" w:rsidRDefault="00A0683F" w:rsidP="00F1539D">
      <w:pPr>
        <w:pStyle w:val="Prrafodelista"/>
        <w:numPr>
          <w:ilvl w:val="0"/>
          <w:numId w:val="1"/>
        </w:numPr>
        <w:spacing w:before="240"/>
      </w:pPr>
      <w:r w:rsidRPr="005B3DAC">
        <w:t>Esquema de transferencia de conocimiento</w:t>
      </w:r>
    </w:p>
    <w:p w14:paraId="014C7F4B" w14:textId="77777777" w:rsidR="00E02D8D" w:rsidRPr="005B3DAC" w:rsidRDefault="00E02D8D" w:rsidP="00E02D8D">
      <w:pPr>
        <w:pStyle w:val="Prrafodelista"/>
        <w:spacing w:before="240"/>
        <w:ind w:left="1080"/>
      </w:pPr>
    </w:p>
    <w:p w14:paraId="2198F4EE" w14:textId="77777777" w:rsidR="007E4405" w:rsidRDefault="007E4405" w:rsidP="0052219D">
      <w:pPr>
        <w:pStyle w:val="Ttulo4"/>
        <w:numPr>
          <w:ilvl w:val="2"/>
          <w:numId w:val="20"/>
        </w:numPr>
      </w:pPr>
      <w:bookmarkStart w:id="589" w:name="_Toc14693381"/>
      <w:r>
        <w:t>Cadena de Valor de TI</w:t>
      </w:r>
      <w:bookmarkEnd w:id="589"/>
    </w:p>
    <w:p w14:paraId="03F90743" w14:textId="77777777" w:rsidR="00F9742B" w:rsidRDefault="00F9742B" w:rsidP="00175B45">
      <w:r>
        <w:t xml:space="preserve">El PETIC en el </w:t>
      </w:r>
      <w:r w:rsidR="00B619FD">
        <w:t>Concejo de Bogotá D.C.</w:t>
      </w:r>
      <w:r>
        <w:t xml:space="preserve"> </w:t>
      </w:r>
      <w:r w:rsidR="003D1BFB">
        <w:t xml:space="preserve">busca </w:t>
      </w:r>
      <w:r>
        <w:t>apalancar los</w:t>
      </w:r>
      <w:r w:rsidR="003D1BFB">
        <w:t xml:space="preserve"> procesos </w:t>
      </w:r>
      <w:r w:rsidR="0044240E">
        <w:t>de la C</w:t>
      </w:r>
      <w:r>
        <w:t xml:space="preserve">orporación </w:t>
      </w:r>
      <w:r w:rsidR="003D1BFB">
        <w:t xml:space="preserve">mediante </w:t>
      </w:r>
      <w:r>
        <w:t xml:space="preserve">la </w:t>
      </w:r>
      <w:r w:rsidR="00A15ABB">
        <w:t>incorporación de</w:t>
      </w:r>
      <w:r w:rsidR="003D1BFB">
        <w:t xml:space="preserve"> tecnologías de la información y las comunicaciones,</w:t>
      </w:r>
      <w:r w:rsidRPr="00F9742B">
        <w:t xml:space="preserve"> </w:t>
      </w:r>
      <w:r w:rsidR="00A15ABB">
        <w:t xml:space="preserve">buscando </w:t>
      </w:r>
      <w:r>
        <w:t>incrementa</w:t>
      </w:r>
      <w:r w:rsidR="00A15ABB">
        <w:t>r</w:t>
      </w:r>
      <w:r>
        <w:t xml:space="preserve"> el valor en los servicios de TI mediante </w:t>
      </w:r>
      <w:r w:rsidR="007A6A7C">
        <w:t>una</w:t>
      </w:r>
      <w:r>
        <w:t xml:space="preserve"> cadena de valor</w:t>
      </w:r>
      <w:r w:rsidR="007A6A7C">
        <w:t xml:space="preserve"> que pe</w:t>
      </w:r>
      <w:r w:rsidR="00F1539D">
        <w:t>r</w:t>
      </w:r>
      <w:r w:rsidR="007A6A7C">
        <w:t>mita</w:t>
      </w:r>
      <w:r>
        <w:t xml:space="preserve"> la correcta gestión</w:t>
      </w:r>
      <w:r w:rsidR="002350B0">
        <w:t xml:space="preserve"> de los sistemas de información </w:t>
      </w:r>
      <w:r w:rsidR="00AE567D">
        <w:t xml:space="preserve">y </w:t>
      </w:r>
      <w:r w:rsidR="002350B0">
        <w:t>los servicios tecnológicos que</w:t>
      </w:r>
      <w:r>
        <w:t xml:space="preserve"> se integran con los procesos de apoyo, misionales y estratégicos de la entidad. </w:t>
      </w:r>
      <w:r w:rsidR="003D1BFB">
        <w:t xml:space="preserve"> </w:t>
      </w:r>
    </w:p>
    <w:p w14:paraId="03983CAE" w14:textId="77777777" w:rsidR="00691D80" w:rsidRDefault="00691D80" w:rsidP="00175B45">
      <w:r>
        <w:rPr>
          <w:noProof/>
          <w:lang w:eastAsia="es-CO"/>
        </w:rPr>
        <w:drawing>
          <wp:inline distT="0" distB="0" distL="0" distR="0" wp14:anchorId="0D061E0D" wp14:editId="3EBBA048">
            <wp:extent cx="5486400" cy="3200400"/>
            <wp:effectExtent l="0" t="0" r="0" b="0"/>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EBC1E95" w14:textId="6033877C" w:rsidR="00E02D8D" w:rsidRPr="00E02D8D" w:rsidRDefault="00E02D8D" w:rsidP="00E02D8D">
      <w:pPr>
        <w:pStyle w:val="Descripcin"/>
        <w:rPr>
          <w:color w:val="auto"/>
        </w:rPr>
      </w:pPr>
      <w:bookmarkStart w:id="590" w:name="_Toc14693500"/>
      <w:r w:rsidRPr="00E02D8D">
        <w:rPr>
          <w:color w:val="auto"/>
        </w:rPr>
        <w:t xml:space="preserve">Figura </w:t>
      </w:r>
      <w:r w:rsidRPr="00E02D8D">
        <w:rPr>
          <w:color w:val="auto"/>
        </w:rPr>
        <w:fldChar w:fldCharType="begin"/>
      </w:r>
      <w:r w:rsidRPr="00E02D8D">
        <w:rPr>
          <w:color w:val="auto"/>
        </w:rPr>
        <w:instrText xml:space="preserve"> SEQ Figura \* ARABIC </w:instrText>
      </w:r>
      <w:r w:rsidRPr="00E02D8D">
        <w:rPr>
          <w:color w:val="auto"/>
        </w:rPr>
        <w:fldChar w:fldCharType="separate"/>
      </w:r>
      <w:r w:rsidR="00F4744B">
        <w:rPr>
          <w:noProof/>
          <w:color w:val="auto"/>
        </w:rPr>
        <w:t>11</w:t>
      </w:r>
      <w:r w:rsidRPr="00E02D8D">
        <w:rPr>
          <w:color w:val="auto"/>
        </w:rPr>
        <w:fldChar w:fldCharType="end"/>
      </w:r>
      <w:r w:rsidRPr="00E02D8D">
        <w:rPr>
          <w:color w:val="auto"/>
        </w:rPr>
        <w:t xml:space="preserve"> Cadena de valor propuesta para el proceso de sistemas y seguridad de la información</w:t>
      </w:r>
      <w:bookmarkEnd w:id="590"/>
    </w:p>
    <w:p w14:paraId="33E1801B" w14:textId="77777777" w:rsidR="00E02D8D" w:rsidRDefault="00E02D8D" w:rsidP="00175B45"/>
    <w:p w14:paraId="025CA08D" w14:textId="77777777" w:rsidR="00F1539D" w:rsidRDefault="00EA60F4" w:rsidP="00175B45">
      <w:r>
        <w:t>La cadena de valor de TI</w:t>
      </w:r>
      <w:r w:rsidR="00644B68">
        <w:t xml:space="preserve"> propuesta</w:t>
      </w:r>
      <w:r w:rsidR="00AE567D">
        <w:t xml:space="preserve"> arranca con la Planeación Estratégica de TI y la Gestión de proyectos con el que se incrementa el valor de los </w:t>
      </w:r>
      <w:r>
        <w:t>procesos</w:t>
      </w:r>
      <w:r w:rsidR="00AE567D">
        <w:t xml:space="preserve"> funcionales de TI</w:t>
      </w:r>
      <w:r>
        <w:t xml:space="preserve">: </w:t>
      </w:r>
    </w:p>
    <w:p w14:paraId="368803AF" w14:textId="77777777" w:rsidR="00F1539D" w:rsidRDefault="00EA60F4" w:rsidP="0052219D">
      <w:pPr>
        <w:pStyle w:val="Prrafodelista"/>
        <w:numPr>
          <w:ilvl w:val="0"/>
          <w:numId w:val="22"/>
        </w:numPr>
      </w:pPr>
      <w:r>
        <w:t>P</w:t>
      </w:r>
      <w:r w:rsidR="00F1539D">
        <w:t>lanear y dar lineamientos de TI</w:t>
      </w:r>
    </w:p>
    <w:p w14:paraId="1B022ED7" w14:textId="77777777" w:rsidR="00F1539D" w:rsidRDefault="00EA60F4" w:rsidP="0052219D">
      <w:pPr>
        <w:pStyle w:val="Prrafodelista"/>
        <w:numPr>
          <w:ilvl w:val="0"/>
          <w:numId w:val="22"/>
        </w:numPr>
      </w:pPr>
      <w:r>
        <w:t>Gestión de información</w:t>
      </w:r>
    </w:p>
    <w:p w14:paraId="3DCBA58E" w14:textId="77777777" w:rsidR="00F1539D" w:rsidRDefault="00EA60F4" w:rsidP="0052219D">
      <w:pPr>
        <w:pStyle w:val="Prrafodelista"/>
        <w:numPr>
          <w:ilvl w:val="0"/>
          <w:numId w:val="22"/>
        </w:numPr>
      </w:pPr>
      <w:r>
        <w:t>Gestión de los sistemas de información</w:t>
      </w:r>
    </w:p>
    <w:p w14:paraId="489AFBF2" w14:textId="77777777" w:rsidR="00A050D4" w:rsidRDefault="00EA60F4" w:rsidP="0052219D">
      <w:pPr>
        <w:pStyle w:val="Prrafodelista"/>
        <w:numPr>
          <w:ilvl w:val="0"/>
          <w:numId w:val="22"/>
        </w:numPr>
      </w:pPr>
      <w:r>
        <w:t>Gestión de los servicios tecnológicos.</w:t>
      </w:r>
    </w:p>
    <w:p w14:paraId="7CC05810" w14:textId="77777777" w:rsidR="00457E5F" w:rsidRDefault="00AE567D" w:rsidP="00175B45">
      <w:r>
        <w:t xml:space="preserve">Luego, para </w:t>
      </w:r>
      <w:r w:rsidR="00282783">
        <w:t>asegurar el desempeño</w:t>
      </w:r>
      <w:r>
        <w:t xml:space="preserve"> de las herramientas tecnológicas que ayudan a las áreas estratégicas, misionales y de apoyo se asegura el funcionamiento adecuado de toda la</w:t>
      </w:r>
      <w:r w:rsidR="00282783">
        <w:t xml:space="preserve"> infraestructura operativa de TI y se realiza el seguimiento, evaluación, retroalimentación y análisis del cumplimiento de los acuerdos de niveles de servicios establecidos con todas la partes, de los indicadores de operación y servicio y resultados de la implementación de proyectos con el fin de establecer una mejora continua a todo el ciclo de la cadena y estar siempre alineados con las necesidades de la entidad.</w:t>
      </w:r>
    </w:p>
    <w:p w14:paraId="64EF507B" w14:textId="77777777" w:rsidR="00E1686D" w:rsidRDefault="00E1686D" w:rsidP="00175B45"/>
    <w:p w14:paraId="4BEF69FB" w14:textId="77777777" w:rsidR="00E1686D" w:rsidRDefault="00E1686D" w:rsidP="00175B45"/>
    <w:p w14:paraId="3AC1A038" w14:textId="77777777" w:rsidR="00E1686D" w:rsidRDefault="00E1686D" w:rsidP="00175B45"/>
    <w:p w14:paraId="312C5C9C" w14:textId="77777777" w:rsidR="00E1686D" w:rsidRDefault="00E1686D" w:rsidP="00175B45"/>
    <w:p w14:paraId="79FF6641" w14:textId="77777777" w:rsidR="00F40F4F" w:rsidRDefault="00282783" w:rsidP="00175B45">
      <w:r>
        <w:t xml:space="preserve"> </w:t>
      </w:r>
    </w:p>
    <w:p w14:paraId="5602C2F9" w14:textId="77777777" w:rsidR="00D06997" w:rsidRDefault="003B3D3A" w:rsidP="00175B45">
      <w:r>
        <w:rPr>
          <w:noProof/>
          <w:lang w:eastAsia="es-CO"/>
        </w:rPr>
        <mc:AlternateContent>
          <mc:Choice Requires="wps">
            <w:drawing>
              <wp:anchor distT="0" distB="0" distL="114300" distR="114300" simplePos="0" relativeHeight="251665920" behindDoc="0" locked="0" layoutInCell="1" allowOverlap="1" wp14:anchorId="3F00AF8A" wp14:editId="185B229E">
                <wp:simplePos x="0" y="0"/>
                <wp:positionH relativeFrom="column">
                  <wp:posOffset>2012950</wp:posOffset>
                </wp:positionH>
                <wp:positionV relativeFrom="paragraph">
                  <wp:posOffset>-121758</wp:posOffset>
                </wp:positionV>
                <wp:extent cx="1402715" cy="339725"/>
                <wp:effectExtent l="0" t="0" r="26035" b="22225"/>
                <wp:wrapNone/>
                <wp:docPr id="17" name="17 Rectángulo"/>
                <wp:cNvGraphicFramePr/>
                <a:graphic xmlns:a="http://schemas.openxmlformats.org/drawingml/2006/main">
                  <a:graphicData uri="http://schemas.microsoft.com/office/word/2010/wordprocessingShape">
                    <wps:wsp>
                      <wps:cNvSpPr/>
                      <wps:spPr>
                        <a:xfrm>
                          <a:off x="0" y="0"/>
                          <a:ext cx="1402715" cy="33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F862AA" w14:textId="77777777" w:rsidR="00036E8D" w:rsidRPr="00345877" w:rsidRDefault="00036E8D" w:rsidP="00345877">
                            <w:pPr>
                              <w:jc w:val="center"/>
                              <w:rPr>
                                <w:b/>
                                <w:sz w:val="32"/>
                              </w:rPr>
                            </w:pPr>
                            <w:r w:rsidRPr="00345877">
                              <w:rPr>
                                <w:b/>
                                <w:sz w:val="32"/>
                              </w:rPr>
                              <w:t>Valor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AF8A" id="17 Rectángulo" o:spid="_x0000_s1028" style="position:absolute;left:0;text-align:left;margin-left:158.5pt;margin-top:-9.6pt;width:110.45pt;height:2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" fillcolor="#4f81bd [3204]" strokecolor="#243f60 [1604]" strokeweight="2pt">
                <v:textbox>
                  <w:txbxContent>
                    <w:p w14:paraId="58F862AA" w14:textId="77777777" w:rsidR="00036E8D" w:rsidRPr="00345877" w:rsidRDefault="00036E8D" w:rsidP="00345877">
                      <w:pPr>
                        <w:jc w:val="center"/>
                        <w:rPr>
                          <w:b/>
                          <w:sz w:val="32"/>
                        </w:rPr>
                      </w:pPr>
                      <w:r w:rsidRPr="00345877">
                        <w:rPr>
                          <w:b/>
                          <w:sz w:val="32"/>
                        </w:rPr>
                        <w:t>Valor</w:t>
                      </w:r>
                    </w:p>
                  </w:txbxContent>
                </v:textbox>
              </v:rect>
            </w:pict>
          </mc:Fallback>
        </mc:AlternateContent>
      </w:r>
      <w:r>
        <w:rPr>
          <w:noProof/>
          <w:lang w:eastAsia="es-CO"/>
        </w:rPr>
        <mc:AlternateContent>
          <mc:Choice Requires="wps">
            <w:drawing>
              <wp:anchor distT="0" distB="0" distL="114300" distR="114300" simplePos="0" relativeHeight="251661824" behindDoc="0" locked="0" layoutInCell="1" allowOverlap="1" wp14:anchorId="7B4BC6EF" wp14:editId="251BC03A">
                <wp:simplePos x="0" y="0"/>
                <wp:positionH relativeFrom="column">
                  <wp:posOffset>2565312</wp:posOffset>
                </wp:positionH>
                <wp:positionV relativeFrom="paragraph">
                  <wp:posOffset>224022</wp:posOffset>
                </wp:positionV>
                <wp:extent cx="254635" cy="233680"/>
                <wp:effectExtent l="19050" t="19050" r="12065" b="13970"/>
                <wp:wrapNone/>
                <wp:docPr id="15" name="15 Flecha arriba"/>
                <wp:cNvGraphicFramePr/>
                <a:graphic xmlns:a="http://schemas.openxmlformats.org/drawingml/2006/main">
                  <a:graphicData uri="http://schemas.microsoft.com/office/word/2010/wordprocessingShape">
                    <wps:wsp>
                      <wps:cNvSpPr/>
                      <wps:spPr>
                        <a:xfrm>
                          <a:off x="0" y="0"/>
                          <a:ext cx="254635" cy="2336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B63C0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5 Flecha arriba" o:spid="_x0000_s1026" type="#_x0000_t68" style="position:absolute;margin-left:202pt;margin-top:17.65pt;width:20.05pt;height:18.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" adj="10800" fillcolor="#4f81bd [3204]" strokecolor="#243f60 [1604]" strokeweight="2pt"/>
            </w:pict>
          </mc:Fallback>
        </mc:AlternateContent>
      </w:r>
    </w:p>
    <w:p w14:paraId="42FEB1EF" w14:textId="77777777" w:rsidR="00EA60F4" w:rsidRDefault="00CA058D" w:rsidP="00175B45">
      <w:r>
        <w:rPr>
          <w:noProof/>
          <w:lang w:eastAsia="es-CO"/>
        </w:rPr>
        <mc:AlternateContent>
          <mc:Choice Requires="wps">
            <w:drawing>
              <wp:anchor distT="0" distB="0" distL="114300" distR="114300" simplePos="0" relativeHeight="251657728" behindDoc="0" locked="0" layoutInCell="1" allowOverlap="1" wp14:anchorId="34AA3F39" wp14:editId="0248327F">
                <wp:simplePos x="0" y="0"/>
                <wp:positionH relativeFrom="column">
                  <wp:posOffset>1959610</wp:posOffset>
                </wp:positionH>
                <wp:positionV relativeFrom="paragraph">
                  <wp:posOffset>2708275</wp:posOffset>
                </wp:positionV>
                <wp:extent cx="1509395" cy="499110"/>
                <wp:effectExtent l="0" t="0" r="14605" b="15240"/>
                <wp:wrapNone/>
                <wp:docPr id="14" name="14 Llamada de flecha hacia arriba"/>
                <wp:cNvGraphicFramePr/>
                <a:graphic xmlns:a="http://schemas.openxmlformats.org/drawingml/2006/main">
                  <a:graphicData uri="http://schemas.microsoft.com/office/word/2010/wordprocessingShape">
                    <wps:wsp>
                      <wps:cNvSpPr/>
                      <wps:spPr>
                        <a:xfrm>
                          <a:off x="0" y="0"/>
                          <a:ext cx="1509395" cy="49911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6BD5C" w14:textId="77777777" w:rsidR="00036E8D" w:rsidRPr="00D06997" w:rsidRDefault="00036E8D" w:rsidP="00D06997">
                            <w:pPr>
                              <w:jc w:val="center"/>
                              <w:rPr>
                                <w:b/>
                                <w:sz w:val="28"/>
                              </w:rPr>
                            </w:pPr>
                            <w:r w:rsidRPr="00D06997">
                              <w:rPr>
                                <w:b/>
                                <w:sz w:val="28"/>
                              </w:rPr>
                              <w:t>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AA3F3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14 Llamada de flecha hacia arriba" o:spid="_x0000_s1029" type="#_x0000_t79" style="position:absolute;left:0;text-align:left;margin-left:154.3pt;margin-top:213.25pt;width:118.85pt;height:39.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" adj="7565,9014,5400,9907" fillcolor="#4f81bd [3204]" strokecolor="#243f60 [1604]" strokeweight="2pt">
                <v:textbox>
                  <w:txbxContent>
                    <w:p w14:paraId="0416BD5C" w14:textId="77777777" w:rsidR="00036E8D" w:rsidRPr="00D06997" w:rsidRDefault="00036E8D" w:rsidP="00D06997">
                      <w:pPr>
                        <w:jc w:val="center"/>
                        <w:rPr>
                          <w:b/>
                          <w:sz w:val="28"/>
                        </w:rPr>
                      </w:pPr>
                      <w:r w:rsidRPr="00D06997">
                        <w:rPr>
                          <w:b/>
                          <w:sz w:val="28"/>
                        </w:rPr>
                        <w:t>Recursos</w:t>
                      </w:r>
                    </w:p>
                  </w:txbxContent>
                </v:textbox>
              </v:shape>
            </w:pict>
          </mc:Fallback>
        </mc:AlternateContent>
      </w:r>
      <w:r w:rsidR="00DB7D59">
        <w:rPr>
          <w:noProof/>
          <w:lang w:eastAsia="es-CO"/>
        </w:rPr>
        <w:drawing>
          <wp:inline distT="0" distB="0" distL="0" distR="0" wp14:anchorId="26C5DBE0" wp14:editId="0F90DA86">
            <wp:extent cx="5348177" cy="2806996"/>
            <wp:effectExtent l="0" t="0" r="0" b="127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FFCF1BF" w14:textId="77777777" w:rsidR="00D06997" w:rsidRDefault="00D06997" w:rsidP="00EA60F4"/>
    <w:p w14:paraId="65D2F0A5" w14:textId="151A72EA" w:rsidR="00F9742B" w:rsidRPr="00E02D8D" w:rsidRDefault="00E02D8D" w:rsidP="00E02D8D">
      <w:pPr>
        <w:pStyle w:val="Descripcin"/>
        <w:rPr>
          <w:color w:val="auto"/>
        </w:rPr>
      </w:pPr>
      <w:bookmarkStart w:id="591" w:name="_Toc14693501"/>
      <w:r w:rsidRPr="00E02D8D">
        <w:rPr>
          <w:color w:val="auto"/>
        </w:rPr>
        <w:t xml:space="preserve">Figura </w:t>
      </w:r>
      <w:r w:rsidRPr="00E02D8D">
        <w:rPr>
          <w:color w:val="auto"/>
        </w:rPr>
        <w:fldChar w:fldCharType="begin"/>
      </w:r>
      <w:r w:rsidRPr="00E02D8D">
        <w:rPr>
          <w:color w:val="auto"/>
        </w:rPr>
        <w:instrText xml:space="preserve"> SEQ Figura \* ARABIC </w:instrText>
      </w:r>
      <w:r w:rsidRPr="00E02D8D">
        <w:rPr>
          <w:color w:val="auto"/>
        </w:rPr>
        <w:fldChar w:fldCharType="separate"/>
      </w:r>
      <w:r w:rsidR="00F4744B">
        <w:rPr>
          <w:noProof/>
          <w:color w:val="auto"/>
        </w:rPr>
        <w:t>12</w:t>
      </w:r>
      <w:r w:rsidRPr="00E02D8D">
        <w:rPr>
          <w:color w:val="auto"/>
        </w:rPr>
        <w:fldChar w:fldCharType="end"/>
      </w:r>
      <w:r w:rsidRPr="00E02D8D">
        <w:rPr>
          <w:color w:val="auto"/>
        </w:rPr>
        <w:t xml:space="preserve"> Generación de valor de los procesos funcionales de TI</w:t>
      </w:r>
      <w:bookmarkEnd w:id="591"/>
    </w:p>
    <w:p w14:paraId="66A2F83F" w14:textId="77777777" w:rsidR="00E02D8D" w:rsidRPr="00E02D8D" w:rsidRDefault="00E02D8D" w:rsidP="00E02D8D"/>
    <w:p w14:paraId="6866D5FC" w14:textId="77777777" w:rsidR="00EA60F4" w:rsidRPr="00F40F4F" w:rsidRDefault="00736004" w:rsidP="00AC604D">
      <w:pPr>
        <w:pStyle w:val="Ttulo5"/>
      </w:pPr>
      <w:bookmarkStart w:id="592" w:name="_Toc14693382"/>
      <w:r w:rsidRPr="00F40F4F">
        <w:t>Planear</w:t>
      </w:r>
      <w:r w:rsidR="00EA60F4" w:rsidRPr="00F40F4F">
        <w:t xml:space="preserve"> y dar lineamientos de TI</w:t>
      </w:r>
      <w:bookmarkEnd w:id="592"/>
    </w:p>
    <w:p w14:paraId="4C2C21E7" w14:textId="77777777" w:rsidR="00EA60F4" w:rsidRDefault="00EA60F4" w:rsidP="00736004">
      <w:pPr>
        <w:spacing w:after="0"/>
      </w:pPr>
      <w:r>
        <w:t xml:space="preserve">Permite definir la estrategia y la gestión de TI para la implementación de la arquitectura tecnológica, donde se desarrollan </w:t>
      </w:r>
      <w:r w:rsidRPr="008D68A3">
        <w:rPr>
          <w:b/>
        </w:rPr>
        <w:t>políticas, planes y proyectos</w:t>
      </w:r>
      <w:r>
        <w:t xml:space="preserve"> que estén alineados a la estrategia institucional y el plan de desarrollo para generar </w:t>
      </w:r>
      <w:r w:rsidR="00A0269B">
        <w:t>más</w:t>
      </w:r>
      <w:r>
        <w:t xml:space="preserve"> valor en los procesos y establecer mecanismos de evaluación sobre el uso y apropiación de los servicios de TI.</w:t>
      </w:r>
    </w:p>
    <w:p w14:paraId="541D7056" w14:textId="77777777" w:rsidR="00736004" w:rsidRDefault="00736004" w:rsidP="00736004">
      <w:pPr>
        <w:spacing w:after="0"/>
      </w:pPr>
    </w:p>
    <w:p w14:paraId="086B6FC8" w14:textId="77777777" w:rsidR="00EA60F4" w:rsidRPr="00F40F4F" w:rsidRDefault="003D1BFB" w:rsidP="00AC604D">
      <w:pPr>
        <w:pStyle w:val="Ttulo5"/>
      </w:pPr>
      <w:bookmarkStart w:id="593" w:name="_Toc14693383"/>
      <w:r w:rsidRPr="00F40F4F">
        <w:t>Gestionar la información</w:t>
      </w:r>
      <w:bookmarkEnd w:id="593"/>
    </w:p>
    <w:p w14:paraId="1CAC0BA6" w14:textId="77777777" w:rsidR="003D1BFB" w:rsidRDefault="003D1BFB" w:rsidP="00736004">
      <w:pPr>
        <w:spacing w:after="0"/>
      </w:pPr>
      <w:r>
        <w:t>Permite definir el diseño de los servicios de información y realizar una correcta gestión de los datos mediante análisis de información y desarrollo de capacidades para su uso tecnológico con base en la recolección, validación, consolidación y publicación de información.</w:t>
      </w:r>
    </w:p>
    <w:p w14:paraId="0F47976E" w14:textId="77777777" w:rsidR="00736004" w:rsidRDefault="00736004" w:rsidP="00736004">
      <w:pPr>
        <w:spacing w:after="0"/>
      </w:pPr>
    </w:p>
    <w:p w14:paraId="48890C4F" w14:textId="77777777" w:rsidR="00EA60F4" w:rsidRPr="00F40F4F" w:rsidRDefault="003D1BFB" w:rsidP="00AC604D">
      <w:pPr>
        <w:pStyle w:val="Ttulo5"/>
      </w:pPr>
      <w:bookmarkStart w:id="594" w:name="_Toc14693384"/>
      <w:r w:rsidRPr="00F40F4F">
        <w:t>Gestionar los sistemas de información</w:t>
      </w:r>
      <w:bookmarkEnd w:id="594"/>
    </w:p>
    <w:p w14:paraId="4CAA1920" w14:textId="77777777" w:rsidR="003D1BFB" w:rsidRDefault="003D1BFB" w:rsidP="00736004">
      <w:pPr>
        <w:spacing w:after="0"/>
      </w:pPr>
      <w:r>
        <w:t xml:space="preserve">Permite realizar una adecuada planeación y gestión de los sistemas de información que se ejecutan en los diferentes procesos, garantizando la estandarización de </w:t>
      </w:r>
      <w:r w:rsidR="00736004">
        <w:t>estos</w:t>
      </w:r>
      <w:r>
        <w:t xml:space="preserve"> con base en el ciclo de vida, el soporte y la gestión de calidad y seguridad de los sistemas de información.</w:t>
      </w:r>
    </w:p>
    <w:p w14:paraId="3492C614" w14:textId="77777777" w:rsidR="00F32D66" w:rsidRDefault="00F32D66" w:rsidP="00736004">
      <w:pPr>
        <w:spacing w:after="0"/>
      </w:pPr>
    </w:p>
    <w:p w14:paraId="7DC5C4DA" w14:textId="77777777" w:rsidR="00EA60F4" w:rsidRPr="00F40F4F" w:rsidRDefault="00EA60F4" w:rsidP="00AC604D">
      <w:pPr>
        <w:pStyle w:val="Ttulo5"/>
      </w:pPr>
      <w:bookmarkStart w:id="595" w:name="_Toc14693385"/>
      <w:r w:rsidRPr="00F40F4F">
        <w:t>Gestionar los servicios tecnológicos</w:t>
      </w:r>
      <w:bookmarkEnd w:id="595"/>
    </w:p>
    <w:p w14:paraId="271DEC5D" w14:textId="77777777" w:rsidR="00F40F4F" w:rsidRDefault="00EA60F4" w:rsidP="008242ED">
      <w:r>
        <w:t xml:space="preserve">Permite gestionar con </w:t>
      </w:r>
      <w:r w:rsidR="00A0269B">
        <w:t>más</w:t>
      </w:r>
      <w:r w:rsidR="00000747">
        <w:t xml:space="preserve"> </w:t>
      </w:r>
      <w:r>
        <w:t>eficacia y transparencia la infraestructura tecnológica para soportar y mantener los servicios garantizando la operación continua De los sistemas de información y soportando las labores de administración y mantenimiento de acuerdo con los niveles de servicio establecidos.</w:t>
      </w:r>
    </w:p>
    <w:p w14:paraId="4201675A" w14:textId="77777777" w:rsidR="00E17082" w:rsidRDefault="008574C5" w:rsidP="00E17082">
      <w:r w:rsidRPr="008574C5">
        <w:t>Durante el desarrollo del PETIC</w:t>
      </w:r>
      <w:r w:rsidR="00E17082" w:rsidRPr="008574C5">
        <w:t xml:space="preserve">, para cada proceso que conforma la cadena de valor </w:t>
      </w:r>
      <w:r w:rsidR="008242ED">
        <w:t xml:space="preserve">propuesta </w:t>
      </w:r>
      <w:r w:rsidR="00E17082" w:rsidRPr="008574C5">
        <w:t xml:space="preserve">se </w:t>
      </w:r>
      <w:r w:rsidRPr="008574C5">
        <w:t>describirán los</w:t>
      </w:r>
      <w:r>
        <w:t xml:space="preserve"> </w:t>
      </w:r>
      <w:r w:rsidR="00E17082" w:rsidRPr="008574C5">
        <w:t>siguientes elementos:</w:t>
      </w:r>
    </w:p>
    <w:p w14:paraId="4AE6D10B" w14:textId="77777777" w:rsidR="00E17082" w:rsidRPr="00967846" w:rsidRDefault="00E17082" w:rsidP="00E17082">
      <w:pPr>
        <w:pStyle w:val="Prrafodelista"/>
        <w:numPr>
          <w:ilvl w:val="0"/>
          <w:numId w:val="1"/>
        </w:numPr>
      </w:pPr>
      <w:r w:rsidRPr="00967846">
        <w:t>Entradas</w:t>
      </w:r>
    </w:p>
    <w:p w14:paraId="13EE7BAD" w14:textId="77777777" w:rsidR="00E17082" w:rsidRPr="00967846" w:rsidRDefault="00E17082" w:rsidP="00E17082">
      <w:pPr>
        <w:pStyle w:val="Prrafodelista"/>
        <w:numPr>
          <w:ilvl w:val="0"/>
          <w:numId w:val="1"/>
        </w:numPr>
      </w:pPr>
      <w:r w:rsidRPr="00967846">
        <w:t>Subprocesos</w:t>
      </w:r>
    </w:p>
    <w:p w14:paraId="3F0B45CF" w14:textId="77777777" w:rsidR="00E17082" w:rsidRDefault="00E17082" w:rsidP="00E17082">
      <w:pPr>
        <w:pStyle w:val="Prrafodelista"/>
        <w:numPr>
          <w:ilvl w:val="0"/>
          <w:numId w:val="1"/>
        </w:numPr>
      </w:pPr>
      <w:r w:rsidRPr="00967846">
        <w:t xml:space="preserve">Salidas </w:t>
      </w:r>
    </w:p>
    <w:p w14:paraId="2E81E540" w14:textId="77777777" w:rsidR="00E17082" w:rsidRPr="00967846" w:rsidRDefault="00E17082" w:rsidP="00E17082">
      <w:pPr>
        <w:pStyle w:val="Prrafodelista"/>
        <w:numPr>
          <w:ilvl w:val="0"/>
          <w:numId w:val="1"/>
        </w:numPr>
      </w:pPr>
      <w:r w:rsidRPr="00967846">
        <w:t>Proveedores</w:t>
      </w:r>
    </w:p>
    <w:p w14:paraId="484493ED" w14:textId="77777777" w:rsidR="00E17082" w:rsidRPr="00967846" w:rsidRDefault="00E17082" w:rsidP="00E17082">
      <w:pPr>
        <w:pStyle w:val="Prrafodelista"/>
        <w:numPr>
          <w:ilvl w:val="0"/>
          <w:numId w:val="1"/>
        </w:numPr>
      </w:pPr>
      <w:r w:rsidRPr="00967846">
        <w:t>Cargos responsables</w:t>
      </w:r>
    </w:p>
    <w:p w14:paraId="09EBD679" w14:textId="77777777" w:rsidR="00E17082" w:rsidRPr="00967846" w:rsidRDefault="00E17082" w:rsidP="00E17082">
      <w:pPr>
        <w:pStyle w:val="Prrafodelista"/>
        <w:numPr>
          <w:ilvl w:val="0"/>
          <w:numId w:val="1"/>
        </w:numPr>
      </w:pPr>
      <w:r w:rsidRPr="00967846">
        <w:t>Clientes</w:t>
      </w:r>
    </w:p>
    <w:p w14:paraId="378F9E99" w14:textId="77777777" w:rsidR="00E17082" w:rsidRPr="00967846" w:rsidRDefault="00E17082" w:rsidP="00E17082">
      <w:pPr>
        <w:pStyle w:val="Prrafodelista"/>
        <w:numPr>
          <w:ilvl w:val="0"/>
          <w:numId w:val="1"/>
        </w:numPr>
      </w:pPr>
      <w:r w:rsidRPr="00967846">
        <w:t>Riesgos</w:t>
      </w:r>
    </w:p>
    <w:p w14:paraId="1BC427BB" w14:textId="77777777" w:rsidR="00E17082" w:rsidRDefault="00E17082" w:rsidP="00E17082">
      <w:pPr>
        <w:pStyle w:val="Prrafodelista"/>
        <w:numPr>
          <w:ilvl w:val="0"/>
          <w:numId w:val="1"/>
        </w:numPr>
      </w:pPr>
      <w:r w:rsidRPr="00967846">
        <w:t>Indicadores</w:t>
      </w:r>
    </w:p>
    <w:p w14:paraId="32B72F4F" w14:textId="77777777" w:rsidR="00E02D8D" w:rsidRPr="00967846" w:rsidRDefault="00E02D8D" w:rsidP="00E02D8D">
      <w:pPr>
        <w:pStyle w:val="Prrafodelista"/>
        <w:ind w:left="1080"/>
      </w:pPr>
    </w:p>
    <w:p w14:paraId="4F34E3BC" w14:textId="77777777" w:rsidR="00736004" w:rsidRDefault="00736004" w:rsidP="00C45528">
      <w:pPr>
        <w:pStyle w:val="Ttulo4"/>
      </w:pPr>
      <w:bookmarkStart w:id="596" w:name="_Toc14693386"/>
      <w:r w:rsidRPr="001D1061">
        <w:t>Indicadores y Riesgos</w:t>
      </w:r>
      <w:bookmarkEnd w:id="596"/>
    </w:p>
    <w:p w14:paraId="0DE9A577" w14:textId="77777777" w:rsidR="00E1686D" w:rsidRPr="00E1686D" w:rsidRDefault="00E1686D" w:rsidP="00E1686D"/>
    <w:p w14:paraId="3B1182FB" w14:textId="77777777" w:rsidR="00A0683F" w:rsidRPr="001D1061" w:rsidRDefault="00956BC3" w:rsidP="00AC604D">
      <w:pPr>
        <w:pStyle w:val="Ttulo5"/>
      </w:pPr>
      <w:bookmarkStart w:id="597" w:name="_Toc14693387"/>
      <w:r w:rsidRPr="001D1061">
        <w:t>Indicadores</w:t>
      </w:r>
      <w:bookmarkEnd w:id="597"/>
    </w:p>
    <w:p w14:paraId="29DAAF4D" w14:textId="77777777" w:rsidR="00A0683F" w:rsidRDefault="002E49C3" w:rsidP="00A0683F">
      <w:r w:rsidRPr="001D1061">
        <w:t xml:space="preserve">Se </w:t>
      </w:r>
      <w:r w:rsidR="00D213D5" w:rsidRPr="001D1061">
        <w:t xml:space="preserve">establecieron </w:t>
      </w:r>
      <w:r w:rsidR="00A0683F" w:rsidRPr="001D1061">
        <w:t>los indicadores asociados al proceso de TI, asociados a los procesos y los resultados asociados a los productos de la cadena de valor de TI.</w:t>
      </w:r>
    </w:p>
    <w:p w14:paraId="4583E7D3" w14:textId="22EC51AB" w:rsidR="00A0683F" w:rsidRDefault="000573D9" w:rsidP="00A0683F">
      <w:r>
        <w:t xml:space="preserve">El Modelo de Gestión IT4+ propone la adopción de un modelo integral de seguimiento que no solamente considere los avances técnicos; sino que contemple otros aspectos fundamentales que van desde la visión estratégica hasta el avance en la consecución e inversión de los recursos requeridos. El proceso de seguimiento se soporta </w:t>
      </w:r>
      <w:r w:rsidR="00F846CA">
        <w:t>en</w:t>
      </w:r>
      <w:r>
        <w:t xml:space="preserve"> un mapa estratégico y un tablero de control, que independiente del proceso de implementación del Plan Estratégico de TI definido por la entidad, se centrará en el monitoreo periódico de indicadores comunes que reflejen el comportamiento de las organizaciones a la luz de las perspectivas que se estén evaluando</w:t>
      </w:r>
      <w:r w:rsidR="00C53923">
        <w:t>.</w:t>
      </w:r>
    </w:p>
    <w:p w14:paraId="70617519" w14:textId="77777777" w:rsidR="008A68C9" w:rsidRDefault="008A68C9" w:rsidP="00A0683F">
      <w:r>
        <w:t>Es necesario que el tablero de control tenga una visión integral de la entidad o el sector y permita contar con una estrategia unificada de IT4+ la cual define un marco metodológico para la definición, implementación y seguimiento del PETI</w:t>
      </w:r>
      <w:r w:rsidR="000C3056">
        <w:t>C</w:t>
      </w:r>
      <w:r>
        <w:t>, con un esquema de evaluación que permita evidenciar la alineación con la estrategia de la entidad.</w:t>
      </w:r>
    </w:p>
    <w:p w14:paraId="65D62C0D" w14:textId="77777777" w:rsidR="008A68C9" w:rsidRDefault="008A68C9" w:rsidP="00A0683F">
      <w:r>
        <w:t>El tablero de control permite monitorear el avance en la implementación del modelo de gestión estratégica de TI alineado con el mapa estratégico que se ha desarrollado hasta la definición de los indicadores para medir el cumplimiento de los objetivos estratégicos definidos.</w:t>
      </w:r>
    </w:p>
    <w:p w14:paraId="6464E52F" w14:textId="77777777" w:rsidR="003B005D" w:rsidRDefault="003B005D" w:rsidP="002D100C">
      <w:pPr>
        <w:pStyle w:val="Prrafodelista"/>
        <w:numPr>
          <w:ilvl w:val="0"/>
          <w:numId w:val="1"/>
        </w:numPr>
      </w:pPr>
      <w:r>
        <w:t xml:space="preserve">  Cumplimiento de ANS</w:t>
      </w:r>
      <w:r>
        <w:tab/>
      </w:r>
      <w:r>
        <w:tab/>
      </w:r>
      <w:r>
        <w:tab/>
      </w:r>
      <w:r>
        <w:tab/>
      </w:r>
      <w:r>
        <w:tab/>
      </w:r>
      <w:r>
        <w:tab/>
      </w:r>
      <w:r>
        <w:tab/>
      </w:r>
    </w:p>
    <w:p w14:paraId="0DB91C96" w14:textId="77777777" w:rsidR="003B005D" w:rsidRDefault="003B005D" w:rsidP="002D100C">
      <w:pPr>
        <w:pStyle w:val="Prrafodelista"/>
        <w:numPr>
          <w:ilvl w:val="0"/>
          <w:numId w:val="1"/>
        </w:numPr>
      </w:pPr>
      <w:r>
        <w:t xml:space="preserve">  Madurez de TI</w:t>
      </w:r>
      <w:r>
        <w:tab/>
      </w:r>
      <w:r>
        <w:tab/>
      </w:r>
      <w:r>
        <w:tab/>
      </w:r>
      <w:r>
        <w:tab/>
      </w:r>
      <w:r>
        <w:tab/>
      </w:r>
      <w:r>
        <w:tab/>
      </w:r>
      <w:r>
        <w:tab/>
      </w:r>
      <w:r>
        <w:tab/>
      </w:r>
      <w:r>
        <w:tab/>
      </w:r>
    </w:p>
    <w:p w14:paraId="118A582C" w14:textId="77777777" w:rsidR="003B005D" w:rsidRDefault="003B005D" w:rsidP="002D100C">
      <w:pPr>
        <w:pStyle w:val="Prrafodelista"/>
        <w:numPr>
          <w:ilvl w:val="0"/>
          <w:numId w:val="1"/>
        </w:numPr>
      </w:pPr>
      <w:r>
        <w:t xml:space="preserve">  Cobertura tecnológica</w:t>
      </w:r>
      <w:r>
        <w:tab/>
      </w:r>
      <w:r>
        <w:tab/>
      </w:r>
      <w:r>
        <w:tab/>
      </w:r>
      <w:r>
        <w:tab/>
      </w:r>
      <w:r>
        <w:tab/>
      </w:r>
      <w:r>
        <w:tab/>
      </w:r>
      <w:r>
        <w:tab/>
      </w:r>
      <w:r>
        <w:tab/>
      </w:r>
    </w:p>
    <w:p w14:paraId="036553E0" w14:textId="77777777" w:rsidR="007B44ED" w:rsidRDefault="003B005D" w:rsidP="002D100C">
      <w:pPr>
        <w:pStyle w:val="Prrafodelista"/>
        <w:numPr>
          <w:ilvl w:val="0"/>
          <w:numId w:val="1"/>
        </w:numPr>
      </w:pPr>
      <w:r>
        <w:t xml:space="preserve">  Continuidad de Servicios de TI</w:t>
      </w:r>
      <w:r>
        <w:tab/>
      </w:r>
    </w:p>
    <w:p w14:paraId="5F05CD2F" w14:textId="6FC9A5C9" w:rsidR="00C53923" w:rsidRDefault="00C53923" w:rsidP="00C53923">
      <w:r w:rsidRPr="00E02D8D">
        <w:t>Los indicadores de TI planteados para la vigencia, con los cuales se medirían los objetivos y estrategias y actividades de TI son los siguientes:</w:t>
      </w:r>
    </w:p>
    <w:tbl>
      <w:tblPr>
        <w:tblW w:w="5000" w:type="pct"/>
        <w:tblCellMar>
          <w:left w:w="0" w:type="dxa"/>
          <w:right w:w="0" w:type="dxa"/>
        </w:tblCellMar>
        <w:tblLook w:val="0420" w:firstRow="1" w:lastRow="0" w:firstColumn="0" w:lastColumn="0" w:noHBand="0" w:noVBand="1"/>
      </w:tblPr>
      <w:tblGrid>
        <w:gridCol w:w="1369"/>
        <w:gridCol w:w="1425"/>
        <w:gridCol w:w="1431"/>
        <w:gridCol w:w="1780"/>
        <w:gridCol w:w="1745"/>
        <w:gridCol w:w="1376"/>
      </w:tblGrid>
      <w:tr w:rsidR="007B44ED" w:rsidRPr="000C3056" w14:paraId="1DBCF7C5" w14:textId="77777777" w:rsidTr="00A050D4">
        <w:trPr>
          <w:trHeight w:val="584"/>
          <w:tblHeader/>
        </w:trPr>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4F5B37"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78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C6B3894"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78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66594F"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97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97D19D9"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w:t>
            </w:r>
          </w:p>
          <w:p w14:paraId="1F554DE9"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9AA057"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5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505E208" w14:textId="77777777" w:rsidR="007B44ED" w:rsidRPr="000C3056" w:rsidRDefault="007B44ED" w:rsidP="000C3056">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577E403D" w14:textId="77777777" w:rsidTr="006F6533">
        <w:trPr>
          <w:trHeight w:val="584"/>
        </w:trPr>
        <w:tc>
          <w:tcPr>
            <w:tcW w:w="750"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79F02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 VISIBILIZAR LA GESTIÓN DEL CONCEJO.</w:t>
            </w:r>
          </w:p>
        </w:tc>
        <w:tc>
          <w:tcPr>
            <w:tcW w:w="78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FEA26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1.1. Formular y ejecutar el Plan Anual de Medios</w:t>
            </w:r>
          </w:p>
        </w:tc>
        <w:tc>
          <w:tcPr>
            <w:tcW w:w="78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A8C65A"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 xml:space="preserve">Publicación de la información que produce 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CE0D03"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CD60D46"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Publicaciones de la ejecución del Plan de Medios</w:t>
            </w:r>
          </w:p>
        </w:tc>
        <w:tc>
          <w:tcPr>
            <w:tcW w:w="75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C80BED"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Divulgación oportuna de </w:t>
            </w:r>
            <w:r w:rsidR="000C3056">
              <w:rPr>
                <w:rFonts w:ascii="Calibri" w:eastAsia="Arial" w:hAnsi="Calibri" w:cs="Arial"/>
                <w:color w:val="000000"/>
                <w:kern w:val="24"/>
                <w:sz w:val="20"/>
                <w:lang w:eastAsia="es-CO"/>
              </w:rPr>
              <w:t>Plan Anua</w:t>
            </w:r>
            <w:r w:rsidRPr="000C3056">
              <w:rPr>
                <w:rFonts w:ascii="Calibri" w:eastAsia="Arial" w:hAnsi="Calibri" w:cs="Arial"/>
                <w:color w:val="000000"/>
                <w:kern w:val="24"/>
                <w:sz w:val="20"/>
                <w:lang w:eastAsia="es-CO"/>
              </w:rPr>
              <w:t>l de Medios</w:t>
            </w:r>
          </w:p>
        </w:tc>
      </w:tr>
      <w:tr w:rsidR="007B44ED" w:rsidRPr="000C3056" w14:paraId="218827B2" w14:textId="77777777" w:rsidTr="006F6533">
        <w:trPr>
          <w:trHeight w:val="584"/>
        </w:trPr>
        <w:tc>
          <w:tcPr>
            <w:tcW w:w="750" w:type="pct"/>
            <w:vMerge/>
            <w:tcBorders>
              <w:top w:val="single" w:sz="24" w:space="0" w:color="FFFFFF"/>
              <w:left w:val="single" w:sz="8" w:space="0" w:color="FFFFFF"/>
              <w:bottom w:val="single" w:sz="8" w:space="0" w:color="FFFFFF"/>
              <w:right w:val="single" w:sz="8" w:space="0" w:color="FFFFFF"/>
            </w:tcBorders>
            <w:vAlign w:val="center"/>
            <w:hideMark/>
          </w:tcPr>
          <w:p w14:paraId="21734665"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78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60493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1.3. Establecer mecanismos de rendición de cuentas</w:t>
            </w:r>
          </w:p>
        </w:tc>
        <w:tc>
          <w:tcPr>
            <w:tcW w:w="78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E48EA1"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Articulación del PETIC con el Subsistema y Proceso de Sistemas y Seguridad de la Información.</w:t>
            </w:r>
          </w:p>
        </w:tc>
        <w:tc>
          <w:tcPr>
            <w:tcW w:w="975"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40885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del Gobierno de TI</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BA2606"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Nivel de madurez en la implementación del sistema de Gobierno de TI</w:t>
            </w:r>
          </w:p>
        </w:tc>
        <w:tc>
          <w:tcPr>
            <w:tcW w:w="75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51A087"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PETIC articulado con subsistema y proceso de Sistemas y Seguridad de la Información</w:t>
            </w:r>
          </w:p>
        </w:tc>
      </w:tr>
    </w:tbl>
    <w:p w14:paraId="7F67AA88" w14:textId="77777777" w:rsidR="003B005D" w:rsidRDefault="003B005D" w:rsidP="007B44ED">
      <w:r>
        <w:tab/>
      </w:r>
      <w:r>
        <w:tab/>
      </w:r>
      <w:r>
        <w:tab/>
      </w:r>
      <w:r>
        <w:tab/>
      </w:r>
      <w:r>
        <w:tab/>
      </w:r>
      <w:r>
        <w:tab/>
      </w:r>
    </w:p>
    <w:tbl>
      <w:tblPr>
        <w:tblW w:w="5000" w:type="pct"/>
        <w:tblCellMar>
          <w:left w:w="0" w:type="dxa"/>
          <w:right w:w="0" w:type="dxa"/>
        </w:tblCellMar>
        <w:tblLook w:val="0420" w:firstRow="1" w:lastRow="0" w:firstColumn="0" w:lastColumn="0" w:noHBand="0" w:noVBand="1"/>
      </w:tblPr>
      <w:tblGrid>
        <w:gridCol w:w="1369"/>
        <w:gridCol w:w="1425"/>
        <w:gridCol w:w="1431"/>
        <w:gridCol w:w="1780"/>
        <w:gridCol w:w="1745"/>
        <w:gridCol w:w="1376"/>
      </w:tblGrid>
      <w:tr w:rsidR="007B44ED" w:rsidRPr="000C3056" w14:paraId="73C73D9A" w14:textId="77777777" w:rsidTr="006F6533">
        <w:trPr>
          <w:trHeight w:val="584"/>
        </w:trPr>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7061F9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78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F5B067"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78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7D3821"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975"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ADF4C96"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 xml:space="preserve">Objetivo </w:t>
            </w:r>
          </w:p>
          <w:p w14:paraId="138A076A"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4B16CB"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5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B646CF"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12726F12" w14:textId="77777777" w:rsidTr="006F6533">
        <w:trPr>
          <w:trHeight w:val="584"/>
        </w:trPr>
        <w:tc>
          <w:tcPr>
            <w:tcW w:w="7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9324F2" w14:textId="77777777" w:rsidR="007B44ED" w:rsidRPr="000C3056" w:rsidRDefault="004D426E" w:rsidP="007B44ED">
            <w:pPr>
              <w:spacing w:after="0" w:line="240" w:lineRule="auto"/>
              <w:jc w:val="left"/>
              <w:rPr>
                <w:rFonts w:ascii="Arial" w:eastAsia="Times New Roman" w:hAnsi="Arial" w:cs="Arial"/>
                <w:sz w:val="20"/>
                <w:szCs w:val="36"/>
                <w:lang w:eastAsia="es-CO"/>
              </w:rPr>
            </w:pPr>
            <w:r>
              <w:rPr>
                <w:rFonts w:ascii="Calibri" w:eastAsia="Arial" w:hAnsi="Calibri" w:cs="Arial"/>
                <w:color w:val="000000"/>
                <w:kern w:val="24"/>
                <w:sz w:val="20"/>
                <w:lang w:eastAsia="es-CO"/>
              </w:rPr>
              <w:t>2</w:t>
            </w:r>
            <w:r w:rsidR="007B44ED" w:rsidRPr="000C3056">
              <w:rPr>
                <w:rFonts w:ascii="Calibri" w:eastAsia="Arial" w:hAnsi="Calibri" w:cs="Arial"/>
                <w:color w:val="000000"/>
                <w:kern w:val="24"/>
                <w:sz w:val="20"/>
                <w:lang w:eastAsia="es-CO"/>
              </w:rPr>
              <w:t xml:space="preserve">. </w:t>
            </w:r>
            <w:r w:rsidRPr="004D426E">
              <w:rPr>
                <w:rFonts w:ascii="Calibri" w:eastAsia="Arial" w:hAnsi="Calibri" w:cs="Arial"/>
                <w:color w:val="000000"/>
                <w:kern w:val="24"/>
                <w:sz w:val="20"/>
                <w:lang w:eastAsia="es-CO"/>
              </w:rPr>
              <w:t>HACER MÁS EFICIENTE Y EFICAZ  LA FUNCIÓN NORMATIVA Y DE CONTROL POLÍTICO.</w:t>
            </w:r>
          </w:p>
        </w:tc>
        <w:tc>
          <w:tcPr>
            <w:tcW w:w="78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0FD3640" w14:textId="77777777" w:rsidR="007B44ED" w:rsidRPr="000C3056" w:rsidRDefault="004D426E" w:rsidP="007B44ED">
            <w:pPr>
              <w:spacing w:after="0" w:line="240" w:lineRule="auto"/>
              <w:jc w:val="left"/>
              <w:rPr>
                <w:rFonts w:ascii="Arial" w:eastAsia="Times New Roman" w:hAnsi="Arial" w:cs="Arial"/>
                <w:sz w:val="20"/>
                <w:szCs w:val="36"/>
                <w:lang w:eastAsia="es-CO"/>
              </w:rPr>
            </w:pPr>
            <w:r>
              <w:rPr>
                <w:rFonts w:ascii="Calibri" w:eastAsia="Arial" w:hAnsi="Calibri" w:cs="Arial"/>
                <w:color w:val="000000"/>
                <w:kern w:val="24"/>
                <w:sz w:val="20"/>
                <w:lang w:eastAsia="es-CO"/>
              </w:rPr>
              <w:t>2.3</w:t>
            </w:r>
            <w:r w:rsidR="007B44ED" w:rsidRPr="000C3056">
              <w:rPr>
                <w:rFonts w:ascii="Calibri" w:eastAsia="Arial" w:hAnsi="Calibri" w:cs="Arial"/>
                <w:color w:val="000000"/>
                <w:kern w:val="24"/>
                <w:sz w:val="20"/>
                <w:lang w:eastAsia="es-CO"/>
              </w:rPr>
              <w:t xml:space="preserve">. </w:t>
            </w:r>
            <w:r w:rsidR="00E04CB5" w:rsidRPr="00E04CB5">
              <w:rPr>
                <w:rFonts w:ascii="Calibri" w:eastAsia="Arial" w:hAnsi="Calibri" w:cs="Arial"/>
                <w:color w:val="000000"/>
                <w:kern w:val="24"/>
                <w:sz w:val="20"/>
                <w:lang w:eastAsia="es-CO"/>
              </w:rPr>
              <w:t>Planta de personal ajustada a la nueva estructura.</w:t>
            </w:r>
          </w:p>
        </w:tc>
        <w:tc>
          <w:tcPr>
            <w:tcW w:w="78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170307" w14:textId="77777777" w:rsidR="007B44ED" w:rsidRPr="000C3056" w:rsidRDefault="00E04CB5" w:rsidP="007B44ED">
            <w:pPr>
              <w:spacing w:after="0" w:line="240" w:lineRule="auto"/>
              <w:jc w:val="left"/>
              <w:rPr>
                <w:rFonts w:ascii="Arial" w:eastAsia="Times New Roman" w:hAnsi="Arial" w:cs="Arial"/>
                <w:sz w:val="20"/>
                <w:szCs w:val="36"/>
                <w:lang w:eastAsia="es-CO"/>
              </w:rPr>
            </w:pPr>
            <w:r w:rsidRPr="00E04CB5">
              <w:rPr>
                <w:rFonts w:ascii="Calibri" w:eastAsia="Arial" w:hAnsi="Calibri" w:cs="Arial"/>
                <w:color w:val="000000"/>
                <w:kern w:val="24"/>
                <w:sz w:val="20"/>
                <w:lang w:eastAsia="es-CO"/>
              </w:rPr>
              <w:t>Realizar la prueba piloto de Teletrabajo para el Año 2018.</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BEBDA"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F3C88A" w14:textId="77777777" w:rsidR="007B44ED" w:rsidRPr="000C3056" w:rsidRDefault="00E04CB5" w:rsidP="007B44ED">
            <w:pPr>
              <w:spacing w:after="0" w:line="240" w:lineRule="auto"/>
              <w:jc w:val="left"/>
              <w:rPr>
                <w:rFonts w:ascii="Arial" w:eastAsia="Times New Roman" w:hAnsi="Arial" w:cs="Arial"/>
                <w:sz w:val="20"/>
                <w:szCs w:val="36"/>
                <w:lang w:eastAsia="es-CO"/>
              </w:rPr>
            </w:pPr>
            <w:r>
              <w:rPr>
                <w:rFonts w:ascii="Calibri" w:eastAsia="Times New Roman" w:hAnsi="Calibri" w:cs="Calibri"/>
                <w:color w:val="000000"/>
                <w:kern w:val="24"/>
                <w:sz w:val="20"/>
                <w:lang w:eastAsia="es-CO"/>
              </w:rPr>
              <w:t>Cumplimiento requerimientos tecnológicos para la realización de la prueba piloto.</w:t>
            </w:r>
          </w:p>
        </w:tc>
        <w:tc>
          <w:tcPr>
            <w:tcW w:w="75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C610E67" w14:textId="77777777" w:rsidR="007B44ED" w:rsidRPr="000C3056" w:rsidRDefault="00E04CB5" w:rsidP="00E04CB5">
            <w:pPr>
              <w:spacing w:after="0" w:line="240" w:lineRule="auto"/>
              <w:jc w:val="left"/>
              <w:rPr>
                <w:rFonts w:ascii="Arial" w:eastAsia="Times New Roman" w:hAnsi="Arial" w:cs="Arial"/>
                <w:sz w:val="20"/>
                <w:szCs w:val="36"/>
                <w:lang w:eastAsia="es-CO"/>
              </w:rPr>
            </w:pPr>
            <w:r w:rsidRPr="00E04CB5">
              <w:rPr>
                <w:rFonts w:ascii="Calibri" w:eastAsia="Times New Roman" w:hAnsi="Calibri" w:cs="Calibri"/>
                <w:color w:val="000000"/>
                <w:kern w:val="24"/>
                <w:sz w:val="20"/>
                <w:lang w:eastAsia="es-CO"/>
              </w:rPr>
              <w:t>Re</w:t>
            </w:r>
            <w:r>
              <w:rPr>
                <w:rFonts w:ascii="Calibri" w:eastAsia="Times New Roman" w:hAnsi="Calibri" w:cs="Calibri"/>
                <w:color w:val="000000"/>
                <w:kern w:val="24"/>
                <w:sz w:val="20"/>
                <w:lang w:eastAsia="es-CO"/>
              </w:rPr>
              <w:t>sultados de</w:t>
            </w:r>
            <w:r w:rsidRPr="00E04CB5">
              <w:rPr>
                <w:rFonts w:ascii="Calibri" w:eastAsia="Times New Roman" w:hAnsi="Calibri" w:cs="Calibri"/>
                <w:color w:val="000000"/>
                <w:kern w:val="24"/>
                <w:sz w:val="20"/>
                <w:lang w:eastAsia="es-CO"/>
              </w:rPr>
              <w:t xml:space="preserve"> la prueba piloto de Teletrabajo </w:t>
            </w:r>
          </w:p>
        </w:tc>
      </w:tr>
    </w:tbl>
    <w:p w14:paraId="4B1BBD5C" w14:textId="77777777" w:rsidR="007B44ED" w:rsidRDefault="007B44ED" w:rsidP="007B44ED"/>
    <w:tbl>
      <w:tblPr>
        <w:tblW w:w="5000" w:type="pct"/>
        <w:tblCellMar>
          <w:left w:w="0" w:type="dxa"/>
          <w:right w:w="0" w:type="dxa"/>
        </w:tblCellMar>
        <w:tblLook w:val="0420" w:firstRow="1" w:lastRow="0" w:firstColumn="0" w:lastColumn="0" w:noHBand="0" w:noVBand="1"/>
      </w:tblPr>
      <w:tblGrid>
        <w:gridCol w:w="1813"/>
        <w:gridCol w:w="1192"/>
        <w:gridCol w:w="1573"/>
        <w:gridCol w:w="1535"/>
        <w:gridCol w:w="1570"/>
        <w:gridCol w:w="1443"/>
      </w:tblGrid>
      <w:tr w:rsidR="007B44ED" w:rsidRPr="000C3056" w14:paraId="22649D8D" w14:textId="77777777" w:rsidTr="00E02D8D">
        <w:trPr>
          <w:trHeight w:val="584"/>
          <w:tblHeader/>
        </w:trPr>
        <w:tc>
          <w:tcPr>
            <w:tcW w:w="99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3D9247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Objetivo Estratégico</w:t>
            </w:r>
          </w:p>
        </w:tc>
        <w:tc>
          <w:tcPr>
            <w:tcW w:w="65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57D95F"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Estrategia</w:t>
            </w:r>
          </w:p>
        </w:tc>
        <w:tc>
          <w:tcPr>
            <w:tcW w:w="86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13ACE93"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Actividades</w:t>
            </w:r>
          </w:p>
        </w:tc>
        <w:tc>
          <w:tcPr>
            <w:tcW w:w="84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13DF06"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 xml:space="preserve">Objetivo </w:t>
            </w:r>
          </w:p>
          <w:p w14:paraId="2D5FF2AD"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Específico TI</w:t>
            </w:r>
          </w:p>
        </w:tc>
        <w:tc>
          <w:tcPr>
            <w:tcW w:w="86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ED9650"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Indicador para medir impacto</w:t>
            </w:r>
          </w:p>
        </w:tc>
        <w:tc>
          <w:tcPr>
            <w:tcW w:w="79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AC4F22" w14:textId="77777777" w:rsidR="007B44ED" w:rsidRPr="000C3056" w:rsidRDefault="007B44ED" w:rsidP="007B44ED">
            <w:pPr>
              <w:spacing w:after="0" w:line="240" w:lineRule="auto"/>
              <w:jc w:val="center"/>
              <w:rPr>
                <w:rFonts w:ascii="Arial" w:eastAsia="Times New Roman" w:hAnsi="Arial" w:cs="Arial"/>
                <w:sz w:val="20"/>
                <w:szCs w:val="36"/>
                <w:lang w:eastAsia="es-CO"/>
              </w:rPr>
            </w:pPr>
            <w:r w:rsidRPr="000C3056">
              <w:rPr>
                <w:rFonts w:ascii="Calibri" w:eastAsia="Times New Roman" w:hAnsi="Calibri" w:cs="Calibri"/>
                <w:b/>
                <w:bCs/>
                <w:color w:val="FFFFFF"/>
                <w:kern w:val="24"/>
                <w:sz w:val="20"/>
                <w:szCs w:val="24"/>
                <w:lang w:eastAsia="es-CO"/>
              </w:rPr>
              <w:t>Meta 2019</w:t>
            </w:r>
          </w:p>
        </w:tc>
      </w:tr>
      <w:tr w:rsidR="007B44ED" w:rsidRPr="000C3056" w14:paraId="446CF358" w14:textId="77777777" w:rsidTr="00E02D8D">
        <w:trPr>
          <w:trHeight w:val="584"/>
        </w:trPr>
        <w:tc>
          <w:tcPr>
            <w:tcW w:w="993"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FCE7A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3. FORTALECER Y ACTUALIZAR LA INFRAESTRUCTURA FÍSICA, </w:t>
            </w:r>
            <w:r w:rsidR="00694742" w:rsidRPr="000C3056">
              <w:rPr>
                <w:rFonts w:ascii="Calibri" w:eastAsia="Times New Roman" w:hAnsi="Calibri" w:cs="Calibri"/>
                <w:color w:val="000000"/>
                <w:kern w:val="24"/>
                <w:sz w:val="20"/>
                <w:lang w:eastAsia="es-CO"/>
              </w:rPr>
              <w:t>TECNOLÓGICA Y</w:t>
            </w:r>
            <w:r w:rsidRPr="000C3056">
              <w:rPr>
                <w:rFonts w:ascii="Calibri" w:eastAsia="Times New Roman" w:hAnsi="Calibri" w:cs="Calibri"/>
                <w:color w:val="000000"/>
                <w:kern w:val="24"/>
                <w:sz w:val="20"/>
                <w:lang w:eastAsia="es-CO"/>
              </w:rPr>
              <w:t xml:space="preserve"> DE SERVICIOS </w:t>
            </w:r>
          </w:p>
        </w:tc>
        <w:tc>
          <w:tcPr>
            <w:tcW w:w="653"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503C7F"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0C3056">
              <w:rPr>
                <w:rFonts w:ascii="Calibri" w:eastAsia="Arial" w:hAnsi="Calibri" w:cs="Arial"/>
                <w:color w:val="000000"/>
                <w:kern w:val="24"/>
                <w:sz w:val="20"/>
                <w:lang w:eastAsia="es-CO"/>
              </w:rPr>
              <w:t>, D.C.</w:t>
            </w:r>
          </w:p>
        </w:tc>
        <w:tc>
          <w:tcPr>
            <w:tcW w:w="86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2DC8E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Diseñar, Implementar y evaluar un Plan Estratégico en materia de Tecnologías de la Información y Comunicaciones PETIC</w:t>
            </w:r>
          </w:p>
        </w:tc>
        <w:tc>
          <w:tcPr>
            <w:tcW w:w="84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5801310"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del Gobierno de TI</w:t>
            </w:r>
          </w:p>
        </w:tc>
        <w:tc>
          <w:tcPr>
            <w:tcW w:w="86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6836E8"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Nivel de madurez en la implementación del modelo de Gestión de TI</w:t>
            </w:r>
          </w:p>
        </w:tc>
        <w:tc>
          <w:tcPr>
            <w:tcW w:w="79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0F6A47"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PETIC articulado con subsistema y proceso de Sistemas y Seguridad de la Información</w:t>
            </w:r>
          </w:p>
        </w:tc>
      </w:tr>
      <w:tr w:rsidR="007B44ED" w:rsidRPr="000C3056" w14:paraId="4872987E"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22C050BC"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46E60700"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A7688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 xml:space="preserve">Adquisición de un sistema integral de conferencia y debate para el </w:t>
            </w:r>
            <w:r w:rsidR="00B619FD">
              <w:rPr>
                <w:rFonts w:ascii="Calibri" w:eastAsia="Arial" w:hAnsi="Calibri" w:cs="Arial"/>
                <w:color w:val="000000"/>
                <w:kern w:val="24"/>
                <w:sz w:val="20"/>
                <w:lang w:eastAsia="es-CO"/>
              </w:rPr>
              <w:t>Concejo de Bogotá D.C.</w:t>
            </w:r>
            <w:r w:rsidRPr="000C3056">
              <w:rPr>
                <w:rFonts w:ascii="Calibri" w:eastAsia="Arial" w:hAnsi="Calibri" w:cs="Arial"/>
                <w:color w:val="000000"/>
                <w:kern w:val="24"/>
                <w:sz w:val="20"/>
                <w:lang w:eastAsia="es-CO"/>
              </w:rPr>
              <w:t xml:space="preserve"> D.C</w:t>
            </w:r>
          </w:p>
        </w:tc>
        <w:tc>
          <w:tcPr>
            <w:tcW w:w="84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E613772"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8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98B954"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80A913C"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Sistema integral de conferencia y debate implementado</w:t>
            </w:r>
          </w:p>
        </w:tc>
      </w:tr>
      <w:tr w:rsidR="007B44ED" w:rsidRPr="000C3056" w14:paraId="4F3F0B23"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6F50F09D"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0F2BA4E2"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6130A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Actualización del software Fortianalyzer.</w:t>
            </w:r>
          </w:p>
        </w:tc>
        <w:tc>
          <w:tcPr>
            <w:tcW w:w="84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94DD4C"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Optimización de la protección a la Información</w:t>
            </w:r>
          </w:p>
        </w:tc>
        <w:tc>
          <w:tcPr>
            <w:tcW w:w="86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A89E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88F581"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Software Fortianalyzer implementado</w:t>
            </w:r>
          </w:p>
        </w:tc>
      </w:tr>
      <w:tr w:rsidR="007B44ED" w:rsidRPr="000C3056" w14:paraId="71F600B2" w14:textId="77777777" w:rsidTr="00E02D8D">
        <w:trPr>
          <w:trHeight w:val="584"/>
        </w:trPr>
        <w:tc>
          <w:tcPr>
            <w:tcW w:w="993" w:type="pct"/>
            <w:vMerge/>
            <w:tcBorders>
              <w:top w:val="single" w:sz="24" w:space="0" w:color="FFFFFF"/>
              <w:left w:val="single" w:sz="8" w:space="0" w:color="FFFFFF"/>
              <w:bottom w:val="single" w:sz="8" w:space="0" w:color="FFFFFF"/>
              <w:right w:val="single" w:sz="8" w:space="0" w:color="FFFFFF"/>
            </w:tcBorders>
            <w:vAlign w:val="center"/>
            <w:hideMark/>
          </w:tcPr>
          <w:p w14:paraId="409B1D2C"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653" w:type="pct"/>
            <w:vMerge/>
            <w:tcBorders>
              <w:top w:val="single" w:sz="24" w:space="0" w:color="FFFFFF"/>
              <w:left w:val="single" w:sz="8" w:space="0" w:color="FFFFFF"/>
              <w:bottom w:val="single" w:sz="8" w:space="0" w:color="FFFFFF"/>
              <w:right w:val="single" w:sz="8" w:space="0" w:color="FFFFFF"/>
            </w:tcBorders>
            <w:vAlign w:val="center"/>
            <w:hideMark/>
          </w:tcPr>
          <w:p w14:paraId="19BB0A90" w14:textId="77777777" w:rsidR="007B44ED" w:rsidRPr="000C3056" w:rsidRDefault="007B44ED" w:rsidP="007B44ED">
            <w:pPr>
              <w:spacing w:after="0" w:line="240" w:lineRule="auto"/>
              <w:jc w:val="left"/>
              <w:rPr>
                <w:rFonts w:ascii="Arial" w:eastAsia="Times New Roman" w:hAnsi="Arial" w:cs="Arial"/>
                <w:sz w:val="20"/>
                <w:szCs w:val="36"/>
                <w:lang w:eastAsia="es-CO"/>
              </w:rPr>
            </w:pPr>
          </w:p>
        </w:tc>
        <w:tc>
          <w:tcPr>
            <w:tcW w:w="86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90E72B"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Adquisición de equipos para la plataforma de virtualización.</w:t>
            </w:r>
          </w:p>
        </w:tc>
        <w:tc>
          <w:tcPr>
            <w:tcW w:w="84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012095"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Fortalecimiento y modernización de la Plataforma Tecnológica</w:t>
            </w:r>
          </w:p>
        </w:tc>
        <w:tc>
          <w:tcPr>
            <w:tcW w:w="86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4BC44D"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Times New Roman" w:hAnsi="Calibri" w:cs="Calibri"/>
                <w:color w:val="000000"/>
                <w:kern w:val="24"/>
                <w:sz w:val="20"/>
                <w:lang w:eastAsia="es-CO"/>
              </w:rPr>
              <w:t xml:space="preserve">Sistema de gestión y control de proyectos. </w:t>
            </w:r>
          </w:p>
        </w:tc>
        <w:tc>
          <w:tcPr>
            <w:tcW w:w="79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B6A573" w14:textId="77777777" w:rsidR="007B44ED" w:rsidRPr="000C3056" w:rsidRDefault="007B44ED" w:rsidP="007B44ED">
            <w:pPr>
              <w:spacing w:after="0" w:line="240" w:lineRule="auto"/>
              <w:jc w:val="left"/>
              <w:rPr>
                <w:rFonts w:ascii="Arial" w:eastAsia="Times New Roman" w:hAnsi="Arial" w:cs="Arial"/>
                <w:sz w:val="20"/>
                <w:szCs w:val="36"/>
                <w:lang w:eastAsia="es-CO"/>
              </w:rPr>
            </w:pPr>
            <w:r w:rsidRPr="000C3056">
              <w:rPr>
                <w:rFonts w:ascii="Calibri" w:eastAsia="Arial" w:hAnsi="Calibri" w:cs="Arial"/>
                <w:color w:val="000000"/>
                <w:kern w:val="24"/>
                <w:sz w:val="20"/>
                <w:lang w:eastAsia="es-CO"/>
              </w:rPr>
              <w:t>Equipos operativos para la plataforma de virtualización</w:t>
            </w:r>
          </w:p>
        </w:tc>
      </w:tr>
    </w:tbl>
    <w:p w14:paraId="0585974A" w14:textId="77777777" w:rsidR="00E21B46" w:rsidRDefault="00E21B46" w:rsidP="007B44ED"/>
    <w:p w14:paraId="7109B7A3" w14:textId="77777777" w:rsidR="00E21B46" w:rsidRDefault="00E21B46">
      <w:pPr>
        <w:jc w:val="left"/>
      </w:pPr>
      <w:r>
        <w:br w:type="page"/>
      </w:r>
    </w:p>
    <w:tbl>
      <w:tblPr>
        <w:tblW w:w="5000" w:type="pct"/>
        <w:tblCellMar>
          <w:left w:w="0" w:type="dxa"/>
          <w:right w:w="0" w:type="dxa"/>
        </w:tblCellMar>
        <w:tblLook w:val="0420" w:firstRow="1" w:lastRow="0" w:firstColumn="0" w:lastColumn="0" w:noHBand="0" w:noVBand="1"/>
      </w:tblPr>
      <w:tblGrid>
        <w:gridCol w:w="1866"/>
        <w:gridCol w:w="1365"/>
        <w:gridCol w:w="1478"/>
        <w:gridCol w:w="1745"/>
        <w:gridCol w:w="1181"/>
        <w:gridCol w:w="1491"/>
      </w:tblGrid>
      <w:tr w:rsidR="00444C64" w:rsidRPr="00444C64" w14:paraId="62206CEE" w14:textId="77777777" w:rsidTr="00E21B46">
        <w:trPr>
          <w:trHeight w:val="584"/>
          <w:tblHeader/>
        </w:trPr>
        <w:tc>
          <w:tcPr>
            <w:tcW w:w="102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D6EC8A"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74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C3D3B9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23879D"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95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2166CC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6157C07E"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64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E80969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1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61DD927"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39F5CD68" w14:textId="77777777" w:rsidTr="00E21B46">
        <w:trPr>
          <w:trHeight w:val="584"/>
        </w:trPr>
        <w:tc>
          <w:tcPr>
            <w:tcW w:w="1022"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FFD6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Pr="00694742">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w:t>
            </w:r>
            <w:r w:rsidRPr="00694742">
              <w:rPr>
                <w:rFonts w:ascii="Calibri" w:eastAsia="Times New Roman" w:hAnsi="Calibri" w:cs="Calibri"/>
                <w:color w:val="000000"/>
                <w:kern w:val="24"/>
                <w:sz w:val="20"/>
                <w:lang w:eastAsia="es-CO"/>
              </w:rPr>
              <w:t>TECNOLÓGICA Y</w:t>
            </w:r>
            <w:r w:rsidRPr="00444C64">
              <w:rPr>
                <w:rFonts w:ascii="Calibri" w:eastAsia="Times New Roman" w:hAnsi="Calibri" w:cs="Calibri"/>
                <w:color w:val="000000"/>
                <w:kern w:val="24"/>
                <w:sz w:val="20"/>
                <w:lang w:eastAsia="es-CO"/>
              </w:rPr>
              <w:t xml:space="preserve"> DE SERVICIOS </w:t>
            </w:r>
          </w:p>
        </w:tc>
        <w:tc>
          <w:tcPr>
            <w:tcW w:w="748"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1D1157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32681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aire acondicionado para el centro de datos y de cableado del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r w:rsidRPr="00444C64">
              <w:rPr>
                <w:rFonts w:ascii="Calibri" w:eastAsia="Arial" w:hAnsi="Calibri" w:cs="Arial"/>
                <w:color w:val="000000"/>
                <w:kern w:val="24"/>
                <w:sz w:val="20"/>
                <w:lang w:eastAsia="es-CO"/>
              </w:rPr>
              <w:t>, y la sede del CAD.</w:t>
            </w:r>
          </w:p>
        </w:tc>
        <w:tc>
          <w:tcPr>
            <w:tcW w:w="95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1CF90E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F7766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86A1B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Aire acondicionado para el centro de datos y de </w:t>
            </w:r>
            <w:r w:rsidRPr="00694742">
              <w:rPr>
                <w:rFonts w:ascii="Calibri" w:eastAsia="Arial" w:hAnsi="Calibri" w:cs="Arial"/>
                <w:color w:val="000000"/>
                <w:kern w:val="24"/>
                <w:sz w:val="20"/>
                <w:lang w:eastAsia="es-CO"/>
              </w:rPr>
              <w:t>cableado instalados</w:t>
            </w:r>
            <w:r w:rsidRPr="00444C64">
              <w:rPr>
                <w:rFonts w:ascii="Calibri" w:eastAsia="Arial" w:hAnsi="Calibri" w:cs="Arial"/>
                <w:color w:val="000000"/>
                <w:kern w:val="24"/>
                <w:sz w:val="20"/>
                <w:lang w:eastAsia="es-CO"/>
              </w:rPr>
              <w:t xml:space="preserve"> y funcionando</w:t>
            </w:r>
          </w:p>
        </w:tc>
      </w:tr>
      <w:tr w:rsidR="00444C64" w:rsidRPr="00444C64" w14:paraId="3D7D9382"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25D5DAE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183BE51A"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D0E2B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Adquirir software para la publicación documental en la Web (sistemas de file server).</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96A99A"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F53CF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31405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Software para la publicación documental en la Web implementado</w:t>
            </w:r>
          </w:p>
        </w:tc>
      </w:tr>
      <w:tr w:rsidR="00444C64" w:rsidRPr="00444C64" w14:paraId="0FE4FAAF"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1590B686"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6BB6F36A"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A5274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computadores para el </w:t>
            </w:r>
            <w:r w:rsidR="00B619FD">
              <w:rPr>
                <w:rFonts w:ascii="Calibri" w:eastAsia="Arial" w:hAnsi="Calibri" w:cs="Arial"/>
                <w:color w:val="000000"/>
                <w:kern w:val="24"/>
                <w:sz w:val="20"/>
                <w:lang w:eastAsia="es-CO"/>
              </w:rPr>
              <w:t xml:space="preserve">Concejo de Bogotá </w:t>
            </w:r>
            <w:r w:rsidR="00B35AB0">
              <w:rPr>
                <w:rFonts w:ascii="Calibri" w:eastAsia="Arial" w:hAnsi="Calibri" w:cs="Arial"/>
                <w:color w:val="000000"/>
                <w:kern w:val="24"/>
                <w:sz w:val="20"/>
                <w:lang w:eastAsia="es-CO"/>
              </w:rPr>
              <w:t>D.C.</w:t>
            </w:r>
          </w:p>
        </w:tc>
        <w:tc>
          <w:tcPr>
            <w:tcW w:w="95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E2010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64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4D4E2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BB9F8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Computadores instalados, configurados y operativos</w:t>
            </w:r>
          </w:p>
        </w:tc>
      </w:tr>
      <w:tr w:rsidR="00444C64" w:rsidRPr="00444C64" w14:paraId="0AE42B83" w14:textId="77777777" w:rsidTr="00E21B46">
        <w:trPr>
          <w:trHeight w:val="584"/>
        </w:trPr>
        <w:tc>
          <w:tcPr>
            <w:tcW w:w="1022" w:type="pct"/>
            <w:vMerge/>
            <w:tcBorders>
              <w:top w:val="single" w:sz="24" w:space="0" w:color="FFFFFF"/>
              <w:left w:val="single" w:sz="8" w:space="0" w:color="FFFFFF"/>
              <w:bottom w:val="single" w:sz="8" w:space="0" w:color="FFFFFF"/>
              <w:right w:val="single" w:sz="8" w:space="0" w:color="FFFFFF"/>
            </w:tcBorders>
            <w:vAlign w:val="center"/>
            <w:hideMark/>
          </w:tcPr>
          <w:p w14:paraId="5E71B4DC"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748" w:type="pct"/>
            <w:vMerge/>
            <w:tcBorders>
              <w:top w:val="single" w:sz="24" w:space="0" w:color="FFFFFF"/>
              <w:left w:val="single" w:sz="8" w:space="0" w:color="FFFFFF"/>
              <w:bottom w:val="single" w:sz="8" w:space="0" w:color="FFFFFF"/>
              <w:right w:val="single" w:sz="8" w:space="0" w:color="FFFFFF"/>
            </w:tcBorders>
            <w:vAlign w:val="center"/>
            <w:hideMark/>
          </w:tcPr>
          <w:p w14:paraId="4B3438FC"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7AE5F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Adquisición de licenciamiento data protector.</w:t>
            </w:r>
          </w:p>
        </w:tc>
        <w:tc>
          <w:tcPr>
            <w:tcW w:w="95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ED4834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Optimización de la protección a la Información</w:t>
            </w:r>
          </w:p>
        </w:tc>
        <w:tc>
          <w:tcPr>
            <w:tcW w:w="64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9BD192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79D4C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renovadas de Data Protector</w:t>
            </w:r>
          </w:p>
        </w:tc>
      </w:tr>
    </w:tbl>
    <w:p w14:paraId="6E65FEED" w14:textId="77777777" w:rsidR="007B44ED" w:rsidRPr="00694742" w:rsidRDefault="007B44ED" w:rsidP="007B44ED">
      <w:pPr>
        <w:rPr>
          <w:sz w:val="20"/>
        </w:rPr>
      </w:pPr>
    </w:p>
    <w:tbl>
      <w:tblPr>
        <w:tblW w:w="5000" w:type="pct"/>
        <w:tblCellMar>
          <w:left w:w="0" w:type="dxa"/>
          <w:right w:w="0" w:type="dxa"/>
        </w:tblCellMar>
        <w:tblLook w:val="0420" w:firstRow="1" w:lastRow="0" w:firstColumn="0" w:lastColumn="0" w:noHBand="0" w:noVBand="1"/>
      </w:tblPr>
      <w:tblGrid>
        <w:gridCol w:w="1865"/>
        <w:gridCol w:w="1418"/>
        <w:gridCol w:w="1478"/>
        <w:gridCol w:w="1717"/>
        <w:gridCol w:w="1304"/>
        <w:gridCol w:w="1344"/>
      </w:tblGrid>
      <w:tr w:rsidR="00444C64" w:rsidRPr="00444C64" w14:paraId="15FFD429" w14:textId="77777777" w:rsidTr="00444C64">
        <w:trPr>
          <w:trHeight w:val="584"/>
          <w:tblHeader/>
        </w:trPr>
        <w:tc>
          <w:tcPr>
            <w:tcW w:w="80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F1CF18"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2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A2B57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9179533"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3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C3CDF9"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2AC19A75"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6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04F3B8A"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76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AAC107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6B856248" w14:textId="77777777" w:rsidTr="00444C64">
        <w:trPr>
          <w:trHeight w:val="584"/>
        </w:trPr>
        <w:tc>
          <w:tcPr>
            <w:tcW w:w="80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7AEE3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Pr="00694742">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w:t>
            </w:r>
            <w:r w:rsidRPr="00694742">
              <w:rPr>
                <w:rFonts w:ascii="Calibri" w:eastAsia="Times New Roman" w:hAnsi="Calibri" w:cs="Calibri"/>
                <w:color w:val="000000"/>
                <w:kern w:val="24"/>
                <w:sz w:val="20"/>
                <w:lang w:eastAsia="es-CO"/>
              </w:rPr>
              <w:t>TECNOLÓGICA Y</w:t>
            </w:r>
            <w:r w:rsidRPr="00444C64">
              <w:rPr>
                <w:rFonts w:ascii="Calibri" w:eastAsia="Times New Roman" w:hAnsi="Calibri" w:cs="Calibri"/>
                <w:color w:val="000000"/>
                <w:kern w:val="24"/>
                <w:sz w:val="20"/>
                <w:lang w:eastAsia="es-CO"/>
              </w:rPr>
              <w:t xml:space="preserve"> DE SERVICIOS </w:t>
            </w:r>
          </w:p>
        </w:tc>
        <w:tc>
          <w:tcPr>
            <w:tcW w:w="826"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111B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5528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Actualización a últimas versiones del licenciamiento para servidores.</w:t>
            </w:r>
          </w:p>
        </w:tc>
        <w:tc>
          <w:tcPr>
            <w:tcW w:w="103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FD51B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34AB13"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93F0A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actualizadas para servidores</w:t>
            </w:r>
          </w:p>
        </w:tc>
      </w:tr>
      <w:tr w:rsidR="00444C64" w:rsidRPr="00444C64" w14:paraId="62A064E1"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771855E5"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7BA42833"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A7300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Adquisición de Switches para garantizar la conectividad de la red de </w:t>
            </w:r>
            <w:r w:rsidRPr="00694742">
              <w:rPr>
                <w:rFonts w:ascii="Calibri" w:eastAsia="Arial" w:hAnsi="Calibri" w:cs="Arial"/>
                <w:color w:val="000000"/>
                <w:kern w:val="24"/>
                <w:sz w:val="20"/>
                <w:lang w:eastAsia="es-CO"/>
              </w:rPr>
              <w:t>datos del</w:t>
            </w:r>
            <w:r w:rsidRPr="00444C64">
              <w:rPr>
                <w:rFonts w:ascii="Calibri" w:eastAsia="Arial" w:hAnsi="Calibri" w:cs="Arial"/>
                <w:color w:val="000000"/>
                <w:kern w:val="24"/>
                <w:sz w:val="20"/>
                <w:lang w:eastAsia="es-CO"/>
              </w:rPr>
              <w:t xml:space="preserve">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w:t>
            </w:r>
          </w:p>
        </w:tc>
        <w:tc>
          <w:tcPr>
            <w:tcW w:w="10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FEA4DF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BECDC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E8661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Switches instalados, configurados y operativos</w:t>
            </w:r>
          </w:p>
        </w:tc>
      </w:tr>
      <w:tr w:rsidR="00444C64" w:rsidRPr="00444C64" w14:paraId="60887B44"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3E4AE940"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5AE30A1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0756B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pantallas para el recinto los comuneros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w:t>
            </w:r>
          </w:p>
        </w:tc>
        <w:tc>
          <w:tcPr>
            <w:tcW w:w="103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96B16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Pr="00694742">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6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21819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75FD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Pantallas Instaladas en el recinto los comuneros</w:t>
            </w:r>
          </w:p>
        </w:tc>
      </w:tr>
      <w:tr w:rsidR="00444C64" w:rsidRPr="00444C64" w14:paraId="06F587F4"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6EEDC7C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6" w:type="pct"/>
            <w:vMerge/>
            <w:tcBorders>
              <w:top w:val="single" w:sz="24" w:space="0" w:color="FFFFFF"/>
              <w:left w:val="single" w:sz="8" w:space="0" w:color="FFFFFF"/>
              <w:bottom w:val="single" w:sz="8" w:space="0" w:color="FFFFFF"/>
              <w:right w:val="single" w:sz="8" w:space="0" w:color="FFFFFF"/>
            </w:tcBorders>
            <w:vAlign w:val="center"/>
            <w:hideMark/>
          </w:tcPr>
          <w:p w14:paraId="33160299"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E6E713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Adquirir solución Video Wall para 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w:t>
            </w:r>
          </w:p>
        </w:tc>
        <w:tc>
          <w:tcPr>
            <w:tcW w:w="103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FAF9D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Implementación de Innovación y Transformación Digital</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4F8E70"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76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1836A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Solución adquirida y operativa de Video Wall</w:t>
            </w:r>
          </w:p>
        </w:tc>
      </w:tr>
    </w:tbl>
    <w:p w14:paraId="146D429B" w14:textId="77777777" w:rsidR="00444C64" w:rsidRPr="00694742" w:rsidRDefault="00444C64" w:rsidP="007B44ED">
      <w:pPr>
        <w:rPr>
          <w:sz w:val="20"/>
        </w:rPr>
      </w:pPr>
    </w:p>
    <w:tbl>
      <w:tblPr>
        <w:tblW w:w="5000" w:type="pct"/>
        <w:tblCellMar>
          <w:left w:w="0" w:type="dxa"/>
          <w:right w:w="0" w:type="dxa"/>
        </w:tblCellMar>
        <w:tblLook w:val="0420" w:firstRow="1" w:lastRow="0" w:firstColumn="0" w:lastColumn="0" w:noHBand="0" w:noVBand="1"/>
      </w:tblPr>
      <w:tblGrid>
        <w:gridCol w:w="1865"/>
        <w:gridCol w:w="1356"/>
        <w:gridCol w:w="1517"/>
        <w:gridCol w:w="1735"/>
        <w:gridCol w:w="1171"/>
        <w:gridCol w:w="1482"/>
      </w:tblGrid>
      <w:tr w:rsidR="00444C64" w:rsidRPr="00444C64" w14:paraId="405EEE0E" w14:textId="77777777" w:rsidTr="00444C64">
        <w:trPr>
          <w:trHeight w:val="584"/>
          <w:tblHeader/>
        </w:trPr>
        <w:tc>
          <w:tcPr>
            <w:tcW w:w="80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A0F92B"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2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083BDB0"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10E55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3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83A799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36569667"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2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D4C862"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1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8181EB6"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2389CB09" w14:textId="77777777" w:rsidTr="00444C64">
        <w:trPr>
          <w:trHeight w:val="584"/>
        </w:trPr>
        <w:tc>
          <w:tcPr>
            <w:tcW w:w="80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4DF62EF"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3. FORTALECER Y ACTUALIZAR LA </w:t>
            </w:r>
            <w:r w:rsidR="00694742" w:rsidRPr="00444C64">
              <w:rPr>
                <w:rFonts w:ascii="Calibri" w:eastAsia="Times New Roman" w:hAnsi="Calibri" w:cs="Calibri"/>
                <w:color w:val="000000"/>
                <w:kern w:val="24"/>
                <w:sz w:val="20"/>
                <w:lang w:eastAsia="es-CO"/>
              </w:rPr>
              <w:t>INFRAESTRUCTURA FÍSICA</w:t>
            </w:r>
            <w:r w:rsidRPr="00444C64">
              <w:rPr>
                <w:rFonts w:ascii="Calibri" w:eastAsia="Times New Roman" w:hAnsi="Calibri" w:cs="Calibri"/>
                <w:color w:val="000000"/>
                <w:kern w:val="24"/>
                <w:sz w:val="20"/>
                <w:lang w:eastAsia="es-CO"/>
              </w:rPr>
              <w:t xml:space="preserve">, TECNOLÓGICA  Y DE SERVICIOS </w:t>
            </w:r>
          </w:p>
        </w:tc>
        <w:tc>
          <w:tcPr>
            <w:tcW w:w="824"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E3281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3.3. Actualizar la plataforma tecnológica del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 D.C.</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86D0B5"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Centralizar el sistema de red inalámbrica para el </w:t>
            </w:r>
            <w:r w:rsidR="00B619FD">
              <w:rPr>
                <w:rFonts w:ascii="Calibri" w:eastAsia="Arial" w:hAnsi="Calibri" w:cs="Arial"/>
                <w:color w:val="000000"/>
                <w:kern w:val="24"/>
                <w:sz w:val="20"/>
                <w:lang w:eastAsia="es-CO"/>
              </w:rPr>
              <w:t>Concejo de Bogotá D.C.</w:t>
            </w:r>
            <w:r w:rsidRPr="00444C64">
              <w:rPr>
                <w:rFonts w:ascii="Calibri" w:eastAsia="Arial" w:hAnsi="Calibri" w:cs="Arial"/>
                <w:color w:val="000000"/>
                <w:kern w:val="24"/>
                <w:sz w:val="20"/>
                <w:lang w:eastAsia="es-CO"/>
              </w:rPr>
              <w:t>.</w:t>
            </w:r>
          </w:p>
        </w:tc>
        <w:tc>
          <w:tcPr>
            <w:tcW w:w="103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801600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Fortalecimiento y modernización  de la Plataforma Tecnológica</w:t>
            </w:r>
          </w:p>
        </w:tc>
        <w:tc>
          <w:tcPr>
            <w:tcW w:w="72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CD05A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F5F3BE7"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Red Inalámbrica instalada y configurada</w:t>
            </w:r>
          </w:p>
        </w:tc>
      </w:tr>
      <w:tr w:rsidR="00444C64" w:rsidRPr="00444C64" w14:paraId="4F71C316"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783EE1FF"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4" w:type="pct"/>
            <w:vMerge/>
            <w:tcBorders>
              <w:top w:val="single" w:sz="24" w:space="0" w:color="FFFFFF"/>
              <w:left w:val="single" w:sz="8" w:space="0" w:color="FFFFFF"/>
              <w:bottom w:val="single" w:sz="8" w:space="0" w:color="FFFFFF"/>
              <w:right w:val="single" w:sz="8" w:space="0" w:color="FFFFFF"/>
            </w:tcBorders>
            <w:vAlign w:val="center"/>
            <w:hideMark/>
          </w:tcPr>
          <w:p w14:paraId="1F70E9A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C0627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Configuración de Licenciamiento Exchange.</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8D5A6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00694742" w:rsidRPr="00444C64">
              <w:rPr>
                <w:rFonts w:ascii="Calibri" w:eastAsia="Arial" w:hAnsi="Calibri" w:cs="Arial"/>
                <w:color w:val="000000"/>
                <w:kern w:val="24"/>
                <w:sz w:val="20"/>
                <w:lang w:eastAsia="es-CO"/>
              </w:rPr>
              <w:t>modernización de</w:t>
            </w:r>
            <w:r w:rsidRPr="00444C64">
              <w:rPr>
                <w:rFonts w:ascii="Calibri" w:eastAsia="Arial" w:hAnsi="Calibri" w:cs="Arial"/>
                <w:color w:val="000000"/>
                <w:kern w:val="24"/>
                <w:sz w:val="20"/>
                <w:lang w:eastAsia="es-CO"/>
              </w:rPr>
              <w:t xml:space="preserve"> la Plataforma Tecnológica</w:t>
            </w:r>
          </w:p>
        </w:tc>
        <w:tc>
          <w:tcPr>
            <w:tcW w:w="72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D2C51C"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E0C852"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Licencias configuradas de Exchange</w:t>
            </w:r>
          </w:p>
        </w:tc>
      </w:tr>
      <w:tr w:rsidR="00444C64" w:rsidRPr="00444C64" w14:paraId="28A18F61" w14:textId="77777777" w:rsidTr="00444C64">
        <w:trPr>
          <w:trHeight w:val="584"/>
        </w:trPr>
        <w:tc>
          <w:tcPr>
            <w:tcW w:w="804" w:type="pct"/>
            <w:vMerge/>
            <w:tcBorders>
              <w:top w:val="single" w:sz="24" w:space="0" w:color="FFFFFF"/>
              <w:left w:val="single" w:sz="8" w:space="0" w:color="FFFFFF"/>
              <w:bottom w:val="single" w:sz="8" w:space="0" w:color="FFFFFF"/>
              <w:right w:val="single" w:sz="8" w:space="0" w:color="FFFFFF"/>
            </w:tcBorders>
            <w:vAlign w:val="center"/>
            <w:hideMark/>
          </w:tcPr>
          <w:p w14:paraId="5A55FFE7"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24" w:type="pct"/>
            <w:vMerge/>
            <w:tcBorders>
              <w:top w:val="single" w:sz="24" w:space="0" w:color="FFFFFF"/>
              <w:left w:val="single" w:sz="8" w:space="0" w:color="FFFFFF"/>
              <w:bottom w:val="single" w:sz="8" w:space="0" w:color="FFFFFF"/>
              <w:right w:val="single" w:sz="8" w:space="0" w:color="FFFFFF"/>
            </w:tcBorders>
            <w:vAlign w:val="center"/>
            <w:hideMark/>
          </w:tcPr>
          <w:p w14:paraId="304723C0"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3346A1"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Adquisición de un sistema de conferencia, debate y voto electrónico para el salón Lara Bonilla.</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296C13"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Implementación de Innovación y Transformación Digital</w:t>
            </w:r>
          </w:p>
        </w:tc>
        <w:tc>
          <w:tcPr>
            <w:tcW w:w="722"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23E9BA"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Sistema de gestión y control de proyectos. </w:t>
            </w:r>
          </w:p>
        </w:tc>
        <w:tc>
          <w:tcPr>
            <w:tcW w:w="810"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CA295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Sistema de conferencia, debate y voto electrónico implementado y operativo</w:t>
            </w:r>
          </w:p>
        </w:tc>
      </w:tr>
    </w:tbl>
    <w:p w14:paraId="590657B9" w14:textId="77777777" w:rsidR="00444C64" w:rsidRDefault="00444C64" w:rsidP="007B44ED">
      <w:pPr>
        <w:rPr>
          <w:sz w:val="20"/>
        </w:rPr>
      </w:pPr>
    </w:p>
    <w:p w14:paraId="63604C17" w14:textId="77777777" w:rsidR="00694742" w:rsidRDefault="00694742" w:rsidP="007B44ED">
      <w:pPr>
        <w:rPr>
          <w:sz w:val="20"/>
        </w:rPr>
      </w:pPr>
    </w:p>
    <w:p w14:paraId="0054002D" w14:textId="77777777" w:rsidR="00694742" w:rsidRPr="00694742" w:rsidRDefault="00694742" w:rsidP="007B44ED">
      <w:pPr>
        <w:rPr>
          <w:sz w:val="20"/>
        </w:rPr>
      </w:pPr>
    </w:p>
    <w:tbl>
      <w:tblPr>
        <w:tblW w:w="5000" w:type="pct"/>
        <w:tblCellMar>
          <w:left w:w="0" w:type="dxa"/>
          <w:right w:w="0" w:type="dxa"/>
        </w:tblCellMar>
        <w:tblLook w:val="0420" w:firstRow="1" w:lastRow="0" w:firstColumn="0" w:lastColumn="0" w:noHBand="0" w:noVBand="1"/>
      </w:tblPr>
      <w:tblGrid>
        <w:gridCol w:w="1635"/>
        <w:gridCol w:w="1287"/>
        <w:gridCol w:w="1633"/>
        <w:gridCol w:w="1596"/>
        <w:gridCol w:w="1613"/>
        <w:gridCol w:w="1362"/>
      </w:tblGrid>
      <w:tr w:rsidR="00444C64" w:rsidRPr="00444C64" w14:paraId="76ED8036" w14:textId="77777777" w:rsidTr="00444C64">
        <w:trPr>
          <w:trHeight w:val="584"/>
          <w:tblHeader/>
        </w:trPr>
        <w:tc>
          <w:tcPr>
            <w:tcW w:w="78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976E7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Objetivo Estratégico</w:t>
            </w:r>
          </w:p>
        </w:tc>
        <w:tc>
          <w:tcPr>
            <w:tcW w:w="812"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9752326"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Estrategia</w:t>
            </w:r>
          </w:p>
        </w:tc>
        <w:tc>
          <w:tcPr>
            <w:tcW w:w="79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DD223D9"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Actividades</w:t>
            </w:r>
          </w:p>
        </w:tc>
        <w:tc>
          <w:tcPr>
            <w:tcW w:w="101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1B61AC4"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 xml:space="preserve">Objetivo </w:t>
            </w:r>
          </w:p>
          <w:p w14:paraId="022DB05E"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Específico TI</w:t>
            </w:r>
          </w:p>
        </w:tc>
        <w:tc>
          <w:tcPr>
            <w:tcW w:w="750"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DD3AD7D"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Indicador para medir impacto</w:t>
            </w:r>
          </w:p>
        </w:tc>
        <w:tc>
          <w:tcPr>
            <w:tcW w:w="84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B355C0" w14:textId="77777777" w:rsidR="00444C64" w:rsidRPr="00444C64" w:rsidRDefault="00444C64" w:rsidP="00444C64">
            <w:pPr>
              <w:spacing w:after="0" w:line="240" w:lineRule="auto"/>
              <w:jc w:val="center"/>
              <w:rPr>
                <w:rFonts w:ascii="Arial" w:eastAsia="Times New Roman" w:hAnsi="Arial" w:cs="Arial"/>
                <w:sz w:val="32"/>
                <w:szCs w:val="36"/>
                <w:lang w:eastAsia="es-CO"/>
              </w:rPr>
            </w:pPr>
            <w:r w:rsidRPr="00444C64">
              <w:rPr>
                <w:rFonts w:ascii="Calibri" w:eastAsia="Times New Roman" w:hAnsi="Calibri" w:cs="Calibri"/>
                <w:b/>
                <w:bCs/>
                <w:color w:val="FFFFFF"/>
                <w:kern w:val="24"/>
                <w:szCs w:val="24"/>
                <w:lang w:eastAsia="es-CO"/>
              </w:rPr>
              <w:t>Meta 2019</w:t>
            </w:r>
          </w:p>
        </w:tc>
      </w:tr>
      <w:tr w:rsidR="00444C64" w:rsidRPr="00444C64" w14:paraId="31B23516" w14:textId="77777777" w:rsidTr="00444C64">
        <w:trPr>
          <w:trHeight w:val="584"/>
        </w:trPr>
        <w:tc>
          <w:tcPr>
            <w:tcW w:w="782"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5C932D"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5. SOSTENIBILIDAD DEL SISTEMA INTEGRADO DE GESTIÓN.</w:t>
            </w:r>
          </w:p>
        </w:tc>
        <w:tc>
          <w:tcPr>
            <w:tcW w:w="812"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86ED0E"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5.3. Fortalecer en la </w:t>
            </w:r>
            <w:r w:rsidR="00694742" w:rsidRPr="00444C64">
              <w:rPr>
                <w:rFonts w:ascii="Calibri" w:eastAsia="Arial" w:hAnsi="Calibri" w:cs="Arial"/>
                <w:color w:val="000000"/>
                <w:kern w:val="24"/>
                <w:sz w:val="20"/>
                <w:lang w:eastAsia="es-CO"/>
              </w:rPr>
              <w:t>entidad el</w:t>
            </w:r>
            <w:r w:rsidRPr="00444C64">
              <w:rPr>
                <w:rFonts w:ascii="Calibri" w:eastAsia="Arial" w:hAnsi="Calibri" w:cs="Arial"/>
                <w:color w:val="000000"/>
                <w:kern w:val="24"/>
                <w:sz w:val="20"/>
                <w:lang w:eastAsia="es-CO"/>
              </w:rPr>
              <w:t xml:space="preserve"> Sistema de Control Interno – SCI.</w:t>
            </w:r>
          </w:p>
        </w:tc>
        <w:tc>
          <w:tcPr>
            <w:tcW w:w="79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41056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Sistema Integrado de Gestión Actualizado, Sostenible y Socializado</w:t>
            </w:r>
          </w:p>
        </w:tc>
        <w:tc>
          <w:tcPr>
            <w:tcW w:w="10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79400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Fortalecimiento y </w:t>
            </w:r>
            <w:r w:rsidR="00694742" w:rsidRPr="00444C64">
              <w:rPr>
                <w:rFonts w:ascii="Calibri" w:eastAsia="Arial" w:hAnsi="Calibri" w:cs="Arial"/>
                <w:color w:val="000000"/>
                <w:kern w:val="24"/>
                <w:sz w:val="20"/>
                <w:lang w:eastAsia="es-CO"/>
              </w:rPr>
              <w:t>modernización del</w:t>
            </w:r>
            <w:r w:rsidRPr="00444C64">
              <w:rPr>
                <w:rFonts w:ascii="Calibri" w:eastAsia="Arial" w:hAnsi="Calibri" w:cs="Arial"/>
                <w:color w:val="000000"/>
                <w:kern w:val="24"/>
                <w:sz w:val="20"/>
                <w:lang w:eastAsia="es-CO"/>
              </w:rPr>
              <w:t xml:space="preserve"> Gobierno de TI</w:t>
            </w:r>
          </w:p>
        </w:tc>
        <w:tc>
          <w:tcPr>
            <w:tcW w:w="75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899E67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Nivel de madurez en la implementación del sistema de Gobierno de TI</w:t>
            </w:r>
          </w:p>
        </w:tc>
        <w:tc>
          <w:tcPr>
            <w:tcW w:w="84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2B5D98"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 xml:space="preserve">Procesos, políticas, estructura, </w:t>
            </w:r>
            <w:r w:rsidR="00694742" w:rsidRPr="00444C64">
              <w:rPr>
                <w:rFonts w:ascii="Calibri" w:eastAsia="Times New Roman" w:hAnsi="Calibri" w:cs="Calibri"/>
                <w:color w:val="000000"/>
                <w:kern w:val="24"/>
                <w:sz w:val="20"/>
                <w:lang w:eastAsia="es-CO"/>
              </w:rPr>
              <w:t>indicadores actualizados</w:t>
            </w:r>
            <w:r w:rsidRPr="00444C64">
              <w:rPr>
                <w:rFonts w:ascii="Calibri" w:eastAsia="Times New Roman" w:hAnsi="Calibri" w:cs="Calibri"/>
                <w:color w:val="000000"/>
                <w:kern w:val="24"/>
                <w:sz w:val="20"/>
                <w:lang w:eastAsia="es-CO"/>
              </w:rPr>
              <w:t xml:space="preserve"> y parcialmente adoptados </w:t>
            </w:r>
          </w:p>
        </w:tc>
      </w:tr>
      <w:tr w:rsidR="00444C64" w:rsidRPr="00444C64" w14:paraId="71252D47" w14:textId="77777777" w:rsidTr="00444C64">
        <w:trPr>
          <w:trHeight w:val="584"/>
        </w:trPr>
        <w:tc>
          <w:tcPr>
            <w:tcW w:w="782" w:type="pct"/>
            <w:vMerge/>
            <w:tcBorders>
              <w:top w:val="single" w:sz="24" w:space="0" w:color="FFFFFF"/>
              <w:left w:val="single" w:sz="8" w:space="0" w:color="FFFFFF"/>
              <w:bottom w:val="single" w:sz="8" w:space="0" w:color="FFFFFF"/>
              <w:right w:val="single" w:sz="8" w:space="0" w:color="FFFFFF"/>
            </w:tcBorders>
            <w:vAlign w:val="center"/>
            <w:hideMark/>
          </w:tcPr>
          <w:p w14:paraId="1CAB4E8F" w14:textId="77777777" w:rsidR="00444C64" w:rsidRPr="00444C64" w:rsidRDefault="00444C64" w:rsidP="00444C64">
            <w:pPr>
              <w:spacing w:after="0" w:line="240" w:lineRule="auto"/>
              <w:jc w:val="left"/>
              <w:rPr>
                <w:rFonts w:ascii="Arial" w:eastAsia="Times New Roman" w:hAnsi="Arial" w:cs="Arial"/>
                <w:sz w:val="32"/>
                <w:szCs w:val="36"/>
                <w:lang w:eastAsia="es-CO"/>
              </w:rPr>
            </w:pPr>
          </w:p>
        </w:tc>
        <w:tc>
          <w:tcPr>
            <w:tcW w:w="812"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2F18BF4"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 xml:space="preserve">5.4. Certificar en la Corporación el Sistema de Gestión de Seguridad de la Información ISO 27001 -  SGSI. </w:t>
            </w:r>
          </w:p>
        </w:tc>
        <w:tc>
          <w:tcPr>
            <w:tcW w:w="79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92FED6"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Auditoria de Certificación ISO 27001, con un ente certificador externo para obtener el correspondiente certificado.</w:t>
            </w:r>
          </w:p>
        </w:tc>
        <w:tc>
          <w:tcPr>
            <w:tcW w:w="1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472080"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Arial" w:hAnsi="Calibri" w:cs="Arial"/>
                <w:color w:val="000000"/>
                <w:kern w:val="24"/>
                <w:sz w:val="20"/>
                <w:lang w:eastAsia="es-CO"/>
              </w:rPr>
              <w:t>Optimización de la protección a la Información</w:t>
            </w:r>
          </w:p>
        </w:tc>
        <w:tc>
          <w:tcPr>
            <w:tcW w:w="750"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CB69049"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Adopción de las políticas de seguridad de la información</w:t>
            </w:r>
          </w:p>
        </w:tc>
        <w:tc>
          <w:tcPr>
            <w:tcW w:w="84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CA2CCB" w14:textId="77777777" w:rsidR="00444C64" w:rsidRPr="00444C64" w:rsidRDefault="00444C64" w:rsidP="00444C64">
            <w:pPr>
              <w:spacing w:after="0" w:line="240" w:lineRule="auto"/>
              <w:jc w:val="left"/>
              <w:rPr>
                <w:rFonts w:ascii="Arial" w:eastAsia="Times New Roman" w:hAnsi="Arial" w:cs="Arial"/>
                <w:sz w:val="32"/>
                <w:szCs w:val="36"/>
                <w:lang w:eastAsia="es-CO"/>
              </w:rPr>
            </w:pPr>
            <w:r w:rsidRPr="00444C64">
              <w:rPr>
                <w:rFonts w:ascii="Calibri" w:eastAsia="Times New Roman" w:hAnsi="Calibri" w:cs="Calibri"/>
                <w:color w:val="000000"/>
                <w:kern w:val="24"/>
                <w:sz w:val="20"/>
                <w:lang w:eastAsia="es-CO"/>
              </w:rPr>
              <w:t>Divulgación de las políticas de seguridad de la información alineándola con la estrategia</w:t>
            </w:r>
          </w:p>
        </w:tc>
      </w:tr>
    </w:tbl>
    <w:p w14:paraId="3A46EC36" w14:textId="77777777" w:rsidR="00444C64" w:rsidRDefault="00444C64" w:rsidP="007B44ED"/>
    <w:p w14:paraId="4DE0B15A" w14:textId="77777777" w:rsidR="00956BC3" w:rsidRPr="001D1061" w:rsidRDefault="00956BC3" w:rsidP="00AC604D">
      <w:pPr>
        <w:pStyle w:val="Ttulo5"/>
      </w:pPr>
      <w:bookmarkStart w:id="598" w:name="_Toc14693388"/>
      <w:r w:rsidRPr="001D1061">
        <w:t>Riesgos</w:t>
      </w:r>
      <w:bookmarkEnd w:id="598"/>
    </w:p>
    <w:p w14:paraId="4000AC73" w14:textId="25EA06EF" w:rsidR="008A68C9" w:rsidRDefault="00956BC3" w:rsidP="00A0683F">
      <w:r>
        <w:t xml:space="preserve">Se identificaron </w:t>
      </w:r>
      <w:r w:rsidRPr="00967846">
        <w:t xml:space="preserve">los riesgos asociados a los </w:t>
      </w:r>
      <w:r w:rsidR="00736E19" w:rsidRPr="00736E19">
        <w:t>proceso</w:t>
      </w:r>
      <w:r w:rsidR="00C53923">
        <w:t>s</w:t>
      </w:r>
      <w:r w:rsidR="00736E19" w:rsidRPr="00736E19">
        <w:t xml:space="preserve"> de sistemas y seguridad de la información </w:t>
      </w:r>
      <w:r w:rsidRPr="00967846">
        <w:t>y el p</w:t>
      </w:r>
      <w:r>
        <w:t>lan de mitigación de estos.</w:t>
      </w:r>
    </w:p>
    <w:p w14:paraId="74E4A10C" w14:textId="77777777" w:rsidR="004653F8" w:rsidRPr="004C58EB" w:rsidRDefault="004C58EB" w:rsidP="00A0683F">
      <w:r w:rsidRPr="004C58EB">
        <w:t xml:space="preserve">Impacto: </w:t>
      </w:r>
      <w:r w:rsidRPr="00882A65">
        <w:t>Indisponibilidad de la información crítica para el negocio</w:t>
      </w:r>
      <w:r w:rsidRPr="004C58EB">
        <w:t>:</w:t>
      </w:r>
    </w:p>
    <w:tbl>
      <w:tblPr>
        <w:tblStyle w:val="Tablaconcuadrcula"/>
        <w:tblW w:w="0" w:type="auto"/>
        <w:tblLook w:val="04A0" w:firstRow="1" w:lastRow="0" w:firstColumn="1" w:lastColumn="0" w:noHBand="0" w:noVBand="1"/>
      </w:tblPr>
      <w:tblGrid>
        <w:gridCol w:w="1629"/>
        <w:gridCol w:w="3589"/>
        <w:gridCol w:w="3836"/>
      </w:tblGrid>
      <w:tr w:rsidR="004C58EB" w:rsidRPr="004C58EB" w14:paraId="2DB327B5" w14:textId="77777777" w:rsidTr="00A33A0A">
        <w:trPr>
          <w:trHeight w:val="285"/>
          <w:tblHeader/>
        </w:trPr>
        <w:tc>
          <w:tcPr>
            <w:tcW w:w="1558" w:type="dxa"/>
            <w:shd w:val="clear" w:color="auto" w:fill="D9D9D9" w:themeFill="background1" w:themeFillShade="D9"/>
            <w:hideMark/>
          </w:tcPr>
          <w:p w14:paraId="0203516F" w14:textId="77777777" w:rsidR="004C58EB" w:rsidRPr="00F40F4F" w:rsidRDefault="004C58EB" w:rsidP="00F40F4F">
            <w:pPr>
              <w:jc w:val="center"/>
              <w:rPr>
                <w:b/>
              </w:rPr>
            </w:pPr>
            <w:r w:rsidRPr="00F40F4F">
              <w:rPr>
                <w:b/>
              </w:rPr>
              <w:t>Riesgo</w:t>
            </w:r>
          </w:p>
        </w:tc>
        <w:tc>
          <w:tcPr>
            <w:tcW w:w="3624" w:type="dxa"/>
            <w:shd w:val="clear" w:color="auto" w:fill="D9D9D9" w:themeFill="background1" w:themeFillShade="D9"/>
            <w:hideMark/>
          </w:tcPr>
          <w:p w14:paraId="5457BD67" w14:textId="77777777" w:rsidR="004C58EB" w:rsidRPr="00F40F4F" w:rsidRDefault="004C58EB" w:rsidP="00F40F4F">
            <w:pPr>
              <w:jc w:val="center"/>
              <w:rPr>
                <w:b/>
              </w:rPr>
            </w:pPr>
            <w:r w:rsidRPr="00F40F4F">
              <w:rPr>
                <w:b/>
              </w:rPr>
              <w:t>Causa</w:t>
            </w:r>
          </w:p>
        </w:tc>
        <w:tc>
          <w:tcPr>
            <w:tcW w:w="3872" w:type="dxa"/>
            <w:shd w:val="clear" w:color="auto" w:fill="D9D9D9" w:themeFill="background1" w:themeFillShade="D9"/>
            <w:hideMark/>
          </w:tcPr>
          <w:p w14:paraId="450A0D75" w14:textId="77777777" w:rsidR="004C58EB" w:rsidRPr="00F40F4F" w:rsidRDefault="004C58EB" w:rsidP="00F40F4F">
            <w:pPr>
              <w:jc w:val="center"/>
              <w:rPr>
                <w:b/>
              </w:rPr>
            </w:pPr>
            <w:r w:rsidRPr="00F40F4F">
              <w:rPr>
                <w:b/>
              </w:rPr>
              <w:t>Control</w:t>
            </w:r>
          </w:p>
        </w:tc>
      </w:tr>
      <w:tr w:rsidR="004C58EB" w:rsidRPr="004C58EB" w14:paraId="1C38D96E" w14:textId="77777777" w:rsidTr="00A33A0A">
        <w:trPr>
          <w:trHeight w:val="450"/>
        </w:trPr>
        <w:tc>
          <w:tcPr>
            <w:tcW w:w="1558" w:type="dxa"/>
            <w:noWrap/>
            <w:hideMark/>
          </w:tcPr>
          <w:p w14:paraId="4D071B4D" w14:textId="77777777" w:rsidR="004C58EB" w:rsidRPr="004C58EB" w:rsidRDefault="00A33A0A" w:rsidP="004C58EB">
            <w:r>
              <w:t>Fallas y condiciones inadecuadas</w:t>
            </w:r>
            <w:r w:rsidR="002D6BFB">
              <w:t xml:space="preserve"> la infraestructura</w:t>
            </w:r>
          </w:p>
        </w:tc>
        <w:tc>
          <w:tcPr>
            <w:tcW w:w="3624" w:type="dxa"/>
            <w:hideMark/>
          </w:tcPr>
          <w:p w14:paraId="24AF3CEE" w14:textId="77777777" w:rsidR="004C58EB" w:rsidRPr="004C58EB" w:rsidRDefault="004C58EB">
            <w:r w:rsidRPr="004C58EB">
              <w:t>Ausencia de Gobierno sobre el Centro de Cómputo</w:t>
            </w:r>
          </w:p>
        </w:tc>
        <w:tc>
          <w:tcPr>
            <w:tcW w:w="3872" w:type="dxa"/>
            <w:hideMark/>
          </w:tcPr>
          <w:p w14:paraId="71C135C6" w14:textId="77777777" w:rsidR="004C58EB" w:rsidRPr="004C58EB" w:rsidRDefault="004C58EB">
            <w:r w:rsidRPr="004C58EB">
              <w:t>Formalizar, divulgar e implementar el gobierno del centro de cómputo</w:t>
            </w:r>
          </w:p>
        </w:tc>
      </w:tr>
      <w:tr w:rsidR="004C58EB" w:rsidRPr="004C58EB" w14:paraId="28395369" w14:textId="77777777" w:rsidTr="00A33A0A">
        <w:trPr>
          <w:trHeight w:val="450"/>
        </w:trPr>
        <w:tc>
          <w:tcPr>
            <w:tcW w:w="1558" w:type="dxa"/>
            <w:noWrap/>
            <w:hideMark/>
          </w:tcPr>
          <w:p w14:paraId="4BFA0509" w14:textId="77777777" w:rsidR="004C58EB" w:rsidRPr="004C58EB" w:rsidRDefault="00A33A0A" w:rsidP="004C58EB">
            <w:r>
              <w:t>Fallas y condiciones inadecuadas la infraestructura</w:t>
            </w:r>
          </w:p>
        </w:tc>
        <w:tc>
          <w:tcPr>
            <w:tcW w:w="3624" w:type="dxa"/>
            <w:hideMark/>
          </w:tcPr>
          <w:p w14:paraId="51A00D53" w14:textId="77777777" w:rsidR="004C58EB" w:rsidRPr="004C58EB" w:rsidRDefault="004C58EB">
            <w:r w:rsidRPr="004C58EB">
              <w:t>Condiciones inadecuadas de operación del Centro de Cómputo</w:t>
            </w:r>
          </w:p>
        </w:tc>
        <w:tc>
          <w:tcPr>
            <w:tcW w:w="3872" w:type="dxa"/>
            <w:hideMark/>
          </w:tcPr>
          <w:p w14:paraId="042C07F1" w14:textId="77777777" w:rsidR="004C58EB" w:rsidRPr="004C58EB" w:rsidRDefault="004C58EB">
            <w:r w:rsidRPr="004C58EB">
              <w:t>Fortalecimiento del Centro de Cómputo</w:t>
            </w:r>
          </w:p>
        </w:tc>
      </w:tr>
      <w:tr w:rsidR="00A33A0A" w:rsidRPr="004C58EB" w14:paraId="3D4E81FB" w14:textId="77777777" w:rsidTr="00A33A0A">
        <w:trPr>
          <w:trHeight w:val="450"/>
        </w:trPr>
        <w:tc>
          <w:tcPr>
            <w:tcW w:w="1558" w:type="dxa"/>
            <w:noWrap/>
            <w:hideMark/>
          </w:tcPr>
          <w:p w14:paraId="3A41B917" w14:textId="77777777" w:rsidR="00A33A0A" w:rsidRDefault="00A33A0A">
            <w:r w:rsidRPr="00AD1226">
              <w:t>Fallas y condiciones inadecuadas la infraestructura</w:t>
            </w:r>
          </w:p>
        </w:tc>
        <w:tc>
          <w:tcPr>
            <w:tcW w:w="3624" w:type="dxa"/>
            <w:hideMark/>
          </w:tcPr>
          <w:p w14:paraId="066667F3" w14:textId="77777777" w:rsidR="00A33A0A" w:rsidRPr="004C58EB" w:rsidRDefault="00A33A0A">
            <w:r w:rsidRPr="004C58EB">
              <w:t>Ausencia de Centro de Cómputo Alterno para Sistemas Críticos</w:t>
            </w:r>
          </w:p>
        </w:tc>
        <w:tc>
          <w:tcPr>
            <w:tcW w:w="3872" w:type="dxa"/>
            <w:hideMark/>
          </w:tcPr>
          <w:p w14:paraId="21AE786C" w14:textId="77777777" w:rsidR="00A33A0A" w:rsidRPr="004C58EB" w:rsidRDefault="00A33A0A">
            <w:r w:rsidRPr="004C58EB">
              <w:t>Implementar centro alterno para alojar servicios críticos del negocio</w:t>
            </w:r>
          </w:p>
        </w:tc>
      </w:tr>
      <w:tr w:rsidR="00A33A0A" w:rsidRPr="004C58EB" w14:paraId="05775215" w14:textId="77777777" w:rsidTr="00A33A0A">
        <w:trPr>
          <w:trHeight w:val="675"/>
        </w:trPr>
        <w:tc>
          <w:tcPr>
            <w:tcW w:w="1558" w:type="dxa"/>
            <w:noWrap/>
            <w:hideMark/>
          </w:tcPr>
          <w:p w14:paraId="07DD3D40" w14:textId="77777777" w:rsidR="00A33A0A" w:rsidRDefault="00A33A0A">
            <w:r w:rsidRPr="00AD1226">
              <w:t>Fallas y condiciones inadecuadas la infraestructura</w:t>
            </w:r>
          </w:p>
        </w:tc>
        <w:tc>
          <w:tcPr>
            <w:tcW w:w="3624" w:type="dxa"/>
            <w:hideMark/>
          </w:tcPr>
          <w:p w14:paraId="4D83632B" w14:textId="4B964DBF" w:rsidR="00A33A0A" w:rsidRPr="004C58EB" w:rsidRDefault="00A33A0A">
            <w:r w:rsidRPr="004C58EB">
              <w:t xml:space="preserve">Obsolescencia Tecnológica </w:t>
            </w:r>
            <w:r w:rsidR="00761EF8">
              <w:t>–</w:t>
            </w:r>
            <w:r w:rsidRPr="004C58EB">
              <w:t xml:space="preserve"> Infraestructura</w:t>
            </w:r>
          </w:p>
        </w:tc>
        <w:tc>
          <w:tcPr>
            <w:tcW w:w="3872" w:type="dxa"/>
            <w:hideMark/>
          </w:tcPr>
          <w:p w14:paraId="448034D3" w14:textId="77777777" w:rsidR="00A33A0A" w:rsidRPr="004C58EB" w:rsidRDefault="00A33A0A">
            <w:r w:rsidRPr="004C58EB">
              <w:t>Migrar servicios de TI soportados por infraestructura obsoleta y sin garantía a escenarios de aprovisionamiento de infraestructura adecuados para la organización.</w:t>
            </w:r>
          </w:p>
        </w:tc>
      </w:tr>
      <w:tr w:rsidR="004C58EB" w:rsidRPr="004C58EB" w14:paraId="22689347" w14:textId="77777777" w:rsidTr="00A33A0A">
        <w:trPr>
          <w:trHeight w:val="450"/>
        </w:trPr>
        <w:tc>
          <w:tcPr>
            <w:tcW w:w="1558" w:type="dxa"/>
            <w:noWrap/>
            <w:hideMark/>
          </w:tcPr>
          <w:p w14:paraId="4D94916C" w14:textId="77777777" w:rsidR="004C58EB" w:rsidRPr="004C58EB" w:rsidRDefault="00A33A0A" w:rsidP="004C58EB">
            <w:r w:rsidRPr="00AD1226">
              <w:t>Fallas y condiciones inadecuadas la infraestructura</w:t>
            </w:r>
          </w:p>
        </w:tc>
        <w:tc>
          <w:tcPr>
            <w:tcW w:w="3624" w:type="dxa"/>
            <w:hideMark/>
          </w:tcPr>
          <w:p w14:paraId="579BB300" w14:textId="641A6B30" w:rsidR="004C58EB" w:rsidRPr="004C58EB" w:rsidRDefault="004C58EB">
            <w:r w:rsidRPr="004C58EB">
              <w:t xml:space="preserve">Obsolescencia Tecnológica </w:t>
            </w:r>
            <w:r w:rsidR="00761EF8">
              <w:t>–</w:t>
            </w:r>
            <w:r w:rsidRPr="004C58EB">
              <w:t xml:space="preserve"> Comunicaciones</w:t>
            </w:r>
          </w:p>
        </w:tc>
        <w:tc>
          <w:tcPr>
            <w:tcW w:w="3872" w:type="dxa"/>
            <w:hideMark/>
          </w:tcPr>
          <w:p w14:paraId="0B2EEDE1" w14:textId="77777777" w:rsidR="004C58EB" w:rsidRPr="004C58EB" w:rsidRDefault="004C58EB" w:rsidP="00A33A0A">
            <w:r w:rsidRPr="004C58EB">
              <w:t xml:space="preserve">Contar con infraestructura de comunicaciones actualizada en la red de </w:t>
            </w:r>
          </w:p>
        </w:tc>
      </w:tr>
      <w:tr w:rsidR="004C58EB" w:rsidRPr="004C58EB" w14:paraId="438379C5" w14:textId="77777777" w:rsidTr="00A33A0A">
        <w:trPr>
          <w:trHeight w:val="450"/>
        </w:trPr>
        <w:tc>
          <w:tcPr>
            <w:tcW w:w="1558" w:type="dxa"/>
            <w:noWrap/>
            <w:hideMark/>
          </w:tcPr>
          <w:p w14:paraId="20E6C9A9" w14:textId="77777777" w:rsidR="004C58EB" w:rsidRPr="004C58EB" w:rsidRDefault="00A33A0A" w:rsidP="004C58EB">
            <w:r>
              <w:t>Fallas en y condiciones inadecuadas para la seguridad de la información</w:t>
            </w:r>
          </w:p>
        </w:tc>
        <w:tc>
          <w:tcPr>
            <w:tcW w:w="3624" w:type="dxa"/>
            <w:hideMark/>
          </w:tcPr>
          <w:p w14:paraId="50D31B14" w14:textId="77777777" w:rsidR="004C58EB" w:rsidRPr="004C58EB" w:rsidRDefault="004C58EB">
            <w:r w:rsidRPr="004C58EB">
              <w:t>Inexistencia de sistema de respaldo y restauración de Información</w:t>
            </w:r>
          </w:p>
        </w:tc>
        <w:tc>
          <w:tcPr>
            <w:tcW w:w="3872" w:type="dxa"/>
            <w:hideMark/>
          </w:tcPr>
          <w:p w14:paraId="4DC2C16E" w14:textId="77777777" w:rsidR="004C58EB" w:rsidRPr="004C58EB" w:rsidRDefault="004C58EB">
            <w:r w:rsidRPr="004C58EB">
              <w:t>Realizar pruebas de recuperación de la infraestructura tecnológica para los servicios de TI Críticos para el Negocio</w:t>
            </w:r>
          </w:p>
        </w:tc>
      </w:tr>
      <w:tr w:rsidR="004C58EB" w:rsidRPr="004C58EB" w14:paraId="0263C062" w14:textId="77777777" w:rsidTr="00A33A0A">
        <w:trPr>
          <w:trHeight w:val="675"/>
        </w:trPr>
        <w:tc>
          <w:tcPr>
            <w:tcW w:w="1558" w:type="dxa"/>
            <w:noWrap/>
            <w:hideMark/>
          </w:tcPr>
          <w:p w14:paraId="25E3481E" w14:textId="77777777" w:rsidR="004C58EB" w:rsidRPr="004C58EB" w:rsidRDefault="00A33A0A" w:rsidP="004C58EB">
            <w:r>
              <w:t>Incumplimiento en los servicios esperados por la organización</w:t>
            </w:r>
          </w:p>
        </w:tc>
        <w:tc>
          <w:tcPr>
            <w:tcW w:w="3624" w:type="dxa"/>
            <w:hideMark/>
          </w:tcPr>
          <w:p w14:paraId="1B5280AA" w14:textId="77777777" w:rsidR="004C58EB" w:rsidRPr="004C58EB" w:rsidRDefault="004C58EB">
            <w:r w:rsidRPr="004C58EB">
              <w:t xml:space="preserve">Inadecuados o débiles Acuerdos de Niveles de Servicio con proveedores </w:t>
            </w:r>
          </w:p>
        </w:tc>
        <w:tc>
          <w:tcPr>
            <w:tcW w:w="3872" w:type="dxa"/>
            <w:hideMark/>
          </w:tcPr>
          <w:p w14:paraId="471EC476" w14:textId="77777777" w:rsidR="004C58EB" w:rsidRPr="004C58EB" w:rsidRDefault="004C58EB">
            <w:r w:rsidRPr="004C58EB">
              <w:t xml:space="preserve">Establecer las condiciones de servicio y los esquemas de seguimiento, control y gestión de conocimiento que se deben definir para la contratación de servicios de TI </w:t>
            </w:r>
          </w:p>
        </w:tc>
      </w:tr>
      <w:tr w:rsidR="004C58EB" w:rsidRPr="004C58EB" w14:paraId="6609E2D8" w14:textId="77777777" w:rsidTr="00A33A0A">
        <w:trPr>
          <w:trHeight w:val="450"/>
        </w:trPr>
        <w:tc>
          <w:tcPr>
            <w:tcW w:w="1558" w:type="dxa"/>
            <w:noWrap/>
            <w:hideMark/>
          </w:tcPr>
          <w:p w14:paraId="47D81717" w14:textId="77777777" w:rsidR="004C58EB" w:rsidRPr="002D100C" w:rsidRDefault="00A33A0A" w:rsidP="004C58EB">
            <w:r w:rsidRPr="00AD1226">
              <w:t>Fallas y condiciones inadecuadas la infraestructura</w:t>
            </w:r>
          </w:p>
        </w:tc>
        <w:tc>
          <w:tcPr>
            <w:tcW w:w="3624" w:type="dxa"/>
            <w:hideMark/>
          </w:tcPr>
          <w:p w14:paraId="47FA9CA2" w14:textId="77777777" w:rsidR="004C58EB" w:rsidRPr="002D100C" w:rsidRDefault="004C58EB">
            <w:r w:rsidRPr="002D100C">
              <w:t>Inexistencia de segmentación de la red</w:t>
            </w:r>
          </w:p>
        </w:tc>
        <w:tc>
          <w:tcPr>
            <w:tcW w:w="3872" w:type="dxa"/>
            <w:hideMark/>
          </w:tcPr>
          <w:p w14:paraId="7457C412" w14:textId="77777777" w:rsidR="004C58EB" w:rsidRPr="002D100C" w:rsidRDefault="004C58EB">
            <w:r w:rsidRPr="002D100C">
              <w:t>Redes segmentadas para separar servicios de producción, calidad, usuarios e invitados</w:t>
            </w:r>
          </w:p>
        </w:tc>
      </w:tr>
    </w:tbl>
    <w:p w14:paraId="24505F7F" w14:textId="07591E07" w:rsidR="00907F6F" w:rsidRPr="0039716B" w:rsidRDefault="0039716B" w:rsidP="0039716B">
      <w:pPr>
        <w:pStyle w:val="Descripcin"/>
        <w:rPr>
          <w:color w:val="auto"/>
        </w:rPr>
      </w:pPr>
      <w:bookmarkStart w:id="599" w:name="_Toc14693535"/>
      <w:r w:rsidRPr="0039716B">
        <w:rPr>
          <w:color w:val="auto"/>
        </w:rPr>
        <w:t xml:space="preserve">Tabla </w:t>
      </w:r>
      <w:r w:rsidRPr="0039716B">
        <w:rPr>
          <w:color w:val="auto"/>
        </w:rPr>
        <w:fldChar w:fldCharType="begin"/>
      </w:r>
      <w:r w:rsidRPr="0039716B">
        <w:rPr>
          <w:color w:val="auto"/>
        </w:rPr>
        <w:instrText xml:space="preserve"> SEQ Tabla \* ARABIC </w:instrText>
      </w:r>
      <w:r w:rsidRPr="0039716B">
        <w:rPr>
          <w:color w:val="auto"/>
        </w:rPr>
        <w:fldChar w:fldCharType="separate"/>
      </w:r>
      <w:r w:rsidR="00F4744B">
        <w:rPr>
          <w:noProof/>
          <w:color w:val="auto"/>
        </w:rPr>
        <w:t>16</w:t>
      </w:r>
      <w:r w:rsidRPr="0039716B">
        <w:rPr>
          <w:color w:val="auto"/>
        </w:rPr>
        <w:fldChar w:fldCharType="end"/>
      </w:r>
      <w:r w:rsidRPr="0039716B">
        <w:rPr>
          <w:color w:val="auto"/>
        </w:rPr>
        <w:t xml:space="preserve"> Plan de mitigación de riesgos asociados a la indisponibilidad de la información crítica para el negocio</w:t>
      </w:r>
      <w:bookmarkEnd w:id="599"/>
      <w:r w:rsidRPr="0039716B">
        <w:rPr>
          <w:color w:val="auto"/>
        </w:rPr>
        <w:t xml:space="preserve"> </w:t>
      </w:r>
    </w:p>
    <w:p w14:paraId="00E1B10A" w14:textId="77777777" w:rsidR="0039716B" w:rsidRPr="0039716B" w:rsidRDefault="0039716B" w:rsidP="0039716B"/>
    <w:p w14:paraId="3A6C5B9C" w14:textId="77777777" w:rsidR="004C58EB" w:rsidRPr="004C58EB" w:rsidRDefault="004C58EB" w:rsidP="00A0683F">
      <w:r>
        <w:t xml:space="preserve">Impacto: </w:t>
      </w:r>
      <w:r w:rsidRPr="00882A65">
        <w:t>Pérdida de confidencialidad e integridad de la información sensible para el negocio</w:t>
      </w:r>
    </w:p>
    <w:tbl>
      <w:tblPr>
        <w:tblStyle w:val="Tablaconcuadrcula"/>
        <w:tblW w:w="0" w:type="auto"/>
        <w:tblLook w:val="04A0" w:firstRow="1" w:lastRow="0" w:firstColumn="1" w:lastColumn="0" w:noHBand="0" w:noVBand="1"/>
      </w:tblPr>
      <w:tblGrid>
        <w:gridCol w:w="1334"/>
        <w:gridCol w:w="3750"/>
        <w:gridCol w:w="3969"/>
      </w:tblGrid>
      <w:tr w:rsidR="004C58EB" w:rsidRPr="004C58EB" w14:paraId="3F2A2BAD" w14:textId="77777777" w:rsidTr="00F40F4F">
        <w:trPr>
          <w:trHeight w:val="285"/>
          <w:tblHeader/>
        </w:trPr>
        <w:tc>
          <w:tcPr>
            <w:tcW w:w="1320" w:type="dxa"/>
            <w:shd w:val="clear" w:color="auto" w:fill="D9D9D9" w:themeFill="background1" w:themeFillShade="D9"/>
            <w:hideMark/>
          </w:tcPr>
          <w:p w14:paraId="6A034CA8"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Riesgo</w:t>
            </w:r>
          </w:p>
        </w:tc>
        <w:tc>
          <w:tcPr>
            <w:tcW w:w="3750" w:type="dxa"/>
            <w:shd w:val="clear" w:color="auto" w:fill="D9D9D9" w:themeFill="background1" w:themeFillShade="D9"/>
            <w:hideMark/>
          </w:tcPr>
          <w:p w14:paraId="1BA0B2D5"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Causa</w:t>
            </w:r>
          </w:p>
        </w:tc>
        <w:tc>
          <w:tcPr>
            <w:tcW w:w="3969" w:type="dxa"/>
            <w:shd w:val="clear" w:color="auto" w:fill="D9D9D9" w:themeFill="background1" w:themeFillShade="D9"/>
            <w:hideMark/>
          </w:tcPr>
          <w:p w14:paraId="7EF95B22" w14:textId="77777777" w:rsidR="004C58EB" w:rsidRPr="00F40F4F" w:rsidRDefault="004C58EB" w:rsidP="00F40F4F">
            <w:pPr>
              <w:jc w:val="center"/>
              <w:rPr>
                <w:rFonts w:ascii="Arial" w:eastAsia="Times New Roman" w:hAnsi="Arial" w:cs="Arial"/>
                <w:b/>
                <w:color w:val="000000"/>
                <w:sz w:val="20"/>
                <w:szCs w:val="16"/>
                <w:lang w:eastAsia="es-CO"/>
              </w:rPr>
            </w:pPr>
            <w:r w:rsidRPr="00F40F4F">
              <w:rPr>
                <w:rFonts w:ascii="Arial" w:eastAsia="Times New Roman" w:hAnsi="Arial" w:cs="Arial"/>
                <w:b/>
                <w:color w:val="000000"/>
                <w:sz w:val="20"/>
                <w:szCs w:val="16"/>
                <w:lang w:eastAsia="es-CO"/>
              </w:rPr>
              <w:t>Control</w:t>
            </w:r>
          </w:p>
        </w:tc>
      </w:tr>
      <w:tr w:rsidR="004C58EB" w:rsidRPr="004C58EB" w14:paraId="238FA154" w14:textId="77777777" w:rsidTr="004C58EB">
        <w:trPr>
          <w:trHeight w:val="450"/>
        </w:trPr>
        <w:tc>
          <w:tcPr>
            <w:tcW w:w="1320" w:type="dxa"/>
            <w:noWrap/>
            <w:hideMark/>
          </w:tcPr>
          <w:p w14:paraId="4FDA5D4B" w14:textId="77777777" w:rsidR="004C58EB" w:rsidRPr="004C58EB" w:rsidRDefault="00A33A0A" w:rsidP="004C58EB">
            <w:r>
              <w:t>Fallas en y condiciones inadecuadas para la seguridad de la información</w:t>
            </w:r>
          </w:p>
        </w:tc>
        <w:tc>
          <w:tcPr>
            <w:tcW w:w="3750" w:type="dxa"/>
            <w:hideMark/>
          </w:tcPr>
          <w:p w14:paraId="0739F119" w14:textId="77777777" w:rsidR="004C58EB" w:rsidRPr="004C58EB" w:rsidRDefault="004C58EB">
            <w:r w:rsidRPr="004C58EB">
              <w:t>Inexistencia de Políticas de clasificación de la información y de manejo de información confidencial</w:t>
            </w:r>
          </w:p>
        </w:tc>
        <w:tc>
          <w:tcPr>
            <w:tcW w:w="3969" w:type="dxa"/>
            <w:hideMark/>
          </w:tcPr>
          <w:p w14:paraId="54E3004E" w14:textId="74612B5C" w:rsidR="004C58EB" w:rsidRPr="004C58EB" w:rsidRDefault="009E3C83" w:rsidP="009E3C83">
            <w:r>
              <w:t>Como actualmente no existe esta política, se debe asegurar que se formule</w:t>
            </w:r>
            <w:r w:rsidR="00887C12">
              <w:t xml:space="preserve"> la </w:t>
            </w:r>
            <w:r w:rsidR="004C58EB" w:rsidRPr="004C58EB">
              <w:t>Política de clasificación de la información del negocio y de manejo de información confidencial</w:t>
            </w:r>
            <w:r>
              <w:t xml:space="preserve"> y divulgarla para su cumplimiento.</w:t>
            </w:r>
          </w:p>
        </w:tc>
      </w:tr>
      <w:tr w:rsidR="004C58EB" w:rsidRPr="004C58EB" w14:paraId="7D602D74" w14:textId="77777777" w:rsidTr="004C58EB">
        <w:trPr>
          <w:trHeight w:val="450"/>
        </w:trPr>
        <w:tc>
          <w:tcPr>
            <w:tcW w:w="1320" w:type="dxa"/>
            <w:noWrap/>
            <w:hideMark/>
          </w:tcPr>
          <w:p w14:paraId="582CEA0F" w14:textId="77777777" w:rsidR="004C58EB" w:rsidRPr="004C58EB" w:rsidRDefault="00A33A0A" w:rsidP="00A0269B">
            <w:r>
              <w:t>Fallas en y condiciones inadecuadas para la seguridad de la información</w:t>
            </w:r>
          </w:p>
        </w:tc>
        <w:tc>
          <w:tcPr>
            <w:tcW w:w="3750" w:type="dxa"/>
            <w:hideMark/>
          </w:tcPr>
          <w:p w14:paraId="4E1C136C" w14:textId="77777777" w:rsidR="004C58EB" w:rsidRPr="004C58EB" w:rsidRDefault="004C58EB">
            <w:r w:rsidRPr="004C58EB">
              <w:t>Ausencia de Políticas de Seguridad de la Información - Gestión de Incidentes</w:t>
            </w:r>
          </w:p>
        </w:tc>
        <w:tc>
          <w:tcPr>
            <w:tcW w:w="3969" w:type="dxa"/>
            <w:hideMark/>
          </w:tcPr>
          <w:p w14:paraId="2621E523" w14:textId="055143F9" w:rsidR="004C58EB" w:rsidRPr="004C58EB" w:rsidRDefault="009E3C83">
            <w:r>
              <w:t>Como actualmente no existe esta política, se debe asegurar</w:t>
            </w:r>
            <w:r w:rsidR="00C72232">
              <w:t xml:space="preserve"> que se formule</w:t>
            </w:r>
            <w:r w:rsidR="00887C12">
              <w:t xml:space="preserve"> </w:t>
            </w:r>
            <w:r w:rsidR="004C58EB" w:rsidRPr="004C58EB">
              <w:t>Política de Gestión de incidentes de Seguridad de la Información</w:t>
            </w:r>
          </w:p>
        </w:tc>
      </w:tr>
      <w:tr w:rsidR="004C58EB" w:rsidRPr="004C58EB" w14:paraId="3AF64C17" w14:textId="77777777" w:rsidTr="004C58EB">
        <w:trPr>
          <w:trHeight w:val="450"/>
        </w:trPr>
        <w:tc>
          <w:tcPr>
            <w:tcW w:w="1320" w:type="dxa"/>
            <w:noWrap/>
            <w:hideMark/>
          </w:tcPr>
          <w:p w14:paraId="6DBCAEC1" w14:textId="77777777" w:rsidR="004C58EB" w:rsidRPr="004C58EB" w:rsidRDefault="00A33A0A" w:rsidP="00A0269B">
            <w:r>
              <w:t>Fallas en y condiciones inadecuadas para la seguridad de la información</w:t>
            </w:r>
          </w:p>
        </w:tc>
        <w:tc>
          <w:tcPr>
            <w:tcW w:w="3750" w:type="dxa"/>
            <w:hideMark/>
          </w:tcPr>
          <w:p w14:paraId="7A890670" w14:textId="77777777" w:rsidR="004C58EB" w:rsidRPr="004C58EB" w:rsidRDefault="004C58EB">
            <w:r w:rsidRPr="004C58EB">
              <w:t>Ausencia de Políticas de Seguridad de la Información - Medios Removibles</w:t>
            </w:r>
          </w:p>
        </w:tc>
        <w:tc>
          <w:tcPr>
            <w:tcW w:w="3969" w:type="dxa"/>
            <w:hideMark/>
          </w:tcPr>
          <w:p w14:paraId="75C8FF47" w14:textId="13095DDE" w:rsidR="004C58EB" w:rsidRPr="004C58EB" w:rsidRDefault="009E3C83">
            <w:r>
              <w:t xml:space="preserve">Como actualmente no existe esta política, se debe asegurar </w:t>
            </w:r>
            <w:r w:rsidR="00C72232">
              <w:t>que se formule</w:t>
            </w:r>
            <w:r w:rsidR="00887C12">
              <w:t xml:space="preserve"> la </w:t>
            </w:r>
            <w:r w:rsidR="004C58EB" w:rsidRPr="004C58EB">
              <w:t>Política de uso de medios removibles</w:t>
            </w:r>
          </w:p>
        </w:tc>
      </w:tr>
      <w:tr w:rsidR="004C58EB" w:rsidRPr="004C58EB" w14:paraId="675A632C" w14:textId="77777777" w:rsidTr="004C58EB">
        <w:trPr>
          <w:trHeight w:val="450"/>
        </w:trPr>
        <w:tc>
          <w:tcPr>
            <w:tcW w:w="1320" w:type="dxa"/>
            <w:noWrap/>
            <w:hideMark/>
          </w:tcPr>
          <w:p w14:paraId="15D1ED98" w14:textId="77777777" w:rsidR="004C58EB" w:rsidRPr="004C58EB" w:rsidRDefault="00A33A0A" w:rsidP="00A0269B">
            <w:r>
              <w:t>Fallas en y condiciones inadecuadas para la seguridad de la información</w:t>
            </w:r>
          </w:p>
        </w:tc>
        <w:tc>
          <w:tcPr>
            <w:tcW w:w="3750" w:type="dxa"/>
            <w:hideMark/>
          </w:tcPr>
          <w:p w14:paraId="31948E87" w14:textId="77777777" w:rsidR="004C58EB" w:rsidRPr="004C58EB" w:rsidRDefault="004C58EB">
            <w:r w:rsidRPr="004C58EB">
              <w:t>Ausencia de Políticas de Seguridad de la Información - Protección de Información</w:t>
            </w:r>
          </w:p>
        </w:tc>
        <w:tc>
          <w:tcPr>
            <w:tcW w:w="3969" w:type="dxa"/>
            <w:hideMark/>
          </w:tcPr>
          <w:p w14:paraId="2B2C8E43" w14:textId="0DAE8DC1" w:rsidR="004C58EB" w:rsidRPr="004C58EB" w:rsidRDefault="009E3C83">
            <w:r>
              <w:t>Como actualmente no existe esta política, se debe asegurar</w:t>
            </w:r>
            <w:r w:rsidR="00C72232">
              <w:t xml:space="preserve"> que se formule</w:t>
            </w:r>
            <w:r w:rsidR="00887C12">
              <w:t xml:space="preserve"> la </w:t>
            </w:r>
            <w:r w:rsidR="004C58EB" w:rsidRPr="004C58EB">
              <w:t>Política de cifrado de información en almacenamiento y tránsito</w:t>
            </w:r>
          </w:p>
        </w:tc>
      </w:tr>
      <w:tr w:rsidR="004C58EB" w:rsidRPr="004C58EB" w14:paraId="223849F9" w14:textId="77777777" w:rsidTr="004C58EB">
        <w:trPr>
          <w:trHeight w:val="450"/>
        </w:trPr>
        <w:tc>
          <w:tcPr>
            <w:tcW w:w="1320" w:type="dxa"/>
            <w:noWrap/>
            <w:hideMark/>
          </w:tcPr>
          <w:p w14:paraId="119B9017" w14:textId="22C10FAD" w:rsidR="004C58EB" w:rsidRPr="004C58EB" w:rsidRDefault="00A33A0A" w:rsidP="00A0269B">
            <w:r>
              <w:t>Fallas en y condiciones inadecuadas para la seguridad de la información</w:t>
            </w:r>
          </w:p>
        </w:tc>
        <w:tc>
          <w:tcPr>
            <w:tcW w:w="3750" w:type="dxa"/>
            <w:hideMark/>
          </w:tcPr>
          <w:p w14:paraId="17F3748F" w14:textId="77777777" w:rsidR="004C58EB" w:rsidRPr="004C58EB" w:rsidRDefault="004C58EB">
            <w:r w:rsidRPr="004C58EB">
              <w:t>Ausencia de Políticas de Seguridad de la Información - Gestión de Vulnerabilidades</w:t>
            </w:r>
          </w:p>
        </w:tc>
        <w:tc>
          <w:tcPr>
            <w:tcW w:w="3969" w:type="dxa"/>
            <w:hideMark/>
          </w:tcPr>
          <w:p w14:paraId="71CB603F" w14:textId="77777777" w:rsidR="004C58EB" w:rsidRPr="004C58EB" w:rsidRDefault="004C58EB">
            <w:r w:rsidRPr="004C58EB">
              <w:t>Gestión de vulnerabilidades</w:t>
            </w:r>
          </w:p>
        </w:tc>
      </w:tr>
      <w:tr w:rsidR="004C58EB" w:rsidRPr="004C58EB" w14:paraId="199ED76C" w14:textId="77777777" w:rsidTr="004C58EB">
        <w:trPr>
          <w:trHeight w:val="450"/>
        </w:trPr>
        <w:tc>
          <w:tcPr>
            <w:tcW w:w="1320" w:type="dxa"/>
            <w:noWrap/>
            <w:hideMark/>
          </w:tcPr>
          <w:p w14:paraId="647A9D50" w14:textId="77777777" w:rsidR="004C58EB" w:rsidRPr="004C58EB" w:rsidRDefault="00A33A0A" w:rsidP="00A0269B">
            <w:r>
              <w:t>Fallas en y condiciones inadecuadas para la seguridad de la información</w:t>
            </w:r>
          </w:p>
        </w:tc>
        <w:tc>
          <w:tcPr>
            <w:tcW w:w="3750" w:type="dxa"/>
            <w:hideMark/>
          </w:tcPr>
          <w:p w14:paraId="4EF1E752" w14:textId="77777777" w:rsidR="004C58EB" w:rsidRPr="004C58EB" w:rsidRDefault="004C58EB">
            <w:r w:rsidRPr="004C58EB">
              <w:t>Ausencia de sensibilización en Seguridad de la Información</w:t>
            </w:r>
          </w:p>
        </w:tc>
        <w:tc>
          <w:tcPr>
            <w:tcW w:w="3969" w:type="dxa"/>
            <w:hideMark/>
          </w:tcPr>
          <w:p w14:paraId="314405CA" w14:textId="77777777" w:rsidR="004C58EB" w:rsidRPr="004C58EB" w:rsidRDefault="004C58EB">
            <w:r w:rsidRPr="004C58EB">
              <w:t>Capacitación en seguridad de la información</w:t>
            </w:r>
          </w:p>
        </w:tc>
      </w:tr>
      <w:tr w:rsidR="004C58EB" w:rsidRPr="004C58EB" w14:paraId="676CA4D6" w14:textId="77777777" w:rsidTr="004C58EB">
        <w:trPr>
          <w:trHeight w:val="675"/>
        </w:trPr>
        <w:tc>
          <w:tcPr>
            <w:tcW w:w="1320" w:type="dxa"/>
            <w:noWrap/>
            <w:hideMark/>
          </w:tcPr>
          <w:p w14:paraId="7DBB172F" w14:textId="77777777" w:rsidR="004C58EB" w:rsidRPr="004C58EB" w:rsidRDefault="00A33A0A" w:rsidP="00A0269B">
            <w:r>
              <w:t>Fallas en y condiciones inadecuadas para la seguridad de la información</w:t>
            </w:r>
          </w:p>
        </w:tc>
        <w:tc>
          <w:tcPr>
            <w:tcW w:w="3750" w:type="dxa"/>
            <w:hideMark/>
          </w:tcPr>
          <w:p w14:paraId="0D7554D2" w14:textId="77777777" w:rsidR="004C58EB" w:rsidRPr="004C58EB" w:rsidRDefault="004C58EB">
            <w:r w:rsidRPr="004C58EB">
              <w:t>Ausencia de Políticas de Borrado Seguro - Equipos de Cómputo</w:t>
            </w:r>
          </w:p>
        </w:tc>
        <w:tc>
          <w:tcPr>
            <w:tcW w:w="3969" w:type="dxa"/>
            <w:hideMark/>
          </w:tcPr>
          <w:p w14:paraId="6943C1BF" w14:textId="77777777" w:rsidR="004C58EB" w:rsidRPr="004C58EB" w:rsidRDefault="004C58EB">
            <w:r w:rsidRPr="004C58EB">
              <w:t>Aplicación de procedimientos para destrucción de información de medios de almacenamiento de información en Equipos de cómputo de los usuarios</w:t>
            </w:r>
          </w:p>
        </w:tc>
      </w:tr>
      <w:tr w:rsidR="004C58EB" w:rsidRPr="004C58EB" w14:paraId="21305715" w14:textId="77777777" w:rsidTr="004C58EB">
        <w:trPr>
          <w:trHeight w:val="675"/>
        </w:trPr>
        <w:tc>
          <w:tcPr>
            <w:tcW w:w="1320" w:type="dxa"/>
            <w:noWrap/>
            <w:hideMark/>
          </w:tcPr>
          <w:p w14:paraId="4DFC8786" w14:textId="77777777" w:rsidR="004C58EB" w:rsidRPr="004C58EB" w:rsidRDefault="00A33A0A" w:rsidP="00A0269B">
            <w:r>
              <w:t>Fallas en y condiciones inadecuadas para la seguridad de la información</w:t>
            </w:r>
          </w:p>
        </w:tc>
        <w:tc>
          <w:tcPr>
            <w:tcW w:w="3750" w:type="dxa"/>
            <w:hideMark/>
          </w:tcPr>
          <w:p w14:paraId="6BE7FB17" w14:textId="77777777" w:rsidR="004C58EB" w:rsidRPr="004C58EB" w:rsidRDefault="004C58EB">
            <w:r w:rsidRPr="004C58EB">
              <w:t>Ausencia de Políticas de Borrado Seguro - Servidores</w:t>
            </w:r>
          </w:p>
        </w:tc>
        <w:tc>
          <w:tcPr>
            <w:tcW w:w="3969" w:type="dxa"/>
            <w:hideMark/>
          </w:tcPr>
          <w:p w14:paraId="3D989246" w14:textId="77777777" w:rsidR="004C58EB" w:rsidRPr="004C58EB" w:rsidRDefault="004C58EB">
            <w:r w:rsidRPr="004C58EB">
              <w:t>Formalizar la realización de borrado seguro en todos los servidores /hosting /nube/Cloud antes de ser devueltos a los proveedores o contratistas</w:t>
            </w:r>
          </w:p>
        </w:tc>
      </w:tr>
      <w:tr w:rsidR="004C58EB" w:rsidRPr="004C58EB" w14:paraId="6DA410D8" w14:textId="77777777" w:rsidTr="004C58EB">
        <w:trPr>
          <w:trHeight w:val="450"/>
        </w:trPr>
        <w:tc>
          <w:tcPr>
            <w:tcW w:w="1320" w:type="dxa"/>
            <w:noWrap/>
            <w:hideMark/>
          </w:tcPr>
          <w:p w14:paraId="56897753" w14:textId="77777777" w:rsidR="004C58EB" w:rsidRPr="004C58EB" w:rsidRDefault="00A33A0A" w:rsidP="00A0269B">
            <w:r>
              <w:t>Fallas en y condiciones inadecuadas para la seguridad de la información</w:t>
            </w:r>
          </w:p>
        </w:tc>
        <w:tc>
          <w:tcPr>
            <w:tcW w:w="3750" w:type="dxa"/>
            <w:hideMark/>
          </w:tcPr>
          <w:p w14:paraId="72B39BEB" w14:textId="77777777" w:rsidR="004C58EB" w:rsidRPr="004C58EB" w:rsidRDefault="004C58EB">
            <w:r w:rsidRPr="004C58EB">
              <w:t>Ausencia de Matriz de Roles y Perfiles sobre Sistemas de Información</w:t>
            </w:r>
          </w:p>
        </w:tc>
        <w:tc>
          <w:tcPr>
            <w:tcW w:w="3969" w:type="dxa"/>
            <w:hideMark/>
          </w:tcPr>
          <w:p w14:paraId="6F716E5E" w14:textId="77777777" w:rsidR="004C58EB" w:rsidRPr="004C58EB" w:rsidRDefault="004C58EB" w:rsidP="00A33A0A">
            <w:r w:rsidRPr="004C58EB">
              <w:t xml:space="preserve">Definición e implementación de matrices de roles y perfiles para sistemas con información sensible </w:t>
            </w:r>
            <w:r w:rsidR="00A33A0A">
              <w:t>de la organización</w:t>
            </w:r>
          </w:p>
        </w:tc>
      </w:tr>
      <w:tr w:rsidR="004C58EB" w:rsidRPr="004C58EB" w14:paraId="4BBFCE68" w14:textId="77777777" w:rsidTr="004C58EB">
        <w:trPr>
          <w:trHeight w:val="450"/>
        </w:trPr>
        <w:tc>
          <w:tcPr>
            <w:tcW w:w="1320" w:type="dxa"/>
            <w:noWrap/>
            <w:hideMark/>
          </w:tcPr>
          <w:p w14:paraId="4A2722AF" w14:textId="77777777" w:rsidR="004C58EB" w:rsidRPr="004C58EB" w:rsidRDefault="00A33A0A" w:rsidP="00A0269B">
            <w:r>
              <w:t>Fallas en y condiciones inadecuadas para la seguridad de la información</w:t>
            </w:r>
          </w:p>
        </w:tc>
        <w:tc>
          <w:tcPr>
            <w:tcW w:w="3750" w:type="dxa"/>
            <w:hideMark/>
          </w:tcPr>
          <w:p w14:paraId="5A6A62EC" w14:textId="77777777" w:rsidR="004C58EB" w:rsidRPr="004C58EB" w:rsidRDefault="004C58EB">
            <w:r w:rsidRPr="004C58EB">
              <w:t>Ausencia de control de Gestión de Activos y de Información</w:t>
            </w:r>
          </w:p>
        </w:tc>
        <w:tc>
          <w:tcPr>
            <w:tcW w:w="3969" w:type="dxa"/>
            <w:hideMark/>
          </w:tcPr>
          <w:p w14:paraId="3E61DF49" w14:textId="78E04991" w:rsidR="004C58EB" w:rsidRPr="004C58EB" w:rsidRDefault="00C72232">
            <w:r>
              <w:t>Gestionar los sistemas de información con un responsable y llevando el seguimiento y control de cada uno de los activos.</w:t>
            </w:r>
          </w:p>
        </w:tc>
      </w:tr>
    </w:tbl>
    <w:p w14:paraId="185E5249" w14:textId="3B445222" w:rsidR="004C58EB" w:rsidRPr="0039716B" w:rsidRDefault="0039716B" w:rsidP="0039716B">
      <w:pPr>
        <w:pStyle w:val="Descripcin"/>
        <w:rPr>
          <w:color w:val="auto"/>
        </w:rPr>
      </w:pPr>
      <w:bookmarkStart w:id="600" w:name="_Toc14693536"/>
      <w:r w:rsidRPr="0039716B">
        <w:rPr>
          <w:color w:val="auto"/>
        </w:rPr>
        <w:t xml:space="preserve">Tabla </w:t>
      </w:r>
      <w:r w:rsidRPr="0039716B">
        <w:rPr>
          <w:color w:val="auto"/>
        </w:rPr>
        <w:fldChar w:fldCharType="begin"/>
      </w:r>
      <w:r w:rsidRPr="0039716B">
        <w:rPr>
          <w:color w:val="auto"/>
        </w:rPr>
        <w:instrText xml:space="preserve"> SEQ Tabla \* ARABIC </w:instrText>
      </w:r>
      <w:r w:rsidRPr="0039716B">
        <w:rPr>
          <w:color w:val="auto"/>
        </w:rPr>
        <w:fldChar w:fldCharType="separate"/>
      </w:r>
      <w:r w:rsidR="00F4744B">
        <w:rPr>
          <w:noProof/>
          <w:color w:val="auto"/>
        </w:rPr>
        <w:t>17</w:t>
      </w:r>
      <w:r w:rsidRPr="0039716B">
        <w:rPr>
          <w:color w:val="auto"/>
        </w:rPr>
        <w:fldChar w:fldCharType="end"/>
      </w:r>
      <w:r w:rsidRPr="0039716B">
        <w:rPr>
          <w:color w:val="auto"/>
        </w:rPr>
        <w:t xml:space="preserve"> Plan de mitigación de riesgos asociados a la pérdida de confidencialidad e integridad de la información sensible para el negocio</w:t>
      </w:r>
      <w:bookmarkEnd w:id="600"/>
    </w:p>
    <w:p w14:paraId="470FA364" w14:textId="77777777" w:rsidR="0039716B" w:rsidRPr="0039716B" w:rsidRDefault="0039716B" w:rsidP="0039716B"/>
    <w:p w14:paraId="75878093" w14:textId="77777777" w:rsidR="00882A65" w:rsidRDefault="00882A65" w:rsidP="00C45528">
      <w:pPr>
        <w:pStyle w:val="Ttulo4"/>
      </w:pPr>
      <w:bookmarkStart w:id="601" w:name="_Toc14693389"/>
      <w:r>
        <w:t>Plan de Implementación de Procesos</w:t>
      </w:r>
      <w:bookmarkEnd w:id="601"/>
    </w:p>
    <w:p w14:paraId="6A5C813C" w14:textId="77777777" w:rsidR="00882A65" w:rsidRDefault="00882A65" w:rsidP="00882A65">
      <w:r w:rsidRPr="007020A5">
        <w:t xml:space="preserve">Se </w:t>
      </w:r>
      <w:r>
        <w:t>realizó</w:t>
      </w:r>
      <w:r w:rsidRPr="007020A5">
        <w:t xml:space="preserve"> el plan de implementación </w:t>
      </w:r>
      <w:r>
        <w:t xml:space="preserve">con el fin de mejorar la prestación de servicios orientados a la gestión institucional, donde el </w:t>
      </w:r>
      <w:r w:rsidR="00000747">
        <w:t>mejor</w:t>
      </w:r>
      <w:r>
        <w:t xml:space="preserve"> escenario para el cumplimiento de las metas es la integración entre la tecnología, los usuarios y los procesos, garantizando la continuidad de funcionamiento de su infraestructura tecnológica, asegurando mejores niveles de disponibilidad y de calidad del servicio y corresponder adecuadamente a las solicitudes de los usuarios.</w:t>
      </w:r>
    </w:p>
    <w:p w14:paraId="79D6C21F" w14:textId="1885E7C6" w:rsidR="00882A65" w:rsidRDefault="00882A65" w:rsidP="00882A65">
      <w:r>
        <w:t>En la actualización se realiza mucho énfasis en la documentación de las solicitudes para cumplir con los Acuerdos de Nivel de Servicio</w:t>
      </w:r>
      <w:r w:rsidR="0035553A">
        <w:t xml:space="preserve"> (ANS)</w:t>
      </w:r>
      <w:r>
        <w:t xml:space="preserve"> que se tienen definidos y garantizar una solución efectiva y oportuna a los incidentes y requerimientos. </w:t>
      </w:r>
    </w:p>
    <w:p w14:paraId="3EE20B9C" w14:textId="77777777" w:rsidR="00F40F4F" w:rsidRDefault="00882A65" w:rsidP="00882A65">
      <w:r>
        <w:t>Se defi</w:t>
      </w:r>
      <w:r w:rsidR="000625F7">
        <w:t>niero</w:t>
      </w:r>
      <w:r>
        <w:t xml:space="preserve">n los </w:t>
      </w:r>
      <w:r w:rsidRPr="00E848D3">
        <w:t>procesos de la cadena de valor</w:t>
      </w:r>
      <w:r>
        <w:t xml:space="preserve"> que permiten aplicar las mejores prácticas para alcanzar las metas propuestas y los indicadores esperados:</w:t>
      </w:r>
    </w:p>
    <w:p w14:paraId="577D8312" w14:textId="77777777" w:rsidR="00E1686D" w:rsidRPr="00F40F4F" w:rsidRDefault="00E1686D" w:rsidP="00882A65"/>
    <w:p w14:paraId="00E42C54" w14:textId="77777777" w:rsidR="00907F6F" w:rsidRPr="00FA78BC" w:rsidRDefault="00907F6F" w:rsidP="00AC604D">
      <w:pPr>
        <w:pStyle w:val="Ttulo5"/>
      </w:pPr>
      <w:bookmarkStart w:id="602" w:name="_Toc14693390"/>
      <w:r w:rsidRPr="00907F6F">
        <w:t>Gestión de la información:</w:t>
      </w:r>
      <w:bookmarkEnd w:id="602"/>
      <w:r w:rsidRPr="00907F6F">
        <w:t xml:space="preserve"> </w:t>
      </w:r>
    </w:p>
    <w:p w14:paraId="4C853F06" w14:textId="77777777" w:rsidR="00907F6F" w:rsidRDefault="00907F6F" w:rsidP="002D100C">
      <w:pPr>
        <w:pStyle w:val="Prrafodelista"/>
        <w:numPr>
          <w:ilvl w:val="0"/>
          <w:numId w:val="1"/>
        </w:numPr>
      </w:pPr>
      <w:r>
        <w:t xml:space="preserve">Tener disponible la información </w:t>
      </w:r>
      <w:r w:rsidR="001A359C">
        <w:t>garantiza la oportunidad para su</w:t>
      </w:r>
      <w:r w:rsidR="00F017C6">
        <w:t xml:space="preserve"> análisis y toma de decis</w:t>
      </w:r>
      <w:r>
        <w:t>iones</w:t>
      </w:r>
      <w:r w:rsidR="001A359C">
        <w:t>,</w:t>
      </w:r>
      <w:r>
        <w:t xml:space="preserve"> desarrollando capacidades para el uso estratégico de la información.</w:t>
      </w:r>
    </w:p>
    <w:p w14:paraId="2ECF9EFA" w14:textId="77777777" w:rsidR="001A359C" w:rsidRDefault="001A359C" w:rsidP="002D100C">
      <w:pPr>
        <w:pStyle w:val="Prrafodelista"/>
        <w:numPr>
          <w:ilvl w:val="0"/>
          <w:numId w:val="1"/>
        </w:numPr>
      </w:pPr>
      <w:r>
        <w:t xml:space="preserve">La gestión de la información se deberá realizar de forma articulada con las demás dependencias para construir valor a partir de la administración de la información. </w:t>
      </w:r>
    </w:p>
    <w:p w14:paraId="6E129AEF" w14:textId="77777777" w:rsidR="001A359C" w:rsidRDefault="001A359C" w:rsidP="002D100C">
      <w:pPr>
        <w:pStyle w:val="Prrafodelista"/>
        <w:numPr>
          <w:ilvl w:val="0"/>
          <w:numId w:val="1"/>
        </w:numPr>
      </w:pPr>
      <w:r>
        <w:t xml:space="preserve">Planear adecuadamente la gestión de calidad de la información permitirá </w:t>
      </w:r>
      <w:r w:rsidR="002F732D">
        <w:t xml:space="preserve">un </w:t>
      </w:r>
      <w:r>
        <w:t xml:space="preserve">control </w:t>
      </w:r>
      <w:r w:rsidR="002F732D">
        <w:t>preciso</w:t>
      </w:r>
      <w:r>
        <w:t xml:space="preserve"> en los diferentes procesos y definir las responsabilidades de cada área. </w:t>
      </w:r>
    </w:p>
    <w:p w14:paraId="051A3644" w14:textId="77777777" w:rsidR="00E1686D" w:rsidRDefault="00E1686D" w:rsidP="00E1686D">
      <w:pPr>
        <w:pStyle w:val="Prrafodelista"/>
        <w:ind w:left="1080"/>
      </w:pPr>
    </w:p>
    <w:p w14:paraId="5ACEB2EA" w14:textId="77777777" w:rsidR="00907F6F" w:rsidRPr="00FA78BC" w:rsidRDefault="00907F6F" w:rsidP="00AC604D">
      <w:pPr>
        <w:pStyle w:val="Ttulo5"/>
      </w:pPr>
      <w:bookmarkStart w:id="603" w:name="_Toc14693391"/>
      <w:r w:rsidRPr="00907F6F">
        <w:t>Sistemas de información:</w:t>
      </w:r>
      <w:bookmarkEnd w:id="603"/>
      <w:r w:rsidRPr="00907F6F">
        <w:t xml:space="preserve"> </w:t>
      </w:r>
    </w:p>
    <w:p w14:paraId="46B2B105" w14:textId="77777777" w:rsidR="0044454E" w:rsidRDefault="004E5988" w:rsidP="002D100C">
      <w:pPr>
        <w:pStyle w:val="Prrafodelista"/>
        <w:numPr>
          <w:ilvl w:val="0"/>
          <w:numId w:val="1"/>
        </w:numPr>
      </w:pPr>
      <w:r>
        <w:t>Diseñar planes de capacitación, acompañamiento y evaluación de avances para los procesos de apoyo, misionales y estratégicos, d</w:t>
      </w:r>
      <w:r w:rsidR="0044454E">
        <w:t>e manera preliminar a la implementación de sistemas de informac</w:t>
      </w:r>
      <w:r>
        <w:t>ión.</w:t>
      </w:r>
    </w:p>
    <w:p w14:paraId="503DE9E0" w14:textId="77777777" w:rsidR="00B929F0" w:rsidRDefault="00907F6F" w:rsidP="002D100C">
      <w:pPr>
        <w:pStyle w:val="Prrafodelista"/>
        <w:numPr>
          <w:ilvl w:val="0"/>
          <w:numId w:val="1"/>
        </w:numPr>
      </w:pPr>
      <w:r>
        <w:t xml:space="preserve">Incorporar los modelos de arquitectura, la caracterización y las integraciones de los sistemas de información facilitará la gestión de los mismos que se convierten en la principal necesidad para los procesos y la estrategia organizacional. </w:t>
      </w:r>
    </w:p>
    <w:p w14:paraId="72422724" w14:textId="77777777" w:rsidR="00B929F0" w:rsidRDefault="00907F6F" w:rsidP="002D100C">
      <w:pPr>
        <w:pStyle w:val="Prrafodelista"/>
        <w:numPr>
          <w:ilvl w:val="0"/>
          <w:numId w:val="1"/>
        </w:numPr>
      </w:pPr>
      <w:r>
        <w:t xml:space="preserve">Realizar los análisis para el diseño, desarrollo y pruebas de los sistemas de información </w:t>
      </w:r>
      <w:r w:rsidR="004E5988">
        <w:t>para</w:t>
      </w:r>
      <w:r>
        <w:t xml:space="preserve"> garantizar un servicio acorde a las necesidades. </w:t>
      </w:r>
    </w:p>
    <w:p w14:paraId="59A07152" w14:textId="77777777" w:rsidR="00E1686D" w:rsidRDefault="00E1686D" w:rsidP="00E1686D">
      <w:pPr>
        <w:pStyle w:val="Prrafodelista"/>
        <w:ind w:left="1080"/>
      </w:pPr>
    </w:p>
    <w:p w14:paraId="6EE47813" w14:textId="77777777" w:rsidR="00907F6F" w:rsidRPr="00FA78BC" w:rsidRDefault="00907F6F" w:rsidP="00AC604D">
      <w:pPr>
        <w:pStyle w:val="Ttulo5"/>
      </w:pPr>
      <w:bookmarkStart w:id="604" w:name="_Toc14693392"/>
      <w:r w:rsidRPr="00907F6F">
        <w:t>Servicios tecnológicos</w:t>
      </w:r>
      <w:bookmarkEnd w:id="604"/>
      <w:r w:rsidRPr="00907F6F">
        <w:t xml:space="preserve"> </w:t>
      </w:r>
    </w:p>
    <w:p w14:paraId="4DDF759A" w14:textId="77777777" w:rsidR="00B929F0" w:rsidRDefault="00907F6F" w:rsidP="002D100C">
      <w:pPr>
        <w:pStyle w:val="Prrafodelista"/>
        <w:numPr>
          <w:ilvl w:val="0"/>
          <w:numId w:val="1"/>
        </w:numPr>
      </w:pPr>
      <w:r>
        <w:t>Implementar metodologías</w:t>
      </w:r>
      <w:r w:rsidR="00176A28">
        <w:t>, marcos de referencia</w:t>
      </w:r>
      <w:r>
        <w:t xml:space="preserve"> y estándares </w:t>
      </w:r>
      <w:r w:rsidR="00A32A8D">
        <w:t>de</w:t>
      </w:r>
      <w:r>
        <w:t xml:space="preserve"> la administración y operación de la infraestructura tecnológica </w:t>
      </w:r>
      <w:r w:rsidR="00176A28">
        <w:t xml:space="preserve">para </w:t>
      </w:r>
      <w:r>
        <w:t xml:space="preserve">una gestión eficiente de los recursos. </w:t>
      </w:r>
    </w:p>
    <w:p w14:paraId="10AF62CD" w14:textId="77777777" w:rsidR="00907F6F" w:rsidRDefault="00907F6F" w:rsidP="002D100C">
      <w:pPr>
        <w:pStyle w:val="Prrafodelista"/>
        <w:numPr>
          <w:ilvl w:val="0"/>
          <w:numId w:val="1"/>
        </w:numPr>
      </w:pPr>
      <w:r>
        <w:t>Gestionar la capacidad</w:t>
      </w:r>
      <w:r w:rsidR="008359DC">
        <w:t>, disponibilidad y continuidad</w:t>
      </w:r>
      <w:r>
        <w:t xml:space="preserve"> de los servicios tecnológicos y de conectividad para tener una operación </w:t>
      </w:r>
      <w:r w:rsidR="008359DC">
        <w:t xml:space="preserve">permanente y </w:t>
      </w:r>
      <w:r>
        <w:t>segura en las diferentes plataformas de la entidad</w:t>
      </w:r>
      <w:r w:rsidR="008359DC">
        <w:t>.</w:t>
      </w:r>
    </w:p>
    <w:p w14:paraId="336DFB62" w14:textId="77777777" w:rsidR="00907F6F" w:rsidRDefault="00A32E0F" w:rsidP="002D100C">
      <w:pPr>
        <w:pStyle w:val="Prrafodelista"/>
        <w:numPr>
          <w:ilvl w:val="0"/>
          <w:numId w:val="1"/>
        </w:numPr>
      </w:pPr>
      <w:r>
        <w:t>Proponer mecanismos y</w:t>
      </w:r>
      <w:r w:rsidR="00907F6F">
        <w:t xml:space="preserve"> herramientas para la gestión de los servicios de soporte </w:t>
      </w:r>
      <w:r>
        <w:t xml:space="preserve">y de esta manera optimizar </w:t>
      </w:r>
      <w:r w:rsidR="00907F6F">
        <w:t>los tiempos de respuesta, ANS y el modelo integral del servicio.</w:t>
      </w:r>
    </w:p>
    <w:p w14:paraId="7B282D7A" w14:textId="77777777" w:rsidR="00E1686D" w:rsidRDefault="00E1686D" w:rsidP="00E1686D">
      <w:pPr>
        <w:pStyle w:val="Prrafodelista"/>
        <w:ind w:left="1080"/>
      </w:pPr>
    </w:p>
    <w:p w14:paraId="1D51BF30" w14:textId="77777777" w:rsidR="00907F6F" w:rsidRPr="00FA78BC" w:rsidRDefault="00907F6F" w:rsidP="00AC604D">
      <w:pPr>
        <w:pStyle w:val="Ttulo5"/>
      </w:pPr>
      <w:bookmarkStart w:id="605" w:name="_Toc14693393"/>
      <w:r w:rsidRPr="00907F6F">
        <w:t>Uso y apropiación</w:t>
      </w:r>
      <w:bookmarkEnd w:id="605"/>
      <w:r w:rsidRPr="00907F6F">
        <w:t xml:space="preserve"> </w:t>
      </w:r>
    </w:p>
    <w:p w14:paraId="64204D15" w14:textId="77777777" w:rsidR="008337A0" w:rsidRDefault="00122792" w:rsidP="002D100C">
      <w:pPr>
        <w:pStyle w:val="Prrafodelista"/>
        <w:numPr>
          <w:ilvl w:val="0"/>
          <w:numId w:val="1"/>
        </w:numPr>
      </w:pPr>
      <w:r>
        <w:t>Publicación, c</w:t>
      </w:r>
      <w:r w:rsidR="00907F6F">
        <w:t>omunicación</w:t>
      </w:r>
      <w:r>
        <w:t>, capacitación</w:t>
      </w:r>
      <w:r w:rsidR="00907F6F">
        <w:t xml:space="preserve"> oportuna de los cambios </w:t>
      </w:r>
      <w:r>
        <w:t>en la plataforma tecnológica</w:t>
      </w:r>
      <w:r w:rsidR="00907F6F">
        <w:t xml:space="preserve"> con las respectivas retroalimentaciones para desarrollar las habilidades necesarias en la apropiación de la tecnología.</w:t>
      </w:r>
    </w:p>
    <w:p w14:paraId="463A04C2" w14:textId="77777777" w:rsidR="008337A0" w:rsidRDefault="00D82464" w:rsidP="002D100C">
      <w:pPr>
        <w:pStyle w:val="Prrafodelista"/>
        <w:numPr>
          <w:ilvl w:val="0"/>
          <w:numId w:val="1"/>
        </w:numPr>
      </w:pPr>
      <w:r>
        <w:t>Adaptar</w:t>
      </w:r>
      <w:r w:rsidR="00907F6F">
        <w:t xml:space="preserve"> buenas prácticas en las </w:t>
      </w:r>
      <w:r w:rsidR="00BC6A32">
        <w:t>áreas</w:t>
      </w:r>
      <w:r w:rsidR="00907F6F">
        <w:t xml:space="preserve"> del </w:t>
      </w:r>
      <w:r w:rsidR="00B619FD">
        <w:t>Concejo de Bogotá D.C.</w:t>
      </w:r>
      <w:r>
        <w:t>,</w:t>
      </w:r>
      <w:r w:rsidR="00907F6F">
        <w:t xml:space="preserve"> incluyendo el </w:t>
      </w:r>
      <w:r w:rsidR="003A47BF">
        <w:t xml:space="preserve">proceso de sistemas y seguridad de la información </w:t>
      </w:r>
      <w:r w:rsidR="00BC6A32">
        <w:t>para</w:t>
      </w:r>
      <w:r w:rsidR="00907F6F">
        <w:t xml:space="preserve"> permit</w:t>
      </w:r>
      <w:r w:rsidR="00BC6A32">
        <w:t>ir</w:t>
      </w:r>
      <w:r w:rsidR="00907F6F">
        <w:t xml:space="preserve"> acceso fá</w:t>
      </w:r>
      <w:r w:rsidR="00BB5ACE">
        <w:t>cil a los servicios disponibles.</w:t>
      </w:r>
    </w:p>
    <w:p w14:paraId="3AD5500F" w14:textId="77777777" w:rsidR="00907F6F" w:rsidRDefault="00907F6F" w:rsidP="002D100C">
      <w:pPr>
        <w:pStyle w:val="Prrafodelista"/>
        <w:numPr>
          <w:ilvl w:val="0"/>
          <w:numId w:val="1"/>
        </w:numPr>
      </w:pPr>
      <w:r>
        <w:t>Gestionar indicadores de uso y de nivel de apropiación para la</w:t>
      </w:r>
      <w:r w:rsidR="00122792">
        <w:t xml:space="preserve"> validación de los resultados.</w:t>
      </w:r>
    </w:p>
    <w:p w14:paraId="246D112A" w14:textId="77777777" w:rsidR="0036460D" w:rsidRPr="00A0683F" w:rsidRDefault="0036460D" w:rsidP="0036460D">
      <w:pPr>
        <w:pStyle w:val="Prrafodelista"/>
        <w:ind w:left="1080"/>
      </w:pPr>
    </w:p>
    <w:p w14:paraId="07383734" w14:textId="77777777" w:rsidR="007E4405" w:rsidRPr="00D408B8" w:rsidRDefault="007E4405" w:rsidP="00C45528">
      <w:pPr>
        <w:pStyle w:val="Ttulo4"/>
      </w:pPr>
      <w:bookmarkStart w:id="606" w:name="_Toc14693394"/>
      <w:r w:rsidRPr="00D408B8">
        <w:t>Estructura Organizacional de TI</w:t>
      </w:r>
      <w:bookmarkEnd w:id="606"/>
    </w:p>
    <w:p w14:paraId="12AA692F" w14:textId="3B2CBF0B" w:rsidR="00207C66" w:rsidRDefault="00A0683F" w:rsidP="00207C66">
      <w:r w:rsidRPr="007020A5">
        <w:t>A partir del análisis de la estructura organizacional existente</w:t>
      </w:r>
      <w:r w:rsidR="002D1CA8">
        <w:t xml:space="preserve"> en el </w:t>
      </w:r>
      <w:r w:rsidR="003A47BF">
        <w:t>proceso de sistemas y seguridad de la información</w:t>
      </w:r>
      <w:r w:rsidR="00183A22">
        <w:t xml:space="preserve"> </w:t>
      </w:r>
      <w:r w:rsidRPr="007020A5">
        <w:t xml:space="preserve">realizado en el </w:t>
      </w:r>
      <w:r w:rsidRPr="00D8480B">
        <w:t>numeral 4</w:t>
      </w:r>
      <w:r w:rsidR="002D1CA8" w:rsidRPr="00D8480B">
        <w:t>.2.1.3.1</w:t>
      </w:r>
      <w:r w:rsidRPr="00D8480B">
        <w:t xml:space="preserve"> </w:t>
      </w:r>
      <w:r w:rsidR="002D1CA8" w:rsidRPr="00D8480B">
        <w:rPr>
          <w:b/>
        </w:rPr>
        <w:t xml:space="preserve">Estructura organizacional </w:t>
      </w:r>
      <w:r w:rsidR="004973BC">
        <w:rPr>
          <w:b/>
        </w:rPr>
        <w:t>del proceso de sistemas y seguridad de la información</w:t>
      </w:r>
      <w:r w:rsidR="002D1CA8" w:rsidRPr="00D8480B">
        <w:t xml:space="preserve"> </w:t>
      </w:r>
      <w:r w:rsidRPr="00D8480B">
        <w:t xml:space="preserve">se </w:t>
      </w:r>
      <w:r w:rsidR="0034113E" w:rsidRPr="00D8480B">
        <w:t>propone</w:t>
      </w:r>
      <w:r w:rsidRPr="00D8480B">
        <w:t xml:space="preserve"> una estructura de funciones y roles que cumpl</w:t>
      </w:r>
      <w:r w:rsidR="0034113E" w:rsidRPr="00D8480B">
        <w:t>e</w:t>
      </w:r>
      <w:r w:rsidRPr="00D8480B">
        <w:t xml:space="preserve"> con los objetivos estratégicos de TI.</w:t>
      </w:r>
      <w:r w:rsidR="005652B0" w:rsidRPr="00D8480B">
        <w:t xml:space="preserve"> </w:t>
      </w:r>
      <w:r w:rsidR="00207C66" w:rsidRPr="00D8480B">
        <w:t xml:space="preserve">Se propone </w:t>
      </w:r>
      <w:r w:rsidR="003A47BF">
        <w:t>crear una</w:t>
      </w:r>
      <w:r w:rsidR="00207C66" w:rsidRPr="00D8480B">
        <w:t xml:space="preserve"> </w:t>
      </w:r>
      <w:r w:rsidR="00207C66" w:rsidRPr="00D8480B">
        <w:rPr>
          <w:b/>
        </w:rPr>
        <w:t xml:space="preserve">Oficina de Tecnologías de la Información (OTI) </w:t>
      </w:r>
      <w:r w:rsidR="00A050D4" w:rsidRPr="00D8480B">
        <w:t>l</w:t>
      </w:r>
      <w:r w:rsidR="00120AA5" w:rsidRPr="00D8480B">
        <w:t>iderada</w:t>
      </w:r>
      <w:r w:rsidR="00207C66" w:rsidRPr="00D8480B">
        <w:t xml:space="preserve"> por un </w:t>
      </w:r>
      <w:r w:rsidR="00A128B0" w:rsidRPr="00D8480B">
        <w:t>Director</w:t>
      </w:r>
      <w:r w:rsidR="00207C66" w:rsidRPr="00D8480B">
        <w:t xml:space="preserve"> de </w:t>
      </w:r>
      <w:r w:rsidR="00120AA5" w:rsidRPr="00D8480B">
        <w:t>Tecnología</w:t>
      </w:r>
      <w:r w:rsidR="00207C66" w:rsidRPr="00D8480B">
        <w:t xml:space="preserve"> apoyado por los roles de Arquitectura Tecnológica y Seguridad de la Información, con 4 </w:t>
      </w:r>
      <w:r w:rsidR="009E4A83">
        <w:t>equipos</w:t>
      </w:r>
      <w:r w:rsidR="00207C66" w:rsidRPr="00D8480B">
        <w:t xml:space="preserve"> de trabajo cada uno coordinado por los roles de Infraestructura y Redes, Sistemas de Información, Servicios de Tecnología y </w:t>
      </w:r>
      <w:r w:rsidR="00887C12">
        <w:t>un responsable</w:t>
      </w:r>
      <w:r w:rsidR="00120AA5" w:rsidRPr="00D8480B">
        <w:t xml:space="preserve"> de Proyectos que puede estar bajo el dominio de la </w:t>
      </w:r>
      <w:r w:rsidR="0080404D" w:rsidRPr="00D8480B">
        <w:t>Dirección</w:t>
      </w:r>
      <w:r w:rsidR="00120AA5" w:rsidRPr="00D8480B">
        <w:t xml:space="preserve"> de Tecnología </w:t>
      </w:r>
      <w:r w:rsidR="00887C12">
        <w:t>y que se relacione con Fondo Cuenta para el planteamiento de las necesidades y que se encargue de hacer control y seguimiento a la Secretaría de Hacienda con la ejecución del plan de compras y de proyectos solicitados a probados por la Secretaría.</w:t>
      </w:r>
    </w:p>
    <w:p w14:paraId="6F42B811" w14:textId="1088936C" w:rsidR="009E4A83" w:rsidRDefault="004E1FE5" w:rsidP="00207C66">
      <w:r>
        <w:rPr>
          <w:noProof/>
          <w:lang w:eastAsia="es-CO"/>
        </w:rPr>
        <mc:AlternateContent>
          <mc:Choice Requires="wps">
            <w:drawing>
              <wp:anchor distT="0" distB="0" distL="114300" distR="114300" simplePos="0" relativeHeight="251688960" behindDoc="0" locked="0" layoutInCell="1" allowOverlap="1" wp14:anchorId="628C5F36" wp14:editId="26A8E3CB">
                <wp:simplePos x="0" y="0"/>
                <wp:positionH relativeFrom="column">
                  <wp:posOffset>1453515</wp:posOffset>
                </wp:positionH>
                <wp:positionV relativeFrom="paragraph">
                  <wp:posOffset>290830</wp:posOffset>
                </wp:positionV>
                <wp:extent cx="914400" cy="91440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78261" w14:textId="77777777" w:rsidR="00036E8D" w:rsidRPr="004E1FE5" w:rsidRDefault="00036E8D" w:rsidP="004E1FE5">
                            <w:pPr>
                              <w:spacing w:after="0" w:line="240" w:lineRule="auto"/>
                              <w:jc w:val="center"/>
                              <w:rPr>
                                <w:b/>
                                <w:sz w:val="28"/>
                              </w:rPr>
                            </w:pPr>
                            <w:r w:rsidRPr="004E1FE5">
                              <w:rPr>
                                <w:b/>
                                <w:sz w:val="28"/>
                              </w:rPr>
                              <w:t>Estructura Organizacional</w:t>
                            </w:r>
                          </w:p>
                          <w:p w14:paraId="4783273B" w14:textId="3A01AF49" w:rsidR="00036E8D" w:rsidRPr="004E1FE5" w:rsidRDefault="00036E8D" w:rsidP="004E1FE5">
                            <w:pPr>
                              <w:spacing w:after="0" w:line="240" w:lineRule="auto"/>
                              <w:jc w:val="center"/>
                            </w:pPr>
                            <w:r w:rsidRPr="004E1FE5">
                              <w:t>Oficina Tecnologías de la Información - OTI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8C5F36" id="18 Cuadro de texto" o:spid="_x0000_s1030" type="#_x0000_t202" style="position:absolute;left:0;text-align:left;margin-left:114.45pt;margin-top:22.9pt;width:1in;height:1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" fillcolor="white [3201]" stroked="f" strokeweight=".5pt">
                <v:textbox>
                  <w:txbxContent>
                    <w:p w14:paraId="4C678261" w14:textId="77777777" w:rsidR="00036E8D" w:rsidRPr="004E1FE5" w:rsidRDefault="00036E8D" w:rsidP="004E1FE5">
                      <w:pPr>
                        <w:spacing w:after="0" w:line="240" w:lineRule="auto"/>
                        <w:jc w:val="center"/>
                        <w:rPr>
                          <w:b/>
                          <w:sz w:val="28"/>
                        </w:rPr>
                      </w:pPr>
                      <w:r w:rsidRPr="004E1FE5">
                        <w:rPr>
                          <w:b/>
                          <w:sz w:val="28"/>
                        </w:rPr>
                        <w:t>Estructura Organizacional</w:t>
                      </w:r>
                    </w:p>
                    <w:p w14:paraId="4783273B" w14:textId="3A01AF49" w:rsidR="00036E8D" w:rsidRPr="004E1FE5" w:rsidRDefault="00036E8D" w:rsidP="004E1FE5">
                      <w:pPr>
                        <w:spacing w:after="0" w:line="240" w:lineRule="auto"/>
                        <w:jc w:val="center"/>
                      </w:pPr>
                      <w:r w:rsidRPr="004E1FE5">
                        <w:t>Oficina Tecnologías de la Información - OTI</w:t>
                      </w:r>
                    </w:p>
                  </w:txbxContent>
                </v:textbox>
              </v:shape>
            </w:pict>
          </mc:Fallback>
        </mc:AlternateContent>
      </w:r>
      <w:r w:rsidR="009E4A83">
        <w:rPr>
          <w:noProof/>
          <w:lang w:eastAsia="es-CO"/>
        </w:rPr>
        <w:drawing>
          <wp:inline distT="0" distB="0" distL="0" distR="0" wp14:anchorId="0B869989" wp14:editId="44E0FD5B">
            <wp:extent cx="5486400" cy="3800475"/>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E91F8C2" w14:textId="3D761D78" w:rsidR="00207C66" w:rsidRDefault="00183A22" w:rsidP="00183A22">
      <w:pPr>
        <w:pStyle w:val="Descripcin"/>
        <w:rPr>
          <w:color w:val="auto"/>
        </w:rPr>
      </w:pPr>
      <w:bookmarkStart w:id="607" w:name="_Toc14693502"/>
      <w:r w:rsidRPr="00183A22">
        <w:rPr>
          <w:color w:val="auto"/>
        </w:rPr>
        <w:t xml:space="preserve">Figura </w:t>
      </w:r>
      <w:r w:rsidRPr="00183A22">
        <w:rPr>
          <w:color w:val="auto"/>
        </w:rPr>
        <w:fldChar w:fldCharType="begin"/>
      </w:r>
      <w:r w:rsidRPr="00183A22">
        <w:rPr>
          <w:color w:val="auto"/>
        </w:rPr>
        <w:instrText xml:space="preserve"> SEQ Figura \* ARABIC </w:instrText>
      </w:r>
      <w:r w:rsidRPr="00183A22">
        <w:rPr>
          <w:color w:val="auto"/>
        </w:rPr>
        <w:fldChar w:fldCharType="separate"/>
      </w:r>
      <w:r w:rsidR="00F4744B">
        <w:rPr>
          <w:noProof/>
          <w:color w:val="auto"/>
        </w:rPr>
        <w:t>13</w:t>
      </w:r>
      <w:r w:rsidRPr="00183A22">
        <w:rPr>
          <w:color w:val="auto"/>
        </w:rPr>
        <w:fldChar w:fldCharType="end"/>
      </w:r>
      <w:r w:rsidRPr="00183A22">
        <w:rPr>
          <w:color w:val="auto"/>
        </w:rPr>
        <w:t xml:space="preserve"> Estructura organizacional propuesta para el procesos de sistemas y seguridad de la información</w:t>
      </w:r>
      <w:bookmarkEnd w:id="607"/>
    </w:p>
    <w:p w14:paraId="775566D2" w14:textId="77777777" w:rsidR="00183A22" w:rsidRPr="00183A22" w:rsidRDefault="00183A22" w:rsidP="00183A22"/>
    <w:p w14:paraId="3100E54C" w14:textId="77777777" w:rsidR="005D2D02" w:rsidRPr="00806528" w:rsidRDefault="005D2D02" w:rsidP="00AC604D">
      <w:pPr>
        <w:pStyle w:val="Ttulo5"/>
      </w:pPr>
      <w:bookmarkStart w:id="608" w:name="_Toc14693395"/>
      <w:r w:rsidRPr="00806528">
        <w:t xml:space="preserve">Definición de </w:t>
      </w:r>
      <w:r w:rsidR="00697498" w:rsidRPr="00806528">
        <w:t>Roles</w:t>
      </w:r>
      <w:bookmarkEnd w:id="608"/>
    </w:p>
    <w:p w14:paraId="0A695EA4" w14:textId="77777777" w:rsidR="00697498" w:rsidRDefault="003A47BF" w:rsidP="00697498">
      <w:r>
        <w:t xml:space="preserve">La </w:t>
      </w:r>
      <w:r w:rsidR="004973BC" w:rsidRPr="004973BC">
        <w:t>Oficina de Tecnologías de la Información (OTI)</w:t>
      </w:r>
      <w:r w:rsidR="00887C12">
        <w:t xml:space="preserve"> propuesta</w:t>
      </w:r>
      <w:r w:rsidR="005C45C4">
        <w:t>,</w:t>
      </w:r>
      <w:r w:rsidR="00887C12">
        <w:t xml:space="preserve"> </w:t>
      </w:r>
      <w:r w:rsidR="00697498">
        <w:t xml:space="preserve">tiene la responsabilidad de definir los roles que se </w:t>
      </w:r>
      <w:r w:rsidR="005C45C4">
        <w:t xml:space="preserve">requieren para soportar la demanda de las funciones dentro </w:t>
      </w:r>
      <w:r w:rsidR="00697498">
        <w:t>de</w:t>
      </w:r>
      <w:r w:rsidR="005C45C4">
        <w:t>l</w:t>
      </w:r>
      <w:r w:rsidR="00697498">
        <w:t xml:space="preserve"> proceso de Sistemas y Seguridad de la Información y de la estrategia de TI</w:t>
      </w:r>
      <w:r w:rsidR="005D2D02">
        <w:t>.</w:t>
      </w:r>
      <w:r w:rsidR="00697498">
        <w:t xml:space="preserve"> Con El objetivo de cubrir los dominios de TI de acuerdo al marco de Referencia de Arquitectura Empresarial de TI, se proponen los siguientes roles, los cuales están en concordancia con las guías del MINTIC. </w:t>
      </w:r>
    </w:p>
    <w:p w14:paraId="07607EBE" w14:textId="77777777" w:rsidR="00141AD9" w:rsidRDefault="00A72604" w:rsidP="0052219D">
      <w:pPr>
        <w:pStyle w:val="Prrafodelista"/>
        <w:numPr>
          <w:ilvl w:val="0"/>
          <w:numId w:val="23"/>
        </w:numPr>
      </w:pPr>
      <w:r>
        <w:t>Dirección</w:t>
      </w:r>
      <w:r w:rsidR="00141AD9">
        <w:t xml:space="preserve"> de Tecnología</w:t>
      </w:r>
    </w:p>
    <w:p w14:paraId="1BEAE53D" w14:textId="77777777" w:rsidR="00A83145" w:rsidRPr="00D8480B" w:rsidRDefault="00806528" w:rsidP="0052219D">
      <w:pPr>
        <w:pStyle w:val="Prrafodelista"/>
        <w:numPr>
          <w:ilvl w:val="0"/>
          <w:numId w:val="23"/>
        </w:numPr>
      </w:pPr>
      <w:r>
        <w:t>Responsable</w:t>
      </w:r>
      <w:r w:rsidR="00A83145" w:rsidRPr="00D8480B">
        <w:t xml:space="preserve"> de Infraestructura y Redes</w:t>
      </w:r>
    </w:p>
    <w:p w14:paraId="1D692111" w14:textId="77777777" w:rsidR="00141AD9" w:rsidRPr="00D8480B" w:rsidRDefault="00806528" w:rsidP="0052219D">
      <w:pPr>
        <w:pStyle w:val="Prrafodelista"/>
        <w:numPr>
          <w:ilvl w:val="0"/>
          <w:numId w:val="23"/>
        </w:numPr>
      </w:pPr>
      <w:r>
        <w:t>Responsable</w:t>
      </w:r>
      <w:r w:rsidR="00141AD9" w:rsidRPr="00D8480B">
        <w:t xml:space="preserve"> de </w:t>
      </w:r>
      <w:r w:rsidR="004B69A1" w:rsidRPr="00D8480B">
        <w:t>Sistemas de Información</w:t>
      </w:r>
    </w:p>
    <w:p w14:paraId="65263CB9" w14:textId="77777777" w:rsidR="00A83145" w:rsidRPr="00D8480B" w:rsidRDefault="00A83145" w:rsidP="0052219D">
      <w:pPr>
        <w:pStyle w:val="Prrafodelista"/>
        <w:numPr>
          <w:ilvl w:val="0"/>
          <w:numId w:val="23"/>
        </w:numPr>
      </w:pPr>
      <w:r w:rsidRPr="00D8480B">
        <w:t xml:space="preserve">Arquitectura Tecnológica </w:t>
      </w:r>
    </w:p>
    <w:p w14:paraId="06F48437" w14:textId="77777777" w:rsidR="00141AD9" w:rsidRPr="00D8480B" w:rsidRDefault="00806528" w:rsidP="0052219D">
      <w:pPr>
        <w:pStyle w:val="Prrafodelista"/>
        <w:numPr>
          <w:ilvl w:val="0"/>
          <w:numId w:val="23"/>
        </w:numPr>
      </w:pPr>
      <w:r>
        <w:t>Responsable</w:t>
      </w:r>
      <w:r w:rsidR="007E191B" w:rsidRPr="00D8480B">
        <w:t xml:space="preserve"> </w:t>
      </w:r>
      <w:r w:rsidR="00002D43" w:rsidRPr="00D8480B">
        <w:t>de Servicios de Tecnología</w:t>
      </w:r>
    </w:p>
    <w:p w14:paraId="6D80E0E2" w14:textId="77777777" w:rsidR="00141AD9" w:rsidRPr="00D8480B" w:rsidRDefault="00806528" w:rsidP="0052219D">
      <w:pPr>
        <w:pStyle w:val="Prrafodelista"/>
        <w:numPr>
          <w:ilvl w:val="0"/>
          <w:numId w:val="23"/>
        </w:numPr>
      </w:pPr>
      <w:r>
        <w:t>Responsable</w:t>
      </w:r>
      <w:r w:rsidR="007E191B" w:rsidRPr="00D8480B">
        <w:t xml:space="preserve"> </w:t>
      </w:r>
      <w:r w:rsidR="00141AD9" w:rsidRPr="00D8480B">
        <w:t>de Seguridad de la Información</w:t>
      </w:r>
    </w:p>
    <w:p w14:paraId="04403312" w14:textId="77777777" w:rsidR="00141AD9" w:rsidRPr="00D8480B" w:rsidRDefault="00806528" w:rsidP="0052219D">
      <w:pPr>
        <w:pStyle w:val="Prrafodelista"/>
        <w:numPr>
          <w:ilvl w:val="0"/>
          <w:numId w:val="23"/>
        </w:numPr>
      </w:pPr>
      <w:r>
        <w:t>Responsable</w:t>
      </w:r>
      <w:r w:rsidR="00002D43" w:rsidRPr="00D8480B">
        <w:t xml:space="preserve"> de Proyectos de Tecnología</w:t>
      </w:r>
    </w:p>
    <w:p w14:paraId="2DF3DB7C" w14:textId="77777777" w:rsidR="00E131B6" w:rsidRPr="00925BD6" w:rsidRDefault="009A14AE" w:rsidP="00AC604D">
      <w:pPr>
        <w:pStyle w:val="Ttulo5"/>
      </w:pPr>
      <w:bookmarkStart w:id="609" w:name="_Toc14693396"/>
      <w:r w:rsidRPr="00925BD6">
        <w:t>Selección y vinculación del equipo humano</w:t>
      </w:r>
      <w:bookmarkEnd w:id="609"/>
    </w:p>
    <w:p w14:paraId="7F37E262" w14:textId="77777777" w:rsidR="009A14AE" w:rsidRDefault="009A14AE" w:rsidP="00D13F7C">
      <w:r>
        <w:t>Se debe seleccionar el equipo humano con criterios técnicos teniendo en cuenta la experiencia y los conocimientos técnicos específicos, las competencias y habilidades requeridas por el cargo a cubrir, para personal de planta, contratistas y en modalidad de tercerización.</w:t>
      </w:r>
    </w:p>
    <w:p w14:paraId="1DF4CE9A" w14:textId="77777777" w:rsidR="00002373" w:rsidRDefault="00002373" w:rsidP="00D13F7C">
      <w:r>
        <w:t xml:space="preserve">Con el fin de </w:t>
      </w:r>
      <w:r w:rsidR="007A416E">
        <w:t>consolidar una</w:t>
      </w:r>
      <w:r>
        <w:t xml:space="preserve"> estructura organizacional </w:t>
      </w:r>
      <w:r w:rsidR="00A32A8D">
        <w:t>en</w:t>
      </w:r>
      <w:r w:rsidR="007A416E">
        <w:t xml:space="preserve"> </w:t>
      </w:r>
      <w:r w:rsidR="003A47BF">
        <w:t xml:space="preserve">la </w:t>
      </w:r>
      <w:r w:rsidR="004973BC" w:rsidRPr="004973BC">
        <w:t>Oficina de Tecnologías de la Información (OTI)</w:t>
      </w:r>
      <w:r w:rsidR="007A416E">
        <w:t>, se describen l</w:t>
      </w:r>
      <w:r w:rsidR="00697498">
        <w:t>as siguientes funciones para los roles indicados anteriormente:</w:t>
      </w:r>
    </w:p>
    <w:p w14:paraId="53A6AD4E" w14:textId="77777777" w:rsidR="00697498" w:rsidRPr="004F3313" w:rsidRDefault="00A72604" w:rsidP="00D13F7C">
      <w:pPr>
        <w:rPr>
          <w:b/>
        </w:rPr>
      </w:pPr>
      <w:r>
        <w:rPr>
          <w:b/>
        </w:rPr>
        <w:t>Dirección</w:t>
      </w:r>
      <w:r w:rsidR="00697498" w:rsidRPr="004F3313">
        <w:rPr>
          <w:b/>
        </w:rPr>
        <w:t xml:space="preserve"> de Tecnología:</w:t>
      </w:r>
    </w:p>
    <w:p w14:paraId="3C536E7D" w14:textId="77777777" w:rsidR="007A416E" w:rsidRDefault="007A416E" w:rsidP="0052219D">
      <w:pPr>
        <w:pStyle w:val="Prrafodelista"/>
        <w:numPr>
          <w:ilvl w:val="0"/>
          <w:numId w:val="24"/>
        </w:numPr>
      </w:pPr>
      <w:r>
        <w:t xml:space="preserve">Definición de </w:t>
      </w:r>
      <w:r w:rsidR="00002373">
        <w:t>estrategias, políticas, planes, objetivos y metas en gestión de tecnologías y sistemas de la información que faciliten el</w:t>
      </w:r>
      <w:r>
        <w:t xml:space="preserve"> cumplimiento de la misión </w:t>
      </w:r>
      <w:r w:rsidR="00F53997">
        <w:t>corporativa.</w:t>
      </w:r>
    </w:p>
    <w:p w14:paraId="67C2937D" w14:textId="77777777" w:rsidR="00B8535E" w:rsidRDefault="00002373" w:rsidP="0052219D">
      <w:pPr>
        <w:pStyle w:val="Prrafodelista"/>
        <w:numPr>
          <w:ilvl w:val="0"/>
          <w:numId w:val="24"/>
        </w:numPr>
      </w:pPr>
      <w:r>
        <w:t>Definir los lineamientos para el</w:t>
      </w:r>
      <w:r w:rsidR="00F53997">
        <w:t xml:space="preserve"> gobierno de TI y gobierno de seguridad de la información</w:t>
      </w:r>
      <w:r>
        <w:t>.</w:t>
      </w:r>
    </w:p>
    <w:p w14:paraId="2EA119B3" w14:textId="77777777" w:rsidR="00B8535E" w:rsidRDefault="00002373" w:rsidP="0052219D">
      <w:pPr>
        <w:pStyle w:val="Prrafodelista"/>
        <w:numPr>
          <w:ilvl w:val="0"/>
          <w:numId w:val="24"/>
        </w:numPr>
      </w:pPr>
      <w:r>
        <w:t>Formular, coordinar y hacer seguimiento al PETI</w:t>
      </w:r>
      <w:r w:rsidR="00F32D66">
        <w:t>C</w:t>
      </w:r>
      <w:r w:rsidR="00F53997">
        <w:t>.</w:t>
      </w:r>
    </w:p>
    <w:p w14:paraId="7563A218" w14:textId="77777777" w:rsidR="00B8535E" w:rsidRDefault="004F3313" w:rsidP="0052219D">
      <w:pPr>
        <w:pStyle w:val="Prrafodelista"/>
        <w:numPr>
          <w:ilvl w:val="0"/>
          <w:numId w:val="24"/>
        </w:numPr>
      </w:pPr>
      <w:r>
        <w:t>E</w:t>
      </w:r>
      <w:r w:rsidR="00002373">
        <w:t>stablecer las estrategias, políticas, estándares y lineamientos para colectar, almacenar, analizar, usar, acceder, proveer, divulgar, proteger, y cuando corresponda desechar, la información misional de la para contribuir con el proceso de la toma de decisiones y rendición de cuentas mediante las tecnologías de la información y las comunicaciones.</w:t>
      </w:r>
    </w:p>
    <w:p w14:paraId="0A4E6A28" w14:textId="77777777" w:rsidR="00002373" w:rsidRDefault="00B8535E" w:rsidP="0052219D">
      <w:pPr>
        <w:pStyle w:val="Prrafodelista"/>
        <w:numPr>
          <w:ilvl w:val="0"/>
          <w:numId w:val="24"/>
        </w:numPr>
      </w:pPr>
      <w:r>
        <w:t>L</w:t>
      </w:r>
      <w:r w:rsidR="00002373">
        <w:t>iderar la implementación, seguimiento, evaluación y cumplimiento de las funciones antes señaladas, facilitando la retroalimentación continua al desempeño, resultados e impactos producidos por las actividades, la toma de decisiones y la reorientación de las acciones para garantizar el logro de los resultados previstos.</w:t>
      </w:r>
    </w:p>
    <w:p w14:paraId="7D4B48AF" w14:textId="77777777" w:rsidR="00B8535E" w:rsidRDefault="00002373" w:rsidP="0052219D">
      <w:pPr>
        <w:pStyle w:val="Prrafodelista"/>
        <w:numPr>
          <w:ilvl w:val="0"/>
          <w:numId w:val="24"/>
        </w:numPr>
      </w:pPr>
      <w:r>
        <w:t>Velar por el cumplimiento</w:t>
      </w:r>
      <w:r w:rsidR="004F3313">
        <w:t xml:space="preserve">  </w:t>
      </w:r>
      <w:r>
        <w:t xml:space="preserve">de los estándares de seguridad, privacidad, calidad y oportunidad de la información y la interoperabilidad de los sistemas de información que la soportan. </w:t>
      </w:r>
    </w:p>
    <w:p w14:paraId="4C305EB4" w14:textId="77777777" w:rsidR="00481857" w:rsidRPr="002C7923" w:rsidRDefault="00481857" w:rsidP="00481857">
      <w:pPr>
        <w:rPr>
          <w:b/>
        </w:rPr>
      </w:pPr>
      <w:r w:rsidRPr="002C7923">
        <w:rPr>
          <w:b/>
        </w:rPr>
        <w:t xml:space="preserve">Coordinación de </w:t>
      </w:r>
      <w:r>
        <w:rPr>
          <w:b/>
        </w:rPr>
        <w:t>Infraestructura y Redes</w:t>
      </w:r>
    </w:p>
    <w:p w14:paraId="76AE066A" w14:textId="77777777" w:rsidR="00481857" w:rsidRDefault="00481857" w:rsidP="0052219D">
      <w:pPr>
        <w:pStyle w:val="Prrafodelista"/>
        <w:numPr>
          <w:ilvl w:val="0"/>
          <w:numId w:val="24"/>
        </w:numPr>
      </w:pPr>
      <w:r>
        <w:t>Coordinar, supervisar y asegurar la correcta operación y funcionamiento de la infraestructura y servicios tecnológicos de la entidad.</w:t>
      </w:r>
    </w:p>
    <w:p w14:paraId="0D390759" w14:textId="77777777" w:rsidR="002C7923" w:rsidRPr="002C7923" w:rsidRDefault="002C7923" w:rsidP="002C7923">
      <w:pPr>
        <w:rPr>
          <w:b/>
        </w:rPr>
      </w:pPr>
      <w:r w:rsidRPr="002C7923">
        <w:rPr>
          <w:b/>
        </w:rPr>
        <w:t xml:space="preserve">Coordinación de </w:t>
      </w:r>
      <w:r w:rsidR="00753A67">
        <w:rPr>
          <w:b/>
        </w:rPr>
        <w:t>Sistemas de Información</w:t>
      </w:r>
    </w:p>
    <w:p w14:paraId="5FDB981A" w14:textId="77777777" w:rsidR="001F2AC3" w:rsidRDefault="002C7923" w:rsidP="0052219D">
      <w:pPr>
        <w:pStyle w:val="Prrafodelista"/>
        <w:numPr>
          <w:ilvl w:val="0"/>
          <w:numId w:val="26"/>
        </w:numPr>
      </w:pPr>
      <w:r>
        <w:t>Implementar lineamientos y procesos de gestión de TI de la entid</w:t>
      </w:r>
      <w:r w:rsidR="00DD03FE">
        <w:t>ad en materia de software</w:t>
      </w:r>
      <w:r>
        <w:t>, acorde con los parámetros institucionales para su adquisición, operación y mantenimiento, en pro del cum</w:t>
      </w:r>
      <w:r w:rsidR="001F2AC3">
        <w:t xml:space="preserve">plimiento de los objetivos del </w:t>
      </w:r>
      <w:r w:rsidR="00736E19">
        <w:t>Concejo de Bogotá D.C</w:t>
      </w:r>
      <w:r>
        <w:t>.</w:t>
      </w:r>
    </w:p>
    <w:p w14:paraId="0667152F" w14:textId="77777777" w:rsidR="001F2AC3" w:rsidRDefault="002C7923" w:rsidP="0052219D">
      <w:pPr>
        <w:pStyle w:val="Prrafodelista"/>
        <w:numPr>
          <w:ilvl w:val="0"/>
          <w:numId w:val="26"/>
        </w:numPr>
      </w:pPr>
      <w:r>
        <w:t>Implementar el PETI</w:t>
      </w:r>
      <w:r w:rsidR="008F7B02">
        <w:t>C</w:t>
      </w:r>
      <w:r>
        <w:t xml:space="preserve"> en materia de sistema de información y en coordinación con el </w:t>
      </w:r>
      <w:r w:rsidR="00736E19" w:rsidRPr="00736E19">
        <w:t>proceso de sistemas y seguridad de la información</w:t>
      </w:r>
      <w:r w:rsidR="001F2AC3">
        <w:t>.</w:t>
      </w:r>
    </w:p>
    <w:p w14:paraId="3BA46997" w14:textId="77777777" w:rsidR="002C7923" w:rsidRDefault="002C7923" w:rsidP="0052219D">
      <w:pPr>
        <w:pStyle w:val="Prrafodelista"/>
        <w:numPr>
          <w:ilvl w:val="0"/>
          <w:numId w:val="26"/>
        </w:numPr>
      </w:pPr>
      <w:r>
        <w:t>Implementar las estrategias, los instrumentos y las herramientas con aplicación de Tecnologías de la Información para brindar de manera constante y permanente un buen servicio al ciudadano.</w:t>
      </w:r>
    </w:p>
    <w:p w14:paraId="2D73A491" w14:textId="77777777" w:rsidR="00DD03FE" w:rsidRDefault="00DD03FE" w:rsidP="0052219D">
      <w:pPr>
        <w:pStyle w:val="Prrafodelista"/>
        <w:numPr>
          <w:ilvl w:val="0"/>
          <w:numId w:val="26"/>
        </w:numPr>
      </w:pPr>
      <w:r>
        <w:t xml:space="preserve">Desarrollar estrategias para lograr un flujo eficiente de información institucional que, de un lado, promueva la rendición de cuentas ante la ciudadanía y, por otro lado, facilite tomar decisiones y cumplir los objetivos de la entidad. </w:t>
      </w:r>
    </w:p>
    <w:p w14:paraId="487D18EE" w14:textId="77777777" w:rsidR="0061090A" w:rsidRPr="0061090A" w:rsidRDefault="0061090A" w:rsidP="0061090A">
      <w:pPr>
        <w:rPr>
          <w:b/>
        </w:rPr>
      </w:pPr>
      <w:r w:rsidRPr="0061090A">
        <w:rPr>
          <w:b/>
        </w:rPr>
        <w:t xml:space="preserve">Arquitectura Tecnológica </w:t>
      </w:r>
    </w:p>
    <w:p w14:paraId="02323C87" w14:textId="77777777" w:rsidR="00B62B2F" w:rsidRDefault="00B62B2F" w:rsidP="0052219D">
      <w:pPr>
        <w:pStyle w:val="Prrafodelista"/>
        <w:numPr>
          <w:ilvl w:val="0"/>
          <w:numId w:val="24"/>
        </w:numPr>
      </w:pPr>
      <w:r>
        <w:t>Desarrollar la Arquitectura Tecnológica de acuerdo a los lineamientos señalados por el Gobierno Nacional a través del Ministerio de Tecnologías de la Informac</w:t>
      </w:r>
      <w:r w:rsidR="0061090A">
        <w:t>ión y las Comunicaciones para los diferentes dominios.</w:t>
      </w:r>
    </w:p>
    <w:p w14:paraId="5C48C741" w14:textId="77777777" w:rsidR="00181A97" w:rsidRPr="00181A97" w:rsidRDefault="00181A97" w:rsidP="00181A97">
      <w:pPr>
        <w:rPr>
          <w:b/>
        </w:rPr>
      </w:pPr>
      <w:r w:rsidRPr="00181A97">
        <w:rPr>
          <w:b/>
        </w:rPr>
        <w:t>Coordinación de Servicios de Tecnología</w:t>
      </w:r>
    </w:p>
    <w:p w14:paraId="6F10FC01" w14:textId="77777777" w:rsidR="007D19EE" w:rsidRDefault="00002373" w:rsidP="0052219D">
      <w:pPr>
        <w:pStyle w:val="Prrafodelista"/>
        <w:numPr>
          <w:ilvl w:val="0"/>
          <w:numId w:val="24"/>
        </w:numPr>
      </w:pPr>
      <w:r>
        <w:t>Coordinar, supervisar y asegurar la operación y funcionamiento de la infraestructura</w:t>
      </w:r>
      <w:r w:rsidR="00181A97">
        <w:t>,</w:t>
      </w:r>
      <w:r>
        <w:t xml:space="preserve"> servicios tecnológicos </w:t>
      </w:r>
      <w:r w:rsidR="00181A97">
        <w:t xml:space="preserve">y seguridad informática </w:t>
      </w:r>
      <w:r>
        <w:t xml:space="preserve">de la entidad. </w:t>
      </w:r>
    </w:p>
    <w:p w14:paraId="79A098B6" w14:textId="77777777" w:rsidR="007D19EE" w:rsidRDefault="007D19EE" w:rsidP="0052219D">
      <w:pPr>
        <w:pStyle w:val="Prrafodelista"/>
        <w:numPr>
          <w:ilvl w:val="0"/>
          <w:numId w:val="24"/>
        </w:numPr>
      </w:pPr>
      <w:r>
        <w:t xml:space="preserve">Diseñar e </w:t>
      </w:r>
      <w:r w:rsidR="00002373">
        <w:t xml:space="preserve">Implementar las estrategias de apropiación de los servicios tecnológicos, que ofrezca la entidad, para los ciudadanos y los usuarios internos en coordinación con el proceso de gestión de la información. </w:t>
      </w:r>
    </w:p>
    <w:p w14:paraId="210F831E" w14:textId="77777777" w:rsidR="00181A97" w:rsidRDefault="00DD03FE" w:rsidP="0052219D">
      <w:pPr>
        <w:pStyle w:val="Prrafodelista"/>
        <w:numPr>
          <w:ilvl w:val="0"/>
          <w:numId w:val="24"/>
        </w:numPr>
      </w:pPr>
      <w:r>
        <w:t xml:space="preserve">Definir, seguir y controlar la estrategia informática que permita el logro de los objetivos y la minimización de los riesgos de la entidad. </w:t>
      </w:r>
    </w:p>
    <w:p w14:paraId="6B25D942" w14:textId="77777777" w:rsidR="00DD03FE" w:rsidRDefault="00181A97" w:rsidP="0052219D">
      <w:pPr>
        <w:pStyle w:val="Prrafodelista"/>
        <w:numPr>
          <w:ilvl w:val="0"/>
          <w:numId w:val="24"/>
        </w:numPr>
      </w:pPr>
      <w:r>
        <w:t>Apoya</w:t>
      </w:r>
      <w:r w:rsidR="00A32A8D">
        <w:t>r</w:t>
      </w:r>
      <w:r>
        <w:t xml:space="preserve"> a la gerencia en las decisiones para </w:t>
      </w:r>
      <w:r w:rsidR="00DD03FE">
        <w:t xml:space="preserve">la adquisición de bienes y/o servicios relacionados y requeridos para garantizar la </w:t>
      </w:r>
      <w:r w:rsidR="00B62B2F">
        <w:t>disponibilidad, continuidad e integridad de los Servicios de Tecnología</w:t>
      </w:r>
      <w:r w:rsidR="00DD03FE">
        <w:t>.</w:t>
      </w:r>
    </w:p>
    <w:p w14:paraId="260C9E22" w14:textId="77777777" w:rsidR="001F32C4" w:rsidRPr="001F32C4" w:rsidRDefault="001F32C4" w:rsidP="001F32C4">
      <w:pPr>
        <w:rPr>
          <w:b/>
        </w:rPr>
      </w:pPr>
      <w:r w:rsidRPr="001F32C4">
        <w:rPr>
          <w:b/>
        </w:rPr>
        <w:t>Coordinación de Seguridad de la Información</w:t>
      </w:r>
    </w:p>
    <w:p w14:paraId="4D1B3A38" w14:textId="77777777" w:rsidR="00DD03FE" w:rsidRDefault="001F32C4" w:rsidP="0052219D">
      <w:pPr>
        <w:pStyle w:val="Prrafodelista"/>
        <w:numPr>
          <w:ilvl w:val="0"/>
          <w:numId w:val="24"/>
        </w:numPr>
      </w:pPr>
      <w:r>
        <w:t>Definir, seguir y controlar el gobierno y la</w:t>
      </w:r>
      <w:r w:rsidR="00002373">
        <w:t xml:space="preserve"> estrategia </w:t>
      </w:r>
      <w:r w:rsidR="00DD03FE">
        <w:t>de seguridad de la Información</w:t>
      </w:r>
      <w:r w:rsidR="00002373">
        <w:t xml:space="preserve"> que permita el logro de los objetivos y la minimización de los riesgos de la entidad. </w:t>
      </w:r>
    </w:p>
    <w:p w14:paraId="28955534" w14:textId="77777777" w:rsidR="00DD03FE" w:rsidRDefault="00DD03FE" w:rsidP="0052219D">
      <w:pPr>
        <w:pStyle w:val="Prrafodelista"/>
        <w:numPr>
          <w:ilvl w:val="0"/>
          <w:numId w:val="24"/>
        </w:numPr>
      </w:pPr>
      <w:r>
        <w:t xml:space="preserve">Implementar los lineamientos, políticas, subsistema de Seguridad de la información </w:t>
      </w:r>
      <w:r w:rsidR="001F32C4">
        <w:t>en concordancia con los marcos de trabajo existentes.</w:t>
      </w:r>
    </w:p>
    <w:p w14:paraId="03F28416" w14:textId="77777777" w:rsidR="00DD03FE" w:rsidRDefault="00DD03FE" w:rsidP="0052219D">
      <w:pPr>
        <w:pStyle w:val="Prrafodelista"/>
        <w:numPr>
          <w:ilvl w:val="0"/>
          <w:numId w:val="24"/>
        </w:numPr>
      </w:pPr>
      <w:r>
        <w:t xml:space="preserve">Realizar seguimiento al cumplimiento de las políticas y acciones oportunas para garantizar la seguridad de información dentro del </w:t>
      </w:r>
      <w:r w:rsidR="00B619FD">
        <w:t>Concejo de Bogotá D.C</w:t>
      </w:r>
      <w:r>
        <w:t xml:space="preserve">. </w:t>
      </w:r>
    </w:p>
    <w:p w14:paraId="09C1EB74" w14:textId="77777777" w:rsidR="00181A97" w:rsidRDefault="00181A97" w:rsidP="0052219D">
      <w:pPr>
        <w:pStyle w:val="Prrafodelista"/>
        <w:numPr>
          <w:ilvl w:val="0"/>
          <w:numId w:val="24"/>
        </w:numPr>
      </w:pPr>
      <w:r>
        <w:t>Apoya</w:t>
      </w:r>
      <w:r w:rsidR="00A32A8D">
        <w:t>r</w:t>
      </w:r>
      <w:r>
        <w:t xml:space="preserve"> a la gerencia en las decisiones </w:t>
      </w:r>
      <w:r w:rsidR="00A32A8D">
        <w:t>en</w:t>
      </w:r>
      <w:r>
        <w:t xml:space="preserve"> la adquisición de bienes y/o servicios relacionados y requeridos para garantizar la seguridad de información.</w:t>
      </w:r>
    </w:p>
    <w:p w14:paraId="6F72821A" w14:textId="77777777" w:rsidR="001F32C4" w:rsidRPr="001F32C4" w:rsidRDefault="00A72604" w:rsidP="001F32C4">
      <w:pPr>
        <w:rPr>
          <w:b/>
        </w:rPr>
      </w:pPr>
      <w:r>
        <w:rPr>
          <w:b/>
        </w:rPr>
        <w:t>Coordinación</w:t>
      </w:r>
      <w:r w:rsidR="001F32C4" w:rsidRPr="001F32C4">
        <w:rPr>
          <w:b/>
        </w:rPr>
        <w:t xml:space="preserve"> de Proyectos de Tecnología</w:t>
      </w:r>
    </w:p>
    <w:p w14:paraId="16F60BCB" w14:textId="77777777" w:rsidR="00002373" w:rsidRDefault="001F32C4" w:rsidP="0052219D">
      <w:pPr>
        <w:pStyle w:val="Prrafodelista"/>
        <w:numPr>
          <w:ilvl w:val="0"/>
          <w:numId w:val="25"/>
        </w:numPr>
      </w:pPr>
      <w:r>
        <w:t>G</w:t>
      </w:r>
      <w:r w:rsidR="00002373">
        <w:t>estión de los diferentes proyectos relacionados con el diseño</w:t>
      </w:r>
      <w:r>
        <w:t>, seguimiento</w:t>
      </w:r>
      <w:r w:rsidR="00002373">
        <w:t xml:space="preserve"> e implementación de es</w:t>
      </w:r>
      <w:r>
        <w:t>quemas de gobernabilidad de TI</w:t>
      </w:r>
      <w:r w:rsidR="00002373">
        <w:t>, asegurando la implementación de la estrategia de TI, mediante mecanismos que permitan conectar la arquitectura mis</w:t>
      </w:r>
      <w:r>
        <w:t>ional con la arquitectura de Tecnología.</w:t>
      </w:r>
    </w:p>
    <w:p w14:paraId="782F3765" w14:textId="77777777" w:rsidR="001F32C4" w:rsidRDefault="001F32C4" w:rsidP="0052219D">
      <w:pPr>
        <w:pStyle w:val="Prrafodelista"/>
        <w:numPr>
          <w:ilvl w:val="0"/>
          <w:numId w:val="25"/>
        </w:numPr>
      </w:pPr>
      <w:r>
        <w:t>Gestionar los Riesgos asociados con cambios o afectación en la plataforma tecnológica o derivados de los nuevos proyectos.</w:t>
      </w:r>
    </w:p>
    <w:p w14:paraId="466D16ED" w14:textId="77777777" w:rsidR="0061090A" w:rsidRDefault="0061090A" w:rsidP="0052219D">
      <w:pPr>
        <w:pStyle w:val="Prrafodelista"/>
        <w:numPr>
          <w:ilvl w:val="0"/>
          <w:numId w:val="25"/>
        </w:numPr>
      </w:pPr>
      <w:r>
        <w:t>Establecer herramientas de seguimiento y evaluación de los proyectos de tecnológicos implementados por la entidad.</w:t>
      </w:r>
    </w:p>
    <w:p w14:paraId="6215580A" w14:textId="77777777" w:rsidR="001F32C4" w:rsidRDefault="001F32C4" w:rsidP="0052219D">
      <w:pPr>
        <w:pStyle w:val="Prrafodelista"/>
        <w:numPr>
          <w:ilvl w:val="0"/>
          <w:numId w:val="25"/>
        </w:numPr>
      </w:pPr>
      <w:r>
        <w:t>Propender por la optimización de los indicadores de los proyectos para prevenir materialización de los riesgos que afecten el desarrollo de los proyectos.</w:t>
      </w:r>
    </w:p>
    <w:p w14:paraId="4F65A797" w14:textId="77777777" w:rsidR="00E1686D" w:rsidRDefault="00E1686D" w:rsidP="00E1686D">
      <w:pPr>
        <w:pStyle w:val="Prrafodelista"/>
      </w:pPr>
    </w:p>
    <w:p w14:paraId="67DF5E95" w14:textId="77777777" w:rsidR="00002373" w:rsidRPr="00C43332" w:rsidRDefault="00002373" w:rsidP="00AC604D">
      <w:pPr>
        <w:pStyle w:val="Ttulo5"/>
      </w:pPr>
      <w:bookmarkStart w:id="610" w:name="_Toc14693397"/>
      <w:r w:rsidRPr="00C43332">
        <w:t>Estructura de decisiones de TI</w:t>
      </w:r>
      <w:bookmarkEnd w:id="610"/>
      <w:r w:rsidRPr="00C43332">
        <w:t xml:space="preserve"> </w:t>
      </w:r>
    </w:p>
    <w:p w14:paraId="7F3C69FE" w14:textId="77777777" w:rsidR="00E641D8" w:rsidRDefault="00002373" w:rsidP="0061090A">
      <w:r>
        <w:t>La estruct</w:t>
      </w:r>
      <w:r w:rsidR="004B4E1A">
        <w:t xml:space="preserve">ura de decisiones de TI para el </w:t>
      </w:r>
      <w:r w:rsidR="00B619FD">
        <w:t>Concejo de Bogotá D.C.</w:t>
      </w:r>
      <w:r w:rsidR="004B4E1A">
        <w:t xml:space="preserve"> </w:t>
      </w:r>
      <w:r>
        <w:t xml:space="preserve">expone los cargos/roles/instancias involucrados en la toma de decisiones relacionadas con la </w:t>
      </w:r>
      <w:r w:rsidR="00C43332">
        <w:t xml:space="preserve">gestión TI a fin de garantizar el cumplimiento normativo, </w:t>
      </w:r>
      <w:r>
        <w:t>de buenas práct</w:t>
      </w:r>
      <w:r w:rsidR="00C43332">
        <w:t>icas y de políticas aplicables, l</w:t>
      </w:r>
      <w:r>
        <w:t>a alineación de las decisiones TI c</w:t>
      </w:r>
      <w:r w:rsidR="00C43332">
        <w:t>on la estrategia de la entidad y el u</w:t>
      </w:r>
      <w:r>
        <w:t>so eficiente de los recursos.</w:t>
      </w:r>
    </w:p>
    <w:p w14:paraId="3AE6C307" w14:textId="77777777" w:rsidR="00A76E7B" w:rsidRDefault="00A76E7B" w:rsidP="0061090A"/>
    <w:p w14:paraId="4BBB3CBE" w14:textId="77777777" w:rsidR="00E641D8" w:rsidRDefault="00BF72CA" w:rsidP="00CE349F">
      <w:pPr>
        <w:pStyle w:val="Ttulo3"/>
      </w:pPr>
      <w:bookmarkStart w:id="611" w:name="_Toc14693398"/>
      <w:r>
        <w:t>GESTIÓN DE INFORMACIÓN</w:t>
      </w:r>
      <w:bookmarkEnd w:id="611"/>
    </w:p>
    <w:p w14:paraId="69162E72" w14:textId="77777777" w:rsidR="001237A4" w:rsidRDefault="001237A4" w:rsidP="001237A4">
      <w:r>
        <w:t xml:space="preserve">El modelo de gestión de información del </w:t>
      </w:r>
      <w:r w:rsidR="00B619FD">
        <w:t>Concejo de Bogotá D.C.</w:t>
      </w:r>
      <w:r>
        <w:t xml:space="preserve"> debe apoyar el proceso de toma de decisiones y atención de necesidades de los grupos de interés basado en la información.</w:t>
      </w:r>
    </w:p>
    <w:p w14:paraId="09DB38E1" w14:textId="77777777" w:rsidR="00E1686D" w:rsidRPr="001237A4" w:rsidRDefault="00E1686D" w:rsidP="001237A4"/>
    <w:p w14:paraId="1300BB0F" w14:textId="77777777" w:rsidR="00FA78BC" w:rsidRDefault="00FA78BC" w:rsidP="0052219D">
      <w:pPr>
        <w:pStyle w:val="Ttulo4"/>
        <w:numPr>
          <w:ilvl w:val="2"/>
          <w:numId w:val="28"/>
        </w:numPr>
      </w:pPr>
      <w:bookmarkStart w:id="612" w:name="_Toc14693399"/>
      <w:r w:rsidRPr="003A6D5D">
        <w:t>Herramientas de análisis</w:t>
      </w:r>
      <w:bookmarkEnd w:id="612"/>
    </w:p>
    <w:p w14:paraId="1E14FAA7" w14:textId="77777777" w:rsidR="00FA78BC" w:rsidRDefault="00A32A8D" w:rsidP="00FE4F3E">
      <w:r>
        <w:t>Con el propósito de</w:t>
      </w:r>
      <w:r w:rsidR="00FA78BC" w:rsidRPr="00D8480B">
        <w:t xml:space="preserve"> apoyar el proceso de toma de decisiones </w:t>
      </w:r>
      <w:r w:rsidR="00E931B2" w:rsidRPr="00D8480B">
        <w:t>es necesario</w:t>
      </w:r>
      <w:r w:rsidR="00FA78BC" w:rsidRPr="00D8480B">
        <w:t xml:space="preserve"> extrae</w:t>
      </w:r>
      <w:r w:rsidR="00E931B2" w:rsidRPr="00D8480B">
        <w:t>r</w:t>
      </w:r>
      <w:r w:rsidR="00FA78BC" w:rsidRPr="00D8480B">
        <w:t xml:space="preserve"> </w:t>
      </w:r>
      <w:r w:rsidR="00E931B2" w:rsidRPr="00D8480B">
        <w:t xml:space="preserve">información confiable </w:t>
      </w:r>
      <w:r w:rsidR="00FA78BC" w:rsidRPr="00D8480B">
        <w:t xml:space="preserve">desde las </w:t>
      </w:r>
      <w:r w:rsidR="009A03AC" w:rsidRPr="00D8480B">
        <w:t xml:space="preserve">diferentes </w:t>
      </w:r>
      <w:r w:rsidR="00E931B2" w:rsidRPr="00D8480B">
        <w:t>fuentes y además fomentar l</w:t>
      </w:r>
      <w:r w:rsidR="009A03AC" w:rsidRPr="00D8480B">
        <w:t>a capacidad de análisis</w:t>
      </w:r>
      <w:r w:rsidR="00E931B2" w:rsidRPr="00D8480B">
        <w:t xml:space="preserve"> de la información</w:t>
      </w:r>
      <w:r w:rsidR="009A03AC" w:rsidRPr="00D8480B">
        <w:t xml:space="preserve"> </w:t>
      </w:r>
      <w:r w:rsidR="00E931B2" w:rsidRPr="00D8480B">
        <w:t xml:space="preserve">para realizar </w:t>
      </w:r>
      <w:r w:rsidR="009A03AC" w:rsidRPr="00D8480B">
        <w:t xml:space="preserve">ajustes </w:t>
      </w:r>
      <w:r w:rsidR="00E931B2" w:rsidRPr="00D8480B">
        <w:t xml:space="preserve">precisos y necesarios </w:t>
      </w:r>
      <w:r w:rsidR="009A03AC" w:rsidRPr="00D8480B">
        <w:t>en las</w:t>
      </w:r>
      <w:r w:rsidR="00FA78BC" w:rsidRPr="00D8480B">
        <w:t xml:space="preserve"> política</w:t>
      </w:r>
      <w:r w:rsidR="009A03AC" w:rsidRPr="00D8480B">
        <w:t>s</w:t>
      </w:r>
      <w:r w:rsidR="00FA78BC" w:rsidRPr="00D8480B">
        <w:t>, estrategia</w:t>
      </w:r>
      <w:r w:rsidR="009A03AC" w:rsidRPr="00D8480B">
        <w:t>s</w:t>
      </w:r>
      <w:r w:rsidR="00FA78BC" w:rsidRPr="00D8480B">
        <w:t xml:space="preserve"> y </w:t>
      </w:r>
      <w:r w:rsidR="009A03AC" w:rsidRPr="00D8480B">
        <w:t>m</w:t>
      </w:r>
      <w:r w:rsidR="00FA78BC" w:rsidRPr="00D8480B">
        <w:t>ecanismos de seguimiento, evaluación y control.</w:t>
      </w:r>
      <w:r w:rsidR="009A03AC" w:rsidRPr="00D8480B">
        <w:t xml:space="preserve"> </w:t>
      </w:r>
      <w:r w:rsidR="00E931B2" w:rsidRPr="00D8480B">
        <w:t>Para ello, e</w:t>
      </w:r>
      <w:r w:rsidR="009E442B" w:rsidRPr="00D8480B">
        <w:t xml:space="preserve">n el </w:t>
      </w:r>
      <w:r w:rsidR="00B619FD">
        <w:t>Concejo de Bogotá D.C.</w:t>
      </w:r>
      <w:r w:rsidR="009E442B" w:rsidRPr="00D8480B">
        <w:t xml:space="preserve"> se </w:t>
      </w:r>
      <w:r w:rsidR="00FE4F3E" w:rsidRPr="00D8480B">
        <w:t>requiere</w:t>
      </w:r>
      <w:r w:rsidR="00E931B2" w:rsidRPr="00D8480B">
        <w:t>n</w:t>
      </w:r>
      <w:r w:rsidR="009E442B" w:rsidRPr="00D8480B">
        <w:t xml:space="preserve"> herramientas </w:t>
      </w:r>
      <w:r w:rsidR="00FE4F3E" w:rsidRPr="00D8480B">
        <w:t>de</w:t>
      </w:r>
      <w:r w:rsidR="009E442B" w:rsidRPr="00D8480B">
        <w:t xml:space="preserve"> an</w:t>
      </w:r>
      <w:r w:rsidR="00FE4F3E" w:rsidRPr="00D8480B">
        <w:t>álisis de</w:t>
      </w:r>
      <w:r w:rsidR="009E442B" w:rsidRPr="00D8480B">
        <w:t xml:space="preserve"> información para apoyar el funcionamiento estratégico gestionando correctamente los datos para obtener indicadores y estadísticas que generen valor para las actividades de cada dependencia, dando posibles soluciones a las problemáticas que se tienen en los diferentes sectores de la ciudad.</w:t>
      </w:r>
    </w:p>
    <w:p w14:paraId="25E0A818" w14:textId="77777777" w:rsidR="0087237A" w:rsidRDefault="0087237A" w:rsidP="0087237A">
      <w:r>
        <w:t>Se deben tener iniciativas relacionadas con:</w:t>
      </w:r>
    </w:p>
    <w:p w14:paraId="369D68E0" w14:textId="77777777" w:rsidR="0087237A" w:rsidRDefault="0087237A" w:rsidP="0052219D">
      <w:pPr>
        <w:pStyle w:val="Prrafodelista"/>
        <w:numPr>
          <w:ilvl w:val="0"/>
          <w:numId w:val="25"/>
        </w:numPr>
      </w:pPr>
      <w:r>
        <w:t>Herramientas de análisis tales como bodegas de datos, herramientas de inteligencia de negocios y modelos de análisis.</w:t>
      </w:r>
    </w:p>
    <w:p w14:paraId="4FCD3024" w14:textId="77777777" w:rsidR="0087237A" w:rsidRDefault="0087237A" w:rsidP="0052219D">
      <w:pPr>
        <w:pStyle w:val="Prrafodelista"/>
        <w:numPr>
          <w:ilvl w:val="0"/>
          <w:numId w:val="25"/>
        </w:numPr>
      </w:pPr>
      <w:r>
        <w:t>Servicios de publicación de información analítica tales como publicación de estadísticas y/o iniciativas relacionadas con sistemas de información</w:t>
      </w:r>
      <w:r w:rsidR="003625BF">
        <w:t>.</w:t>
      </w:r>
      <w:r>
        <w:t xml:space="preserve"> </w:t>
      </w:r>
    </w:p>
    <w:p w14:paraId="0DBCBBF5" w14:textId="77777777" w:rsidR="0087237A" w:rsidRDefault="0087237A" w:rsidP="0052219D">
      <w:pPr>
        <w:pStyle w:val="Prrafodelista"/>
        <w:numPr>
          <w:ilvl w:val="0"/>
          <w:numId w:val="25"/>
        </w:numPr>
      </w:pPr>
      <w:r>
        <w:t>Estrategia de publicación de información analítica: Se determinarán los públicos o audiencias de análisis hacia los que están dirigidos los servicios de publicación de información.</w:t>
      </w:r>
    </w:p>
    <w:p w14:paraId="1C83688B" w14:textId="77777777" w:rsidR="0087237A" w:rsidRDefault="0087237A" w:rsidP="0052219D">
      <w:pPr>
        <w:pStyle w:val="Prrafodelista"/>
        <w:numPr>
          <w:ilvl w:val="0"/>
          <w:numId w:val="25"/>
        </w:numPr>
      </w:pPr>
      <w:r>
        <w:t>Desarrollo de las capacidades para el personal técnico y los usuarios que harán uso de los servicios de información analítica.</w:t>
      </w:r>
    </w:p>
    <w:p w14:paraId="784E5B5C" w14:textId="77777777" w:rsidR="00C04FD0" w:rsidRDefault="00C04FD0" w:rsidP="00AC604D">
      <w:pPr>
        <w:pStyle w:val="Ttulo5"/>
      </w:pPr>
      <w:bookmarkStart w:id="613" w:name="_Toc14693400"/>
      <w:r>
        <w:t>Herramientas de análisis, data</w:t>
      </w:r>
      <w:r w:rsidR="009126A7">
        <w:t xml:space="preserve"> </w:t>
      </w:r>
      <w:r>
        <w:t>warehouse e inteligencia de negocios</w:t>
      </w:r>
      <w:bookmarkEnd w:id="613"/>
    </w:p>
    <w:p w14:paraId="7113C178" w14:textId="77777777" w:rsidR="00CE5CB8" w:rsidRPr="00D8480B" w:rsidRDefault="00A32A8D" w:rsidP="00C04FD0">
      <w:r>
        <w:t>Con el fin de</w:t>
      </w:r>
      <w:r w:rsidR="00404510" w:rsidRPr="00D8480B">
        <w:t xml:space="preserve"> alcanzar los objetivos estratégicos </w:t>
      </w:r>
      <w:r w:rsidR="00107CA7" w:rsidRPr="00D8480B">
        <w:t xml:space="preserve">en </w:t>
      </w:r>
      <w:r w:rsidR="00404510" w:rsidRPr="00D8480B">
        <w:t xml:space="preserve">el </w:t>
      </w:r>
      <w:r w:rsidR="00B619FD">
        <w:t>Concejo de Bogotá D.C.</w:t>
      </w:r>
      <w:r w:rsidR="00404510" w:rsidRPr="00D8480B">
        <w:t xml:space="preserve"> se requiere </w:t>
      </w:r>
      <w:r w:rsidR="00107CA7" w:rsidRPr="00D8480B">
        <w:t>tomar dec</w:t>
      </w:r>
      <w:r w:rsidR="00443E5E" w:rsidRPr="00D8480B">
        <w:t>isiones basada</w:t>
      </w:r>
      <w:r w:rsidR="00107CA7" w:rsidRPr="00D8480B">
        <w:t>s en conocimiento, optimización de procesos, reducción de inconsistencias e</w:t>
      </w:r>
      <w:r w:rsidR="00212878" w:rsidRPr="00D8480B">
        <w:t>n la información,</w:t>
      </w:r>
      <w:r w:rsidR="00107CA7" w:rsidRPr="00D8480B">
        <w:t xml:space="preserve"> facilidad para el acceso a la información histórica</w:t>
      </w:r>
      <w:r w:rsidR="00212878" w:rsidRPr="00D8480B">
        <w:t xml:space="preserve"> y otros</w:t>
      </w:r>
      <w:r w:rsidR="00107CA7" w:rsidRPr="00D8480B">
        <w:t xml:space="preserve"> motivadores</w:t>
      </w:r>
      <w:r w:rsidR="00A93A9E" w:rsidRPr="00D8480B">
        <w:t>. De esta manera</w:t>
      </w:r>
      <w:r w:rsidR="00CB108F" w:rsidRPr="00D8480B">
        <w:t>,</w:t>
      </w:r>
      <w:r w:rsidR="00A93A9E" w:rsidRPr="00D8480B">
        <w:t xml:space="preserve"> </w:t>
      </w:r>
      <w:r w:rsidR="00670B05" w:rsidRPr="00D8480B">
        <w:t xml:space="preserve">es necesario disponer de </w:t>
      </w:r>
      <w:r w:rsidR="00212878" w:rsidRPr="00D8480B">
        <w:t xml:space="preserve"> </w:t>
      </w:r>
      <w:r w:rsidR="00CE5CB8" w:rsidRPr="00D8480B">
        <w:t xml:space="preserve">herramientas de análisis como: </w:t>
      </w:r>
    </w:p>
    <w:p w14:paraId="1DF20BE9" w14:textId="77777777" w:rsidR="00CE5CB8" w:rsidRPr="00D8480B" w:rsidRDefault="00CE5CB8" w:rsidP="0052219D">
      <w:pPr>
        <w:pStyle w:val="Prrafodelista"/>
        <w:numPr>
          <w:ilvl w:val="0"/>
          <w:numId w:val="33"/>
        </w:numPr>
      </w:pPr>
      <w:r w:rsidRPr="00D8480B">
        <w:t>B</w:t>
      </w:r>
      <w:r w:rsidR="00C04FD0" w:rsidRPr="00D8480B">
        <w:t>odegas de datos</w:t>
      </w:r>
      <w:r w:rsidRPr="00D8480B">
        <w:t xml:space="preserve">: </w:t>
      </w:r>
      <w:r w:rsidR="0058618C">
        <w:t xml:space="preserve">en donde se gestione </w:t>
      </w:r>
      <w:r w:rsidRPr="00D8480B">
        <w:t>el conocimiento</w:t>
      </w:r>
    </w:p>
    <w:p w14:paraId="69BFB219" w14:textId="77777777" w:rsidR="00AB0B94" w:rsidRPr="00D8480B" w:rsidRDefault="00CE5CB8" w:rsidP="0052219D">
      <w:pPr>
        <w:pStyle w:val="Prrafodelista"/>
        <w:numPr>
          <w:ilvl w:val="0"/>
          <w:numId w:val="33"/>
        </w:numPr>
      </w:pPr>
      <w:r w:rsidRPr="00D8480B">
        <w:t>Inteligencia de Negoc</w:t>
      </w:r>
      <w:r w:rsidR="0058618C">
        <w:t>ios: con el propósito de</w:t>
      </w:r>
      <w:r w:rsidR="00A93A9E" w:rsidRPr="00D8480B">
        <w:t xml:space="preserve"> integr</w:t>
      </w:r>
      <w:r w:rsidRPr="00D8480B">
        <w:t>ar</w:t>
      </w:r>
      <w:r w:rsidR="00A93A9E" w:rsidRPr="00D8480B">
        <w:t xml:space="preserve"> diferentes ap</w:t>
      </w:r>
      <w:r w:rsidRPr="00D8480B">
        <w:t>licaciones o fuentes y recopilar</w:t>
      </w:r>
      <w:r w:rsidR="00A93A9E" w:rsidRPr="00D8480B">
        <w:t xml:space="preserve"> datos del negocio </w:t>
      </w:r>
      <w:r w:rsidRPr="00D8480B">
        <w:t xml:space="preserve">y </w:t>
      </w:r>
      <w:r w:rsidR="00443E5E" w:rsidRPr="00D8480B">
        <w:t xml:space="preserve">datos-información-conocimiento de forma automatizada </w:t>
      </w:r>
    </w:p>
    <w:p w14:paraId="7A205BB8" w14:textId="77777777" w:rsidR="000D7692" w:rsidRDefault="00443E5E" w:rsidP="000D7692">
      <w:r w:rsidRPr="00D8480B">
        <w:t>Estas herramientas entregan información de valor para la toma de decisiones y además</w:t>
      </w:r>
      <w:r w:rsidR="000D7692" w:rsidRPr="00D8480B">
        <w:t xml:space="preserve"> son la clave tecnológica </w:t>
      </w:r>
      <w:r w:rsidR="0058618C">
        <w:t>de</w:t>
      </w:r>
      <w:r w:rsidR="000D7692" w:rsidRPr="00D8480B">
        <w:t xml:space="preserve"> una transformación Digital.</w:t>
      </w:r>
    </w:p>
    <w:p w14:paraId="3A21CE3B" w14:textId="77777777" w:rsidR="00E1686D" w:rsidRPr="00D8480B" w:rsidRDefault="00E1686D" w:rsidP="000D7692"/>
    <w:p w14:paraId="466B9E99" w14:textId="77777777" w:rsidR="00C04FD0" w:rsidRDefault="00C04FD0" w:rsidP="00AC604D">
      <w:pPr>
        <w:pStyle w:val="Ttulo5"/>
      </w:pPr>
      <w:bookmarkStart w:id="614" w:name="_Toc14693401"/>
      <w:r>
        <w:t>Servicios de publicación de información analítica</w:t>
      </w:r>
      <w:bookmarkEnd w:id="614"/>
      <w:r>
        <w:t xml:space="preserve"> </w:t>
      </w:r>
    </w:p>
    <w:p w14:paraId="29B03E0F" w14:textId="77777777" w:rsidR="00094B6C" w:rsidRDefault="00A050D4" w:rsidP="00C04FD0">
      <w:r w:rsidRPr="00D8480B">
        <w:t xml:space="preserve">El </w:t>
      </w:r>
      <w:r w:rsidR="00B619FD">
        <w:t>Concejo de Bogotá D.C.</w:t>
      </w:r>
      <w:r w:rsidR="0030231E" w:rsidRPr="00D8480B">
        <w:t xml:space="preserve">, </w:t>
      </w:r>
      <w:r w:rsidR="0058618C">
        <w:t>en</w:t>
      </w:r>
      <w:r w:rsidR="0030231E" w:rsidRPr="00D8480B">
        <w:t xml:space="preserve"> el desarrollo de su estrategia corporativa, se adhiere al componente “TIC para </w:t>
      </w:r>
      <w:r w:rsidR="00585FFE" w:rsidRPr="00D8480B">
        <w:t>la Gestión</w:t>
      </w:r>
      <w:r w:rsidR="0030231E" w:rsidRPr="00D8480B">
        <w:t>” del manual de Estrategia de Gob</w:t>
      </w:r>
      <w:r w:rsidR="0030231E" w:rsidRPr="007D0499">
        <w:t>ierno en Línea,</w:t>
      </w:r>
      <w:r w:rsidR="00585FFE" w:rsidRPr="007D0499">
        <w:t xml:space="preserve"> el cual comprende la planeación y gestión tecnológica, la mejora de procesos internos y el intercambio de información. Igualmente, la gestión y aprovechamiento de la información para el análisis, toma de decisiones y el mejoramiento permanente, con un enfoque integral</w:t>
      </w:r>
      <w:r w:rsidR="00585FFE" w:rsidRPr="00D8480B">
        <w:t xml:space="preserve"> </w:t>
      </w:r>
      <w:r w:rsidR="0058618C">
        <w:t>que permita</w:t>
      </w:r>
      <w:r w:rsidR="00585FFE" w:rsidRPr="00D8480B">
        <w:t xml:space="preserve"> una respuesta articulada de gobierno y hacer más eficaz ges</w:t>
      </w:r>
      <w:r w:rsidR="00C136A4" w:rsidRPr="00D8480B">
        <w:t>tión administrativa de Gobierno;</w:t>
      </w:r>
      <w:r w:rsidR="0077379D" w:rsidRPr="00D8480B">
        <w:t xml:space="preserve"> </w:t>
      </w:r>
      <w:r w:rsidR="0030231E" w:rsidRPr="00D8480B">
        <w:t xml:space="preserve">con el </w:t>
      </w:r>
      <w:r w:rsidR="00C04FD0" w:rsidRPr="00D8480B">
        <w:t xml:space="preserve"> fin de </w:t>
      </w:r>
      <w:r w:rsidR="0077379D" w:rsidRPr="00D8480B">
        <w:t>aportar valor estratégico a la toma de decisiones</w:t>
      </w:r>
      <w:r w:rsidR="00C04FD0" w:rsidRPr="00D8480B">
        <w:t xml:space="preserve">, </w:t>
      </w:r>
      <w:r w:rsidR="0077379D" w:rsidRPr="00D8480B">
        <w:t>a partir de la gestión de la información como un producto y servicio de calidad</w:t>
      </w:r>
      <w:r w:rsidR="0030231E" w:rsidRPr="00D8480B">
        <w:t>.</w:t>
      </w:r>
    </w:p>
    <w:p w14:paraId="3DF173A4" w14:textId="77777777" w:rsidR="00E1686D" w:rsidRDefault="00E1686D" w:rsidP="00C04FD0"/>
    <w:p w14:paraId="69497D32" w14:textId="77777777" w:rsidR="00C04FD0" w:rsidRDefault="00C04FD0" w:rsidP="00AC604D">
      <w:pPr>
        <w:pStyle w:val="Ttulo5"/>
      </w:pPr>
      <w:bookmarkStart w:id="615" w:name="_Toc14693402"/>
      <w:r>
        <w:t>Estrategia de publicación de información analítica</w:t>
      </w:r>
      <w:bookmarkEnd w:id="615"/>
      <w:r>
        <w:t xml:space="preserve"> </w:t>
      </w:r>
    </w:p>
    <w:p w14:paraId="4354C666" w14:textId="77777777" w:rsidR="00E940A8" w:rsidRDefault="00E940A8" w:rsidP="00C04FD0">
      <w:r w:rsidRPr="00D8480B">
        <w:t xml:space="preserve">El </w:t>
      </w:r>
      <w:r w:rsidR="00B619FD">
        <w:t>Concejo de Bogotá D.C.</w:t>
      </w:r>
      <w:r w:rsidRPr="00D8480B">
        <w:t xml:space="preserve"> requiere </w:t>
      </w:r>
      <w:r w:rsidR="00C04FD0" w:rsidRPr="00D8480B">
        <w:t xml:space="preserve">establecer </w:t>
      </w:r>
      <w:r w:rsidRPr="00D8480B">
        <w:t>su</w:t>
      </w:r>
      <w:r w:rsidR="00C04FD0" w:rsidRPr="00D8480B">
        <w:t xml:space="preserve"> estrategia de diseño, estructuración y publicación de la información, además determinar los públicos </w:t>
      </w:r>
      <w:r w:rsidRPr="00D8480B">
        <w:t>internos y externo</w:t>
      </w:r>
      <w:r w:rsidR="00C04FD0" w:rsidRPr="00D8480B">
        <w:t>s de análisis hacia los que están dirigido</w:t>
      </w:r>
      <w:r w:rsidR="002D7134" w:rsidRPr="00D8480B">
        <w:t>s los servicios de información.</w:t>
      </w:r>
    </w:p>
    <w:p w14:paraId="72EE3BFB" w14:textId="77777777" w:rsidR="00E1686D" w:rsidRPr="00D8480B" w:rsidRDefault="00E1686D" w:rsidP="00C04FD0"/>
    <w:p w14:paraId="264C0BBA" w14:textId="77777777" w:rsidR="00AC604D" w:rsidRPr="00AC604D" w:rsidRDefault="00C04FD0" w:rsidP="00AC604D">
      <w:pPr>
        <w:pStyle w:val="Ttulo5"/>
      </w:pPr>
      <w:bookmarkStart w:id="616" w:name="_Toc14693403"/>
      <w:r w:rsidRPr="00AC604D">
        <w:t>Desarrollo de las capacidades para el personal técnico y los usuarios</w:t>
      </w:r>
      <w:bookmarkEnd w:id="616"/>
      <w:r w:rsidRPr="00AC604D">
        <w:t xml:space="preserve"> </w:t>
      </w:r>
    </w:p>
    <w:p w14:paraId="4E6A9BC9" w14:textId="77777777" w:rsidR="00C04FD0" w:rsidRPr="00C81C76" w:rsidRDefault="00F32D66" w:rsidP="00C04FD0">
      <w:r w:rsidRPr="00C81C76">
        <w:t xml:space="preserve">El </w:t>
      </w:r>
      <w:r w:rsidR="00B619FD">
        <w:t>Concejo de Bogotá D.C.</w:t>
      </w:r>
      <w:r w:rsidR="00C04FD0" w:rsidRPr="00C81C76">
        <w:t xml:space="preserve"> deberá dar una prioridad alta al proyecto de implementación del modelo de entrenamiento, capacitación y desarrollo de capacidades en el uso de tecnologías de la información y las comunicaciones (TIC) en procesos de transformación digital de la entidad orientado a </w:t>
      </w:r>
      <w:r w:rsidRPr="00C81C76">
        <w:t xml:space="preserve">los funcionarios de la </w:t>
      </w:r>
      <w:r w:rsidR="005A2267">
        <w:t>Entidad</w:t>
      </w:r>
      <w:r w:rsidR="00C04FD0" w:rsidRPr="00C81C76">
        <w:t xml:space="preserve">. </w:t>
      </w:r>
      <w:r w:rsidRPr="00C81C76">
        <w:t>Esta transformación</w:t>
      </w:r>
      <w:r w:rsidR="00C04FD0" w:rsidRPr="00C81C76">
        <w:t xml:space="preserve"> permitirá la Integración del conocimiento con el uso de las TICs en la búsqueda de la formación de una plataforma para la construcción del aprendizaje que ayude a fortalecer las competencias de </w:t>
      </w:r>
      <w:r w:rsidR="009C6DA2" w:rsidRPr="00C81C76">
        <w:t xml:space="preserve">los funcionarios de la </w:t>
      </w:r>
      <w:r w:rsidR="005A2267">
        <w:t>Entidad</w:t>
      </w:r>
      <w:r w:rsidR="00C04FD0" w:rsidRPr="00C81C76">
        <w:t xml:space="preserve">. Los elementos </w:t>
      </w:r>
      <w:r w:rsidR="0058618C">
        <w:t>a</w:t>
      </w:r>
      <w:r w:rsidR="00C04FD0" w:rsidRPr="00C81C76">
        <w:t xml:space="preserve"> tener en cuenta para llevar a cabo esta estrategia son:</w:t>
      </w:r>
    </w:p>
    <w:p w14:paraId="6AE75737" w14:textId="77777777" w:rsidR="009C6DA2" w:rsidRPr="00C81C76" w:rsidRDefault="00C04FD0" w:rsidP="0052219D">
      <w:pPr>
        <w:pStyle w:val="Prrafodelista"/>
        <w:numPr>
          <w:ilvl w:val="0"/>
          <w:numId w:val="34"/>
        </w:numPr>
      </w:pPr>
      <w:r w:rsidRPr="00C81C76">
        <w:t>Recopilar las iniciativas para el desarrollo de capacidades identificadas de los usuarios</w:t>
      </w:r>
      <w:r w:rsidR="005A2267">
        <w:t xml:space="preserve"> por áreas.</w:t>
      </w:r>
    </w:p>
    <w:p w14:paraId="4809DA15" w14:textId="77777777" w:rsidR="009C6DA2" w:rsidRPr="00C81C76" w:rsidRDefault="00C04FD0" w:rsidP="0052219D">
      <w:pPr>
        <w:pStyle w:val="Prrafodelista"/>
        <w:numPr>
          <w:ilvl w:val="0"/>
          <w:numId w:val="34"/>
        </w:numPr>
      </w:pPr>
      <w:r w:rsidRPr="00C81C76">
        <w:t>Análisis de la viabilidad de las iniciativas pa</w:t>
      </w:r>
      <w:r w:rsidR="005A2267">
        <w:t>ra el desarrollo de capacidades.</w:t>
      </w:r>
    </w:p>
    <w:p w14:paraId="3D003045" w14:textId="77777777" w:rsidR="009C6DA2" w:rsidRPr="00C81C76" w:rsidRDefault="00C04FD0" w:rsidP="0052219D">
      <w:pPr>
        <w:pStyle w:val="Prrafodelista"/>
        <w:numPr>
          <w:ilvl w:val="0"/>
          <w:numId w:val="34"/>
        </w:numPr>
      </w:pPr>
      <w:r w:rsidRPr="00C81C76">
        <w:t>Estructurar el entrenamiento, capacitación y desarrollo de ca</w:t>
      </w:r>
      <w:r w:rsidR="005A2267">
        <w:t>pacidades en el uso de las TICS.</w:t>
      </w:r>
    </w:p>
    <w:p w14:paraId="4B489C56" w14:textId="77777777" w:rsidR="00C04FD0" w:rsidRPr="00C81C76" w:rsidRDefault="00C04FD0" w:rsidP="0052219D">
      <w:pPr>
        <w:pStyle w:val="Prrafodelista"/>
        <w:numPr>
          <w:ilvl w:val="0"/>
          <w:numId w:val="34"/>
        </w:numPr>
      </w:pPr>
      <w:r w:rsidRPr="00C81C76">
        <w:t>Evaluar la retención del conocimiento</w:t>
      </w:r>
      <w:r w:rsidR="005A2267">
        <w:t>.</w:t>
      </w:r>
    </w:p>
    <w:p w14:paraId="3BA25DD8" w14:textId="77777777" w:rsidR="009C6DA2" w:rsidRPr="009C6DA2" w:rsidRDefault="009C6DA2" w:rsidP="009C6DA2">
      <w:pPr>
        <w:pStyle w:val="Prrafodelista"/>
        <w:rPr>
          <w:highlight w:val="cyan"/>
        </w:rPr>
      </w:pPr>
    </w:p>
    <w:p w14:paraId="5EF6EFB3" w14:textId="77777777" w:rsidR="00FA78BC" w:rsidRPr="00EE34CB" w:rsidRDefault="00FA78BC" w:rsidP="00C45528">
      <w:pPr>
        <w:pStyle w:val="Ttulo4"/>
      </w:pPr>
      <w:bookmarkStart w:id="617" w:name="_Toc14693404"/>
      <w:r w:rsidRPr="00EE34CB">
        <w:t xml:space="preserve">Arquitectura </w:t>
      </w:r>
      <w:r w:rsidR="00A14EB9" w:rsidRPr="00EE34CB">
        <w:t xml:space="preserve">Objetivo </w:t>
      </w:r>
      <w:r w:rsidRPr="00EE34CB">
        <w:t>de información</w:t>
      </w:r>
      <w:bookmarkEnd w:id="617"/>
    </w:p>
    <w:p w14:paraId="425683C3" w14:textId="77777777" w:rsidR="00A263CC" w:rsidRPr="00C81C76" w:rsidRDefault="00A14EB9" w:rsidP="00BF72CA">
      <w:r w:rsidRPr="00C81C76">
        <w:t>E</w:t>
      </w:r>
      <w:r w:rsidR="00561328" w:rsidRPr="00C81C76">
        <w:t xml:space="preserve">n la entidad no fueron identificados procesos de arquitectura empresarial, </w:t>
      </w:r>
      <w:r w:rsidRPr="00C81C76">
        <w:t>ni tampoco</w:t>
      </w:r>
      <w:r w:rsidR="00561328" w:rsidRPr="00C81C76">
        <w:t xml:space="preserve"> una arquitectura de información, proponiendo </w:t>
      </w:r>
      <w:r w:rsidR="009E585F" w:rsidRPr="00C81C76">
        <w:t xml:space="preserve">lo siguiente </w:t>
      </w:r>
      <w:r w:rsidR="00A263CC" w:rsidRPr="00C81C76">
        <w:t xml:space="preserve">para la </w:t>
      </w:r>
      <w:r w:rsidR="009E442B" w:rsidRPr="00C81C76">
        <w:t>arquitectura</w:t>
      </w:r>
      <w:r w:rsidRPr="00C81C76">
        <w:t xml:space="preserve"> objetivo</w:t>
      </w:r>
      <w:r w:rsidR="009E442B" w:rsidRPr="00C81C76">
        <w:t xml:space="preserve"> de información </w:t>
      </w:r>
      <w:r w:rsidR="00561328" w:rsidRPr="00C81C76">
        <w:t>a al</w:t>
      </w:r>
      <w:r w:rsidR="00D41707" w:rsidRPr="00C81C76">
        <w:t>to nivel</w:t>
      </w:r>
      <w:r w:rsidR="00154FC0" w:rsidRPr="00C81C76">
        <w:t>:</w:t>
      </w:r>
    </w:p>
    <w:p w14:paraId="0C09B299" w14:textId="77777777" w:rsidR="00BF232F" w:rsidRPr="00C81C76" w:rsidRDefault="00154FC0" w:rsidP="0052219D">
      <w:pPr>
        <w:pStyle w:val="Prrafodelista"/>
        <w:numPr>
          <w:ilvl w:val="0"/>
          <w:numId w:val="34"/>
        </w:numPr>
      </w:pPr>
      <w:r w:rsidRPr="00C81C76">
        <w:t xml:space="preserve">Estar diseñada </w:t>
      </w:r>
      <w:r w:rsidR="009E585F" w:rsidRPr="00C81C76">
        <w:t>acorde a</w:t>
      </w:r>
      <w:r w:rsidRPr="00C81C76">
        <w:t xml:space="preserve"> </w:t>
      </w:r>
      <w:r w:rsidR="00BF232F" w:rsidRPr="00C81C76">
        <w:t>arquitectur</w:t>
      </w:r>
      <w:r w:rsidRPr="00C81C76">
        <w:t xml:space="preserve">as </w:t>
      </w:r>
      <w:r w:rsidR="00BF232F" w:rsidRPr="00C81C76">
        <w:t>de referencias que permita tener modelos a cumplir y seguir de acuerdo con estándares internacionales.</w:t>
      </w:r>
    </w:p>
    <w:p w14:paraId="6B155A7E" w14:textId="77777777" w:rsidR="00BF232F" w:rsidRPr="00C81C76" w:rsidRDefault="00154FC0" w:rsidP="0052219D">
      <w:pPr>
        <w:pStyle w:val="Prrafodelista"/>
        <w:numPr>
          <w:ilvl w:val="0"/>
          <w:numId w:val="34"/>
        </w:numPr>
      </w:pPr>
      <w:r w:rsidRPr="00C81C76">
        <w:t xml:space="preserve">Identificar </w:t>
      </w:r>
      <w:r w:rsidR="00BF232F" w:rsidRPr="00C81C76">
        <w:t>grupos de actores para la arquitectura objetivo de información</w:t>
      </w:r>
    </w:p>
    <w:p w14:paraId="2D3D757B" w14:textId="77777777" w:rsidR="00BF232F" w:rsidRPr="00C81C76" w:rsidRDefault="00154FC0" w:rsidP="0052219D">
      <w:pPr>
        <w:pStyle w:val="Prrafodelista"/>
        <w:numPr>
          <w:ilvl w:val="0"/>
          <w:numId w:val="34"/>
        </w:numPr>
      </w:pPr>
      <w:r w:rsidRPr="00C81C76">
        <w:t>Visualizar</w:t>
      </w:r>
      <w:r w:rsidR="00BF232F" w:rsidRPr="00C81C76">
        <w:t xml:space="preserve"> y Acce</w:t>
      </w:r>
      <w:r w:rsidRPr="00C81C76">
        <w:t xml:space="preserve">der </w:t>
      </w:r>
      <w:r w:rsidR="00BF232F" w:rsidRPr="00C81C76">
        <w:t>a la Información</w:t>
      </w:r>
    </w:p>
    <w:p w14:paraId="29D0C421" w14:textId="77777777" w:rsidR="009E3D03" w:rsidRPr="00C81C76" w:rsidRDefault="009E3D03" w:rsidP="0052219D">
      <w:pPr>
        <w:pStyle w:val="Prrafodelista"/>
        <w:numPr>
          <w:ilvl w:val="0"/>
          <w:numId w:val="34"/>
        </w:numPr>
      </w:pPr>
      <w:r w:rsidRPr="00C81C76">
        <w:t>Bodegas de Datos Agrupados y Estadísticos</w:t>
      </w:r>
    </w:p>
    <w:p w14:paraId="4900F4AA" w14:textId="77777777" w:rsidR="009E3D03" w:rsidRPr="00C81C76" w:rsidRDefault="009E3D03" w:rsidP="0052219D">
      <w:pPr>
        <w:pStyle w:val="Prrafodelista"/>
        <w:numPr>
          <w:ilvl w:val="0"/>
          <w:numId w:val="34"/>
        </w:numPr>
      </w:pPr>
      <w:r w:rsidRPr="00C81C76">
        <w:t>Data</w:t>
      </w:r>
      <w:r w:rsidR="009126A7">
        <w:t xml:space="preserve"> W</w:t>
      </w:r>
      <w:r w:rsidRPr="00C81C76">
        <w:t>arehouse (Analítica)</w:t>
      </w:r>
    </w:p>
    <w:p w14:paraId="44B6ECF5" w14:textId="77777777" w:rsidR="009E3D03" w:rsidRPr="00C81C76" w:rsidRDefault="009E3D03" w:rsidP="0052219D">
      <w:pPr>
        <w:pStyle w:val="Prrafodelista"/>
        <w:numPr>
          <w:ilvl w:val="0"/>
          <w:numId w:val="34"/>
        </w:numPr>
      </w:pPr>
      <w:r w:rsidRPr="00C81C76">
        <w:t>Lenguaje Común de Intercambio de Componentes de Información</w:t>
      </w:r>
    </w:p>
    <w:p w14:paraId="38AD4C9E" w14:textId="77777777" w:rsidR="00EE34CB" w:rsidRDefault="009E3D03" w:rsidP="0052219D">
      <w:pPr>
        <w:pStyle w:val="Prrafodelista"/>
        <w:numPr>
          <w:ilvl w:val="0"/>
          <w:numId w:val="34"/>
        </w:numPr>
      </w:pPr>
      <w:r w:rsidRPr="00C81C76">
        <w:t>Nodos de Información Unificados</w:t>
      </w:r>
    </w:p>
    <w:p w14:paraId="6B612C87" w14:textId="77777777" w:rsidR="00D36B56" w:rsidRDefault="00EE34CB" w:rsidP="00BF72CA">
      <w:r w:rsidRPr="00EE34CB">
        <w:rPr>
          <w:noProof/>
          <w:lang w:eastAsia="es-CO"/>
        </w:rPr>
        <mc:AlternateContent>
          <mc:Choice Requires="wps">
            <w:drawing>
              <wp:anchor distT="0" distB="0" distL="114300" distR="114300" simplePos="0" relativeHeight="251685888" behindDoc="0" locked="0" layoutInCell="1" allowOverlap="1" wp14:anchorId="022A8D58" wp14:editId="357D07C4">
                <wp:simplePos x="0" y="0"/>
                <wp:positionH relativeFrom="column">
                  <wp:posOffset>-1674495</wp:posOffset>
                </wp:positionH>
                <wp:positionV relativeFrom="paragraph">
                  <wp:posOffset>1153795</wp:posOffset>
                </wp:positionV>
                <wp:extent cx="9144000" cy="0"/>
                <wp:effectExtent l="0" t="57150" r="0" b="57150"/>
                <wp:wrapNone/>
                <wp:docPr id="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468F2AC5" id="Rectangle 40" o:spid="_x0000_s1026" style="position:absolute;margin-left:-131.85pt;margin-top:90.85pt;width:10in;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" filled="f" fillcolor="#4f81bd [3204]" stroked="f" strokecolor="black [3213]">
                <v:shadow color="#eeece1 [3214]"/>
                <v:textbox style="mso-fit-shape-to-text:t"/>
              </v:rect>
            </w:pict>
          </mc:Fallback>
        </mc:AlternateContent>
      </w:r>
      <w:r w:rsidRPr="00EE34CB">
        <w:rPr>
          <w:noProof/>
          <w:lang w:eastAsia="es-CO"/>
        </w:rPr>
        <mc:AlternateContent>
          <mc:Choice Requires="wps">
            <w:drawing>
              <wp:anchor distT="0" distB="0" distL="114300" distR="114300" simplePos="0" relativeHeight="251686912" behindDoc="0" locked="0" layoutInCell="1" allowOverlap="1" wp14:anchorId="189FB6C9" wp14:editId="4233F990">
                <wp:simplePos x="0" y="0"/>
                <wp:positionH relativeFrom="column">
                  <wp:posOffset>-1674495</wp:posOffset>
                </wp:positionH>
                <wp:positionV relativeFrom="paragraph">
                  <wp:posOffset>1153795</wp:posOffset>
                </wp:positionV>
                <wp:extent cx="9144000" cy="0"/>
                <wp:effectExtent l="0" t="57150" r="0" b="57150"/>
                <wp:wrapNone/>
                <wp:docPr id="7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7FD3DB94" id="Rectangle 44" o:spid="_x0000_s1026" style="position:absolute;margin-left:-131.85pt;margin-top:90.85pt;width:10in;height:0;z-index:251686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" filled="f" fillcolor="#4f81bd [3204]" stroked="f" strokecolor="black [3213]">
                <v:shadow color="#eeece1 [3214]"/>
                <v:textbox style="mso-fit-shape-to-text:t"/>
              </v:rect>
            </w:pict>
          </mc:Fallback>
        </mc:AlternateContent>
      </w:r>
      <w:r w:rsidR="00D36B56">
        <w:t>Con la ejecución del PETIC, para cada uno de los sistemas identificados de debe identificar la categorías de la información que se produce, el tipo de intervenciones (crear, mantener, mejorar, eliminar) y acciones que se hacen con la información y definir el proceso de desarrollo y mantenimiento de los sistemas de información.</w:t>
      </w:r>
      <w:r w:rsidR="00C45528">
        <w:t xml:space="preserve"> En el capítulo 6.4.1 de este documento.</w:t>
      </w:r>
    </w:p>
    <w:p w14:paraId="09F61CCD" w14:textId="77777777" w:rsidR="00BF72CA" w:rsidRDefault="009E442B" w:rsidP="00BF72CA">
      <w:r w:rsidRPr="00C81C76">
        <w:t xml:space="preserve">La gestión de la información debe estar articulada con acciones del dominio de uso y apropiación, para fortalecer las capacidades de análisis en los usuarios desde el uso de herramientas de análisis de información que apoyen los </w:t>
      </w:r>
      <w:r w:rsidR="002F661F" w:rsidRPr="00C81C76">
        <w:t>procesos misionales</w:t>
      </w:r>
      <w:r w:rsidRPr="00C81C76">
        <w:t>, estratégicos y de apoyo de la Institución</w:t>
      </w:r>
      <w:r w:rsidR="009C6DA2" w:rsidRPr="00C81C76">
        <w:t>.</w:t>
      </w:r>
    </w:p>
    <w:p w14:paraId="41BB8B5C" w14:textId="77777777" w:rsidR="00887C12" w:rsidRDefault="00887C12" w:rsidP="00BF72CA"/>
    <w:p w14:paraId="52DE2CAD" w14:textId="77777777" w:rsidR="00294441" w:rsidRPr="00632F3C" w:rsidRDefault="00DE55A1" w:rsidP="00CE349F">
      <w:pPr>
        <w:pStyle w:val="Ttulo3"/>
      </w:pPr>
      <w:bookmarkStart w:id="618" w:name="_Toc14693405"/>
      <w:r w:rsidRPr="00632F3C">
        <w:t>SISTEMAS DE INFORMACIÓN</w:t>
      </w:r>
      <w:bookmarkEnd w:id="618"/>
    </w:p>
    <w:p w14:paraId="3064C409" w14:textId="77777777" w:rsidR="00394F3F" w:rsidRPr="00632F3C" w:rsidRDefault="00394F3F" w:rsidP="00394F3F">
      <w:r w:rsidRPr="00632F3C">
        <w:t>Los sistemas de inform</w:t>
      </w:r>
      <w:r w:rsidR="00632F3C" w:rsidRPr="00632F3C">
        <w:t xml:space="preserve">ación integrados dentro del </w:t>
      </w:r>
      <w:r w:rsidR="00B619FD">
        <w:t>Concejo de Bogotá D.C.</w:t>
      </w:r>
      <w:r w:rsidRPr="00632F3C">
        <w:t xml:space="preserve"> sustentan el flujo de información dentro de la entidad y con ello se proyecta la optimización en la toma de decisiones.  </w:t>
      </w:r>
    </w:p>
    <w:p w14:paraId="24C16949" w14:textId="77777777" w:rsidR="001947A1" w:rsidRPr="00632F3C" w:rsidRDefault="001947A1" w:rsidP="001947A1">
      <w:r w:rsidRPr="00632F3C">
        <w:t>Los sistemas de información</w:t>
      </w:r>
      <w:r w:rsidR="006C14C8" w:rsidRPr="00632F3C">
        <w:t xml:space="preserve"> se describen en el </w:t>
      </w:r>
      <w:r w:rsidR="00887C12">
        <w:t>anexo 13 de este documento</w:t>
      </w:r>
      <w:r w:rsidR="006C14C8" w:rsidRPr="00632F3C">
        <w:t xml:space="preserve">  y son categorizados como:</w:t>
      </w:r>
    </w:p>
    <w:p w14:paraId="2AF0CB18" w14:textId="77777777" w:rsidR="00AA2340" w:rsidRPr="00632F3C" w:rsidRDefault="001947A1" w:rsidP="0052219D">
      <w:pPr>
        <w:pStyle w:val="Prrafodelista"/>
        <w:numPr>
          <w:ilvl w:val="0"/>
          <w:numId w:val="37"/>
        </w:numPr>
      </w:pPr>
      <w:r w:rsidRPr="00632F3C">
        <w:t>Sistemas misionales</w:t>
      </w:r>
      <w:r w:rsidR="00AA2340" w:rsidRPr="00632F3C">
        <w:t xml:space="preserve">: </w:t>
      </w:r>
    </w:p>
    <w:p w14:paraId="72AC2CAF" w14:textId="77777777" w:rsidR="00AA2340" w:rsidRPr="00632F3C" w:rsidRDefault="00AA2340" w:rsidP="0052219D">
      <w:pPr>
        <w:pStyle w:val="Prrafodelista"/>
        <w:numPr>
          <w:ilvl w:val="1"/>
          <w:numId w:val="40"/>
        </w:numPr>
      </w:pPr>
      <w:r w:rsidRPr="00632F3C">
        <w:t>CORDIS</w:t>
      </w:r>
    </w:p>
    <w:p w14:paraId="523B3507" w14:textId="77777777" w:rsidR="00AA2340" w:rsidRPr="00632F3C" w:rsidRDefault="00AA2340" w:rsidP="0052219D">
      <w:pPr>
        <w:pStyle w:val="Prrafodelista"/>
        <w:numPr>
          <w:ilvl w:val="1"/>
          <w:numId w:val="40"/>
        </w:numPr>
      </w:pPr>
      <w:r w:rsidRPr="00632F3C">
        <w:t>SEGPLAN</w:t>
      </w:r>
    </w:p>
    <w:p w14:paraId="446E2655" w14:textId="77777777" w:rsidR="00AA2340" w:rsidRPr="00632F3C" w:rsidRDefault="00AA2340" w:rsidP="0052219D">
      <w:pPr>
        <w:pStyle w:val="Prrafodelista"/>
        <w:numPr>
          <w:ilvl w:val="1"/>
          <w:numId w:val="40"/>
        </w:numPr>
      </w:pPr>
      <w:r w:rsidRPr="00632F3C">
        <w:t>SDQS</w:t>
      </w:r>
    </w:p>
    <w:p w14:paraId="50C16E15" w14:textId="77777777" w:rsidR="00AA2340" w:rsidRPr="00632F3C" w:rsidRDefault="00AA2340" w:rsidP="0052219D">
      <w:pPr>
        <w:pStyle w:val="Prrafodelista"/>
        <w:numPr>
          <w:ilvl w:val="1"/>
          <w:numId w:val="40"/>
        </w:numPr>
      </w:pPr>
      <w:r w:rsidRPr="00632F3C">
        <w:t>Windows Media Player</w:t>
      </w:r>
    </w:p>
    <w:p w14:paraId="27A9085A" w14:textId="77777777" w:rsidR="001947A1" w:rsidRPr="00632F3C" w:rsidRDefault="00AA2340" w:rsidP="0052219D">
      <w:pPr>
        <w:pStyle w:val="Prrafodelista"/>
        <w:numPr>
          <w:ilvl w:val="1"/>
          <w:numId w:val="40"/>
        </w:numPr>
      </w:pPr>
      <w:r w:rsidRPr="00632F3C">
        <w:t>Software de registro electrónico de asistencia y votaciones</w:t>
      </w:r>
    </w:p>
    <w:p w14:paraId="1AB22DAE" w14:textId="77777777" w:rsidR="00AA2340" w:rsidRPr="00632F3C" w:rsidRDefault="001947A1" w:rsidP="0052219D">
      <w:pPr>
        <w:pStyle w:val="Prrafodelista"/>
        <w:numPr>
          <w:ilvl w:val="0"/>
          <w:numId w:val="37"/>
        </w:numPr>
      </w:pPr>
      <w:r w:rsidRPr="00632F3C">
        <w:t>Sistemas de apoyo</w:t>
      </w:r>
      <w:r w:rsidR="00AA2340" w:rsidRPr="00632F3C">
        <w:t xml:space="preserve">: </w:t>
      </w:r>
    </w:p>
    <w:p w14:paraId="408F1C8A" w14:textId="77777777" w:rsidR="003564E5" w:rsidRPr="00632F3C" w:rsidRDefault="003564E5" w:rsidP="0052219D">
      <w:pPr>
        <w:pStyle w:val="Prrafodelista"/>
        <w:numPr>
          <w:ilvl w:val="1"/>
          <w:numId w:val="40"/>
        </w:numPr>
      </w:pPr>
      <w:r w:rsidRPr="00632F3C">
        <w:t>CORDIS</w:t>
      </w:r>
      <w:r w:rsidR="00964B9D" w:rsidRPr="00632F3C">
        <w:t xml:space="preserve"> (también sistema misional)</w:t>
      </w:r>
    </w:p>
    <w:p w14:paraId="4D46BA0A" w14:textId="77777777" w:rsidR="00964B9D" w:rsidRPr="00632F3C" w:rsidRDefault="00964B9D" w:rsidP="0052219D">
      <w:pPr>
        <w:pStyle w:val="Prrafodelista"/>
        <w:numPr>
          <w:ilvl w:val="1"/>
          <w:numId w:val="40"/>
        </w:numPr>
      </w:pPr>
      <w:r w:rsidRPr="00632F3C">
        <w:t>SDQS (también sistema misional)</w:t>
      </w:r>
    </w:p>
    <w:p w14:paraId="2D5BFEA8" w14:textId="77777777" w:rsidR="00AA2340" w:rsidRPr="00632F3C" w:rsidRDefault="00AA2340" w:rsidP="0052219D">
      <w:pPr>
        <w:pStyle w:val="Prrafodelista"/>
        <w:numPr>
          <w:ilvl w:val="1"/>
          <w:numId w:val="40"/>
        </w:numPr>
      </w:pPr>
      <w:r w:rsidRPr="00632F3C">
        <w:t>PERNO</w:t>
      </w:r>
    </w:p>
    <w:p w14:paraId="3D453186" w14:textId="77777777" w:rsidR="00AA2340" w:rsidRPr="00632F3C" w:rsidRDefault="00AA2340" w:rsidP="0052219D">
      <w:pPr>
        <w:pStyle w:val="Prrafodelista"/>
        <w:numPr>
          <w:ilvl w:val="1"/>
          <w:numId w:val="40"/>
        </w:numPr>
      </w:pPr>
      <w:r w:rsidRPr="00632F3C">
        <w:t>WINISIS</w:t>
      </w:r>
    </w:p>
    <w:p w14:paraId="2289A7E4" w14:textId="77777777" w:rsidR="00AA2340" w:rsidRPr="00632F3C" w:rsidRDefault="00AA2340" w:rsidP="0052219D">
      <w:pPr>
        <w:pStyle w:val="Prrafodelista"/>
        <w:numPr>
          <w:ilvl w:val="1"/>
          <w:numId w:val="40"/>
        </w:numPr>
      </w:pPr>
      <w:r w:rsidRPr="00632F3C">
        <w:t>SIIGO</w:t>
      </w:r>
    </w:p>
    <w:p w14:paraId="15FA90E0" w14:textId="77777777" w:rsidR="00AA2340" w:rsidRPr="00632F3C" w:rsidRDefault="00AA2340" w:rsidP="0052219D">
      <w:pPr>
        <w:pStyle w:val="Prrafodelista"/>
        <w:numPr>
          <w:ilvl w:val="1"/>
          <w:numId w:val="40"/>
        </w:numPr>
      </w:pPr>
      <w:r w:rsidRPr="00632F3C">
        <w:t>SGDINFODOCWEB</w:t>
      </w:r>
    </w:p>
    <w:p w14:paraId="489499F2" w14:textId="77777777" w:rsidR="00AA2340" w:rsidRPr="00632F3C" w:rsidRDefault="00AA2340" w:rsidP="0052219D">
      <w:pPr>
        <w:pStyle w:val="Prrafodelista"/>
        <w:numPr>
          <w:ilvl w:val="1"/>
          <w:numId w:val="40"/>
        </w:numPr>
      </w:pPr>
      <w:r w:rsidRPr="00632F3C">
        <w:t>SIVICOF</w:t>
      </w:r>
    </w:p>
    <w:p w14:paraId="07E2B814" w14:textId="77777777" w:rsidR="00AA2340" w:rsidRPr="00632F3C" w:rsidRDefault="00AA2340" w:rsidP="0052219D">
      <w:pPr>
        <w:pStyle w:val="Prrafodelista"/>
        <w:numPr>
          <w:ilvl w:val="1"/>
          <w:numId w:val="40"/>
        </w:numPr>
      </w:pPr>
      <w:r w:rsidRPr="00632F3C">
        <w:t>PAC</w:t>
      </w:r>
    </w:p>
    <w:p w14:paraId="1FBC7E9B" w14:textId="77777777" w:rsidR="00AA2340" w:rsidRPr="00632F3C" w:rsidRDefault="00AA2340" w:rsidP="0052219D">
      <w:pPr>
        <w:pStyle w:val="Prrafodelista"/>
        <w:numPr>
          <w:ilvl w:val="1"/>
          <w:numId w:val="40"/>
        </w:numPr>
      </w:pPr>
      <w:r w:rsidRPr="00632F3C">
        <w:t>OPGET</w:t>
      </w:r>
    </w:p>
    <w:p w14:paraId="1D51C1A6" w14:textId="77777777" w:rsidR="00AA2340" w:rsidRPr="00632F3C" w:rsidRDefault="00AA2340" w:rsidP="0052219D">
      <w:pPr>
        <w:pStyle w:val="Prrafodelista"/>
        <w:numPr>
          <w:ilvl w:val="1"/>
          <w:numId w:val="40"/>
        </w:numPr>
      </w:pPr>
      <w:r w:rsidRPr="00632F3C">
        <w:t>PREDIS</w:t>
      </w:r>
    </w:p>
    <w:p w14:paraId="647EBFC4" w14:textId="77777777" w:rsidR="00AA2340" w:rsidRPr="00632F3C" w:rsidRDefault="00AA2340" w:rsidP="0052219D">
      <w:pPr>
        <w:pStyle w:val="Prrafodelista"/>
        <w:numPr>
          <w:ilvl w:val="1"/>
          <w:numId w:val="40"/>
        </w:numPr>
      </w:pPr>
      <w:r w:rsidRPr="00632F3C">
        <w:t xml:space="preserve">APORTES EN </w:t>
      </w:r>
      <w:r w:rsidR="009126A7" w:rsidRPr="00632F3C">
        <w:t>LÍNEA</w:t>
      </w:r>
    </w:p>
    <w:p w14:paraId="6D8FA076" w14:textId="77777777" w:rsidR="00AA2340" w:rsidRPr="00632F3C" w:rsidRDefault="00AA2340" w:rsidP="0052219D">
      <w:pPr>
        <w:pStyle w:val="Prrafodelista"/>
        <w:numPr>
          <w:ilvl w:val="1"/>
          <w:numId w:val="40"/>
        </w:numPr>
      </w:pPr>
      <w:r w:rsidRPr="00632F3C">
        <w:t>PASIVOCOL</w:t>
      </w:r>
    </w:p>
    <w:p w14:paraId="3A0BBC0A" w14:textId="77777777" w:rsidR="00AA2340" w:rsidRPr="00632F3C" w:rsidRDefault="00AA2340" w:rsidP="0052219D">
      <w:pPr>
        <w:pStyle w:val="Prrafodelista"/>
        <w:numPr>
          <w:ilvl w:val="1"/>
          <w:numId w:val="40"/>
        </w:numPr>
      </w:pPr>
      <w:r w:rsidRPr="00632F3C">
        <w:t>SIPROJWEB</w:t>
      </w:r>
    </w:p>
    <w:p w14:paraId="6F399822" w14:textId="77777777" w:rsidR="00AA2340" w:rsidRPr="00632F3C" w:rsidRDefault="009126A7" w:rsidP="0052219D">
      <w:pPr>
        <w:pStyle w:val="Prrafodelista"/>
        <w:numPr>
          <w:ilvl w:val="1"/>
          <w:numId w:val="40"/>
        </w:numPr>
      </w:pPr>
      <w:r w:rsidRPr="00632F3C">
        <w:t>OFIMÁTICA</w:t>
      </w:r>
    </w:p>
    <w:p w14:paraId="0F8E3BA7" w14:textId="77777777" w:rsidR="00AA2340" w:rsidRPr="00632F3C" w:rsidRDefault="00AA2340" w:rsidP="0052219D">
      <w:pPr>
        <w:pStyle w:val="Prrafodelista"/>
        <w:numPr>
          <w:ilvl w:val="1"/>
          <w:numId w:val="40"/>
        </w:numPr>
      </w:pPr>
      <w:r w:rsidRPr="00632F3C">
        <w:t>PHOTOSHOP</w:t>
      </w:r>
    </w:p>
    <w:p w14:paraId="5E932D57" w14:textId="77777777" w:rsidR="00AA2340" w:rsidRPr="00632F3C" w:rsidRDefault="00AA2340" w:rsidP="0052219D">
      <w:pPr>
        <w:pStyle w:val="Prrafodelista"/>
        <w:numPr>
          <w:ilvl w:val="1"/>
          <w:numId w:val="40"/>
        </w:numPr>
      </w:pPr>
      <w:r w:rsidRPr="00632F3C">
        <w:t>COREL DRAW</w:t>
      </w:r>
    </w:p>
    <w:p w14:paraId="4F3F3ADF" w14:textId="77777777" w:rsidR="00AA2340" w:rsidRPr="00632F3C" w:rsidRDefault="00AA2340" w:rsidP="0052219D">
      <w:pPr>
        <w:pStyle w:val="Prrafodelista"/>
        <w:numPr>
          <w:ilvl w:val="1"/>
          <w:numId w:val="40"/>
        </w:numPr>
      </w:pPr>
      <w:r w:rsidRPr="00632F3C">
        <w:t>Data Protector</w:t>
      </w:r>
    </w:p>
    <w:p w14:paraId="47C255CD" w14:textId="77777777" w:rsidR="00AA2340" w:rsidRPr="00632F3C" w:rsidRDefault="009126A7" w:rsidP="0052219D">
      <w:pPr>
        <w:pStyle w:val="Prrafodelista"/>
        <w:numPr>
          <w:ilvl w:val="1"/>
          <w:numId w:val="40"/>
        </w:numPr>
      </w:pPr>
      <w:r w:rsidRPr="00632F3C">
        <w:t>Video Wall</w:t>
      </w:r>
    </w:p>
    <w:p w14:paraId="05627CAE" w14:textId="77777777" w:rsidR="00AA2340" w:rsidRPr="00632F3C" w:rsidRDefault="009126A7" w:rsidP="0052219D">
      <w:pPr>
        <w:pStyle w:val="Prrafodelista"/>
        <w:numPr>
          <w:ilvl w:val="1"/>
          <w:numId w:val="40"/>
        </w:numPr>
      </w:pPr>
      <w:r w:rsidRPr="00632F3C">
        <w:t>VMWare</w:t>
      </w:r>
    </w:p>
    <w:p w14:paraId="2E55E592" w14:textId="77777777" w:rsidR="00AA2340" w:rsidRPr="00632F3C" w:rsidRDefault="00AA2340" w:rsidP="0052219D">
      <w:pPr>
        <w:pStyle w:val="Prrafodelista"/>
        <w:numPr>
          <w:ilvl w:val="1"/>
          <w:numId w:val="40"/>
        </w:numPr>
      </w:pPr>
      <w:r w:rsidRPr="00632F3C">
        <w:t>Aranda</w:t>
      </w:r>
    </w:p>
    <w:p w14:paraId="3054DB05" w14:textId="77777777" w:rsidR="001947A1" w:rsidRPr="00632F3C" w:rsidRDefault="00AA2340" w:rsidP="0052219D">
      <w:pPr>
        <w:pStyle w:val="Prrafodelista"/>
        <w:numPr>
          <w:ilvl w:val="1"/>
          <w:numId w:val="40"/>
        </w:numPr>
      </w:pPr>
      <w:r w:rsidRPr="00632F3C">
        <w:t>Fortianalyzer</w:t>
      </w:r>
    </w:p>
    <w:p w14:paraId="42632582" w14:textId="77777777" w:rsidR="001947A1" w:rsidRPr="00632F3C" w:rsidRDefault="00364D29" w:rsidP="0052219D">
      <w:pPr>
        <w:pStyle w:val="Prrafodelista"/>
        <w:numPr>
          <w:ilvl w:val="0"/>
          <w:numId w:val="37"/>
        </w:numPr>
      </w:pPr>
      <w:r>
        <w:t>S</w:t>
      </w:r>
      <w:r w:rsidR="001947A1" w:rsidRPr="00632F3C">
        <w:t xml:space="preserve">ervicios de información digitales </w:t>
      </w:r>
    </w:p>
    <w:p w14:paraId="70A2CC22" w14:textId="77777777" w:rsidR="003564E5" w:rsidRPr="00632F3C" w:rsidRDefault="003564E5" w:rsidP="0052219D">
      <w:pPr>
        <w:pStyle w:val="Prrafodelista"/>
        <w:numPr>
          <w:ilvl w:val="1"/>
          <w:numId w:val="40"/>
        </w:numPr>
      </w:pPr>
      <w:r w:rsidRPr="00632F3C">
        <w:t>INTRANET</w:t>
      </w:r>
    </w:p>
    <w:p w14:paraId="307E2160" w14:textId="77777777" w:rsidR="003564E5" w:rsidRPr="00632F3C" w:rsidRDefault="003564E5" w:rsidP="0052219D">
      <w:pPr>
        <w:pStyle w:val="Prrafodelista"/>
        <w:numPr>
          <w:ilvl w:val="1"/>
          <w:numId w:val="40"/>
        </w:numPr>
      </w:pPr>
      <w:r w:rsidRPr="00632F3C">
        <w:t>WEB INTERNET (PRONTUS)</w:t>
      </w:r>
    </w:p>
    <w:p w14:paraId="71D31E70" w14:textId="77777777" w:rsidR="003564E5" w:rsidRPr="00632F3C" w:rsidRDefault="003564E5" w:rsidP="0052219D">
      <w:pPr>
        <w:pStyle w:val="Prrafodelista"/>
        <w:numPr>
          <w:ilvl w:val="1"/>
          <w:numId w:val="40"/>
        </w:numPr>
      </w:pPr>
      <w:r w:rsidRPr="00632F3C">
        <w:t>Carpetas Compartidas</w:t>
      </w:r>
    </w:p>
    <w:p w14:paraId="4B43A23A" w14:textId="77777777" w:rsidR="001947A1" w:rsidRPr="00632F3C" w:rsidRDefault="001947A1" w:rsidP="0052219D">
      <w:pPr>
        <w:pStyle w:val="Prrafodelista"/>
        <w:numPr>
          <w:ilvl w:val="0"/>
          <w:numId w:val="37"/>
        </w:numPr>
      </w:pPr>
      <w:r w:rsidRPr="00632F3C">
        <w:t>Sistemas de direccionamiento estratégico.</w:t>
      </w:r>
    </w:p>
    <w:p w14:paraId="7CB36881" w14:textId="77777777" w:rsidR="00C45528" w:rsidRDefault="00887C12" w:rsidP="0052219D">
      <w:pPr>
        <w:pStyle w:val="Prrafodelista"/>
        <w:numPr>
          <w:ilvl w:val="1"/>
          <w:numId w:val="40"/>
        </w:numPr>
      </w:pPr>
      <w:r>
        <w:t>No se dispone de un sistema que apoye el direccionamiento estratégico</w:t>
      </w:r>
    </w:p>
    <w:p w14:paraId="09BD0A1D" w14:textId="77777777" w:rsidR="00AA2340" w:rsidRPr="00632F3C" w:rsidRDefault="00C45528" w:rsidP="00C45528">
      <w:pPr>
        <w:pStyle w:val="Prrafodelista"/>
        <w:ind w:left="1440"/>
      </w:pPr>
      <w:r>
        <w:tab/>
      </w:r>
    </w:p>
    <w:p w14:paraId="3439A7B8" w14:textId="77777777" w:rsidR="00294441" w:rsidRPr="00364D29" w:rsidRDefault="00294441" w:rsidP="0052219D">
      <w:pPr>
        <w:pStyle w:val="Ttulo4"/>
        <w:numPr>
          <w:ilvl w:val="2"/>
          <w:numId w:val="63"/>
        </w:numPr>
      </w:pPr>
      <w:bookmarkStart w:id="619" w:name="_Toc14693406"/>
      <w:r w:rsidRPr="00364D29">
        <w:t>Arquitectura de sistemas de información</w:t>
      </w:r>
      <w:bookmarkEnd w:id="619"/>
    </w:p>
    <w:p w14:paraId="22E405A1" w14:textId="77777777" w:rsidR="00FE6935" w:rsidRPr="00364D29" w:rsidRDefault="00FE6935" w:rsidP="00351BC3">
      <w:r w:rsidRPr="00364D29">
        <w:t>Se</w:t>
      </w:r>
      <w:r w:rsidR="00A050D4" w:rsidRPr="00364D29">
        <w:t xml:space="preserve"> plantea</w:t>
      </w:r>
      <w:r w:rsidR="00294441" w:rsidRPr="00364D29">
        <w:t xml:space="preserve"> un</w:t>
      </w:r>
      <w:r w:rsidRPr="00364D29">
        <w:t xml:space="preserve"> primer nivel de l</w:t>
      </w:r>
      <w:r w:rsidR="00294441" w:rsidRPr="00364D29">
        <w:t>a arquitectura de sistemas de información obj</w:t>
      </w:r>
      <w:r w:rsidR="00020747" w:rsidRPr="00364D29">
        <w:t>etivo</w:t>
      </w:r>
      <w:r w:rsidRPr="00364D29">
        <w:t>,</w:t>
      </w:r>
      <w:r w:rsidR="00020747" w:rsidRPr="00364D29">
        <w:t xml:space="preserve"> </w:t>
      </w:r>
      <w:r w:rsidR="00344F4C" w:rsidRPr="00364D29">
        <w:t>modelando</w:t>
      </w:r>
      <w:r w:rsidRPr="00364D29">
        <w:t xml:space="preserve"> </w:t>
      </w:r>
      <w:r w:rsidR="00294441" w:rsidRPr="00364D29">
        <w:t>los sistemas de acuerdo a su categoría</w:t>
      </w:r>
      <w:r w:rsidRPr="00364D29">
        <w:t xml:space="preserve">, en el cual se muestre visualmente la comunicación entre ellas. </w:t>
      </w:r>
    </w:p>
    <w:p w14:paraId="20B8A56A" w14:textId="77777777" w:rsidR="00294441" w:rsidRPr="00585680" w:rsidRDefault="002F1C98" w:rsidP="00351BC3">
      <w:r w:rsidRPr="00364D29">
        <w:t>Esta arquitectura es</w:t>
      </w:r>
      <w:r w:rsidR="00294441" w:rsidRPr="00364D29">
        <w:t xml:space="preserve"> la base o punto de partida en el ejerci</w:t>
      </w:r>
      <w:r w:rsidR="00FE6935" w:rsidRPr="00364D29">
        <w:t xml:space="preserve">cio de Arquitectura Empresarial, por lo que a continuación se presenta el diagrama </w:t>
      </w:r>
      <w:r w:rsidR="00344F4C" w:rsidRPr="00364D29">
        <w:t>de</w:t>
      </w:r>
      <w:r w:rsidR="002353FE" w:rsidRPr="00364D29">
        <w:t xml:space="preserve"> primer nivel </w:t>
      </w:r>
      <w:r w:rsidR="00C5331F" w:rsidRPr="00364D29">
        <w:t>de categorías</w:t>
      </w:r>
      <w:r w:rsidR="002353FE" w:rsidRPr="00364D29">
        <w:t xml:space="preserve"> de sistemas de informaci</w:t>
      </w:r>
      <w:r w:rsidR="00C5331F" w:rsidRPr="00364D29">
        <w:t>ón.</w:t>
      </w:r>
      <w:r w:rsidR="00E929E1" w:rsidRPr="00364D29">
        <w:t xml:space="preserve"> El rol responsable </w:t>
      </w:r>
      <w:r w:rsidR="00170C6D">
        <w:t>planteado para</w:t>
      </w:r>
      <w:r w:rsidR="00E929E1" w:rsidRPr="00364D29">
        <w:t xml:space="preserve"> la </w:t>
      </w:r>
      <w:r w:rsidR="004973BC" w:rsidRPr="004973BC">
        <w:t>Oficina de Tecnologías de la Información (OTI)</w:t>
      </w:r>
      <w:r w:rsidR="004973BC">
        <w:t xml:space="preserve"> </w:t>
      </w:r>
      <w:r w:rsidR="00E929E1" w:rsidRPr="00364D29">
        <w:t xml:space="preserve">es </w:t>
      </w:r>
      <w:r w:rsidR="00E929E1" w:rsidRPr="00585680">
        <w:t xml:space="preserve">el de </w:t>
      </w:r>
      <w:r w:rsidR="004973BC">
        <w:t xml:space="preserve">ser el </w:t>
      </w:r>
      <w:r w:rsidR="006D1A70" w:rsidRPr="00585680">
        <w:t>Arquitecto</w:t>
      </w:r>
      <w:r w:rsidR="00E929E1" w:rsidRPr="00585680">
        <w:t xml:space="preserve"> </w:t>
      </w:r>
      <w:r w:rsidR="006D1A70" w:rsidRPr="00585680">
        <w:t>de Tecnología junto con el Coordinador de Sistemas de Información.</w:t>
      </w:r>
    </w:p>
    <w:p w14:paraId="66AEA8A0" w14:textId="77777777" w:rsidR="00AF7C55" w:rsidRDefault="007459EC" w:rsidP="00351BC3">
      <w:pPr>
        <w:rPr>
          <w:highlight w:val="cyan"/>
        </w:rPr>
      </w:pPr>
      <w:r>
        <w:rPr>
          <w:noProof/>
          <w:lang w:eastAsia="es-CO"/>
        </w:rPr>
        <mc:AlternateContent>
          <mc:Choice Requires="wps">
            <w:drawing>
              <wp:anchor distT="0" distB="0" distL="114300" distR="114300" simplePos="0" relativeHeight="251687936" behindDoc="0" locked="0" layoutInCell="1" allowOverlap="1" wp14:anchorId="5EF9DA29" wp14:editId="3233305C">
                <wp:simplePos x="0" y="0"/>
                <wp:positionH relativeFrom="column">
                  <wp:posOffset>2463165</wp:posOffset>
                </wp:positionH>
                <wp:positionV relativeFrom="paragraph">
                  <wp:posOffset>2957830</wp:posOffset>
                </wp:positionV>
                <wp:extent cx="666750" cy="266700"/>
                <wp:effectExtent l="0" t="0" r="19050" b="19050"/>
                <wp:wrapNone/>
                <wp:docPr id="13" name="13 Rectángulo"/>
                <wp:cNvGraphicFramePr/>
                <a:graphic xmlns:a="http://schemas.openxmlformats.org/drawingml/2006/main">
                  <a:graphicData uri="http://schemas.microsoft.com/office/word/2010/wordprocessingShape">
                    <wps:wsp>
                      <wps:cNvSpPr/>
                      <wps:spPr>
                        <a:xfrm>
                          <a:off x="0" y="0"/>
                          <a:ext cx="666750" cy="2667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8E91C3" w14:textId="77777777" w:rsidR="00036E8D" w:rsidRPr="007459EC" w:rsidRDefault="00036E8D" w:rsidP="007459EC">
                            <w:pPr>
                              <w:jc w:val="center"/>
                            </w:pPr>
                            <w:r w:rsidRPr="007459EC">
                              <w:t>Nno existe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9DA29" id="13 Rectángulo" o:spid="_x0000_s1031" style="position:absolute;left:0;text-align:left;margin-left:193.95pt;margin-top:232.9pt;width:52.5pt;height:2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" fillcolor="white [3212]" strokecolor="black [3213]" strokeweight="2pt">
                <v:stroke dashstyle="3 1"/>
                <v:textbox>
                  <w:txbxContent>
                    <w:p w14:paraId="628E91C3" w14:textId="77777777" w:rsidR="00036E8D" w:rsidRPr="007459EC" w:rsidRDefault="00036E8D" w:rsidP="007459EC">
                      <w:pPr>
                        <w:jc w:val="center"/>
                      </w:pPr>
                      <w:r w:rsidRPr="007459EC">
                        <w:t>Nno existe</w:t>
                      </w:r>
                    </w:p>
                  </w:txbxContent>
                </v:textbox>
              </v:rect>
            </w:pict>
          </mc:Fallback>
        </mc:AlternateContent>
      </w:r>
      <w:r w:rsidR="00F05D2E">
        <w:rPr>
          <w:noProof/>
          <w:lang w:eastAsia="es-CO"/>
        </w:rPr>
        <w:drawing>
          <wp:inline distT="0" distB="0" distL="0" distR="0" wp14:anchorId="70D30E9D" wp14:editId="6BE48B07">
            <wp:extent cx="5591175" cy="4048125"/>
            <wp:effectExtent l="0" t="0" r="9525" b="9525"/>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841B.tmp"/>
                    <pic:cNvPicPr/>
                  </pic:nvPicPr>
                  <pic:blipFill rotWithShape="1">
                    <a:blip r:embed="rId52">
                      <a:extLst>
                        <a:ext uri="{28A0092B-C50C-407E-A947-70E740481C1C}">
                          <a14:useLocalDpi xmlns:a14="http://schemas.microsoft.com/office/drawing/2010/main" val="0"/>
                        </a:ext>
                      </a:extLst>
                    </a:blip>
                    <a:srcRect l="29720" t="21452" r="15568" b="4968"/>
                    <a:stretch/>
                  </pic:blipFill>
                  <pic:spPr bwMode="auto">
                    <a:xfrm>
                      <a:off x="0" y="0"/>
                      <a:ext cx="5594703" cy="4050679"/>
                    </a:xfrm>
                    <a:prstGeom prst="rect">
                      <a:avLst/>
                    </a:prstGeom>
                    <a:ln>
                      <a:noFill/>
                    </a:ln>
                    <a:extLst>
                      <a:ext uri="{53640926-AAD7-44D8-BBD7-CCE9431645EC}">
                        <a14:shadowObscured xmlns:a14="http://schemas.microsoft.com/office/drawing/2010/main"/>
                      </a:ext>
                    </a:extLst>
                  </pic:spPr>
                </pic:pic>
              </a:graphicData>
            </a:graphic>
          </wp:inline>
        </w:drawing>
      </w:r>
    </w:p>
    <w:p w14:paraId="41D4BF7B" w14:textId="11C2A921" w:rsidR="00A76E7B" w:rsidRDefault="00A76E7B" w:rsidP="00A76E7B">
      <w:pPr>
        <w:pStyle w:val="Descripcin"/>
        <w:rPr>
          <w:color w:val="auto"/>
        </w:rPr>
      </w:pPr>
      <w:bookmarkStart w:id="620" w:name="_Toc14693503"/>
      <w:r w:rsidRPr="00A76E7B">
        <w:rPr>
          <w:color w:val="auto"/>
        </w:rPr>
        <w:t xml:space="preserve">Figura </w:t>
      </w:r>
      <w:r w:rsidRPr="00A76E7B">
        <w:rPr>
          <w:color w:val="auto"/>
        </w:rPr>
        <w:fldChar w:fldCharType="begin"/>
      </w:r>
      <w:r w:rsidRPr="00A76E7B">
        <w:rPr>
          <w:color w:val="auto"/>
        </w:rPr>
        <w:instrText xml:space="preserve"> SEQ Figura \* ARABIC </w:instrText>
      </w:r>
      <w:r w:rsidRPr="00A76E7B">
        <w:rPr>
          <w:color w:val="auto"/>
        </w:rPr>
        <w:fldChar w:fldCharType="separate"/>
      </w:r>
      <w:r w:rsidR="00F4744B">
        <w:rPr>
          <w:noProof/>
          <w:color w:val="auto"/>
        </w:rPr>
        <w:t>14</w:t>
      </w:r>
      <w:r w:rsidRPr="00A76E7B">
        <w:rPr>
          <w:color w:val="auto"/>
        </w:rPr>
        <w:fldChar w:fldCharType="end"/>
      </w:r>
      <w:r w:rsidRPr="00A76E7B">
        <w:rPr>
          <w:color w:val="auto"/>
        </w:rPr>
        <w:t xml:space="preserve"> Arquitectura sistemas de información Concejo de Bogotá</w:t>
      </w:r>
      <w:bookmarkEnd w:id="620"/>
    </w:p>
    <w:p w14:paraId="73DF1687" w14:textId="77777777" w:rsidR="00A76E7B" w:rsidRPr="00A76E7B" w:rsidRDefault="00A76E7B" w:rsidP="00A76E7B"/>
    <w:p w14:paraId="5587E927" w14:textId="77777777" w:rsidR="00E53F2B" w:rsidRDefault="00073058" w:rsidP="00351BC3">
      <w:r>
        <w:t xml:space="preserve">En un primer nivel de la arquitectura se agrupan los sistemas de información de apoyo administrativo que constituyen el </w:t>
      </w:r>
      <w:r w:rsidR="009126A7">
        <w:t>BackOffice</w:t>
      </w:r>
      <w:r>
        <w:t xml:space="preserve"> de la organización y usualmente contienen sistemas de planificación de recursos </w:t>
      </w:r>
      <w:r w:rsidR="00E53F2B">
        <w:t xml:space="preserve">empresariales – ERP tales como </w:t>
      </w:r>
      <w:r>
        <w:t xml:space="preserve">(presupuesto, contabilidad, tesorería, caja, bancos, inventarios, activos fijos, entre otros), administración de recursos humanos, gestión de infraestructura y gestión de tecnología. En este nivel se realizan las tareas operativas y repetitivas de tipo administrativo. </w:t>
      </w:r>
    </w:p>
    <w:p w14:paraId="5A084DA4" w14:textId="77777777" w:rsidR="00E53F2B" w:rsidRDefault="00073058" w:rsidP="00351BC3">
      <w:r>
        <w:t>El segundo nivel es el de los sistemas misionales los cuales apoyan directamente la misión del negocio que desarrolla la organización.</w:t>
      </w:r>
    </w:p>
    <w:p w14:paraId="0B976991" w14:textId="77777777" w:rsidR="00E53F2B" w:rsidRDefault="00073058" w:rsidP="00351BC3">
      <w:r>
        <w:t xml:space="preserve">El tercer nivel de la arquitectura de sistemas de información está formada por dos grandes mundos: </w:t>
      </w:r>
    </w:p>
    <w:p w14:paraId="4AB9A31C" w14:textId="77777777" w:rsidR="00E53F2B" w:rsidRDefault="00E53F2B" w:rsidP="0052219D">
      <w:pPr>
        <w:pStyle w:val="Prrafodelista"/>
        <w:numPr>
          <w:ilvl w:val="0"/>
          <w:numId w:val="37"/>
        </w:numPr>
      </w:pPr>
      <w:r>
        <w:t>S</w:t>
      </w:r>
      <w:r w:rsidR="00073058">
        <w:t>ervicios informativos digitales</w:t>
      </w:r>
      <w:r>
        <w:t>:</w:t>
      </w:r>
      <w:r w:rsidR="00073058">
        <w:t xml:space="preserve"> son todas aquellas herramientas que le permiten a los diferentes actores del sistema de información interact</w:t>
      </w:r>
      <w:r>
        <w:t>uar entre sí y con la informació</w:t>
      </w:r>
      <w:r w:rsidR="00073058">
        <w:t>n de los sistemas misionales y los de apoyo</w:t>
      </w:r>
      <w:r w:rsidR="00A20DA8">
        <w:t xml:space="preserve"> administrativo, desde una pers</w:t>
      </w:r>
      <w:r w:rsidR="00073058">
        <w:t>p</w:t>
      </w:r>
      <w:r w:rsidR="00A20DA8">
        <w:t>e</w:t>
      </w:r>
      <w:r w:rsidR="00073058">
        <w:t xml:space="preserve">ctiva de servicio y en un modelo organizado de portales de información. </w:t>
      </w:r>
    </w:p>
    <w:p w14:paraId="4EB3554B" w14:textId="77777777" w:rsidR="00E53F2B" w:rsidRDefault="00073058" w:rsidP="0052219D">
      <w:pPr>
        <w:pStyle w:val="Prrafodelista"/>
        <w:numPr>
          <w:ilvl w:val="0"/>
          <w:numId w:val="37"/>
        </w:numPr>
      </w:pPr>
      <w:r>
        <w:t>Los sistemas de direccionamiento, por otra parte, son las facilidades que se le disponen a las instancias directivas y de decisi</w:t>
      </w:r>
      <w:r w:rsidR="00E53F2B">
        <w:t>ó</w:t>
      </w:r>
      <w:r>
        <w:t xml:space="preserve">n para hacer seguimiento oportuno a la ejecución de la estrategia definida, proporcionando información sobre el avance en el alcance de las metas e información para la toma de decisiones estratégicas. </w:t>
      </w:r>
    </w:p>
    <w:p w14:paraId="50DBFC35" w14:textId="77777777" w:rsidR="00E53F2B" w:rsidRDefault="00073058" w:rsidP="00351BC3">
      <w:r>
        <w:t>La arquitectura de sistemas de información además implica que todos sus niveles y las piezas que componen cada nivel están lógica</w:t>
      </w:r>
      <w:r w:rsidR="0058618C">
        <w:t>mente y adecuadamente interconectado</w:t>
      </w:r>
      <w:r>
        <w:t xml:space="preserve">s para permitir el flujo de información definido por los procesos de la organización. </w:t>
      </w:r>
    </w:p>
    <w:p w14:paraId="22674E8E" w14:textId="77777777" w:rsidR="00073058" w:rsidRDefault="00073058" w:rsidP="00351BC3">
      <w:r>
        <w:t xml:space="preserve">Adicionalmente, propicia que el sistema de </w:t>
      </w:r>
      <w:r w:rsidR="00FA67B0">
        <w:t>información</w:t>
      </w:r>
      <w:r>
        <w:t xml:space="preserve"> cumpla con las principales premisas que hacen posible el análisis de la información: fuentes únicas de datos, información de calidad, información como servicio, información en tiempo real y la información como un bien público. Dentro de cada nivel de la arquitectura se agrupan los sistemas o subsistemas de acuerdo con la categoría de información que soportan. Un sistema de información a su vez se compone de varios subsistemas o módulos con propósitos específicos.</w:t>
      </w:r>
    </w:p>
    <w:p w14:paraId="3880117B" w14:textId="77777777" w:rsidR="00E1686D" w:rsidRDefault="00E1686D" w:rsidP="00351BC3"/>
    <w:p w14:paraId="703D5422" w14:textId="77777777" w:rsidR="00A46F15" w:rsidRPr="00364D29" w:rsidRDefault="005F201D" w:rsidP="00351BC3">
      <w:pPr>
        <w:pStyle w:val="Ttulo5"/>
      </w:pPr>
      <w:bookmarkStart w:id="621" w:name="_Toc14693407"/>
      <w:r w:rsidRPr="00364D29">
        <w:t>Categorías de la información producida por los Sistemas de Información</w:t>
      </w:r>
      <w:bookmarkEnd w:id="621"/>
    </w:p>
    <w:p w14:paraId="7BD17F2E" w14:textId="77777777" w:rsidR="00456E47" w:rsidRPr="00364D29" w:rsidRDefault="00E40D1F" w:rsidP="00351BC3">
      <w:r w:rsidRPr="00364D29">
        <w:t>Se toma</w:t>
      </w:r>
      <w:r w:rsidR="000D6C04" w:rsidRPr="00364D29">
        <w:t xml:space="preserve"> </w:t>
      </w:r>
      <w:r w:rsidR="008F6FD8" w:rsidRPr="00364D29">
        <w:t xml:space="preserve">del </w:t>
      </w:r>
      <w:r w:rsidR="000D6C04" w:rsidRPr="00364D29">
        <w:t>inventario</w:t>
      </w:r>
      <w:r w:rsidR="008F6FD8" w:rsidRPr="00364D29">
        <w:t xml:space="preserve"> de activos de seguridad de la información del </w:t>
      </w:r>
      <w:r w:rsidR="00B619FD">
        <w:t>Concejo de Bogotá D.C.</w:t>
      </w:r>
      <w:r w:rsidR="00116FD7">
        <w:t>,</w:t>
      </w:r>
      <w:r w:rsidR="008F6FD8" w:rsidRPr="00364D29">
        <w:t xml:space="preserve"> </w:t>
      </w:r>
      <w:r w:rsidR="000D6C04" w:rsidRPr="00364D29">
        <w:t xml:space="preserve">la </w:t>
      </w:r>
      <w:r w:rsidR="001C259E">
        <w:t>tercera</w:t>
      </w:r>
      <w:r w:rsidR="000D6C04" w:rsidRPr="00364D29">
        <w:t xml:space="preserve"> categoría “</w:t>
      </w:r>
      <w:r w:rsidR="000D6C04" w:rsidRPr="00364D29">
        <w:rPr>
          <w:bCs/>
        </w:rPr>
        <w:t>INVENTARIO DE ACTIVOS DE TIPO HARDWARE, SOFTWARE Y SERVICIOS”</w:t>
      </w:r>
      <w:r w:rsidR="00116FD7">
        <w:rPr>
          <w:bCs/>
        </w:rPr>
        <w:t xml:space="preserve">, la </w:t>
      </w:r>
      <w:r w:rsidR="000D6C04" w:rsidRPr="00364D29">
        <w:rPr>
          <w:bCs/>
        </w:rPr>
        <w:t>tipología “software”</w:t>
      </w:r>
      <w:r w:rsidRPr="00364D29">
        <w:rPr>
          <w:bCs/>
        </w:rPr>
        <w:t>.</w:t>
      </w:r>
      <w:r w:rsidR="000D6C04" w:rsidRPr="00364D29">
        <w:rPr>
          <w:bCs/>
        </w:rPr>
        <w:t xml:space="preserve"> </w:t>
      </w:r>
      <w:r w:rsidR="00116FD7">
        <w:rPr>
          <w:bCs/>
        </w:rPr>
        <w:t xml:space="preserve">En el inventario mencionado, la </w:t>
      </w:r>
      <w:r w:rsidR="000D6C04" w:rsidRPr="00364D29">
        <w:rPr>
          <w:bCs/>
        </w:rPr>
        <w:t xml:space="preserve">valoración </w:t>
      </w:r>
      <w:r w:rsidRPr="00364D29">
        <w:rPr>
          <w:bCs/>
        </w:rPr>
        <w:t xml:space="preserve">del activo se calcula de acuerdo al nivel de confidencialidad, integridad y disponibilidad de la información, </w:t>
      </w:r>
      <w:r w:rsidR="00116FD7">
        <w:rPr>
          <w:bCs/>
        </w:rPr>
        <w:t>de acuerdo con</w:t>
      </w:r>
      <w:r w:rsidR="00050A93" w:rsidRPr="00364D29">
        <w:rPr>
          <w:bCs/>
        </w:rPr>
        <w:t xml:space="preserve"> la normativa ISO 27001:2013 y se utiliza para la categorización de la información producida por los sistemas de informaci</w:t>
      </w:r>
      <w:r w:rsidR="008F6FD8" w:rsidRPr="00364D29">
        <w:rPr>
          <w:bCs/>
        </w:rPr>
        <w:t>ón de la entidad</w:t>
      </w:r>
      <w:r w:rsidR="00050A93" w:rsidRPr="00364D29">
        <w:rPr>
          <w:bCs/>
        </w:rPr>
        <w:t>.</w:t>
      </w:r>
      <w:r w:rsidR="00456E47" w:rsidRPr="00364D29">
        <w:rPr>
          <w:bCs/>
        </w:rPr>
        <w:t xml:space="preserve"> De esta manera, </w:t>
      </w:r>
      <w:r w:rsidR="0058618C">
        <w:t>en</w:t>
      </w:r>
      <w:r w:rsidR="00456E47" w:rsidRPr="00364D29">
        <w:t xml:space="preserve"> cada sistema de información se indica la catego</w:t>
      </w:r>
      <w:r w:rsidR="00364D29">
        <w:t>ría de información que produce</w:t>
      </w:r>
      <w:r w:rsidR="000C1EF7" w:rsidRPr="00364D29">
        <w:t>,</w:t>
      </w:r>
      <w:r w:rsidR="00F05D2E" w:rsidRPr="00364D29">
        <w:t xml:space="preserve"> </w:t>
      </w:r>
      <w:r w:rsidR="00456E47" w:rsidRPr="00364D29">
        <w:t>el tipo de intervención que se debe realizar (crear, mantener, mejorar, eliminar) y las acciones que se deben realizar.</w:t>
      </w:r>
      <w:r w:rsidR="001947A1" w:rsidRPr="00364D29">
        <w:t xml:space="preserve"> </w:t>
      </w:r>
    </w:p>
    <w:p w14:paraId="2F08F808" w14:textId="77777777" w:rsidR="001947A1" w:rsidRDefault="001947A1" w:rsidP="00456E47">
      <w:r w:rsidRPr="00364D29">
        <w:t>La estructura del Inventario de Activos de tipo Información se presenta a continuació</w:t>
      </w:r>
      <w:r w:rsidR="0044359A" w:rsidRPr="00364D29">
        <w:t xml:space="preserve">n y se detalla en </w:t>
      </w:r>
      <w:r w:rsidR="002256AD">
        <w:t>anexo 13 de este documento</w:t>
      </w:r>
      <w:r w:rsidR="00FA67B0">
        <w:t>.</w:t>
      </w:r>
    </w:p>
    <w:p w14:paraId="50702273" w14:textId="77777777" w:rsidR="00A76E7B" w:rsidRPr="00364D29" w:rsidRDefault="00A76E7B" w:rsidP="00456E47"/>
    <w:tbl>
      <w:tblPr>
        <w:tblStyle w:val="Tablaconcuadrcula"/>
        <w:tblW w:w="0" w:type="auto"/>
        <w:tblLook w:val="04A0" w:firstRow="1" w:lastRow="0" w:firstColumn="1" w:lastColumn="0" w:noHBand="0" w:noVBand="1"/>
      </w:tblPr>
      <w:tblGrid>
        <w:gridCol w:w="9054"/>
      </w:tblGrid>
      <w:tr w:rsidR="00DF3747" w:rsidRPr="00C9526B" w14:paraId="160CB4A7" w14:textId="77777777" w:rsidTr="00F05D2E">
        <w:trPr>
          <w:trHeight w:val="243"/>
        </w:trPr>
        <w:tc>
          <w:tcPr>
            <w:tcW w:w="9054" w:type="dxa"/>
            <w:hideMark/>
          </w:tcPr>
          <w:p w14:paraId="0620092D" w14:textId="77777777" w:rsidR="00DF3747" w:rsidRPr="00364D29" w:rsidRDefault="00DF3747" w:rsidP="002941E2">
            <w:pPr>
              <w:jc w:val="center"/>
              <w:rPr>
                <w:b/>
                <w:bCs/>
              </w:rPr>
            </w:pPr>
            <w:r w:rsidRPr="00364D29">
              <w:rPr>
                <w:b/>
                <w:bCs/>
              </w:rPr>
              <w:t>INVENTARIO DE ACTIVOS DE TIPO INFORMACIÓN</w:t>
            </w:r>
          </w:p>
        </w:tc>
      </w:tr>
      <w:tr w:rsidR="00DF3747" w:rsidRPr="00C9526B" w14:paraId="113CE0B7" w14:textId="77777777" w:rsidTr="00F05D2E">
        <w:trPr>
          <w:trHeight w:val="517"/>
        </w:trPr>
        <w:tc>
          <w:tcPr>
            <w:tcW w:w="9054" w:type="dxa"/>
            <w:hideMark/>
          </w:tcPr>
          <w:p w14:paraId="007B3214" w14:textId="77777777" w:rsidR="00DF3747" w:rsidRPr="00364D29" w:rsidRDefault="00DF3747" w:rsidP="002941E2">
            <w:r w:rsidRPr="00364D29">
              <w:t>Producción documental de cada uno de los procesos y funciones que desarrolla una unidad administrativa, información almacenada en físico, digital y/o medio electrónico.</w:t>
            </w:r>
          </w:p>
        </w:tc>
      </w:tr>
      <w:tr w:rsidR="00DF3747" w:rsidRPr="00C9526B" w14:paraId="09EC1BC4" w14:textId="77777777" w:rsidTr="00F05D2E">
        <w:trPr>
          <w:trHeight w:val="319"/>
        </w:trPr>
        <w:tc>
          <w:tcPr>
            <w:tcW w:w="9054" w:type="dxa"/>
            <w:hideMark/>
          </w:tcPr>
          <w:p w14:paraId="67858FD7" w14:textId="77777777" w:rsidR="00DF3747" w:rsidRPr="00364D29" w:rsidRDefault="00DF3747" w:rsidP="002941E2">
            <w:pPr>
              <w:jc w:val="center"/>
              <w:rPr>
                <w:b/>
                <w:bCs/>
              </w:rPr>
            </w:pPr>
            <w:r w:rsidRPr="00364D29">
              <w:rPr>
                <w:b/>
                <w:bCs/>
              </w:rPr>
              <w:t>INVENTARIO DE ACTIVOS DE TIPO HARDWARE, SOFTWARE Y SERVICIOS</w:t>
            </w:r>
          </w:p>
        </w:tc>
      </w:tr>
      <w:tr w:rsidR="00DF3747" w:rsidRPr="00C9526B" w14:paraId="75189CA6" w14:textId="77777777" w:rsidTr="00F05D2E">
        <w:trPr>
          <w:trHeight w:val="202"/>
        </w:trPr>
        <w:tc>
          <w:tcPr>
            <w:tcW w:w="9054" w:type="dxa"/>
            <w:hideMark/>
          </w:tcPr>
          <w:p w14:paraId="41F1D22B" w14:textId="77777777" w:rsidR="00DF3747" w:rsidRPr="00364D29" w:rsidRDefault="00DF3747" w:rsidP="002941E2">
            <w:pPr>
              <w:rPr>
                <w:b/>
                <w:bCs/>
              </w:rPr>
            </w:pPr>
            <w:r w:rsidRPr="00364D29">
              <w:rPr>
                <w:b/>
                <w:bCs/>
              </w:rPr>
              <w:t>HARDWARE</w:t>
            </w:r>
          </w:p>
        </w:tc>
      </w:tr>
      <w:tr w:rsidR="00DF3747" w:rsidRPr="00C9526B" w14:paraId="17EBBA2E" w14:textId="77777777" w:rsidTr="00F05D2E">
        <w:trPr>
          <w:trHeight w:val="495"/>
        </w:trPr>
        <w:tc>
          <w:tcPr>
            <w:tcW w:w="9054" w:type="dxa"/>
            <w:hideMark/>
          </w:tcPr>
          <w:p w14:paraId="4C3E9520" w14:textId="77777777" w:rsidR="00DF3747" w:rsidRPr="00364D29" w:rsidRDefault="00DF3747" w:rsidP="002941E2">
            <w:r w:rsidRPr="00364D29">
              <w:t>Equipos de cómputo y de comunicaciones que por su criticidad son considerados activos de información, no sólo activos fijos.</w:t>
            </w:r>
          </w:p>
        </w:tc>
      </w:tr>
      <w:tr w:rsidR="00DF3747" w:rsidRPr="00C9526B" w14:paraId="7026653C" w14:textId="77777777" w:rsidTr="00F05D2E">
        <w:trPr>
          <w:trHeight w:val="227"/>
        </w:trPr>
        <w:tc>
          <w:tcPr>
            <w:tcW w:w="9054" w:type="dxa"/>
            <w:hideMark/>
          </w:tcPr>
          <w:p w14:paraId="49522A1D" w14:textId="77777777" w:rsidR="00DF3747" w:rsidRPr="00364D29" w:rsidRDefault="00DF3747" w:rsidP="002941E2">
            <w:pPr>
              <w:rPr>
                <w:b/>
                <w:bCs/>
              </w:rPr>
            </w:pPr>
            <w:r w:rsidRPr="00364D29">
              <w:rPr>
                <w:b/>
                <w:bCs/>
              </w:rPr>
              <w:t>SOFTWARE</w:t>
            </w:r>
          </w:p>
        </w:tc>
      </w:tr>
      <w:tr w:rsidR="00DF3747" w:rsidRPr="00C9526B" w14:paraId="78013E55" w14:textId="77777777" w:rsidTr="00F05D2E">
        <w:trPr>
          <w:trHeight w:val="450"/>
        </w:trPr>
        <w:tc>
          <w:tcPr>
            <w:tcW w:w="9054" w:type="dxa"/>
            <w:hideMark/>
          </w:tcPr>
          <w:p w14:paraId="0C06B2AD" w14:textId="77777777" w:rsidR="00DF3747" w:rsidRPr="00364D29" w:rsidRDefault="00DF3747" w:rsidP="002941E2">
            <w:r w:rsidRPr="00364D29">
              <w:t>Software de aplicación, interfaces, software del sistema, herramientas de desarrollo y otras utilidades relacionadas</w:t>
            </w:r>
          </w:p>
        </w:tc>
      </w:tr>
      <w:tr w:rsidR="00DF3747" w:rsidRPr="00C9526B" w14:paraId="29A200B0" w14:textId="77777777" w:rsidTr="00F05D2E">
        <w:trPr>
          <w:trHeight w:val="254"/>
        </w:trPr>
        <w:tc>
          <w:tcPr>
            <w:tcW w:w="9054" w:type="dxa"/>
            <w:hideMark/>
          </w:tcPr>
          <w:p w14:paraId="62C13884" w14:textId="77777777" w:rsidR="00DF3747" w:rsidRPr="00364D29" w:rsidRDefault="00DF3747" w:rsidP="002941E2">
            <w:pPr>
              <w:rPr>
                <w:b/>
                <w:bCs/>
              </w:rPr>
            </w:pPr>
            <w:r w:rsidRPr="00364D29">
              <w:rPr>
                <w:b/>
                <w:bCs/>
              </w:rPr>
              <w:t>SERVICIOS</w:t>
            </w:r>
          </w:p>
        </w:tc>
      </w:tr>
      <w:tr w:rsidR="00DF3747" w:rsidRPr="00C9526B" w14:paraId="122F9A34" w14:textId="77777777" w:rsidTr="00F05D2E">
        <w:trPr>
          <w:trHeight w:val="480"/>
        </w:trPr>
        <w:tc>
          <w:tcPr>
            <w:tcW w:w="9054" w:type="dxa"/>
            <w:hideMark/>
          </w:tcPr>
          <w:p w14:paraId="47012685" w14:textId="77777777" w:rsidR="00DF3747" w:rsidRPr="00364D29" w:rsidRDefault="00DF3747" w:rsidP="002941E2">
            <w:r w:rsidRPr="00364D29">
              <w:t>Servicios de computación y comunicaciones, tales como Internet, páginas de consulta, directorios compartidos e Intranet</w:t>
            </w:r>
          </w:p>
        </w:tc>
      </w:tr>
      <w:tr w:rsidR="00DF3747" w:rsidRPr="00C9526B" w14:paraId="51BF5060" w14:textId="77777777" w:rsidTr="00F05D2E">
        <w:trPr>
          <w:trHeight w:val="280"/>
        </w:trPr>
        <w:tc>
          <w:tcPr>
            <w:tcW w:w="9054" w:type="dxa"/>
            <w:hideMark/>
          </w:tcPr>
          <w:p w14:paraId="473B8738" w14:textId="77777777" w:rsidR="00DF3747" w:rsidRPr="00364D29" w:rsidRDefault="00DF3747" w:rsidP="002941E2">
            <w:pPr>
              <w:jc w:val="center"/>
              <w:rPr>
                <w:b/>
                <w:bCs/>
              </w:rPr>
            </w:pPr>
            <w:r w:rsidRPr="00364D29">
              <w:rPr>
                <w:b/>
                <w:bCs/>
              </w:rPr>
              <w:t>INVENTARIO DE ACTIVOS DE TIPO TALENTO HUMANO</w:t>
            </w:r>
          </w:p>
        </w:tc>
      </w:tr>
      <w:tr w:rsidR="00DF3747" w:rsidRPr="00C9526B" w14:paraId="1D856B48" w14:textId="77777777" w:rsidTr="00F05D2E">
        <w:trPr>
          <w:trHeight w:val="510"/>
        </w:trPr>
        <w:tc>
          <w:tcPr>
            <w:tcW w:w="9054" w:type="dxa"/>
            <w:hideMark/>
          </w:tcPr>
          <w:p w14:paraId="337B5555" w14:textId="77777777" w:rsidR="00DF3747" w:rsidRPr="00364D29" w:rsidRDefault="00DF3747" w:rsidP="002941E2">
            <w:r w:rsidRPr="00364D29">
              <w:t>Aquellas personas que, por su conocimiento, experiencia y criticidad para el proceso, son consideradas activos de información.</w:t>
            </w:r>
          </w:p>
        </w:tc>
      </w:tr>
    </w:tbl>
    <w:p w14:paraId="227174FC" w14:textId="0510A3E9" w:rsidR="00F05D2E" w:rsidRPr="00A76E7B" w:rsidRDefault="00A76E7B" w:rsidP="00A76E7B">
      <w:pPr>
        <w:pStyle w:val="Descripcin"/>
        <w:rPr>
          <w:color w:val="auto"/>
        </w:rPr>
      </w:pPr>
      <w:bookmarkStart w:id="622" w:name="_Toc14693537"/>
      <w:r w:rsidRPr="00A76E7B">
        <w:rPr>
          <w:color w:val="auto"/>
        </w:rPr>
        <w:t xml:space="preserve">Tabla </w:t>
      </w:r>
      <w:r w:rsidRPr="00A76E7B">
        <w:rPr>
          <w:color w:val="auto"/>
        </w:rPr>
        <w:fldChar w:fldCharType="begin"/>
      </w:r>
      <w:r w:rsidRPr="00A76E7B">
        <w:rPr>
          <w:color w:val="auto"/>
        </w:rPr>
        <w:instrText xml:space="preserve"> SEQ Tabla \* ARABIC </w:instrText>
      </w:r>
      <w:r w:rsidRPr="00A76E7B">
        <w:rPr>
          <w:color w:val="auto"/>
        </w:rPr>
        <w:fldChar w:fldCharType="separate"/>
      </w:r>
      <w:r w:rsidR="00F4744B">
        <w:rPr>
          <w:noProof/>
          <w:color w:val="auto"/>
        </w:rPr>
        <w:t>18</w:t>
      </w:r>
      <w:r w:rsidRPr="00A76E7B">
        <w:rPr>
          <w:color w:val="auto"/>
        </w:rPr>
        <w:fldChar w:fldCharType="end"/>
      </w:r>
      <w:r w:rsidRPr="00A76E7B">
        <w:rPr>
          <w:color w:val="auto"/>
        </w:rPr>
        <w:t xml:space="preserve"> Estructura del Inventario de Activos de tipo Información</w:t>
      </w:r>
      <w:bookmarkEnd w:id="622"/>
    </w:p>
    <w:p w14:paraId="6A6CE1C8" w14:textId="77777777" w:rsidR="00A76E7B" w:rsidRPr="00A76E7B" w:rsidRDefault="00A76E7B" w:rsidP="00A76E7B">
      <w:pPr>
        <w:rPr>
          <w:highlight w:val="cyan"/>
        </w:rPr>
      </w:pPr>
    </w:p>
    <w:p w14:paraId="75A1BA7D" w14:textId="77777777" w:rsidR="00294441" w:rsidRPr="00E265FA" w:rsidRDefault="00294441" w:rsidP="00C45528">
      <w:pPr>
        <w:pStyle w:val="Ttulo4"/>
      </w:pPr>
      <w:bookmarkStart w:id="623" w:name="_Toc14693408"/>
      <w:r w:rsidRPr="00E265FA">
        <w:t>Implementación de sistemas de información</w:t>
      </w:r>
      <w:bookmarkEnd w:id="623"/>
    </w:p>
    <w:p w14:paraId="587C5089" w14:textId="77777777" w:rsidR="003A2BC6" w:rsidRDefault="001C58BF" w:rsidP="003A2BC6">
      <w:r w:rsidRPr="00364D29">
        <w:t xml:space="preserve">Dentro del inventario de activos tipo Software del </w:t>
      </w:r>
      <w:r w:rsidR="00B619FD">
        <w:t>Concejo de Bogotá D.C.</w:t>
      </w:r>
      <w:r w:rsidRPr="00364D29">
        <w:t xml:space="preserve"> se encuentran tres sistemas de apoyo para el control de presupuesto (PAC, OPGET y PREDIS) cuyas funcionalidades serán </w:t>
      </w:r>
      <w:r w:rsidR="001A003D" w:rsidRPr="00364D29">
        <w:t>absorbidas por la implementación de</w:t>
      </w:r>
      <w:r w:rsidRPr="00364D29">
        <w:t>l sistema de información BOGDATA de la Secretar</w:t>
      </w:r>
      <w:r w:rsidR="001A003D" w:rsidRPr="00364D29">
        <w:t>ía de Hacienda Distrital. Los sistemas de apoyo que serán reemplazados se describen a continuación:</w:t>
      </w:r>
    </w:p>
    <w:tbl>
      <w:tblPr>
        <w:tblStyle w:val="Tablaconcuadrcula"/>
        <w:tblW w:w="7240" w:type="dxa"/>
        <w:jc w:val="center"/>
        <w:tblLook w:val="04A0" w:firstRow="1" w:lastRow="0" w:firstColumn="1" w:lastColumn="0" w:noHBand="0" w:noVBand="1"/>
      </w:tblPr>
      <w:tblGrid>
        <w:gridCol w:w="3020"/>
        <w:gridCol w:w="4220"/>
      </w:tblGrid>
      <w:tr w:rsidR="003A2BC6" w:rsidRPr="007C4D8D" w14:paraId="5ED1735B" w14:textId="77777777" w:rsidTr="005F4666">
        <w:trPr>
          <w:trHeight w:val="354"/>
          <w:jc w:val="center"/>
        </w:trPr>
        <w:tc>
          <w:tcPr>
            <w:tcW w:w="3020" w:type="dxa"/>
            <w:hideMark/>
          </w:tcPr>
          <w:p w14:paraId="342A6CD0" w14:textId="77777777" w:rsidR="003A2BC6" w:rsidRPr="003E61D1" w:rsidRDefault="003A2BC6" w:rsidP="003E61D1">
            <w:r w:rsidRPr="003E61D1">
              <w:t>PAC</w:t>
            </w:r>
          </w:p>
        </w:tc>
        <w:tc>
          <w:tcPr>
            <w:tcW w:w="4220" w:type="dxa"/>
            <w:hideMark/>
          </w:tcPr>
          <w:p w14:paraId="5A9D479F" w14:textId="77777777" w:rsidR="003A2BC6" w:rsidRPr="007C4D8D" w:rsidRDefault="003A2BC6" w:rsidP="005F4666">
            <w:pPr>
              <w:jc w:val="center"/>
            </w:pPr>
            <w:r w:rsidRPr="009126A7">
              <w:t xml:space="preserve">El </w:t>
            </w:r>
            <w:r w:rsidRPr="007C4D8D">
              <w:t xml:space="preserve">Sistema programa anual de caja apoya la programación y reprogramación mensual de los gastos de vigencia, reservas y cuentas por pagar del presupuesto distrital. </w:t>
            </w:r>
          </w:p>
        </w:tc>
      </w:tr>
      <w:tr w:rsidR="003A2BC6" w:rsidRPr="007C4D8D" w14:paraId="0E8CF86B" w14:textId="77777777" w:rsidTr="005F4666">
        <w:trPr>
          <w:trHeight w:val="1204"/>
          <w:jc w:val="center"/>
        </w:trPr>
        <w:tc>
          <w:tcPr>
            <w:tcW w:w="3020" w:type="dxa"/>
            <w:hideMark/>
          </w:tcPr>
          <w:p w14:paraId="244346AC" w14:textId="77777777" w:rsidR="003A2BC6" w:rsidRPr="007C4D8D" w:rsidRDefault="003A2BC6" w:rsidP="005F4666">
            <w:r w:rsidRPr="007C4D8D">
              <w:t>OPGET</w:t>
            </w:r>
          </w:p>
        </w:tc>
        <w:tc>
          <w:tcPr>
            <w:tcW w:w="4220" w:type="dxa"/>
            <w:hideMark/>
          </w:tcPr>
          <w:p w14:paraId="43FAFB71" w14:textId="77777777" w:rsidR="003A2BC6" w:rsidRPr="007C4D8D" w:rsidRDefault="003A2BC6" w:rsidP="005F4666">
            <w:r w:rsidRPr="007C4D8D">
              <w:t xml:space="preserve">El Sistema operación y gestión de tesorería automatiza las gestiones de recaudo, pagaduría, planeación financiera de la Dirección Distrital de Tesorería. </w:t>
            </w:r>
          </w:p>
        </w:tc>
      </w:tr>
      <w:tr w:rsidR="003A2BC6" w:rsidRPr="007C4D8D" w14:paraId="589A6479" w14:textId="77777777" w:rsidTr="005F4666">
        <w:trPr>
          <w:trHeight w:val="1122"/>
          <w:jc w:val="center"/>
        </w:trPr>
        <w:tc>
          <w:tcPr>
            <w:tcW w:w="3020" w:type="dxa"/>
            <w:hideMark/>
          </w:tcPr>
          <w:p w14:paraId="5122D698" w14:textId="77777777" w:rsidR="003A2BC6" w:rsidRPr="007C4D8D" w:rsidRDefault="003A2BC6" w:rsidP="005F4666">
            <w:r w:rsidRPr="007C4D8D">
              <w:t>PREDIS</w:t>
            </w:r>
          </w:p>
        </w:tc>
        <w:tc>
          <w:tcPr>
            <w:tcW w:w="4220" w:type="dxa"/>
            <w:hideMark/>
          </w:tcPr>
          <w:p w14:paraId="408F6820" w14:textId="77777777" w:rsidR="003A2BC6" w:rsidRPr="007C4D8D" w:rsidRDefault="003A2BC6" w:rsidP="005F4666">
            <w:r w:rsidRPr="007C4D8D">
              <w:t xml:space="preserve">El Sistema de presupuesto distrital apoya el proceso de programación, ejecución, control y seguimiento del presupuesto distrital. </w:t>
            </w:r>
          </w:p>
        </w:tc>
      </w:tr>
    </w:tbl>
    <w:p w14:paraId="360D4F6C" w14:textId="77777777" w:rsidR="00376D7E" w:rsidRDefault="00376D7E" w:rsidP="00051C62"/>
    <w:p w14:paraId="37ACB76E" w14:textId="77777777" w:rsidR="001A003D" w:rsidRPr="00364D29" w:rsidRDefault="0058618C" w:rsidP="001A003D">
      <w:r>
        <w:t>Con el fin de</w:t>
      </w:r>
      <w:r w:rsidR="001A003D" w:rsidRPr="00364D29">
        <w:t xml:space="preserve"> </w:t>
      </w:r>
      <w:r w:rsidR="00364D29">
        <w:t>entender</w:t>
      </w:r>
      <w:r w:rsidR="001A003D" w:rsidRPr="00364D29">
        <w:t xml:space="preserve"> esta iniciativa relacionada con la implementación del Sistema de Información BOGDATA en el </w:t>
      </w:r>
      <w:r w:rsidR="00B619FD">
        <w:t>Concejo de Bogotá D.C.</w:t>
      </w:r>
      <w:r w:rsidR="001A003D" w:rsidRPr="00364D29">
        <w:t xml:space="preserve"> se describen las siguientes actividades:</w:t>
      </w:r>
    </w:p>
    <w:p w14:paraId="7805BE97" w14:textId="77777777" w:rsidR="001A003D" w:rsidRPr="00364D29" w:rsidRDefault="001A003D" w:rsidP="0052219D">
      <w:pPr>
        <w:pStyle w:val="Prrafodelista"/>
        <w:numPr>
          <w:ilvl w:val="0"/>
          <w:numId w:val="25"/>
        </w:numPr>
      </w:pPr>
      <w:r w:rsidRPr="00364D29">
        <w:t>Definición de alcance y análisis de requerimientos</w:t>
      </w:r>
    </w:p>
    <w:p w14:paraId="0F6D9993" w14:textId="77777777" w:rsidR="001A003D" w:rsidRPr="00364D29" w:rsidRDefault="001A003D" w:rsidP="0052219D">
      <w:pPr>
        <w:pStyle w:val="Prrafodelista"/>
        <w:numPr>
          <w:ilvl w:val="0"/>
          <w:numId w:val="25"/>
        </w:numPr>
      </w:pPr>
      <w:r w:rsidRPr="00364D29">
        <w:t>Construcción del sistema</w:t>
      </w:r>
    </w:p>
    <w:p w14:paraId="7AA95379" w14:textId="77777777" w:rsidR="001A003D" w:rsidRPr="00364D29" w:rsidRDefault="001A003D" w:rsidP="0052219D">
      <w:pPr>
        <w:pStyle w:val="Prrafodelista"/>
        <w:numPr>
          <w:ilvl w:val="0"/>
          <w:numId w:val="25"/>
        </w:numPr>
      </w:pPr>
      <w:r w:rsidRPr="00364D29">
        <w:t>Puesta en producción de la solución incluyendo pruebas y capacitaciones.</w:t>
      </w:r>
    </w:p>
    <w:p w14:paraId="4CF43634" w14:textId="77777777" w:rsidR="001A003D" w:rsidRDefault="001A003D" w:rsidP="0052219D">
      <w:pPr>
        <w:pStyle w:val="Prrafodelista"/>
        <w:numPr>
          <w:ilvl w:val="0"/>
          <w:numId w:val="25"/>
        </w:numPr>
      </w:pPr>
      <w:r w:rsidRPr="00364D29">
        <w:t>Uso de la solución</w:t>
      </w:r>
    </w:p>
    <w:p w14:paraId="242B7AEB" w14:textId="77777777" w:rsidR="00E1686D" w:rsidRPr="00364D29" w:rsidRDefault="00E1686D" w:rsidP="00E1686D">
      <w:pPr>
        <w:pStyle w:val="Prrafodelista"/>
      </w:pPr>
    </w:p>
    <w:p w14:paraId="4FD03C6F" w14:textId="77777777" w:rsidR="00376D7E" w:rsidRPr="00163B42" w:rsidRDefault="00376D7E" w:rsidP="00163B42">
      <w:pPr>
        <w:pStyle w:val="Ttulo5"/>
      </w:pPr>
      <w:bookmarkStart w:id="624" w:name="_Toc14693409"/>
      <w:r w:rsidRPr="00163B42">
        <w:t>Definición de alcance y análisis de requerimientos</w:t>
      </w:r>
      <w:bookmarkEnd w:id="624"/>
    </w:p>
    <w:p w14:paraId="02AB5C79" w14:textId="77777777" w:rsidR="006625F3" w:rsidRPr="00364D29" w:rsidRDefault="002256AD" w:rsidP="00376D7E">
      <w:r>
        <w:t>Con la i</w:t>
      </w:r>
      <w:r w:rsidR="006625F3" w:rsidRPr="00364D29">
        <w:t>mplementación de un nuevo ERP Distrital Integral, multientidad y único denominado BOGDATA</w:t>
      </w:r>
      <w:r w:rsidR="00D24EF6" w:rsidRPr="00364D29">
        <w:t>,</w:t>
      </w:r>
      <w:r w:rsidR="006625F3" w:rsidRPr="00364D29">
        <w:t xml:space="preserve"> </w:t>
      </w:r>
      <w:r w:rsidR="00D24EF6" w:rsidRPr="00364D29">
        <w:t>a</w:t>
      </w:r>
      <w:r w:rsidR="006625F3" w:rsidRPr="00364D29">
        <w:t>corde a las necesidades actuales</w:t>
      </w:r>
      <w:r w:rsidR="0044714D" w:rsidRPr="00364D29">
        <w:t>,</w:t>
      </w:r>
      <w:r w:rsidR="006625F3" w:rsidRPr="00364D29">
        <w:t xml:space="preserve"> alineado con estándares y mejores prácticas que reemplazará la herramienta ERP denominada SI CAPITAL</w:t>
      </w:r>
      <w:r>
        <w:t>. Con el planteamiento del PETIC, el responsable de los Proyectos de TI deberá revisas con la Secretaría de Hacienda el cumplimiento de la ejecución de este proyecto para dar cumplimiento a los requerimientos que se detallan a continuación y acordar alternativas viables en el corto plazo</w:t>
      </w:r>
      <w:r w:rsidR="006625F3" w:rsidRPr="00364D29">
        <w:t>:</w:t>
      </w:r>
    </w:p>
    <w:p w14:paraId="030741E3" w14:textId="77777777" w:rsidR="00D24EF6" w:rsidRPr="00364D29" w:rsidRDefault="00D24EF6" w:rsidP="0052219D">
      <w:pPr>
        <w:pStyle w:val="Prrafodelista"/>
        <w:numPr>
          <w:ilvl w:val="1"/>
          <w:numId w:val="25"/>
        </w:numPr>
      </w:pPr>
      <w:r w:rsidRPr="00364D29">
        <w:t>Elimina el uso de centavos en todas las operaciones y transacciones a cargo de la Dirección Distrital de Tesorería – DDT denominadas en moneda legal</w:t>
      </w:r>
    </w:p>
    <w:p w14:paraId="48775039" w14:textId="77777777" w:rsidR="00D24EF6" w:rsidRDefault="00D24EF6" w:rsidP="0052219D">
      <w:pPr>
        <w:pStyle w:val="Prrafodelista"/>
        <w:numPr>
          <w:ilvl w:val="1"/>
          <w:numId w:val="25"/>
        </w:numPr>
      </w:pPr>
      <w:r w:rsidRPr="00364D29">
        <w:t>Las operaciones y transacciones presupuestales que se registren a partir de 1° de Enero de 2019, se deberán hacer en el nuevo plan de cuentas como se ha venido trabajando conjuntamente con todas las entidades en el proceso de programación presupuestal 2019, tal como se informó en las diferentes circulares de programación presupuestal expedidas por la Secretaría Distrital de Hacienda.</w:t>
      </w:r>
    </w:p>
    <w:p w14:paraId="33175E0B" w14:textId="77777777" w:rsidR="00E1686D" w:rsidRPr="00364D29" w:rsidRDefault="00E1686D" w:rsidP="00E1686D">
      <w:pPr>
        <w:pStyle w:val="Prrafodelista"/>
        <w:ind w:left="1440"/>
      </w:pPr>
    </w:p>
    <w:p w14:paraId="244D725F" w14:textId="77777777" w:rsidR="00376D7E" w:rsidRPr="00364D29" w:rsidRDefault="00376D7E" w:rsidP="00163B42">
      <w:pPr>
        <w:pStyle w:val="Ttulo5"/>
      </w:pPr>
      <w:bookmarkStart w:id="625" w:name="_Toc14693410"/>
      <w:r w:rsidRPr="00364D29">
        <w:t>Construcción del sistema</w:t>
      </w:r>
      <w:bookmarkEnd w:id="625"/>
    </w:p>
    <w:p w14:paraId="4A296647" w14:textId="77777777" w:rsidR="001A003D" w:rsidRDefault="001A003D" w:rsidP="001A003D">
      <w:r w:rsidRPr="00364D29">
        <w:t xml:space="preserve">Esta Solución tecnológica soportará los procesos misionales a cargo de la Secretaría de Hacienda Distrital e  Incluye la Gestión Integral de Tesorería. </w:t>
      </w:r>
      <w:r w:rsidR="0044714D" w:rsidRPr="00364D29">
        <w:t>Los detalles de la construcción del sistema hacen parte de la documentación del proyecto.</w:t>
      </w:r>
    </w:p>
    <w:p w14:paraId="227F8937" w14:textId="77777777" w:rsidR="00E1686D" w:rsidRPr="0044714D" w:rsidRDefault="00E1686D" w:rsidP="001A003D">
      <w:pPr>
        <w:rPr>
          <w:highlight w:val="magenta"/>
        </w:rPr>
      </w:pPr>
    </w:p>
    <w:p w14:paraId="31457B60" w14:textId="77777777" w:rsidR="00376D7E" w:rsidRPr="00364D29" w:rsidRDefault="00376D7E" w:rsidP="00163B42">
      <w:pPr>
        <w:pStyle w:val="Ttulo5"/>
      </w:pPr>
      <w:bookmarkStart w:id="626" w:name="_Toc14693411"/>
      <w:r w:rsidRPr="00364D29">
        <w:t>Puesta en producción de la solución incluyendo pruebas y capacitaciones.</w:t>
      </w:r>
      <w:bookmarkEnd w:id="626"/>
    </w:p>
    <w:p w14:paraId="519AD396" w14:textId="77777777" w:rsidR="006625F3" w:rsidRPr="00364D29" w:rsidRDefault="006625F3" w:rsidP="00985C4D">
      <w:r w:rsidRPr="003B50A6">
        <w:rPr>
          <w:b/>
        </w:rPr>
        <w:t xml:space="preserve">Puesta en Producción </w:t>
      </w:r>
      <w:r w:rsidR="00985C4D" w:rsidRPr="003B50A6">
        <w:rPr>
          <w:b/>
        </w:rPr>
        <w:t>Primera Fecha: 1° de Enero de 2019 de acuerdo a la Circular DDT -11 de 2018</w:t>
      </w:r>
      <w:r w:rsidRPr="003B50A6">
        <w:rPr>
          <w:b/>
        </w:rPr>
        <w:t>.</w:t>
      </w:r>
      <w:r w:rsidRPr="00364D29">
        <w:t xml:space="preserve"> Debido a que el proyecto BOGDATA aún está en etapa de pruebas y alistamiento, se hace n</w:t>
      </w:r>
      <w:r w:rsidR="00D24EF6" w:rsidRPr="00364D29">
        <w:t>ecesaria</w:t>
      </w:r>
      <w:r w:rsidRPr="00364D29">
        <w:t xml:space="preserve"> la definición de una nueva fecha de salida en vivo.</w:t>
      </w:r>
    </w:p>
    <w:p w14:paraId="3BB406CC" w14:textId="77777777" w:rsidR="0044714D" w:rsidRDefault="006625F3" w:rsidP="0044714D">
      <w:r w:rsidRPr="003B50A6">
        <w:rPr>
          <w:b/>
        </w:rPr>
        <w:t xml:space="preserve">Puesta en Producción </w:t>
      </w:r>
      <w:r w:rsidR="00985C4D" w:rsidRPr="003B50A6">
        <w:rPr>
          <w:b/>
        </w:rPr>
        <w:t xml:space="preserve">Segunda Fecha: </w:t>
      </w:r>
      <w:r w:rsidR="000B1F75" w:rsidRPr="003B50A6">
        <w:rPr>
          <w:b/>
        </w:rPr>
        <w:t xml:space="preserve">1° de Abril de 2019 de acuerdo a la circular conjunta  N°3 </w:t>
      </w:r>
      <w:r w:rsidR="0044714D" w:rsidRPr="003B50A6">
        <w:rPr>
          <w:b/>
        </w:rPr>
        <w:t>de 2019</w:t>
      </w:r>
      <w:r w:rsidR="00351BC3" w:rsidRPr="003B50A6">
        <w:rPr>
          <w:b/>
        </w:rPr>
        <w:t>.</w:t>
      </w:r>
      <w:r w:rsidR="00351BC3">
        <w:t xml:space="preserve"> </w:t>
      </w:r>
      <w:r w:rsidR="0044714D" w:rsidRPr="00364D29">
        <w:t>D</w:t>
      </w:r>
      <w:r w:rsidR="002545B9" w:rsidRPr="00364D29">
        <w:t>urante el primer trimestre del 2019 se realicen</w:t>
      </w:r>
      <w:r w:rsidRPr="00364D29">
        <w:t xml:space="preserve"> pruebas integrales pertinentes para asegurar la correcta salida en vivo del proyecto BOGDATA</w:t>
      </w:r>
      <w:r w:rsidR="002545B9" w:rsidRPr="00364D29">
        <w:t xml:space="preserve"> </w:t>
      </w:r>
      <w:r w:rsidR="00230C47" w:rsidRPr="00364D29">
        <w:t xml:space="preserve"> y </w:t>
      </w:r>
      <w:r w:rsidR="0044714D" w:rsidRPr="00364D29">
        <w:t>se agendarán los entrenamientos pertinentes para que cada entidad participe con los funcionarios que realizarán las operaciones a partir de la salida en vivo del proyecto.</w:t>
      </w:r>
    </w:p>
    <w:p w14:paraId="11BFC5D2" w14:textId="77777777" w:rsidR="00E1686D" w:rsidRPr="00E265FA" w:rsidRDefault="00E1686D" w:rsidP="0044714D"/>
    <w:p w14:paraId="047589C5" w14:textId="77777777" w:rsidR="00376D7E" w:rsidRPr="00364D29" w:rsidRDefault="00376D7E" w:rsidP="00163B42">
      <w:pPr>
        <w:pStyle w:val="Ttulo5"/>
      </w:pPr>
      <w:bookmarkStart w:id="627" w:name="_Toc14693412"/>
      <w:r w:rsidRPr="00364D29">
        <w:t>Uso de la solución</w:t>
      </w:r>
      <w:bookmarkEnd w:id="627"/>
    </w:p>
    <w:p w14:paraId="2C32ECE3" w14:textId="77777777" w:rsidR="00F456F3" w:rsidRPr="00364D29" w:rsidRDefault="00D61489" w:rsidP="0044714D">
      <w:r w:rsidRPr="00364D29">
        <w:t>La estrategia para el uso y apropiación de este sistema de información forma parte de la documentaci</w:t>
      </w:r>
      <w:r w:rsidR="007557B0" w:rsidRPr="00364D29">
        <w:t>ón del proyecto</w:t>
      </w:r>
      <w:r w:rsidR="0046512E" w:rsidRPr="00364D29">
        <w:t xml:space="preserve"> y se proyecta que incluya</w:t>
      </w:r>
      <w:r w:rsidR="00F456F3" w:rsidRPr="00364D29">
        <w:t>:</w:t>
      </w:r>
    </w:p>
    <w:p w14:paraId="38B67B49" w14:textId="77777777" w:rsidR="0044714D" w:rsidRPr="00364D29" w:rsidRDefault="00F456F3" w:rsidP="0052219D">
      <w:pPr>
        <w:pStyle w:val="Prrafodelista"/>
        <w:numPr>
          <w:ilvl w:val="0"/>
          <w:numId w:val="38"/>
        </w:numPr>
      </w:pPr>
      <w:r w:rsidRPr="00364D29">
        <w:t>Involucramiento de interesados: dis</w:t>
      </w:r>
      <w:r w:rsidR="007557B0" w:rsidRPr="00364D29">
        <w:t>eñ</w:t>
      </w:r>
      <w:r w:rsidRPr="00364D29">
        <w:t>ar e</w:t>
      </w:r>
      <w:r w:rsidR="007557B0" w:rsidRPr="00364D29">
        <w:t>strategias de Uso y Apropiación que permita la movili</w:t>
      </w:r>
      <w:r w:rsidRPr="00364D29">
        <w:t>zación de los grupos de interés.</w:t>
      </w:r>
    </w:p>
    <w:p w14:paraId="4BA4698C" w14:textId="77777777" w:rsidR="00F456F3" w:rsidRPr="00364D29" w:rsidRDefault="00F456F3" w:rsidP="0052219D">
      <w:pPr>
        <w:pStyle w:val="Prrafodelista"/>
        <w:numPr>
          <w:ilvl w:val="0"/>
          <w:numId w:val="38"/>
        </w:numPr>
      </w:pPr>
      <w:r w:rsidRPr="00364D29">
        <w:t xml:space="preserve">Formación: Desarrollar competencias </w:t>
      </w:r>
      <w:r w:rsidR="006B6A2D" w:rsidRPr="00364D29">
        <w:t>en el</w:t>
      </w:r>
      <w:r w:rsidRPr="00364D29">
        <w:t xml:space="preserve"> </w:t>
      </w:r>
      <w:r w:rsidR="006B6A2D" w:rsidRPr="00364D29">
        <w:t xml:space="preserve">sistema de información BOGDATA </w:t>
      </w:r>
      <w:r w:rsidRPr="00364D29">
        <w:t xml:space="preserve">en los usuarios para </w:t>
      </w:r>
      <w:r w:rsidR="007A23D2" w:rsidRPr="00364D29">
        <w:t>mejorar</w:t>
      </w:r>
      <w:r w:rsidRPr="00364D29">
        <w:t xml:space="preserve"> </w:t>
      </w:r>
      <w:r w:rsidR="007A23D2" w:rsidRPr="00364D29">
        <w:t>sus capacidades.</w:t>
      </w:r>
    </w:p>
    <w:p w14:paraId="7D720B61" w14:textId="77777777" w:rsidR="007A23D2" w:rsidRPr="00364D29" w:rsidRDefault="007A23D2" w:rsidP="0052219D">
      <w:pPr>
        <w:pStyle w:val="Prrafodelista"/>
        <w:numPr>
          <w:ilvl w:val="0"/>
          <w:numId w:val="38"/>
        </w:numPr>
      </w:pPr>
      <w:r w:rsidRPr="00364D29">
        <w:t xml:space="preserve">Gestión del cambio: Diseñar estrategias que propicien una adecuada preparación del cambio y gestión de impactos derivados de la </w:t>
      </w:r>
      <w:r w:rsidR="006B6A2D" w:rsidRPr="00364D29">
        <w:t>implementación del sistema de información BOGDATA.</w:t>
      </w:r>
    </w:p>
    <w:p w14:paraId="1B2B7B2E" w14:textId="77777777" w:rsidR="007A23D2" w:rsidRDefault="007A23D2" w:rsidP="0052219D">
      <w:pPr>
        <w:pStyle w:val="Prrafodelista"/>
        <w:numPr>
          <w:ilvl w:val="0"/>
          <w:numId w:val="38"/>
        </w:numPr>
      </w:pPr>
      <w:r w:rsidRPr="00364D29">
        <w:t>Monitoreo:</w:t>
      </w:r>
      <w:r w:rsidR="00CB5371" w:rsidRPr="00364D29">
        <w:t xml:space="preserve"> Implementar indicadores de Uso y Apropiación que permitan ev</w:t>
      </w:r>
      <w:r w:rsidR="006B6A2D" w:rsidRPr="00364D29">
        <w:t xml:space="preserve">aluar el nivel de adopción del sistema de información BOGDATA </w:t>
      </w:r>
      <w:r w:rsidR="00CB5371" w:rsidRPr="00364D29">
        <w:t xml:space="preserve"> y proponer acciones de mejora.</w:t>
      </w:r>
    </w:p>
    <w:p w14:paraId="0514BDAB" w14:textId="77777777" w:rsidR="00E1686D" w:rsidRPr="00364D29" w:rsidRDefault="00E1686D" w:rsidP="00E1686D">
      <w:pPr>
        <w:pStyle w:val="Prrafodelista"/>
        <w:ind w:left="765"/>
      </w:pPr>
    </w:p>
    <w:p w14:paraId="6E215FC3" w14:textId="77777777" w:rsidR="00294441" w:rsidRPr="00364D29" w:rsidRDefault="00294441" w:rsidP="00C45528">
      <w:pPr>
        <w:pStyle w:val="Ttulo4"/>
      </w:pPr>
      <w:bookmarkStart w:id="628" w:name="_Toc14693413"/>
      <w:r w:rsidRPr="00364D29">
        <w:t>Servicios de soporte técnico</w:t>
      </w:r>
      <w:bookmarkEnd w:id="628"/>
    </w:p>
    <w:p w14:paraId="1163A3B2" w14:textId="77777777" w:rsidR="00294441" w:rsidRDefault="00AB3453" w:rsidP="002A2B2C">
      <w:r w:rsidRPr="00364D29">
        <w:t>P</w:t>
      </w:r>
      <w:r w:rsidR="00294441" w:rsidRPr="00364D29">
        <w:t>roceso de soporte técnico</w:t>
      </w:r>
      <w:r w:rsidR="007D4A2E" w:rsidRPr="00364D29">
        <w:t xml:space="preserve"> de los Sistemas de Información</w:t>
      </w:r>
      <w:r w:rsidR="008C01FE" w:rsidRPr="00364D29">
        <w:t xml:space="preserve"> del </w:t>
      </w:r>
      <w:r w:rsidR="00B619FD">
        <w:t>Concejo de Bogotá D.C.</w:t>
      </w:r>
      <w:r w:rsidR="008C01FE" w:rsidRPr="00364D29">
        <w:t xml:space="preserve"> debe considerar los niveles de escalamiento del primer, segundo y tercer nivel, así como describir </w:t>
      </w:r>
      <w:r w:rsidR="00C33094" w:rsidRPr="00364D29">
        <w:t>los Acuerdos de Niveles de Servicio internos y externos.</w:t>
      </w:r>
      <w:r w:rsidR="008C01FE" w:rsidRPr="00364D29">
        <w:t xml:space="preserve"> </w:t>
      </w:r>
    </w:p>
    <w:p w14:paraId="07BCFB54" w14:textId="77777777" w:rsidR="00E1686D" w:rsidRPr="00364D29" w:rsidRDefault="00E1686D" w:rsidP="002A2B2C"/>
    <w:p w14:paraId="368B8DD9" w14:textId="77777777" w:rsidR="00373902" w:rsidRPr="00364D29" w:rsidRDefault="00373902" w:rsidP="00BA70CC">
      <w:pPr>
        <w:pStyle w:val="Ttulo5"/>
      </w:pPr>
      <w:bookmarkStart w:id="629" w:name="_Toc14693414"/>
      <w:r w:rsidRPr="00364D29">
        <w:t>Requisitos del servicio</w:t>
      </w:r>
      <w:bookmarkEnd w:id="629"/>
      <w:r w:rsidRPr="00364D29">
        <w:t xml:space="preserve"> </w:t>
      </w:r>
    </w:p>
    <w:p w14:paraId="22CDA1CA" w14:textId="77777777" w:rsidR="008C4162" w:rsidRPr="00364D29" w:rsidRDefault="008C4162" w:rsidP="008C4162">
      <w:r w:rsidRPr="00364D29">
        <w:t>Cuando la administración y mantenimiento del servicio de soporte</w:t>
      </w:r>
      <w:r w:rsidR="003607C8" w:rsidRPr="00364D29">
        <w:t xml:space="preserve"> técnico para los Sistemas de Información</w:t>
      </w:r>
      <w:r w:rsidRPr="00364D29">
        <w:t xml:space="preserve"> es subcontratado con terceros o </w:t>
      </w:r>
      <w:r w:rsidR="009126A7" w:rsidRPr="00364D29">
        <w:t>aun</w:t>
      </w:r>
      <w:r w:rsidRPr="00364D29">
        <w:t xml:space="preserve"> cuando son ofrecidos por el personal propio de la </w:t>
      </w:r>
      <w:r w:rsidR="004973BC" w:rsidRPr="004973BC">
        <w:t>Oficina de Tecnologías de la Información (OTI)</w:t>
      </w:r>
      <w:r w:rsidR="004973BC">
        <w:t xml:space="preserve"> </w:t>
      </w:r>
      <w:r w:rsidRPr="00364D29">
        <w:t xml:space="preserve">del </w:t>
      </w:r>
      <w:r w:rsidR="00B619FD">
        <w:t>Concejo de Bogotá D.C.</w:t>
      </w:r>
      <w:r w:rsidRPr="00364D29">
        <w:t>, se debe establecer:</w:t>
      </w:r>
    </w:p>
    <w:p w14:paraId="45C481B2" w14:textId="77777777" w:rsidR="008C4162" w:rsidRPr="00364D29" w:rsidRDefault="008C4162" w:rsidP="0052219D">
      <w:pPr>
        <w:pStyle w:val="Prrafodelista"/>
        <w:numPr>
          <w:ilvl w:val="0"/>
          <w:numId w:val="39"/>
        </w:numPr>
      </w:pPr>
      <w:r w:rsidRPr="00364D29">
        <w:t>Acuerdos de Niveles de Servicio /Operación con cada proveedor/funcionario directo de servicios tecnológicos</w:t>
      </w:r>
    </w:p>
    <w:p w14:paraId="1EB0762A" w14:textId="77777777" w:rsidR="008C4162" w:rsidRPr="00364D29" w:rsidRDefault="008C4162" w:rsidP="0052219D">
      <w:pPr>
        <w:pStyle w:val="Prrafodelista"/>
        <w:numPr>
          <w:ilvl w:val="0"/>
          <w:numId w:val="39"/>
        </w:numPr>
      </w:pPr>
      <w:r w:rsidRPr="00364D29">
        <w:t>Equipo técnico suficiente para el cumplimiento de los acuerdos indicando los niveles de escalamiento</w:t>
      </w:r>
    </w:p>
    <w:p w14:paraId="72B1DD55" w14:textId="77777777" w:rsidR="008C4162" w:rsidRPr="00364D29" w:rsidRDefault="008C4162" w:rsidP="0052219D">
      <w:pPr>
        <w:pStyle w:val="Prrafodelista"/>
        <w:numPr>
          <w:ilvl w:val="0"/>
          <w:numId w:val="39"/>
        </w:numPr>
      </w:pPr>
      <w:r w:rsidRPr="00364D29">
        <w:t>Definición de responsabilidades del proveedor/ de servicios tecnológicos</w:t>
      </w:r>
    </w:p>
    <w:p w14:paraId="2C84E8F0" w14:textId="77777777" w:rsidR="008C4162" w:rsidRDefault="008C4162" w:rsidP="0052219D">
      <w:pPr>
        <w:pStyle w:val="Prrafodelista"/>
        <w:numPr>
          <w:ilvl w:val="0"/>
          <w:numId w:val="39"/>
        </w:numPr>
      </w:pPr>
      <w:r w:rsidRPr="00364D29">
        <w:t>Disponibilidad del servicio y horarios de prestación del mismo</w:t>
      </w:r>
    </w:p>
    <w:p w14:paraId="102DCDDD" w14:textId="77777777" w:rsidR="00E1686D" w:rsidRDefault="00E1686D" w:rsidP="00E1686D">
      <w:pPr>
        <w:pStyle w:val="Prrafodelista"/>
      </w:pPr>
    </w:p>
    <w:p w14:paraId="01E8F7C3" w14:textId="77777777" w:rsidR="00373902" w:rsidRPr="00364D29" w:rsidRDefault="00C33094" w:rsidP="00BA70CC">
      <w:pPr>
        <w:pStyle w:val="Ttulo5"/>
      </w:pPr>
      <w:bookmarkStart w:id="630" w:name="_Toc14693415"/>
      <w:r w:rsidRPr="00364D29">
        <w:t>Acuerdos de Niveles de Servicio /Acuerdos de Niveles de Operación</w:t>
      </w:r>
      <w:bookmarkEnd w:id="630"/>
    </w:p>
    <w:p w14:paraId="6175ACA2" w14:textId="77777777" w:rsidR="00EF062C" w:rsidRPr="00364D29" w:rsidRDefault="00EF062C" w:rsidP="00EF062C">
      <w:r w:rsidRPr="00364D29">
        <w:t xml:space="preserve">Se hace necesario una vez que se tiene definido los requisitos del servicio, definir una estrategia de medición de </w:t>
      </w:r>
      <w:r w:rsidR="00FC656E" w:rsidRPr="00364D29">
        <w:t>los Acuerdos de Niveles de Servicio /Operación, mediante indicadores de desempeño con reglas y fórmulas que determinen el cumplimiento:</w:t>
      </w:r>
    </w:p>
    <w:p w14:paraId="7A6CB6EA" w14:textId="77777777" w:rsidR="008C4162" w:rsidRPr="00364D29" w:rsidRDefault="008C4162" w:rsidP="0052219D">
      <w:pPr>
        <w:pStyle w:val="Prrafodelista"/>
        <w:numPr>
          <w:ilvl w:val="0"/>
          <w:numId w:val="39"/>
        </w:numPr>
      </w:pPr>
      <w:r w:rsidRPr="00364D29">
        <w:t>Indicadores y niveles de calidad del servicio</w:t>
      </w:r>
    </w:p>
    <w:p w14:paraId="37B22DB6" w14:textId="77777777" w:rsidR="00FC656E" w:rsidRPr="00364D29" w:rsidRDefault="00FC656E" w:rsidP="0052219D">
      <w:pPr>
        <w:pStyle w:val="Prrafodelista"/>
        <w:numPr>
          <w:ilvl w:val="0"/>
          <w:numId w:val="39"/>
        </w:numPr>
      </w:pPr>
      <w:r w:rsidRPr="00364D29">
        <w:t>Valoración del cumplimiento y penalizaciones</w:t>
      </w:r>
    </w:p>
    <w:p w14:paraId="49907EF3" w14:textId="77777777" w:rsidR="00FC656E" w:rsidRDefault="00FC656E" w:rsidP="0052219D">
      <w:pPr>
        <w:pStyle w:val="Prrafodelista"/>
        <w:numPr>
          <w:ilvl w:val="0"/>
          <w:numId w:val="39"/>
        </w:numPr>
      </w:pPr>
      <w:r w:rsidRPr="00A20DA8">
        <w:t>Situaciones de excepción</w:t>
      </w:r>
    </w:p>
    <w:p w14:paraId="1E35B22B" w14:textId="77777777" w:rsidR="00143085" w:rsidRPr="00A20DA8" w:rsidRDefault="00143085" w:rsidP="00143085">
      <w:pPr>
        <w:pStyle w:val="Prrafodelista"/>
      </w:pPr>
    </w:p>
    <w:p w14:paraId="47631654" w14:textId="77777777" w:rsidR="00930C4A" w:rsidRPr="00A20DA8" w:rsidRDefault="00F560FE" w:rsidP="00CE349F">
      <w:pPr>
        <w:pStyle w:val="Ttulo3"/>
      </w:pPr>
      <w:bookmarkStart w:id="631" w:name="_Toc533640907"/>
      <w:bookmarkStart w:id="632" w:name="_Toc14693416"/>
      <w:r w:rsidRPr="00A20DA8">
        <w:t xml:space="preserve">MODELO DE GESTIÓN DE </w:t>
      </w:r>
      <w:r w:rsidR="00930C4A" w:rsidRPr="00A20DA8">
        <w:t>SERVICIOS TECNOLÓGICOS</w:t>
      </w:r>
      <w:bookmarkEnd w:id="631"/>
      <w:bookmarkEnd w:id="632"/>
    </w:p>
    <w:p w14:paraId="3F5C7D7E" w14:textId="77777777" w:rsidR="00930C4A" w:rsidRPr="005849A6" w:rsidRDefault="0058618C" w:rsidP="00930C4A">
      <w:r>
        <w:t>Con el propósito de</w:t>
      </w:r>
      <w:r w:rsidR="00930C4A" w:rsidRPr="00211BBA">
        <w:t xml:space="preserve"> disponer de los sistemas de información es necesario desarrollar la estrategia de servicios tecnológicos que garanticen su disponibilidad y operación con un enfoque orientado a la prestación de servicios, que busque garantizar el uso de los sistemas de información mediante la implementación de un modelo de servicios integral que use tecnologías de información y comunicación de vanguardia, que contemple la operación continua, soporte a los usuarios, la administración y el mantenimiento, y que implemente las mejores prácticas de gestión de tecnología reconocidas internacionalmente. Esta estrategia va a incluir:</w:t>
      </w:r>
    </w:p>
    <w:p w14:paraId="5A47109B" w14:textId="77777777" w:rsidR="00930C4A" w:rsidRPr="00211BBA" w:rsidRDefault="00930C4A" w:rsidP="0052219D">
      <w:pPr>
        <w:pStyle w:val="Prrafodelista"/>
        <w:numPr>
          <w:ilvl w:val="0"/>
          <w:numId w:val="25"/>
        </w:numPr>
      </w:pPr>
      <w:r w:rsidRPr="00211BBA">
        <w:t>Criterios de calidad y proceso</w:t>
      </w:r>
      <w:r w:rsidR="00FD29D7" w:rsidRPr="00211BBA">
        <w:t>s de gestión de servicios de TI</w:t>
      </w:r>
    </w:p>
    <w:p w14:paraId="7354EF3C" w14:textId="77777777" w:rsidR="00930C4A" w:rsidRPr="00211BBA" w:rsidRDefault="00930C4A" w:rsidP="0052219D">
      <w:pPr>
        <w:pStyle w:val="Prrafodelista"/>
        <w:numPr>
          <w:ilvl w:val="0"/>
          <w:numId w:val="25"/>
        </w:numPr>
      </w:pPr>
      <w:r w:rsidRPr="00211BBA">
        <w:t>Servicios de administración y operación</w:t>
      </w:r>
    </w:p>
    <w:p w14:paraId="1C6AC457" w14:textId="77777777" w:rsidR="002F25EA" w:rsidRPr="00211BBA" w:rsidRDefault="002F25EA" w:rsidP="0052219D">
      <w:pPr>
        <w:pStyle w:val="Prrafodelista"/>
        <w:numPr>
          <w:ilvl w:val="0"/>
          <w:numId w:val="25"/>
        </w:numPr>
      </w:pPr>
      <w:r w:rsidRPr="00211BBA">
        <w:t>Procedimientos de gestión de servicios de TI</w:t>
      </w:r>
    </w:p>
    <w:p w14:paraId="46FAF4AD" w14:textId="77777777" w:rsidR="002F25EA" w:rsidRPr="00211BBA" w:rsidRDefault="002F25EA" w:rsidP="0052219D">
      <w:pPr>
        <w:pStyle w:val="Prrafodelista"/>
        <w:numPr>
          <w:ilvl w:val="1"/>
          <w:numId w:val="25"/>
        </w:numPr>
      </w:pPr>
      <w:r w:rsidRPr="00211BBA">
        <w:t>gestión de capacidad</w:t>
      </w:r>
    </w:p>
    <w:p w14:paraId="24897E18" w14:textId="77777777" w:rsidR="002F25EA" w:rsidRPr="00211BBA" w:rsidRDefault="002F25EA" w:rsidP="0052219D">
      <w:pPr>
        <w:pStyle w:val="Prrafodelista"/>
        <w:numPr>
          <w:ilvl w:val="2"/>
          <w:numId w:val="25"/>
        </w:numPr>
      </w:pPr>
      <w:r w:rsidRPr="00211BBA">
        <w:t>Infraestructura tecnológica</w:t>
      </w:r>
    </w:p>
    <w:p w14:paraId="49B7321D" w14:textId="77777777" w:rsidR="002F25EA" w:rsidRPr="00211BBA" w:rsidRDefault="002F25EA" w:rsidP="0052219D">
      <w:pPr>
        <w:pStyle w:val="Prrafodelista"/>
        <w:numPr>
          <w:ilvl w:val="2"/>
          <w:numId w:val="25"/>
        </w:numPr>
      </w:pPr>
      <w:r w:rsidRPr="00211BBA">
        <w:t>Servicios de Conectividad</w:t>
      </w:r>
    </w:p>
    <w:p w14:paraId="140A62BF" w14:textId="77777777" w:rsidR="002F25EA" w:rsidRPr="00211BBA" w:rsidRDefault="002F25EA" w:rsidP="0052219D">
      <w:pPr>
        <w:pStyle w:val="Prrafodelista"/>
        <w:numPr>
          <w:ilvl w:val="1"/>
          <w:numId w:val="25"/>
        </w:numPr>
      </w:pPr>
      <w:r w:rsidRPr="00211BBA">
        <w:t>gestión de niveles de servicio</w:t>
      </w:r>
    </w:p>
    <w:p w14:paraId="6D7AF58D" w14:textId="77777777" w:rsidR="002F25EA" w:rsidRPr="00211BBA" w:rsidRDefault="002F25EA" w:rsidP="0052219D">
      <w:pPr>
        <w:pStyle w:val="Prrafodelista"/>
        <w:numPr>
          <w:ilvl w:val="1"/>
          <w:numId w:val="25"/>
        </w:numPr>
      </w:pPr>
      <w:r w:rsidRPr="00211BBA">
        <w:t>gestión de disponibilidad</w:t>
      </w:r>
    </w:p>
    <w:p w14:paraId="212B1CF5" w14:textId="77777777" w:rsidR="002F25EA" w:rsidRPr="00211BBA" w:rsidRDefault="002F25EA" w:rsidP="0052219D">
      <w:pPr>
        <w:pStyle w:val="Prrafodelista"/>
        <w:numPr>
          <w:ilvl w:val="1"/>
          <w:numId w:val="25"/>
        </w:numPr>
      </w:pPr>
      <w:r w:rsidRPr="00211BBA">
        <w:t>gestión de continuidad.</w:t>
      </w:r>
    </w:p>
    <w:p w14:paraId="0E02AADD" w14:textId="77777777" w:rsidR="002F25EA" w:rsidRPr="00211BBA" w:rsidRDefault="002F25EA" w:rsidP="0052219D">
      <w:pPr>
        <w:pStyle w:val="Prrafodelista"/>
        <w:numPr>
          <w:ilvl w:val="1"/>
          <w:numId w:val="25"/>
        </w:numPr>
      </w:pPr>
      <w:r w:rsidRPr="00211BBA">
        <w:t>gestión de cambios</w:t>
      </w:r>
    </w:p>
    <w:p w14:paraId="17619B2E" w14:textId="77777777" w:rsidR="002F25EA" w:rsidRPr="00211BBA" w:rsidRDefault="002F25EA" w:rsidP="0052219D">
      <w:pPr>
        <w:pStyle w:val="Prrafodelista"/>
        <w:numPr>
          <w:ilvl w:val="1"/>
          <w:numId w:val="25"/>
        </w:numPr>
      </w:pPr>
      <w:r w:rsidRPr="00211BBA">
        <w:t>gestión de seguridad</w:t>
      </w:r>
    </w:p>
    <w:p w14:paraId="168B04B6" w14:textId="77777777" w:rsidR="002F25EA" w:rsidRPr="00211BBA" w:rsidRDefault="002F25EA" w:rsidP="0052219D">
      <w:pPr>
        <w:pStyle w:val="Prrafodelista"/>
        <w:numPr>
          <w:ilvl w:val="1"/>
          <w:numId w:val="25"/>
        </w:numPr>
      </w:pPr>
      <w:r w:rsidRPr="00211BBA">
        <w:t>gestión de la configuración</w:t>
      </w:r>
    </w:p>
    <w:p w14:paraId="6E407B27" w14:textId="77777777" w:rsidR="002F25EA" w:rsidRPr="00211BBA" w:rsidRDefault="002F25EA" w:rsidP="0052219D">
      <w:pPr>
        <w:pStyle w:val="Prrafodelista"/>
        <w:numPr>
          <w:ilvl w:val="1"/>
          <w:numId w:val="25"/>
        </w:numPr>
      </w:pPr>
      <w:r w:rsidRPr="00211BBA">
        <w:t>gestión de la entrega</w:t>
      </w:r>
    </w:p>
    <w:p w14:paraId="3AC17A7C" w14:textId="77777777" w:rsidR="002F25EA" w:rsidRPr="00211BBA" w:rsidRDefault="002F25EA" w:rsidP="0052219D">
      <w:pPr>
        <w:pStyle w:val="Prrafodelista"/>
        <w:numPr>
          <w:ilvl w:val="1"/>
          <w:numId w:val="25"/>
        </w:numPr>
      </w:pPr>
      <w:r w:rsidRPr="00211BBA">
        <w:t>mesa de servicios</w:t>
      </w:r>
    </w:p>
    <w:p w14:paraId="2B84AF81" w14:textId="77777777" w:rsidR="002F25EA" w:rsidRPr="00211BBA" w:rsidRDefault="002F25EA" w:rsidP="0052219D">
      <w:pPr>
        <w:pStyle w:val="Prrafodelista"/>
        <w:numPr>
          <w:ilvl w:val="2"/>
          <w:numId w:val="25"/>
        </w:numPr>
      </w:pPr>
      <w:r w:rsidRPr="00211BBA">
        <w:t>Gestión de Niveles de Servicio</w:t>
      </w:r>
    </w:p>
    <w:p w14:paraId="1C4DB425" w14:textId="77777777" w:rsidR="002F25EA" w:rsidRPr="00211BBA" w:rsidRDefault="002F25EA" w:rsidP="0052219D">
      <w:pPr>
        <w:pStyle w:val="Prrafodelista"/>
        <w:numPr>
          <w:ilvl w:val="1"/>
          <w:numId w:val="25"/>
        </w:numPr>
      </w:pPr>
      <w:r w:rsidRPr="00211BBA">
        <w:t>gestión de incidentes</w:t>
      </w:r>
    </w:p>
    <w:p w14:paraId="6C049F78" w14:textId="77777777" w:rsidR="002F25EA" w:rsidRPr="00211BBA" w:rsidRDefault="002F25EA" w:rsidP="0052219D">
      <w:pPr>
        <w:pStyle w:val="Prrafodelista"/>
        <w:numPr>
          <w:ilvl w:val="1"/>
          <w:numId w:val="25"/>
        </w:numPr>
      </w:pPr>
      <w:r w:rsidRPr="00211BBA">
        <w:t>gestión de problemas</w:t>
      </w:r>
    </w:p>
    <w:p w14:paraId="0866A8FF" w14:textId="77777777" w:rsidR="002F25EA" w:rsidRDefault="002F25EA" w:rsidP="0052219D">
      <w:pPr>
        <w:pStyle w:val="Prrafodelista"/>
        <w:numPr>
          <w:ilvl w:val="1"/>
          <w:numId w:val="25"/>
        </w:numPr>
      </w:pPr>
      <w:r w:rsidRPr="00211BBA">
        <w:t>gestión de eventos</w:t>
      </w:r>
    </w:p>
    <w:p w14:paraId="483F5F24" w14:textId="77777777" w:rsidR="00E1686D" w:rsidRPr="00211BBA" w:rsidRDefault="00E1686D" w:rsidP="00E1686D">
      <w:pPr>
        <w:pStyle w:val="Prrafodelista"/>
        <w:ind w:left="1440"/>
      </w:pPr>
    </w:p>
    <w:p w14:paraId="656DEF6A" w14:textId="77777777" w:rsidR="00930C4A" w:rsidRPr="00211BBA" w:rsidRDefault="00930C4A" w:rsidP="0052219D">
      <w:pPr>
        <w:pStyle w:val="Ttulo4"/>
        <w:numPr>
          <w:ilvl w:val="2"/>
          <w:numId w:val="29"/>
        </w:numPr>
      </w:pPr>
      <w:bookmarkStart w:id="633" w:name="_Toc533640908"/>
      <w:bookmarkStart w:id="634" w:name="_Toc14693417"/>
      <w:r w:rsidRPr="00211BBA">
        <w:t>Criterios de calidad</w:t>
      </w:r>
      <w:bookmarkEnd w:id="633"/>
      <w:bookmarkEnd w:id="634"/>
    </w:p>
    <w:p w14:paraId="458698DD" w14:textId="77777777" w:rsidR="00930C4A" w:rsidRPr="00211BBA" w:rsidRDefault="00930C4A" w:rsidP="00930C4A">
      <w:r w:rsidRPr="00211BBA">
        <w:t>Los criterios de calidad se aplican en los siguientes pilares para la correcta gestión y oportuna respuesta a los eventos que se presenten:</w:t>
      </w:r>
    </w:p>
    <w:p w14:paraId="57A32A94" w14:textId="77777777" w:rsidR="00930C4A" w:rsidRPr="00211BBA" w:rsidRDefault="00930C4A" w:rsidP="0052219D">
      <w:pPr>
        <w:pStyle w:val="Prrafodelista"/>
        <w:numPr>
          <w:ilvl w:val="0"/>
          <w:numId w:val="44"/>
        </w:numPr>
      </w:pPr>
      <w:r w:rsidRPr="00211BBA">
        <w:t>Modelos de Alta disponibilidad, para los sistemas de información y servicios se consideren de misión crítica</w:t>
      </w:r>
    </w:p>
    <w:p w14:paraId="29A556DE" w14:textId="77777777" w:rsidR="00930C4A" w:rsidRPr="00211BBA" w:rsidRDefault="00930C4A" w:rsidP="0052219D">
      <w:pPr>
        <w:pStyle w:val="Prrafodelista"/>
        <w:numPr>
          <w:ilvl w:val="0"/>
          <w:numId w:val="44"/>
        </w:numPr>
      </w:pPr>
      <w:r w:rsidRPr="00211BBA">
        <w:t>Procedimientos de contingencia o recuperación ante desastres y optimizar la respuesta ante eventos de interrupción de servicios</w:t>
      </w:r>
    </w:p>
    <w:p w14:paraId="47025A17" w14:textId="77777777" w:rsidR="00930C4A" w:rsidRPr="00211BBA" w:rsidRDefault="00930C4A" w:rsidP="0052219D">
      <w:pPr>
        <w:pStyle w:val="Prrafodelista"/>
        <w:numPr>
          <w:ilvl w:val="0"/>
          <w:numId w:val="44"/>
        </w:numPr>
      </w:pPr>
      <w:r w:rsidRPr="00211BBA">
        <w:t xml:space="preserve">Escalabilidad: capacidad para responder de manera rápida y controlada a las demandas de crecimiento de los servicios </w:t>
      </w:r>
    </w:p>
    <w:p w14:paraId="4046FD39" w14:textId="77777777" w:rsidR="00930C4A" w:rsidRPr="00211BBA" w:rsidRDefault="00930C4A" w:rsidP="00930C4A">
      <w:r w:rsidRPr="00211BBA">
        <w:t>Los criterios de calidad permiten garantizar la operación de los servicios tecnológicos y se basan en políticas y mejores prácticas como:</w:t>
      </w:r>
    </w:p>
    <w:p w14:paraId="7E6D3783" w14:textId="77777777" w:rsidR="00930C4A" w:rsidRPr="00211BBA" w:rsidRDefault="00930C4A" w:rsidP="0052219D">
      <w:pPr>
        <w:pStyle w:val="Prrafodelista"/>
        <w:numPr>
          <w:ilvl w:val="0"/>
          <w:numId w:val="43"/>
        </w:numPr>
      </w:pPr>
      <w:r w:rsidRPr="00211BBA">
        <w:t>Subsistema de Gestión de Seguridad de la Información (SGSI) que forma parte del Sistema Integrado de Gestión de la corporación. Ver ANEXO 5 – POLÍTICA SUBSISTEMA DE SEGURIDAD DE LA INFORMACIÓN, reuniendo los cambios técnicos de la norma 27001 del 2013, la legislación de la Ley de Protección de Datos Personales, Transparencia y Acceso a la Información Pública, entre otras, las cuales se deben tener en cuenta para la gestión de la información.</w:t>
      </w:r>
    </w:p>
    <w:p w14:paraId="3EF7AB8E" w14:textId="77777777" w:rsidR="00930C4A" w:rsidRPr="00211BBA" w:rsidRDefault="00930C4A" w:rsidP="0052219D">
      <w:pPr>
        <w:pStyle w:val="Prrafodelista"/>
        <w:numPr>
          <w:ilvl w:val="0"/>
          <w:numId w:val="43"/>
        </w:numPr>
      </w:pPr>
      <w:r w:rsidRPr="00211BBA">
        <w:t>Marco de Referencia de Arquitectura TI Colombia</w:t>
      </w:r>
    </w:p>
    <w:p w14:paraId="3E7D2FF1" w14:textId="77777777" w:rsidR="00930C4A" w:rsidRPr="00211BBA" w:rsidRDefault="00930C4A" w:rsidP="0052219D">
      <w:pPr>
        <w:pStyle w:val="Prrafodelista"/>
        <w:numPr>
          <w:ilvl w:val="0"/>
          <w:numId w:val="43"/>
        </w:numPr>
      </w:pPr>
      <w:r w:rsidRPr="00211BBA">
        <w:t xml:space="preserve">Guías de Referencia del Gobierno en Línea: TIC </w:t>
      </w:r>
      <w:r w:rsidR="0058618C">
        <w:t>en</w:t>
      </w:r>
      <w:r w:rsidRPr="00211BBA">
        <w:t xml:space="preserve"> Servicios, TIC </w:t>
      </w:r>
      <w:r w:rsidR="0058618C">
        <w:t>en</w:t>
      </w:r>
      <w:r w:rsidRPr="00211BBA">
        <w:t xml:space="preserve"> Gobierno Abierto y TIC </w:t>
      </w:r>
      <w:r w:rsidR="0058618C">
        <w:t>en</w:t>
      </w:r>
      <w:r w:rsidRPr="00211BBA">
        <w:t xml:space="preserve"> Gestión</w:t>
      </w:r>
    </w:p>
    <w:p w14:paraId="63A503B8" w14:textId="77777777" w:rsidR="00930C4A" w:rsidRPr="00211BBA" w:rsidRDefault="00930C4A" w:rsidP="0052219D">
      <w:pPr>
        <w:pStyle w:val="Prrafodelista"/>
        <w:numPr>
          <w:ilvl w:val="0"/>
          <w:numId w:val="43"/>
        </w:numPr>
      </w:pPr>
      <w:r w:rsidRPr="00211BBA">
        <w:t xml:space="preserve">Modelo de </w:t>
      </w:r>
      <w:r w:rsidR="009126A7" w:rsidRPr="00211BBA">
        <w:t>Gestión</w:t>
      </w:r>
      <w:r w:rsidRPr="00211BBA">
        <w:t xml:space="preserve"> IT4+ del Ministerio de Tecnologías de la Información y las Comunicaciones – MinTIC</w:t>
      </w:r>
    </w:p>
    <w:p w14:paraId="4C8C9B82" w14:textId="77777777" w:rsidR="00930C4A" w:rsidRPr="00211BBA" w:rsidRDefault="00930C4A" w:rsidP="0052219D">
      <w:pPr>
        <w:pStyle w:val="Prrafodelista"/>
        <w:numPr>
          <w:ilvl w:val="0"/>
          <w:numId w:val="43"/>
        </w:numPr>
      </w:pPr>
      <w:r w:rsidRPr="00211BBA">
        <w:t>La norma ISO 20000 para gestionar e integrar la prestación eficiente y eficaz de los servicios tecnológicos mediante una forma metódica, integrada y orientada a los procesos, haciendo énfasis en garantizar la calidad de los servicio a los distintos clientes</w:t>
      </w:r>
    </w:p>
    <w:p w14:paraId="4936B91F" w14:textId="77777777" w:rsidR="00930C4A" w:rsidRPr="00211BBA" w:rsidRDefault="00930C4A" w:rsidP="0052219D">
      <w:pPr>
        <w:pStyle w:val="Prrafodelista"/>
        <w:numPr>
          <w:ilvl w:val="0"/>
          <w:numId w:val="43"/>
        </w:numPr>
      </w:pPr>
      <w:r w:rsidRPr="00211BBA">
        <w:t>Marcos de Referencia ITIL, COBIT</w:t>
      </w:r>
    </w:p>
    <w:p w14:paraId="5368AD82" w14:textId="77777777" w:rsidR="00930C4A" w:rsidRPr="00211BBA" w:rsidRDefault="00930C4A" w:rsidP="0052219D">
      <w:pPr>
        <w:pStyle w:val="Prrafodelista"/>
        <w:numPr>
          <w:ilvl w:val="0"/>
          <w:numId w:val="43"/>
        </w:numPr>
      </w:pPr>
      <w:r w:rsidRPr="00211BBA">
        <w:t>Arquitectura Empresarial TOGAF</w:t>
      </w:r>
    </w:p>
    <w:p w14:paraId="71D5267F" w14:textId="77777777" w:rsidR="00930C4A" w:rsidRDefault="005849A6" w:rsidP="0052219D">
      <w:pPr>
        <w:pStyle w:val="Prrafodelista"/>
        <w:numPr>
          <w:ilvl w:val="0"/>
          <w:numId w:val="43"/>
        </w:numPr>
      </w:pPr>
      <w:r w:rsidRPr="00211BBA">
        <w:t>G</w:t>
      </w:r>
      <w:r w:rsidR="00930C4A" w:rsidRPr="00211BBA">
        <w:t>estión de proyectos bajo metodología PMBO</w:t>
      </w:r>
      <w:r w:rsidR="009126A7">
        <w:t>O</w:t>
      </w:r>
      <w:r w:rsidR="00930C4A" w:rsidRPr="00211BBA">
        <w:t>K del PMI</w:t>
      </w:r>
    </w:p>
    <w:p w14:paraId="1932C0EA" w14:textId="77777777" w:rsidR="00C82ADD" w:rsidRDefault="00C82ADD" w:rsidP="00C82ADD">
      <w:pPr>
        <w:pStyle w:val="Prrafodelista"/>
      </w:pPr>
    </w:p>
    <w:p w14:paraId="4B1F7E57" w14:textId="77777777" w:rsidR="00F21EF6" w:rsidRPr="00211BBA" w:rsidRDefault="002256AD" w:rsidP="00F21EF6">
      <w:r>
        <w:t xml:space="preserve">Basado en lo anterior, los </w:t>
      </w:r>
      <w:r w:rsidR="00F21EF6" w:rsidRPr="00211BBA">
        <w:t>criterios de calidad</w:t>
      </w:r>
      <w:r>
        <w:t xml:space="preserve"> que se proponen</w:t>
      </w:r>
      <w:r w:rsidR="00F21EF6" w:rsidRPr="00211BBA">
        <w:t xml:space="preserve"> </w:t>
      </w:r>
      <w:r w:rsidR="00F21EF6">
        <w:t>son los siguientes</w:t>
      </w:r>
      <w:r w:rsidR="00F21EF6" w:rsidRPr="00211BBA">
        <w:t>:</w:t>
      </w:r>
    </w:p>
    <w:p w14:paraId="123EA554" w14:textId="77777777" w:rsidR="00F21EF6" w:rsidRPr="00211BBA" w:rsidRDefault="00F21EF6" w:rsidP="0052219D">
      <w:pPr>
        <w:pStyle w:val="Prrafodelista"/>
        <w:numPr>
          <w:ilvl w:val="0"/>
          <w:numId w:val="43"/>
        </w:numPr>
      </w:pPr>
      <w:r>
        <w:t>Porcentaje de casos solucionados en el tiempo establecido</w:t>
      </w:r>
    </w:p>
    <w:p w14:paraId="08593334" w14:textId="77777777" w:rsidR="00F21EF6" w:rsidRPr="00211BBA" w:rsidRDefault="00F21EF6" w:rsidP="0052219D">
      <w:pPr>
        <w:pStyle w:val="Prrafodelista"/>
        <w:numPr>
          <w:ilvl w:val="0"/>
          <w:numId w:val="43"/>
        </w:numPr>
      </w:pPr>
      <w:r>
        <w:t>Porcentaje de casos atendidos a tiempo</w:t>
      </w:r>
    </w:p>
    <w:p w14:paraId="610E0165" w14:textId="77777777" w:rsidR="00F21EF6" w:rsidRPr="00211BBA" w:rsidRDefault="00F21EF6" w:rsidP="0052219D">
      <w:pPr>
        <w:pStyle w:val="Prrafodelista"/>
        <w:numPr>
          <w:ilvl w:val="0"/>
          <w:numId w:val="43"/>
        </w:numPr>
      </w:pPr>
      <w:r>
        <w:t>Porcentaje de casos solucionados en Nivel 1</w:t>
      </w:r>
    </w:p>
    <w:p w14:paraId="71585FAC" w14:textId="77777777" w:rsidR="00F21EF6" w:rsidRPr="00211BBA" w:rsidRDefault="00F21EF6" w:rsidP="0052219D">
      <w:pPr>
        <w:pStyle w:val="Prrafodelista"/>
        <w:numPr>
          <w:ilvl w:val="0"/>
          <w:numId w:val="43"/>
        </w:numPr>
      </w:pPr>
      <w:r>
        <w:t>Porcentaje de casos solucionados a tiempo</w:t>
      </w:r>
    </w:p>
    <w:p w14:paraId="665B3D79" w14:textId="77777777" w:rsidR="00F21EF6" w:rsidRPr="00211BBA" w:rsidRDefault="00914245" w:rsidP="0052219D">
      <w:pPr>
        <w:pStyle w:val="Prrafodelista"/>
        <w:numPr>
          <w:ilvl w:val="0"/>
          <w:numId w:val="43"/>
        </w:numPr>
      </w:pPr>
      <w:r>
        <w:t>Tiempo de solución</w:t>
      </w:r>
    </w:p>
    <w:p w14:paraId="55522BB0" w14:textId="77777777" w:rsidR="00F21EF6" w:rsidRPr="00211BBA" w:rsidRDefault="00914245" w:rsidP="0052219D">
      <w:pPr>
        <w:pStyle w:val="Prrafodelista"/>
        <w:numPr>
          <w:ilvl w:val="0"/>
          <w:numId w:val="43"/>
        </w:numPr>
      </w:pPr>
      <w:r>
        <w:t>Edad promedio de casos</w:t>
      </w:r>
    </w:p>
    <w:p w14:paraId="4C62EBE2" w14:textId="77777777" w:rsidR="00F21EF6" w:rsidRDefault="00E357E2" w:rsidP="0052219D">
      <w:pPr>
        <w:pStyle w:val="Prrafodelista"/>
        <w:numPr>
          <w:ilvl w:val="0"/>
          <w:numId w:val="43"/>
        </w:numPr>
      </w:pPr>
      <w:r>
        <w:t>Índice de satis</w:t>
      </w:r>
      <w:r w:rsidR="00914245">
        <w:t>facción del cliente</w:t>
      </w:r>
    </w:p>
    <w:p w14:paraId="0A001AFE" w14:textId="77777777" w:rsidR="00F21EF6" w:rsidRDefault="00F21EF6" w:rsidP="00C82ADD">
      <w:pPr>
        <w:pStyle w:val="Prrafodelista"/>
      </w:pPr>
    </w:p>
    <w:p w14:paraId="4118263D" w14:textId="77777777" w:rsidR="00C82ADD" w:rsidRPr="00211BBA" w:rsidRDefault="00C82ADD" w:rsidP="0052219D">
      <w:pPr>
        <w:pStyle w:val="Ttulo4"/>
        <w:numPr>
          <w:ilvl w:val="2"/>
          <w:numId w:val="29"/>
        </w:numPr>
      </w:pPr>
      <w:bookmarkStart w:id="635" w:name="_Toc14693418"/>
      <w:r>
        <w:t>Infraestructura</w:t>
      </w:r>
      <w:bookmarkEnd w:id="635"/>
    </w:p>
    <w:p w14:paraId="567FD331" w14:textId="77777777" w:rsidR="004711AD" w:rsidRDefault="004711AD" w:rsidP="004711AD">
      <w:r w:rsidRPr="00A20DA8">
        <w:t>En esta sección se define una arquitectura de hardware propuesta, la cual debe incluir los elementos de infraestructura tecnológica requeridos para consolidar la plataforma que da soporte a los servicios</w:t>
      </w:r>
    </w:p>
    <w:p w14:paraId="282F6E61" w14:textId="77777777" w:rsidR="004711AD" w:rsidRPr="00A20DA8" w:rsidRDefault="004711AD" w:rsidP="004711A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Infraestructura y Seguridad Física.</w:t>
      </w:r>
    </w:p>
    <w:p w14:paraId="3EAA4B11" w14:textId="77777777" w:rsidR="004711AD" w:rsidRPr="00A20DA8" w:rsidRDefault="004711AD" w:rsidP="004711AD">
      <w:pPr>
        <w:spacing w:after="0" w:line="240" w:lineRule="auto"/>
        <w:ind w:left="703"/>
        <w:contextualSpacing/>
        <w:jc w:val="left"/>
        <w:rPr>
          <w:rFonts w:ascii="Arial" w:eastAsia="Calibri" w:hAnsi="Arial" w:cs="Arial"/>
          <w:sz w:val="20"/>
          <w:szCs w:val="20"/>
        </w:rPr>
      </w:pPr>
    </w:p>
    <w:tbl>
      <w:tblPr>
        <w:tblW w:w="9559" w:type="dxa"/>
        <w:tblInd w:w="137" w:type="dxa"/>
        <w:tblCellMar>
          <w:left w:w="70" w:type="dxa"/>
          <w:right w:w="70" w:type="dxa"/>
        </w:tblCellMar>
        <w:tblLook w:val="04A0" w:firstRow="1" w:lastRow="0" w:firstColumn="1" w:lastColumn="0" w:noHBand="0" w:noVBand="1"/>
      </w:tblPr>
      <w:tblGrid>
        <w:gridCol w:w="1691"/>
        <w:gridCol w:w="7868"/>
      </w:tblGrid>
      <w:tr w:rsidR="004711AD" w:rsidRPr="00A20DA8" w14:paraId="370FF13A" w14:textId="77777777" w:rsidTr="00143085">
        <w:trPr>
          <w:trHeight w:val="118"/>
        </w:trPr>
        <w:tc>
          <w:tcPr>
            <w:tcW w:w="1691"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260EA9A0"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ÍTEM</w:t>
            </w:r>
          </w:p>
        </w:tc>
        <w:tc>
          <w:tcPr>
            <w:tcW w:w="7868" w:type="dxa"/>
            <w:tcBorders>
              <w:top w:val="single" w:sz="4" w:space="0" w:color="auto"/>
              <w:left w:val="nil"/>
              <w:bottom w:val="single" w:sz="4" w:space="0" w:color="auto"/>
              <w:right w:val="single" w:sz="4" w:space="0" w:color="auto"/>
            </w:tcBorders>
            <w:shd w:val="clear" w:color="auto" w:fill="00B0F0"/>
            <w:noWrap/>
            <w:vAlign w:val="bottom"/>
            <w:hideMark/>
          </w:tcPr>
          <w:p w14:paraId="1B8E2436"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DESCRIPCIÓN DE CONCEPTOS</w:t>
            </w:r>
          </w:p>
        </w:tc>
      </w:tr>
      <w:tr w:rsidR="004711AD" w:rsidRPr="00A20DA8" w14:paraId="6EB32836" w14:textId="77777777" w:rsidTr="002E76A7">
        <w:trPr>
          <w:trHeight w:val="747"/>
        </w:trPr>
        <w:tc>
          <w:tcPr>
            <w:tcW w:w="1691" w:type="dxa"/>
            <w:tcBorders>
              <w:top w:val="nil"/>
              <w:left w:val="single" w:sz="4" w:space="0" w:color="auto"/>
              <w:bottom w:val="single" w:sz="4" w:space="0" w:color="auto"/>
              <w:right w:val="single" w:sz="4" w:space="0" w:color="auto"/>
            </w:tcBorders>
            <w:noWrap/>
            <w:vAlign w:val="center"/>
            <w:hideMark/>
          </w:tcPr>
          <w:p w14:paraId="79A60E17"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7868" w:type="dxa"/>
            <w:tcBorders>
              <w:top w:val="nil"/>
              <w:left w:val="nil"/>
              <w:bottom w:val="single" w:sz="4" w:space="0" w:color="auto"/>
              <w:right w:val="single" w:sz="4" w:space="0" w:color="auto"/>
            </w:tcBorders>
            <w:hideMark/>
          </w:tcPr>
          <w:p w14:paraId="72778841"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Cómputo con control de acceso mediante control biométrico, sistema de aire acondicionado, piso y techo falso, tablero eléctrico independiente, sistema de detección de humo, sistema de control de movimiento y UPS.</w:t>
            </w:r>
          </w:p>
        </w:tc>
      </w:tr>
      <w:tr w:rsidR="004711AD" w:rsidRPr="00A20DA8" w14:paraId="444E90EF" w14:textId="77777777" w:rsidTr="002E76A7">
        <w:trPr>
          <w:trHeight w:val="55"/>
        </w:trPr>
        <w:tc>
          <w:tcPr>
            <w:tcW w:w="1691" w:type="dxa"/>
            <w:tcBorders>
              <w:top w:val="nil"/>
              <w:left w:val="single" w:sz="4" w:space="0" w:color="auto"/>
              <w:bottom w:val="single" w:sz="4" w:space="0" w:color="auto"/>
              <w:right w:val="single" w:sz="4" w:space="0" w:color="auto"/>
            </w:tcBorders>
            <w:noWrap/>
            <w:vAlign w:val="center"/>
            <w:hideMark/>
          </w:tcPr>
          <w:p w14:paraId="6A1A908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7868" w:type="dxa"/>
            <w:tcBorders>
              <w:top w:val="nil"/>
              <w:left w:val="nil"/>
              <w:bottom w:val="single" w:sz="4" w:space="0" w:color="auto"/>
              <w:right w:val="single" w:sz="4" w:space="0" w:color="auto"/>
            </w:tcBorders>
            <w:hideMark/>
          </w:tcPr>
          <w:p w14:paraId="1827A76C" w14:textId="77777777" w:rsidR="004711AD" w:rsidRPr="00A20DA8" w:rsidRDefault="004711AD" w:rsidP="0058618C">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Sistema de UPS </w:t>
            </w:r>
            <w:r w:rsidR="0058618C">
              <w:rPr>
                <w:rFonts w:ascii="Arial" w:eastAsia="Times New Roman" w:hAnsi="Arial" w:cs="Arial"/>
                <w:color w:val="000000"/>
                <w:sz w:val="20"/>
                <w:szCs w:val="20"/>
                <w:lang w:eastAsia="es-CO"/>
              </w:rPr>
              <w:t>en</w:t>
            </w:r>
            <w:r w:rsidRPr="00A20DA8">
              <w:rPr>
                <w:rFonts w:ascii="Arial" w:eastAsia="Times New Roman" w:hAnsi="Arial" w:cs="Arial"/>
                <w:color w:val="000000"/>
                <w:sz w:val="20"/>
                <w:szCs w:val="20"/>
                <w:lang w:eastAsia="es-CO"/>
              </w:rPr>
              <w:t xml:space="preserve"> toda la sede, para el control ininterrumpido de corriente regulada.</w:t>
            </w:r>
          </w:p>
        </w:tc>
      </w:tr>
    </w:tbl>
    <w:p w14:paraId="151AEB3B"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p w14:paraId="44BEF812"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p w14:paraId="6D3FA8DF" w14:textId="77777777" w:rsidR="004711AD" w:rsidRPr="00A20DA8" w:rsidRDefault="004711AD" w:rsidP="004711A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Infraestructura y Seguridad Lógica.</w:t>
      </w:r>
    </w:p>
    <w:p w14:paraId="3E3E6727" w14:textId="77777777" w:rsidR="004711AD" w:rsidRPr="00A20DA8" w:rsidRDefault="004711AD" w:rsidP="004711AD">
      <w:pPr>
        <w:spacing w:after="0" w:line="240" w:lineRule="auto"/>
        <w:ind w:left="567"/>
        <w:contextualSpacing/>
        <w:jc w:val="left"/>
        <w:rPr>
          <w:rFonts w:ascii="Arial" w:eastAsia="Calibri" w:hAnsi="Arial" w:cs="Arial"/>
          <w:sz w:val="20"/>
          <w:szCs w:val="20"/>
        </w:rPr>
      </w:pPr>
    </w:p>
    <w:tbl>
      <w:tblPr>
        <w:tblW w:w="9550" w:type="dxa"/>
        <w:tblInd w:w="137" w:type="dxa"/>
        <w:tblCellMar>
          <w:left w:w="70" w:type="dxa"/>
          <w:right w:w="70" w:type="dxa"/>
        </w:tblCellMar>
        <w:tblLook w:val="04A0" w:firstRow="1" w:lastRow="0" w:firstColumn="1" w:lastColumn="0" w:noHBand="0" w:noVBand="1"/>
      </w:tblPr>
      <w:tblGrid>
        <w:gridCol w:w="1433"/>
        <w:gridCol w:w="8117"/>
      </w:tblGrid>
      <w:tr w:rsidR="004711AD" w:rsidRPr="00A20DA8" w14:paraId="2B4BD6F6" w14:textId="77777777" w:rsidTr="00143085">
        <w:trPr>
          <w:trHeight w:val="266"/>
          <w:tblHeader/>
        </w:trPr>
        <w:tc>
          <w:tcPr>
            <w:tcW w:w="143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B080B9F"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ÍTEM</w:t>
            </w:r>
          </w:p>
        </w:tc>
        <w:tc>
          <w:tcPr>
            <w:tcW w:w="8117" w:type="dxa"/>
            <w:tcBorders>
              <w:top w:val="single" w:sz="4" w:space="0" w:color="auto"/>
              <w:left w:val="nil"/>
              <w:bottom w:val="single" w:sz="4" w:space="0" w:color="auto"/>
              <w:right w:val="single" w:sz="4" w:space="0" w:color="auto"/>
            </w:tcBorders>
            <w:shd w:val="clear" w:color="auto" w:fill="00B0F0"/>
            <w:noWrap/>
            <w:vAlign w:val="center"/>
            <w:hideMark/>
          </w:tcPr>
          <w:p w14:paraId="7EB2C566" w14:textId="77777777" w:rsidR="004711AD" w:rsidRPr="00143085" w:rsidRDefault="004711AD" w:rsidP="002E76A7">
            <w:pPr>
              <w:spacing w:after="0" w:line="240" w:lineRule="auto"/>
              <w:jc w:val="center"/>
              <w:rPr>
                <w:rFonts w:ascii="Arial" w:eastAsia="Times New Roman" w:hAnsi="Arial" w:cs="Arial"/>
                <w:b/>
                <w:bCs/>
                <w:color w:val="000000"/>
                <w:sz w:val="20"/>
                <w:szCs w:val="20"/>
                <w:lang w:eastAsia="es-CO"/>
              </w:rPr>
            </w:pPr>
            <w:r w:rsidRPr="00143085">
              <w:rPr>
                <w:rFonts w:ascii="Arial" w:eastAsia="Times New Roman" w:hAnsi="Arial" w:cs="Arial"/>
                <w:b/>
                <w:bCs/>
                <w:color w:val="000000"/>
                <w:sz w:val="20"/>
                <w:szCs w:val="20"/>
                <w:lang w:eastAsia="es-CO"/>
              </w:rPr>
              <w:t>DESCRIPCIÓN DE CONCEPTOS</w:t>
            </w:r>
          </w:p>
        </w:tc>
      </w:tr>
      <w:tr w:rsidR="004711AD" w:rsidRPr="00A20DA8" w14:paraId="4ABAAFDC" w14:textId="77777777" w:rsidTr="002E76A7">
        <w:trPr>
          <w:trHeight w:val="271"/>
        </w:trPr>
        <w:tc>
          <w:tcPr>
            <w:tcW w:w="1433" w:type="dxa"/>
            <w:tcBorders>
              <w:top w:val="nil"/>
              <w:left w:val="single" w:sz="4" w:space="0" w:color="auto"/>
              <w:bottom w:val="single" w:sz="4" w:space="0" w:color="auto"/>
              <w:right w:val="single" w:sz="4" w:space="0" w:color="auto"/>
            </w:tcBorders>
            <w:noWrap/>
            <w:vAlign w:val="center"/>
            <w:hideMark/>
          </w:tcPr>
          <w:p w14:paraId="17826D6B"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117" w:type="dxa"/>
            <w:tcBorders>
              <w:top w:val="nil"/>
              <w:left w:val="nil"/>
              <w:bottom w:val="single" w:sz="4" w:space="0" w:color="auto"/>
              <w:right w:val="single" w:sz="4" w:space="0" w:color="auto"/>
            </w:tcBorders>
            <w:vAlign w:val="bottom"/>
            <w:hideMark/>
          </w:tcPr>
          <w:p w14:paraId="01AC5161"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de copias de seguridad programados para bases de datos, sistemas operativos e información principal de equipos de cómputo.</w:t>
            </w:r>
          </w:p>
        </w:tc>
      </w:tr>
      <w:tr w:rsidR="004711AD" w:rsidRPr="00A20DA8" w14:paraId="2822AD40" w14:textId="77777777" w:rsidTr="002E76A7">
        <w:trPr>
          <w:trHeight w:val="139"/>
        </w:trPr>
        <w:tc>
          <w:tcPr>
            <w:tcW w:w="1433" w:type="dxa"/>
            <w:tcBorders>
              <w:top w:val="nil"/>
              <w:left w:val="single" w:sz="4" w:space="0" w:color="auto"/>
              <w:bottom w:val="single" w:sz="4" w:space="0" w:color="auto"/>
              <w:right w:val="single" w:sz="4" w:space="0" w:color="auto"/>
            </w:tcBorders>
            <w:noWrap/>
            <w:vAlign w:val="center"/>
            <w:hideMark/>
          </w:tcPr>
          <w:p w14:paraId="76F9588C"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8117" w:type="dxa"/>
            <w:tcBorders>
              <w:top w:val="nil"/>
              <w:left w:val="nil"/>
              <w:bottom w:val="single" w:sz="4" w:space="0" w:color="auto"/>
              <w:right w:val="single" w:sz="4" w:space="0" w:color="auto"/>
            </w:tcBorders>
            <w:vAlign w:val="bottom"/>
            <w:hideMark/>
          </w:tcPr>
          <w:p w14:paraId="56C6EA98"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Estructura de backup (Copias de seguridad) mediante sistema de librerías, el cual genera y resguarda las copias de seguridad de la información, bases de datos y aplicativos lo que permite operaciones de recuperación ante desastres, y copia de seguridad automatizada con todas las características técnicas lo que garantiza dos objetivos:</w:t>
            </w:r>
            <w:r w:rsidRPr="00A20DA8">
              <w:rPr>
                <w:rFonts w:ascii="Arial" w:eastAsia="Times New Roman" w:hAnsi="Arial" w:cs="Arial"/>
                <w:bCs/>
                <w:color w:val="000000"/>
                <w:sz w:val="20"/>
                <w:szCs w:val="20"/>
                <w:lang w:eastAsia="es-CO"/>
              </w:rPr>
              <w:t xml:space="preserve"> Integridad y disponibilidad.</w:t>
            </w:r>
          </w:p>
        </w:tc>
      </w:tr>
      <w:tr w:rsidR="004711AD" w:rsidRPr="00A20DA8" w14:paraId="0825BE79" w14:textId="77777777" w:rsidTr="002E76A7">
        <w:trPr>
          <w:trHeight w:val="150"/>
        </w:trPr>
        <w:tc>
          <w:tcPr>
            <w:tcW w:w="1433" w:type="dxa"/>
            <w:tcBorders>
              <w:top w:val="single" w:sz="4" w:space="0" w:color="auto"/>
              <w:left w:val="single" w:sz="4" w:space="0" w:color="auto"/>
              <w:bottom w:val="single" w:sz="4" w:space="0" w:color="auto"/>
              <w:right w:val="single" w:sz="4" w:space="0" w:color="auto"/>
            </w:tcBorders>
            <w:noWrap/>
            <w:vAlign w:val="center"/>
            <w:hideMark/>
          </w:tcPr>
          <w:p w14:paraId="555D368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c>
          <w:tcPr>
            <w:tcW w:w="8117" w:type="dxa"/>
            <w:tcBorders>
              <w:top w:val="single" w:sz="4" w:space="0" w:color="auto"/>
              <w:left w:val="nil"/>
              <w:bottom w:val="single" w:sz="4" w:space="0" w:color="auto"/>
              <w:right w:val="single" w:sz="4" w:space="0" w:color="auto"/>
            </w:tcBorders>
            <w:vAlign w:val="bottom"/>
            <w:hideMark/>
          </w:tcPr>
          <w:p w14:paraId="7401E7C7"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 de acceso a servidores y equipos de cómputo mediante manejo de claves de acceso seguras, bloqueo de acceso al administrador de los equipos protegiendo las instalaciones no permitidas como medida de protección al software (Derechos de autor).</w:t>
            </w:r>
          </w:p>
        </w:tc>
      </w:tr>
    </w:tbl>
    <w:p w14:paraId="2B08E121" w14:textId="77777777" w:rsidR="004711AD" w:rsidRPr="00A20DA8" w:rsidRDefault="004711AD" w:rsidP="004711AD">
      <w:pPr>
        <w:tabs>
          <w:tab w:val="left" w:pos="1020"/>
        </w:tabs>
      </w:pPr>
    </w:p>
    <w:tbl>
      <w:tblPr>
        <w:tblpPr w:leftFromText="141" w:rightFromText="141" w:vertAnchor="text" w:horzAnchor="margin" w:tblpX="137" w:tblpY="-43"/>
        <w:tblW w:w="9634" w:type="dxa"/>
        <w:tblCellMar>
          <w:left w:w="70" w:type="dxa"/>
          <w:right w:w="70" w:type="dxa"/>
        </w:tblCellMar>
        <w:tblLook w:val="04A0" w:firstRow="1" w:lastRow="0" w:firstColumn="1" w:lastColumn="0" w:noHBand="0" w:noVBand="1"/>
      </w:tblPr>
      <w:tblGrid>
        <w:gridCol w:w="1185"/>
        <w:gridCol w:w="8471"/>
      </w:tblGrid>
      <w:tr w:rsidR="004711AD" w:rsidRPr="00A20DA8" w14:paraId="23ED0C2E" w14:textId="77777777" w:rsidTr="002E76A7">
        <w:trPr>
          <w:trHeight w:val="245"/>
        </w:trPr>
        <w:tc>
          <w:tcPr>
            <w:tcW w:w="1163" w:type="dxa"/>
            <w:tcBorders>
              <w:top w:val="single" w:sz="4" w:space="0" w:color="auto"/>
              <w:left w:val="single" w:sz="4" w:space="0" w:color="auto"/>
              <w:bottom w:val="single" w:sz="4" w:space="0" w:color="auto"/>
              <w:right w:val="single" w:sz="4" w:space="0" w:color="auto"/>
            </w:tcBorders>
            <w:noWrap/>
            <w:vAlign w:val="bottom"/>
            <w:hideMark/>
          </w:tcPr>
          <w:p w14:paraId="0EB1792C" w14:textId="77777777" w:rsidR="004711AD" w:rsidRPr="00143085" w:rsidRDefault="004711AD" w:rsidP="002E76A7">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CANTIDAD</w:t>
            </w:r>
          </w:p>
        </w:tc>
        <w:tc>
          <w:tcPr>
            <w:tcW w:w="8471" w:type="dxa"/>
            <w:tcBorders>
              <w:top w:val="single" w:sz="4" w:space="0" w:color="auto"/>
              <w:left w:val="nil"/>
              <w:bottom w:val="single" w:sz="4" w:space="0" w:color="auto"/>
              <w:right w:val="single" w:sz="4" w:space="0" w:color="auto"/>
            </w:tcBorders>
            <w:noWrap/>
            <w:vAlign w:val="bottom"/>
            <w:hideMark/>
          </w:tcPr>
          <w:p w14:paraId="498239B7" w14:textId="77777777" w:rsidR="004711AD" w:rsidRPr="00143085" w:rsidRDefault="004711AD" w:rsidP="002E76A7">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DESCRIPCIÓN</w:t>
            </w:r>
          </w:p>
        </w:tc>
      </w:tr>
      <w:tr w:rsidR="004711AD" w:rsidRPr="00A20DA8" w14:paraId="10CEB1D4"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7F90D5D"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08827BA9"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Red de cableado estructurado con 800 puntos de red ajustada a las necesidades de la institución.</w:t>
            </w:r>
          </w:p>
        </w:tc>
      </w:tr>
      <w:tr w:rsidR="004711AD" w:rsidRPr="00A20DA8" w14:paraId="51011601"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6488C4AA"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6DEDA5DE"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Firewall Fortigate 300C para control de acceso, control de contenidos y seguridad de la red.</w:t>
            </w:r>
          </w:p>
        </w:tc>
      </w:tr>
      <w:tr w:rsidR="004711AD" w:rsidRPr="00A20DA8" w14:paraId="5ACF4676"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31B614FB"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18</w:t>
            </w:r>
          </w:p>
        </w:tc>
        <w:tc>
          <w:tcPr>
            <w:tcW w:w="8471" w:type="dxa"/>
            <w:tcBorders>
              <w:top w:val="nil"/>
              <w:left w:val="nil"/>
              <w:bottom w:val="single" w:sz="4" w:space="0" w:color="auto"/>
              <w:right w:val="single" w:sz="4" w:space="0" w:color="auto"/>
            </w:tcBorders>
            <w:noWrap/>
            <w:vAlign w:val="center"/>
            <w:hideMark/>
          </w:tcPr>
          <w:p w14:paraId="314FBB40"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3COM para la administración de los puntos de red.</w:t>
            </w:r>
          </w:p>
        </w:tc>
      </w:tr>
      <w:tr w:rsidR="004711AD" w:rsidRPr="00A20DA8" w14:paraId="7E4DEEB3"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CCF1041"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w:t>
            </w:r>
          </w:p>
        </w:tc>
        <w:tc>
          <w:tcPr>
            <w:tcW w:w="8471" w:type="dxa"/>
            <w:tcBorders>
              <w:top w:val="nil"/>
              <w:left w:val="nil"/>
              <w:bottom w:val="single" w:sz="4" w:space="0" w:color="auto"/>
              <w:right w:val="single" w:sz="4" w:space="0" w:color="auto"/>
            </w:tcBorders>
            <w:noWrap/>
            <w:vAlign w:val="center"/>
            <w:hideMark/>
          </w:tcPr>
          <w:p w14:paraId="0EAF8354"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Enrutadores CISCO, para realizar el control y administración de la salida a internet, enlace de datos y salida de streamming.</w:t>
            </w:r>
          </w:p>
        </w:tc>
      </w:tr>
      <w:tr w:rsidR="004711AD" w:rsidRPr="00A20DA8" w14:paraId="5A634589"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0ECB4A48"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27ED6C5F"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Enrutadores HUAWEI, para realizar el control y administración de la salida a internet.</w:t>
            </w:r>
          </w:p>
        </w:tc>
      </w:tr>
      <w:tr w:rsidR="004711AD" w:rsidRPr="00A20DA8" w14:paraId="16A894B0"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2D6F8E7C"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c>
          <w:tcPr>
            <w:tcW w:w="8471" w:type="dxa"/>
            <w:tcBorders>
              <w:top w:val="nil"/>
              <w:left w:val="nil"/>
              <w:bottom w:val="single" w:sz="4" w:space="0" w:color="auto"/>
              <w:right w:val="single" w:sz="4" w:space="0" w:color="auto"/>
            </w:tcBorders>
            <w:noWrap/>
            <w:vAlign w:val="center"/>
            <w:hideMark/>
          </w:tcPr>
          <w:p w14:paraId="2BB9EC3C"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 activo Metro Mil para conexión de fibra óptica.</w:t>
            </w:r>
          </w:p>
        </w:tc>
      </w:tr>
      <w:tr w:rsidR="004711AD" w:rsidRPr="00A20DA8" w14:paraId="7C54D89E"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C5CE413"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c>
          <w:tcPr>
            <w:tcW w:w="8471" w:type="dxa"/>
            <w:tcBorders>
              <w:top w:val="nil"/>
              <w:left w:val="nil"/>
              <w:bottom w:val="single" w:sz="4" w:space="0" w:color="auto"/>
              <w:right w:val="single" w:sz="4" w:space="0" w:color="auto"/>
            </w:tcBorders>
            <w:noWrap/>
            <w:vAlign w:val="center"/>
            <w:hideMark/>
          </w:tcPr>
          <w:p w14:paraId="72A69952"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Canales de internet dedicados, para la conexión a internet de las sedes I </w:t>
            </w:r>
            <w:r w:rsidR="00B619FD">
              <w:rPr>
                <w:rFonts w:ascii="Arial" w:eastAsia="Times New Roman" w:hAnsi="Arial" w:cs="Arial"/>
                <w:color w:val="000000"/>
                <w:sz w:val="20"/>
                <w:szCs w:val="20"/>
                <w:lang w:eastAsia="es-CO"/>
              </w:rPr>
              <w:t>Concejo de Bogotá D.C.</w:t>
            </w:r>
            <w:r w:rsidRPr="00A20DA8">
              <w:rPr>
                <w:rFonts w:ascii="Arial" w:eastAsia="Times New Roman" w:hAnsi="Arial" w:cs="Arial"/>
                <w:color w:val="000000"/>
                <w:sz w:val="20"/>
                <w:szCs w:val="20"/>
                <w:lang w:eastAsia="es-CO"/>
              </w:rPr>
              <w:t xml:space="preserve"> y sede II CAD.</w:t>
            </w:r>
          </w:p>
        </w:tc>
      </w:tr>
      <w:tr w:rsidR="004711AD" w:rsidRPr="00A20DA8" w14:paraId="099F18FB" w14:textId="77777777" w:rsidTr="002E76A7">
        <w:trPr>
          <w:trHeight w:val="245"/>
        </w:trPr>
        <w:tc>
          <w:tcPr>
            <w:tcW w:w="1163" w:type="dxa"/>
            <w:tcBorders>
              <w:top w:val="nil"/>
              <w:left w:val="single" w:sz="4" w:space="0" w:color="auto"/>
              <w:bottom w:val="single" w:sz="4" w:space="0" w:color="auto"/>
              <w:right w:val="single" w:sz="4" w:space="0" w:color="auto"/>
            </w:tcBorders>
            <w:noWrap/>
            <w:vAlign w:val="center"/>
            <w:hideMark/>
          </w:tcPr>
          <w:p w14:paraId="5E073316"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c>
          <w:tcPr>
            <w:tcW w:w="8471" w:type="dxa"/>
            <w:tcBorders>
              <w:top w:val="nil"/>
              <w:left w:val="nil"/>
              <w:bottom w:val="single" w:sz="4" w:space="0" w:color="auto"/>
              <w:right w:val="single" w:sz="4" w:space="0" w:color="auto"/>
            </w:tcBorders>
            <w:noWrap/>
            <w:vAlign w:val="center"/>
            <w:hideMark/>
          </w:tcPr>
          <w:p w14:paraId="553FBF6A"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 de comunicaciones.</w:t>
            </w:r>
          </w:p>
        </w:tc>
      </w:tr>
      <w:tr w:rsidR="004711AD" w:rsidRPr="00A20DA8" w14:paraId="40CABF1B" w14:textId="77777777" w:rsidTr="002E76A7">
        <w:trPr>
          <w:trHeight w:val="245"/>
        </w:trPr>
        <w:tc>
          <w:tcPr>
            <w:tcW w:w="1163" w:type="dxa"/>
            <w:tcBorders>
              <w:top w:val="nil"/>
              <w:left w:val="single" w:sz="4" w:space="0" w:color="auto"/>
              <w:bottom w:val="nil"/>
              <w:right w:val="single" w:sz="4" w:space="0" w:color="auto"/>
            </w:tcBorders>
            <w:noWrap/>
            <w:vAlign w:val="center"/>
            <w:hideMark/>
          </w:tcPr>
          <w:p w14:paraId="378E15FF" w14:textId="77777777" w:rsidR="004711AD" w:rsidRPr="00A20DA8" w:rsidRDefault="004711A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40</w:t>
            </w:r>
          </w:p>
        </w:tc>
        <w:tc>
          <w:tcPr>
            <w:tcW w:w="8471" w:type="dxa"/>
            <w:tcBorders>
              <w:top w:val="nil"/>
              <w:left w:val="nil"/>
              <w:bottom w:val="nil"/>
              <w:right w:val="single" w:sz="4" w:space="0" w:color="auto"/>
            </w:tcBorders>
            <w:noWrap/>
            <w:vAlign w:val="center"/>
            <w:hideMark/>
          </w:tcPr>
          <w:p w14:paraId="60EEB60B" w14:textId="77777777" w:rsidR="004711AD" w:rsidRPr="00A20DA8" w:rsidRDefault="004711A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Patch Panel de 24 puertos para cableado de voz y datos (Cat 6).</w:t>
            </w:r>
          </w:p>
        </w:tc>
      </w:tr>
      <w:tr w:rsidR="004711AD" w:rsidRPr="00A20DA8" w14:paraId="3D2E9ACF" w14:textId="77777777" w:rsidTr="002E76A7">
        <w:trPr>
          <w:trHeight w:val="51"/>
        </w:trPr>
        <w:tc>
          <w:tcPr>
            <w:tcW w:w="1163" w:type="dxa"/>
            <w:tcBorders>
              <w:top w:val="nil"/>
              <w:left w:val="single" w:sz="4" w:space="0" w:color="auto"/>
              <w:bottom w:val="single" w:sz="4" w:space="0" w:color="auto"/>
              <w:right w:val="single" w:sz="4" w:space="0" w:color="auto"/>
            </w:tcBorders>
            <w:noWrap/>
            <w:vAlign w:val="center"/>
          </w:tcPr>
          <w:p w14:paraId="3D1232FE" w14:textId="77777777" w:rsidR="004711AD" w:rsidRPr="00A20DA8" w:rsidRDefault="004711AD" w:rsidP="002E76A7">
            <w:pPr>
              <w:spacing w:after="0" w:line="240" w:lineRule="auto"/>
              <w:rPr>
                <w:rFonts w:ascii="Arial" w:eastAsia="Times New Roman" w:hAnsi="Arial" w:cs="Arial"/>
                <w:color w:val="000000"/>
                <w:sz w:val="20"/>
                <w:szCs w:val="20"/>
                <w:lang w:eastAsia="es-CO"/>
              </w:rPr>
            </w:pPr>
          </w:p>
        </w:tc>
        <w:tc>
          <w:tcPr>
            <w:tcW w:w="8471" w:type="dxa"/>
            <w:tcBorders>
              <w:top w:val="nil"/>
              <w:left w:val="nil"/>
              <w:bottom w:val="single" w:sz="4" w:space="0" w:color="auto"/>
              <w:right w:val="single" w:sz="4" w:space="0" w:color="auto"/>
            </w:tcBorders>
            <w:noWrap/>
            <w:vAlign w:val="center"/>
          </w:tcPr>
          <w:p w14:paraId="7E3B1F59" w14:textId="77777777" w:rsidR="004711AD" w:rsidRPr="00A20DA8" w:rsidRDefault="004711AD" w:rsidP="002E76A7">
            <w:pPr>
              <w:spacing w:after="0" w:line="240" w:lineRule="auto"/>
              <w:rPr>
                <w:rFonts w:ascii="Arial" w:eastAsia="Times New Roman" w:hAnsi="Arial" w:cs="Arial"/>
                <w:color w:val="000000"/>
                <w:sz w:val="20"/>
                <w:szCs w:val="20"/>
                <w:lang w:eastAsia="es-CO"/>
              </w:rPr>
            </w:pPr>
          </w:p>
        </w:tc>
      </w:tr>
    </w:tbl>
    <w:p w14:paraId="3FF5CC3E" w14:textId="77777777" w:rsidR="00C82ADD" w:rsidRPr="00C82ADD" w:rsidRDefault="00C82ADD" w:rsidP="00C82ADD">
      <w:pPr>
        <w:pStyle w:val="Ttulo5"/>
      </w:pPr>
      <w:bookmarkStart w:id="636" w:name="_Toc14693419"/>
      <w:r w:rsidRPr="00C82ADD">
        <w:t>Infraestructura de Centros de Datos</w:t>
      </w:r>
      <w:bookmarkEnd w:id="636"/>
    </w:p>
    <w:p w14:paraId="53A94695" w14:textId="77777777" w:rsidR="00C82ADD" w:rsidRPr="00A20DA8" w:rsidRDefault="00C82ADD" w:rsidP="00C82ADD">
      <w:pPr>
        <w:contextualSpacing/>
        <w:jc w:val="left"/>
        <w:rPr>
          <w:rFonts w:ascii="Arial" w:eastAsia="Calibri" w:hAnsi="Arial" w:cs="Arial"/>
          <w:sz w:val="20"/>
          <w:szCs w:val="20"/>
        </w:rPr>
      </w:pPr>
    </w:p>
    <w:p w14:paraId="200596BA" w14:textId="77777777" w:rsidR="00C82ADD" w:rsidRDefault="00C82ADD" w:rsidP="00C82ADD">
      <w:r w:rsidRPr="00A20DA8">
        <w:t>Se presentan los servidores, equipos de redes y comunicaciones, sistemas de almacenamiento, seguridad y copias de respaldo.</w:t>
      </w:r>
    </w:p>
    <w:p w14:paraId="71AE8856" w14:textId="3F62584D" w:rsidR="00C82ADD" w:rsidRPr="00A20DA8" w:rsidRDefault="00C82ADD" w:rsidP="00143085">
      <w:pPr>
        <w:rPr>
          <w:rFonts w:ascii="Arial" w:eastAsia="Calibri" w:hAnsi="Arial" w:cs="Arial"/>
          <w:b/>
          <w:sz w:val="20"/>
          <w:szCs w:val="20"/>
        </w:rPr>
      </w:pPr>
      <w:r w:rsidRPr="00A20DA8">
        <w:t xml:space="preserve"> </w:t>
      </w:r>
      <w:r>
        <w:rPr>
          <w:rFonts w:ascii="Arial" w:eastAsia="Calibri" w:hAnsi="Arial" w:cs="Arial"/>
          <w:b/>
          <w:sz w:val="20"/>
          <w:szCs w:val="20"/>
        </w:rPr>
        <w:t>Data C</w:t>
      </w:r>
      <w:r w:rsidRPr="00A20DA8">
        <w:rPr>
          <w:rFonts w:ascii="Arial" w:eastAsia="Calibri" w:hAnsi="Arial" w:cs="Arial"/>
          <w:b/>
          <w:sz w:val="20"/>
          <w:szCs w:val="20"/>
        </w:rPr>
        <w:t xml:space="preserve">enter </w:t>
      </w:r>
      <w:r w:rsidR="00B619FD">
        <w:rPr>
          <w:rFonts w:ascii="Arial" w:eastAsia="Calibri" w:hAnsi="Arial" w:cs="Arial"/>
          <w:b/>
          <w:sz w:val="20"/>
          <w:szCs w:val="20"/>
        </w:rPr>
        <w:t>Concejo de Bogotá D.C.</w:t>
      </w:r>
    </w:p>
    <w:p w14:paraId="4FB12E26" w14:textId="77777777" w:rsidR="00C82ADD" w:rsidRPr="00A20DA8" w:rsidRDefault="00C82ADD" w:rsidP="00C82ADD">
      <w:pPr>
        <w:spacing w:after="0" w:line="240" w:lineRule="auto"/>
        <w:contextualSpacing/>
        <w:jc w:val="left"/>
        <w:rPr>
          <w:rFonts w:ascii="Arial" w:eastAsia="Calibri" w:hAnsi="Arial" w:cs="Arial"/>
          <w:b/>
          <w:sz w:val="20"/>
          <w:szCs w:val="20"/>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A20DA8" w14:paraId="7D32551F" w14:textId="77777777" w:rsidTr="002E76A7">
        <w:trPr>
          <w:trHeight w:val="570"/>
          <w:tblHeader/>
          <w:jc w:val="center"/>
        </w:trPr>
        <w:tc>
          <w:tcPr>
            <w:tcW w:w="3539" w:type="dxa"/>
            <w:tcBorders>
              <w:top w:val="single" w:sz="4" w:space="0" w:color="auto"/>
              <w:left w:val="single" w:sz="4" w:space="0" w:color="auto"/>
              <w:bottom w:val="single" w:sz="4" w:space="0" w:color="auto"/>
              <w:right w:val="single" w:sz="4" w:space="0" w:color="auto"/>
            </w:tcBorders>
            <w:noWrap/>
            <w:vAlign w:val="center"/>
            <w:hideMark/>
          </w:tcPr>
          <w:p w14:paraId="5B4438A7"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33E3821"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4FC458B"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D04D37E"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CANTIDAD</w:t>
            </w:r>
          </w:p>
        </w:tc>
      </w:tr>
      <w:tr w:rsidR="00C82ADD" w:rsidRPr="00A20DA8" w14:paraId="47D9E16A" w14:textId="77777777" w:rsidTr="002E76A7">
        <w:trPr>
          <w:trHeight w:val="9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EF889F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Aire Acondicionado FAN COIL UNITE LISTED 612T. Tipo Split de 5 TR, ; CONCEJO</w:t>
            </w:r>
          </w:p>
        </w:tc>
        <w:tc>
          <w:tcPr>
            <w:tcW w:w="2268" w:type="dxa"/>
            <w:tcBorders>
              <w:top w:val="single" w:sz="4" w:space="0" w:color="auto"/>
              <w:left w:val="single" w:sz="4" w:space="0" w:color="auto"/>
              <w:bottom w:val="single" w:sz="4" w:space="0" w:color="auto"/>
              <w:right w:val="single" w:sz="4" w:space="0" w:color="auto"/>
            </w:tcBorders>
            <w:hideMark/>
          </w:tcPr>
          <w:p w14:paraId="6FD26EF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de aire acondicionado</w:t>
            </w:r>
          </w:p>
        </w:tc>
        <w:tc>
          <w:tcPr>
            <w:tcW w:w="1843" w:type="dxa"/>
            <w:tcBorders>
              <w:top w:val="single" w:sz="4" w:space="0" w:color="auto"/>
              <w:left w:val="single" w:sz="4" w:space="0" w:color="auto"/>
              <w:bottom w:val="single" w:sz="4" w:space="0" w:color="auto"/>
              <w:right w:val="single" w:sz="4" w:space="0" w:color="auto"/>
            </w:tcBorders>
            <w:hideMark/>
          </w:tcPr>
          <w:p w14:paraId="76F82B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AHR60D3XH21B -W1L3151171</w:t>
            </w:r>
          </w:p>
        </w:tc>
        <w:tc>
          <w:tcPr>
            <w:tcW w:w="1276" w:type="dxa"/>
            <w:tcBorders>
              <w:top w:val="single" w:sz="4" w:space="0" w:color="auto"/>
              <w:left w:val="single" w:sz="4" w:space="0" w:color="auto"/>
              <w:bottom w:val="single" w:sz="4" w:space="0" w:color="auto"/>
              <w:right w:val="single" w:sz="4" w:space="0" w:color="auto"/>
            </w:tcBorders>
            <w:noWrap/>
            <w:hideMark/>
          </w:tcPr>
          <w:p w14:paraId="29B9616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14FBDF0" w14:textId="77777777" w:rsidTr="002E76A7">
        <w:trPr>
          <w:trHeight w:val="9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0CA980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Aire Acondicionado de 8.5 TR, modelo Leonardo marca Uniflair - APC</w:t>
            </w:r>
          </w:p>
        </w:tc>
        <w:tc>
          <w:tcPr>
            <w:tcW w:w="2268" w:type="dxa"/>
            <w:tcBorders>
              <w:top w:val="single" w:sz="4" w:space="0" w:color="auto"/>
              <w:left w:val="single" w:sz="4" w:space="0" w:color="auto"/>
              <w:bottom w:val="single" w:sz="4" w:space="0" w:color="auto"/>
              <w:right w:val="single" w:sz="4" w:space="0" w:color="auto"/>
            </w:tcBorders>
            <w:hideMark/>
          </w:tcPr>
          <w:p w14:paraId="5DA6B13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de aire acondicionado</w:t>
            </w:r>
          </w:p>
        </w:tc>
        <w:tc>
          <w:tcPr>
            <w:tcW w:w="1843" w:type="dxa"/>
            <w:tcBorders>
              <w:top w:val="single" w:sz="4" w:space="0" w:color="auto"/>
              <w:left w:val="single" w:sz="4" w:space="0" w:color="auto"/>
              <w:bottom w:val="single" w:sz="4" w:space="0" w:color="auto"/>
              <w:right w:val="single" w:sz="4" w:space="0" w:color="auto"/>
            </w:tcBorders>
            <w:noWrap/>
            <w:hideMark/>
          </w:tcPr>
          <w:p w14:paraId="5EEA2CC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TDAV0922C -UCY119363</w:t>
            </w:r>
          </w:p>
        </w:tc>
        <w:tc>
          <w:tcPr>
            <w:tcW w:w="1276" w:type="dxa"/>
            <w:tcBorders>
              <w:top w:val="single" w:sz="4" w:space="0" w:color="auto"/>
              <w:left w:val="single" w:sz="4" w:space="0" w:color="auto"/>
              <w:bottom w:val="single" w:sz="4" w:space="0" w:color="auto"/>
              <w:right w:val="single" w:sz="4" w:space="0" w:color="auto"/>
            </w:tcBorders>
            <w:noWrap/>
            <w:hideMark/>
          </w:tcPr>
          <w:p w14:paraId="58C5A4C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6A01C65"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5B3670E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Sistema UPS 1- Concejo</w:t>
            </w:r>
            <w:r w:rsidRPr="00A20DA8">
              <w:rPr>
                <w:rFonts w:ascii="Arial" w:eastAsia="Times New Roman" w:hAnsi="Arial" w:cs="Arial"/>
                <w:color w:val="000000"/>
                <w:sz w:val="20"/>
                <w:szCs w:val="20"/>
                <w:lang w:val="en-US" w:eastAsia="es-CO"/>
              </w:rPr>
              <w:br/>
              <w:t>UPS APC SYMETRA PX 60KW SCALABLE TO 100KW208V WITH START UP REF SY60K100F</w:t>
            </w:r>
          </w:p>
        </w:tc>
        <w:tc>
          <w:tcPr>
            <w:tcW w:w="2268" w:type="dxa"/>
            <w:tcBorders>
              <w:top w:val="single" w:sz="4" w:space="0" w:color="auto"/>
              <w:left w:val="single" w:sz="4" w:space="0" w:color="auto"/>
              <w:bottom w:val="single" w:sz="4" w:space="0" w:color="auto"/>
              <w:right w:val="single" w:sz="4" w:space="0" w:color="auto"/>
            </w:tcBorders>
            <w:hideMark/>
          </w:tcPr>
          <w:p w14:paraId="52957FF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FRAME APC SYMETRA PX DE 100 KWA REF. SYCF100KF</w:t>
            </w:r>
          </w:p>
        </w:tc>
        <w:tc>
          <w:tcPr>
            <w:tcW w:w="1843" w:type="dxa"/>
            <w:tcBorders>
              <w:top w:val="single" w:sz="4" w:space="0" w:color="auto"/>
              <w:left w:val="single" w:sz="4" w:space="0" w:color="auto"/>
              <w:bottom w:val="single" w:sz="4" w:space="0" w:color="auto"/>
              <w:right w:val="single" w:sz="4" w:space="0" w:color="auto"/>
            </w:tcBorders>
            <w:hideMark/>
          </w:tcPr>
          <w:p w14:paraId="4C5C10B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SYCF100KF -PD1413150112</w:t>
            </w:r>
          </w:p>
        </w:tc>
        <w:tc>
          <w:tcPr>
            <w:tcW w:w="1276" w:type="dxa"/>
            <w:tcBorders>
              <w:top w:val="single" w:sz="4" w:space="0" w:color="auto"/>
              <w:left w:val="single" w:sz="4" w:space="0" w:color="auto"/>
              <w:bottom w:val="single" w:sz="4" w:space="0" w:color="auto"/>
              <w:right w:val="single" w:sz="4" w:space="0" w:color="auto"/>
            </w:tcBorders>
            <w:noWrap/>
            <w:hideMark/>
          </w:tcPr>
          <w:p w14:paraId="02F9DD0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07DCE58"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76E2EE8"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90A271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SYMMETRA PX 10KW POWER MODULE, 208</w:t>
            </w:r>
          </w:p>
        </w:tc>
        <w:tc>
          <w:tcPr>
            <w:tcW w:w="1843" w:type="dxa"/>
            <w:tcBorders>
              <w:top w:val="single" w:sz="4" w:space="0" w:color="auto"/>
              <w:left w:val="single" w:sz="4" w:space="0" w:color="auto"/>
              <w:bottom w:val="single" w:sz="4" w:space="0" w:color="auto"/>
              <w:right w:val="single" w:sz="4" w:space="0" w:color="auto"/>
            </w:tcBorders>
            <w:hideMark/>
          </w:tcPr>
          <w:p w14:paraId="058A68A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SYPM10KF2 -.PD1415140443; 41//49/40/92/32</w:t>
            </w:r>
          </w:p>
        </w:tc>
        <w:tc>
          <w:tcPr>
            <w:tcW w:w="1276" w:type="dxa"/>
            <w:tcBorders>
              <w:top w:val="single" w:sz="4" w:space="0" w:color="auto"/>
              <w:left w:val="single" w:sz="4" w:space="0" w:color="auto"/>
              <w:bottom w:val="single" w:sz="4" w:space="0" w:color="auto"/>
              <w:right w:val="single" w:sz="4" w:space="0" w:color="auto"/>
            </w:tcBorders>
            <w:noWrap/>
            <w:hideMark/>
          </w:tcPr>
          <w:p w14:paraId="29DDE3E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4233576D" w14:textId="77777777" w:rsidTr="002E76A7">
        <w:trPr>
          <w:trHeight w:val="9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561D83E"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5B186F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APC SYMMETRA PX BATTERY FRAME FOR 400V PX 96/160KW &amp;208V PX 100KW BATTERY MODULE REF. </w:t>
            </w:r>
            <w:r w:rsidRPr="00A20DA8">
              <w:rPr>
                <w:rFonts w:ascii="Arial" w:eastAsia="Times New Roman" w:hAnsi="Arial" w:cs="Arial"/>
                <w:color w:val="000000"/>
                <w:sz w:val="20"/>
                <w:szCs w:val="20"/>
                <w:lang w:eastAsia="es-CO"/>
              </w:rPr>
              <w:t>SYCFXR9</w:t>
            </w:r>
          </w:p>
        </w:tc>
        <w:tc>
          <w:tcPr>
            <w:tcW w:w="1843" w:type="dxa"/>
            <w:tcBorders>
              <w:top w:val="single" w:sz="4" w:space="0" w:color="auto"/>
              <w:left w:val="single" w:sz="4" w:space="0" w:color="auto"/>
              <w:bottom w:val="single" w:sz="4" w:space="0" w:color="auto"/>
              <w:right w:val="single" w:sz="4" w:space="0" w:color="auto"/>
            </w:tcBorders>
            <w:hideMark/>
          </w:tcPr>
          <w:p w14:paraId="0692527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SYCFXR9 -.PD1416350003</w:t>
            </w:r>
          </w:p>
        </w:tc>
        <w:tc>
          <w:tcPr>
            <w:tcW w:w="1276" w:type="dxa"/>
            <w:tcBorders>
              <w:top w:val="single" w:sz="4" w:space="0" w:color="auto"/>
              <w:left w:val="single" w:sz="4" w:space="0" w:color="auto"/>
              <w:bottom w:val="single" w:sz="4" w:space="0" w:color="auto"/>
              <w:right w:val="single" w:sz="4" w:space="0" w:color="auto"/>
            </w:tcBorders>
            <w:noWrap/>
            <w:hideMark/>
          </w:tcPr>
          <w:p w14:paraId="3671AE2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638D8BC" w14:textId="77777777" w:rsidTr="002E76A7">
        <w:trPr>
          <w:trHeight w:val="12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6ADC617"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39543D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APC MODULO BATERIAS SYMMETRA PX REF. SYBTU2-PLP</w:t>
            </w:r>
          </w:p>
        </w:tc>
        <w:tc>
          <w:tcPr>
            <w:tcW w:w="1843" w:type="dxa"/>
            <w:tcBorders>
              <w:top w:val="single" w:sz="4" w:space="0" w:color="auto"/>
              <w:left w:val="single" w:sz="4" w:space="0" w:color="auto"/>
              <w:bottom w:val="single" w:sz="4" w:space="0" w:color="auto"/>
              <w:right w:val="single" w:sz="4" w:space="0" w:color="auto"/>
            </w:tcBorders>
            <w:hideMark/>
          </w:tcPr>
          <w:p w14:paraId="605931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SYBTU2-PLP -.PD1410921106/1120/0527/5649/5644/5652/5648/5647/5618/5641/5650/5619/5655/5651/5656/5658/5657/5654/5653/2312</w:t>
            </w:r>
          </w:p>
        </w:tc>
        <w:tc>
          <w:tcPr>
            <w:tcW w:w="1276" w:type="dxa"/>
            <w:tcBorders>
              <w:top w:val="single" w:sz="4" w:space="0" w:color="auto"/>
              <w:left w:val="single" w:sz="4" w:space="0" w:color="auto"/>
              <w:bottom w:val="single" w:sz="4" w:space="0" w:color="auto"/>
              <w:right w:val="single" w:sz="4" w:space="0" w:color="auto"/>
            </w:tcBorders>
            <w:noWrap/>
            <w:hideMark/>
          </w:tcPr>
          <w:p w14:paraId="58BF840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24</w:t>
            </w:r>
          </w:p>
        </w:tc>
      </w:tr>
      <w:tr w:rsidR="00C82ADD" w:rsidRPr="00A20DA8" w14:paraId="383059DE"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0DDF761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Sistema UPS 2- Concejo</w:t>
            </w:r>
            <w:r w:rsidRPr="00A20DA8">
              <w:rPr>
                <w:rFonts w:ascii="Arial" w:eastAsia="Times New Roman" w:hAnsi="Arial" w:cs="Arial"/>
                <w:color w:val="000000"/>
                <w:sz w:val="20"/>
                <w:szCs w:val="20"/>
                <w:lang w:val="en-US" w:eastAsia="es-CO"/>
              </w:rPr>
              <w:br/>
              <w:t>UPS APC SYMETRA PX 60KW SCALABLE TO 100KW208V WITH START UP REF SY60K100F</w:t>
            </w:r>
          </w:p>
        </w:tc>
        <w:tc>
          <w:tcPr>
            <w:tcW w:w="2268" w:type="dxa"/>
            <w:tcBorders>
              <w:top w:val="single" w:sz="4" w:space="0" w:color="auto"/>
              <w:left w:val="single" w:sz="4" w:space="0" w:color="auto"/>
              <w:bottom w:val="single" w:sz="4" w:space="0" w:color="auto"/>
              <w:right w:val="single" w:sz="4" w:space="0" w:color="auto"/>
            </w:tcBorders>
            <w:hideMark/>
          </w:tcPr>
          <w:p w14:paraId="50C3443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FRAME APC SYMETRA PX DE 100 KWA REF. SYCF100KF</w:t>
            </w:r>
          </w:p>
        </w:tc>
        <w:tc>
          <w:tcPr>
            <w:tcW w:w="1843" w:type="dxa"/>
            <w:tcBorders>
              <w:top w:val="single" w:sz="4" w:space="0" w:color="auto"/>
              <w:left w:val="single" w:sz="4" w:space="0" w:color="auto"/>
              <w:bottom w:val="single" w:sz="4" w:space="0" w:color="auto"/>
              <w:right w:val="single" w:sz="4" w:space="0" w:color="auto"/>
            </w:tcBorders>
            <w:hideMark/>
          </w:tcPr>
          <w:p w14:paraId="6E1D2B0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SYCF100KF -.PD1412350089</w:t>
            </w:r>
          </w:p>
        </w:tc>
        <w:tc>
          <w:tcPr>
            <w:tcW w:w="1276" w:type="dxa"/>
            <w:tcBorders>
              <w:top w:val="single" w:sz="4" w:space="0" w:color="auto"/>
              <w:left w:val="single" w:sz="4" w:space="0" w:color="auto"/>
              <w:bottom w:val="single" w:sz="4" w:space="0" w:color="auto"/>
              <w:right w:val="single" w:sz="4" w:space="0" w:color="auto"/>
            </w:tcBorders>
            <w:noWrap/>
            <w:hideMark/>
          </w:tcPr>
          <w:p w14:paraId="700984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A0D572C"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1F4585D"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5EEC2E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SYMMETRA PX 10KW POWER MODULE, 208</w:t>
            </w:r>
          </w:p>
        </w:tc>
        <w:tc>
          <w:tcPr>
            <w:tcW w:w="1843" w:type="dxa"/>
            <w:tcBorders>
              <w:top w:val="single" w:sz="4" w:space="0" w:color="auto"/>
              <w:left w:val="single" w:sz="4" w:space="0" w:color="auto"/>
              <w:bottom w:val="single" w:sz="4" w:space="0" w:color="auto"/>
              <w:right w:val="single" w:sz="4" w:space="0" w:color="auto"/>
            </w:tcBorders>
            <w:hideMark/>
          </w:tcPr>
          <w:p w14:paraId="33B7C69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SYPM10KF2 -PD1415140419/1316/0442/0491/0444/0490</w:t>
            </w:r>
          </w:p>
        </w:tc>
        <w:tc>
          <w:tcPr>
            <w:tcW w:w="1276" w:type="dxa"/>
            <w:tcBorders>
              <w:top w:val="single" w:sz="4" w:space="0" w:color="auto"/>
              <w:left w:val="single" w:sz="4" w:space="0" w:color="auto"/>
              <w:bottom w:val="single" w:sz="4" w:space="0" w:color="auto"/>
              <w:right w:val="single" w:sz="4" w:space="0" w:color="auto"/>
            </w:tcBorders>
            <w:noWrap/>
            <w:hideMark/>
          </w:tcPr>
          <w:p w14:paraId="2C4ABBA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59A33681" w14:textId="77777777" w:rsidTr="002E76A7">
        <w:trPr>
          <w:trHeight w:val="9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CD60F98"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B21278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APC SYMMETRA PX BATTERY FRAME FOR 400V PX 96/160KW &amp;208V PX 100KW BATTERY MODULE REF. </w:t>
            </w:r>
            <w:r w:rsidRPr="00A20DA8">
              <w:rPr>
                <w:rFonts w:ascii="Arial" w:eastAsia="Times New Roman" w:hAnsi="Arial" w:cs="Arial"/>
                <w:color w:val="000000"/>
                <w:sz w:val="20"/>
                <w:szCs w:val="20"/>
                <w:lang w:eastAsia="es-CO"/>
              </w:rPr>
              <w:t>SYCFXR9</w:t>
            </w:r>
          </w:p>
        </w:tc>
        <w:tc>
          <w:tcPr>
            <w:tcW w:w="1843" w:type="dxa"/>
            <w:tcBorders>
              <w:top w:val="single" w:sz="4" w:space="0" w:color="auto"/>
              <w:left w:val="single" w:sz="4" w:space="0" w:color="auto"/>
              <w:bottom w:val="single" w:sz="4" w:space="0" w:color="auto"/>
              <w:right w:val="single" w:sz="4" w:space="0" w:color="auto"/>
            </w:tcBorders>
            <w:hideMark/>
          </w:tcPr>
          <w:p w14:paraId="01F6B39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SYCFXR9  -.PD1416350014</w:t>
            </w:r>
          </w:p>
        </w:tc>
        <w:tc>
          <w:tcPr>
            <w:tcW w:w="1276" w:type="dxa"/>
            <w:tcBorders>
              <w:top w:val="single" w:sz="4" w:space="0" w:color="auto"/>
              <w:left w:val="single" w:sz="4" w:space="0" w:color="auto"/>
              <w:bottom w:val="single" w:sz="4" w:space="0" w:color="auto"/>
              <w:right w:val="single" w:sz="4" w:space="0" w:color="auto"/>
            </w:tcBorders>
            <w:noWrap/>
            <w:hideMark/>
          </w:tcPr>
          <w:p w14:paraId="7053CB1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D47607F" w14:textId="77777777" w:rsidTr="002E76A7">
        <w:trPr>
          <w:trHeight w:val="12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56EDB16"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8D7CE3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APC MODULO BATERIAS SYMMETRA PX REF. SYBTU2-PLP</w:t>
            </w:r>
          </w:p>
        </w:tc>
        <w:tc>
          <w:tcPr>
            <w:tcW w:w="1843" w:type="dxa"/>
            <w:tcBorders>
              <w:top w:val="single" w:sz="4" w:space="0" w:color="auto"/>
              <w:left w:val="single" w:sz="4" w:space="0" w:color="auto"/>
              <w:bottom w:val="single" w:sz="4" w:space="0" w:color="auto"/>
              <w:right w:val="single" w:sz="4" w:space="0" w:color="auto"/>
            </w:tcBorders>
            <w:hideMark/>
          </w:tcPr>
          <w:p w14:paraId="3A0F95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SYBTU2-PLP -.PD1415922322/0154/0152/0078/0069/5620/5660/0143/2313/0081/0082/0068/0073/0159/0075/0089/2314/5629/2317/5631/5659/0079/0076/0077</w:t>
            </w:r>
          </w:p>
        </w:tc>
        <w:tc>
          <w:tcPr>
            <w:tcW w:w="1276" w:type="dxa"/>
            <w:tcBorders>
              <w:top w:val="single" w:sz="4" w:space="0" w:color="auto"/>
              <w:left w:val="single" w:sz="4" w:space="0" w:color="auto"/>
              <w:bottom w:val="single" w:sz="4" w:space="0" w:color="auto"/>
              <w:right w:val="single" w:sz="4" w:space="0" w:color="auto"/>
            </w:tcBorders>
            <w:noWrap/>
            <w:hideMark/>
          </w:tcPr>
          <w:p w14:paraId="02DC020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24</w:t>
            </w:r>
          </w:p>
        </w:tc>
      </w:tr>
      <w:tr w:rsidR="00C82ADD" w:rsidRPr="00A20DA8" w14:paraId="3EDCB218" w14:textId="77777777" w:rsidTr="002E76A7">
        <w:trPr>
          <w:trHeight w:val="6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464DD5A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UPS- CAD</w:t>
            </w:r>
          </w:p>
        </w:tc>
        <w:tc>
          <w:tcPr>
            <w:tcW w:w="2268" w:type="dxa"/>
            <w:tcBorders>
              <w:top w:val="single" w:sz="4" w:space="0" w:color="auto"/>
              <w:left w:val="single" w:sz="4" w:space="0" w:color="auto"/>
              <w:bottom w:val="single" w:sz="4" w:space="0" w:color="auto"/>
              <w:right w:val="single" w:sz="4" w:space="0" w:color="auto"/>
            </w:tcBorders>
            <w:hideMark/>
          </w:tcPr>
          <w:p w14:paraId="330B7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UPS APC de 40 kVA Scalable a 100 kVA Modelo Symmetra PX 100 de 40 kVA </w:t>
            </w:r>
          </w:p>
        </w:tc>
        <w:tc>
          <w:tcPr>
            <w:tcW w:w="1843" w:type="dxa"/>
            <w:tcBorders>
              <w:top w:val="single" w:sz="4" w:space="0" w:color="auto"/>
              <w:left w:val="single" w:sz="4" w:space="0" w:color="auto"/>
              <w:bottom w:val="single" w:sz="4" w:space="0" w:color="auto"/>
              <w:right w:val="single" w:sz="4" w:space="0" w:color="auto"/>
            </w:tcBorders>
            <w:noWrap/>
            <w:hideMark/>
          </w:tcPr>
          <w:p w14:paraId="5A66ADB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SY40K100F -PD1345150029/ PD1315350056</w:t>
            </w:r>
          </w:p>
        </w:tc>
        <w:tc>
          <w:tcPr>
            <w:tcW w:w="1276" w:type="dxa"/>
            <w:tcBorders>
              <w:top w:val="single" w:sz="4" w:space="0" w:color="auto"/>
              <w:left w:val="single" w:sz="4" w:space="0" w:color="auto"/>
              <w:bottom w:val="single" w:sz="4" w:space="0" w:color="auto"/>
              <w:right w:val="single" w:sz="4" w:space="0" w:color="auto"/>
            </w:tcBorders>
            <w:noWrap/>
            <w:hideMark/>
          </w:tcPr>
          <w:p w14:paraId="3022B73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36BCE074"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3A9242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ADBBE8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Banco de Baterías</w:t>
            </w:r>
          </w:p>
        </w:tc>
        <w:tc>
          <w:tcPr>
            <w:tcW w:w="1843" w:type="dxa"/>
            <w:tcBorders>
              <w:top w:val="single" w:sz="4" w:space="0" w:color="auto"/>
              <w:left w:val="single" w:sz="4" w:space="0" w:color="auto"/>
              <w:bottom w:val="single" w:sz="4" w:space="0" w:color="auto"/>
              <w:right w:val="single" w:sz="4" w:space="0" w:color="auto"/>
            </w:tcBorders>
            <w:noWrap/>
            <w:hideMark/>
          </w:tcPr>
          <w:p w14:paraId="5B2A531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PD1346350200/PD1346350198</w:t>
            </w:r>
          </w:p>
        </w:tc>
        <w:tc>
          <w:tcPr>
            <w:tcW w:w="1276" w:type="dxa"/>
            <w:tcBorders>
              <w:top w:val="single" w:sz="4" w:space="0" w:color="auto"/>
              <w:left w:val="single" w:sz="4" w:space="0" w:color="auto"/>
              <w:bottom w:val="single" w:sz="4" w:space="0" w:color="auto"/>
              <w:right w:val="single" w:sz="4" w:space="0" w:color="auto"/>
            </w:tcBorders>
            <w:noWrap/>
            <w:hideMark/>
          </w:tcPr>
          <w:p w14:paraId="01C3270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5D7648D1"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06FBA2B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RACK-1</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noWrap/>
            <w:hideMark/>
          </w:tcPr>
          <w:p w14:paraId="7E9E893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w:t>
            </w:r>
          </w:p>
        </w:tc>
        <w:tc>
          <w:tcPr>
            <w:tcW w:w="1843" w:type="dxa"/>
            <w:tcBorders>
              <w:top w:val="single" w:sz="4" w:space="0" w:color="auto"/>
              <w:left w:val="single" w:sz="4" w:space="0" w:color="auto"/>
              <w:bottom w:val="single" w:sz="4" w:space="0" w:color="auto"/>
              <w:right w:val="single" w:sz="4" w:space="0" w:color="auto"/>
            </w:tcBorders>
            <w:hideMark/>
          </w:tcPr>
          <w:p w14:paraId="2303066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3com lmdv3yb2b1998</w:t>
            </w:r>
          </w:p>
        </w:tc>
        <w:tc>
          <w:tcPr>
            <w:tcW w:w="1276" w:type="dxa"/>
            <w:tcBorders>
              <w:top w:val="single" w:sz="4" w:space="0" w:color="auto"/>
              <w:left w:val="single" w:sz="4" w:space="0" w:color="auto"/>
              <w:bottom w:val="single" w:sz="4" w:space="0" w:color="auto"/>
              <w:right w:val="single" w:sz="4" w:space="0" w:color="auto"/>
            </w:tcBorders>
            <w:noWrap/>
            <w:hideMark/>
          </w:tcPr>
          <w:p w14:paraId="46198E5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7795D22"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DD4500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50E9E5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Servidor IBM </w:t>
            </w:r>
          </w:p>
        </w:tc>
        <w:tc>
          <w:tcPr>
            <w:tcW w:w="1843" w:type="dxa"/>
            <w:tcBorders>
              <w:top w:val="single" w:sz="4" w:space="0" w:color="auto"/>
              <w:left w:val="single" w:sz="4" w:space="0" w:color="auto"/>
              <w:bottom w:val="single" w:sz="4" w:space="0" w:color="auto"/>
              <w:right w:val="single" w:sz="4" w:space="0" w:color="auto"/>
            </w:tcBorders>
            <w:hideMark/>
          </w:tcPr>
          <w:p w14:paraId="4CDD573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System x3250m -BANO1035699895</w:t>
            </w:r>
          </w:p>
        </w:tc>
        <w:tc>
          <w:tcPr>
            <w:tcW w:w="1276" w:type="dxa"/>
            <w:tcBorders>
              <w:top w:val="single" w:sz="4" w:space="0" w:color="auto"/>
              <w:left w:val="single" w:sz="4" w:space="0" w:color="auto"/>
              <w:bottom w:val="single" w:sz="4" w:space="0" w:color="auto"/>
              <w:right w:val="single" w:sz="4" w:space="0" w:color="auto"/>
            </w:tcBorders>
            <w:hideMark/>
          </w:tcPr>
          <w:p w14:paraId="6268545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B1A6BE9"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5F6CA0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7B13ED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 - System x3250m</w:t>
            </w:r>
          </w:p>
        </w:tc>
        <w:tc>
          <w:tcPr>
            <w:tcW w:w="1843" w:type="dxa"/>
            <w:tcBorders>
              <w:top w:val="single" w:sz="4" w:space="0" w:color="auto"/>
              <w:left w:val="single" w:sz="4" w:space="0" w:color="auto"/>
              <w:bottom w:val="single" w:sz="4" w:space="0" w:color="auto"/>
              <w:right w:val="single" w:sz="4" w:space="0" w:color="auto"/>
            </w:tcBorders>
            <w:hideMark/>
          </w:tcPr>
          <w:p w14:paraId="75C599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BANO1035699898</w:t>
            </w:r>
          </w:p>
        </w:tc>
        <w:tc>
          <w:tcPr>
            <w:tcW w:w="1276" w:type="dxa"/>
            <w:tcBorders>
              <w:top w:val="single" w:sz="4" w:space="0" w:color="auto"/>
              <w:left w:val="single" w:sz="4" w:space="0" w:color="auto"/>
              <w:bottom w:val="single" w:sz="4" w:space="0" w:color="auto"/>
              <w:right w:val="single" w:sz="4" w:space="0" w:color="auto"/>
            </w:tcBorders>
            <w:hideMark/>
          </w:tcPr>
          <w:p w14:paraId="38A633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C647F8C"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FAABC9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411926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12A069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2950 -9D1PFJ1</w:t>
            </w:r>
          </w:p>
        </w:tc>
        <w:tc>
          <w:tcPr>
            <w:tcW w:w="1276" w:type="dxa"/>
            <w:tcBorders>
              <w:top w:val="single" w:sz="4" w:space="0" w:color="auto"/>
              <w:left w:val="single" w:sz="4" w:space="0" w:color="auto"/>
              <w:bottom w:val="single" w:sz="4" w:space="0" w:color="auto"/>
              <w:right w:val="single" w:sz="4" w:space="0" w:color="auto"/>
            </w:tcBorders>
            <w:hideMark/>
          </w:tcPr>
          <w:p w14:paraId="244C40F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765BA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67DEC7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7E5331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Rack-Dell</w:t>
            </w:r>
          </w:p>
        </w:tc>
        <w:tc>
          <w:tcPr>
            <w:tcW w:w="1843" w:type="dxa"/>
            <w:tcBorders>
              <w:top w:val="single" w:sz="4" w:space="0" w:color="auto"/>
              <w:left w:val="single" w:sz="4" w:space="0" w:color="auto"/>
              <w:bottom w:val="single" w:sz="4" w:space="0" w:color="auto"/>
              <w:right w:val="single" w:sz="4" w:space="0" w:color="auto"/>
            </w:tcBorders>
            <w:hideMark/>
          </w:tcPr>
          <w:p w14:paraId="6EE623D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w:t>
            </w:r>
          </w:p>
        </w:tc>
        <w:tc>
          <w:tcPr>
            <w:tcW w:w="1276" w:type="dxa"/>
            <w:tcBorders>
              <w:top w:val="single" w:sz="4" w:space="0" w:color="auto"/>
              <w:left w:val="single" w:sz="4" w:space="0" w:color="auto"/>
              <w:bottom w:val="single" w:sz="4" w:space="0" w:color="auto"/>
              <w:right w:val="single" w:sz="4" w:space="0" w:color="auto"/>
            </w:tcBorders>
            <w:noWrap/>
            <w:hideMark/>
          </w:tcPr>
          <w:p w14:paraId="0DF8EBA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8A64595"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4A6457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9C4E55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19F0A0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2950 -BD1PFJ1</w:t>
            </w:r>
          </w:p>
        </w:tc>
        <w:tc>
          <w:tcPr>
            <w:tcW w:w="1276" w:type="dxa"/>
            <w:tcBorders>
              <w:top w:val="single" w:sz="4" w:space="0" w:color="auto"/>
              <w:left w:val="single" w:sz="4" w:space="0" w:color="auto"/>
              <w:bottom w:val="single" w:sz="4" w:space="0" w:color="auto"/>
              <w:right w:val="single" w:sz="4" w:space="0" w:color="auto"/>
            </w:tcBorders>
            <w:hideMark/>
          </w:tcPr>
          <w:p w14:paraId="2D509D1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CC9247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DC825A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258ED7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189B468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DL380 G4 - BRC502105L</w:t>
            </w:r>
          </w:p>
        </w:tc>
        <w:tc>
          <w:tcPr>
            <w:tcW w:w="1276" w:type="dxa"/>
            <w:tcBorders>
              <w:top w:val="single" w:sz="4" w:space="0" w:color="auto"/>
              <w:left w:val="single" w:sz="4" w:space="0" w:color="auto"/>
              <w:bottom w:val="single" w:sz="4" w:space="0" w:color="auto"/>
              <w:right w:val="single" w:sz="4" w:space="0" w:color="auto"/>
            </w:tcBorders>
            <w:hideMark/>
          </w:tcPr>
          <w:p w14:paraId="17EE51E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CC21AD2"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B880A3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CFCFA4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JANUS</w:t>
            </w:r>
          </w:p>
        </w:tc>
        <w:tc>
          <w:tcPr>
            <w:tcW w:w="1843" w:type="dxa"/>
            <w:tcBorders>
              <w:top w:val="single" w:sz="4" w:space="0" w:color="auto"/>
              <w:left w:val="single" w:sz="4" w:space="0" w:color="auto"/>
              <w:bottom w:val="single" w:sz="4" w:space="0" w:color="auto"/>
              <w:right w:val="single" w:sz="4" w:space="0" w:color="auto"/>
            </w:tcBorders>
            <w:hideMark/>
          </w:tcPr>
          <w:p w14:paraId="40198FB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Biostar Group</w:t>
            </w:r>
          </w:p>
        </w:tc>
        <w:tc>
          <w:tcPr>
            <w:tcW w:w="1276" w:type="dxa"/>
            <w:tcBorders>
              <w:top w:val="single" w:sz="4" w:space="0" w:color="auto"/>
              <w:left w:val="single" w:sz="4" w:space="0" w:color="auto"/>
              <w:bottom w:val="single" w:sz="4" w:space="0" w:color="auto"/>
              <w:right w:val="single" w:sz="4" w:space="0" w:color="auto"/>
            </w:tcBorders>
            <w:hideMark/>
          </w:tcPr>
          <w:p w14:paraId="2FAC36E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F509C24"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D8BD64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8A7987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Servidor Super Server </w:t>
            </w:r>
          </w:p>
        </w:tc>
        <w:tc>
          <w:tcPr>
            <w:tcW w:w="1843" w:type="dxa"/>
            <w:tcBorders>
              <w:top w:val="single" w:sz="4" w:space="0" w:color="auto"/>
              <w:left w:val="single" w:sz="4" w:space="0" w:color="auto"/>
              <w:bottom w:val="single" w:sz="4" w:space="0" w:color="auto"/>
              <w:right w:val="single" w:sz="4" w:space="0" w:color="auto"/>
            </w:tcBorders>
            <w:hideMark/>
          </w:tcPr>
          <w:p w14:paraId="108FE13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Supermicro Xseries 7044H-82R-32R-PR-X8R</w:t>
            </w:r>
          </w:p>
        </w:tc>
        <w:tc>
          <w:tcPr>
            <w:tcW w:w="1276" w:type="dxa"/>
            <w:tcBorders>
              <w:top w:val="single" w:sz="4" w:space="0" w:color="auto"/>
              <w:left w:val="single" w:sz="4" w:space="0" w:color="auto"/>
              <w:bottom w:val="single" w:sz="4" w:space="0" w:color="auto"/>
              <w:right w:val="single" w:sz="4" w:space="0" w:color="auto"/>
            </w:tcBorders>
            <w:hideMark/>
          </w:tcPr>
          <w:p w14:paraId="7ABF133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2619060"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282DA6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102A7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Unidad de Tape Backup Externa</w:t>
            </w:r>
          </w:p>
        </w:tc>
        <w:tc>
          <w:tcPr>
            <w:tcW w:w="1843" w:type="dxa"/>
            <w:tcBorders>
              <w:top w:val="single" w:sz="4" w:space="0" w:color="auto"/>
              <w:left w:val="single" w:sz="4" w:space="0" w:color="auto"/>
              <w:bottom w:val="single" w:sz="4" w:space="0" w:color="auto"/>
              <w:right w:val="single" w:sz="4" w:space="0" w:color="auto"/>
            </w:tcBorders>
            <w:hideMark/>
          </w:tcPr>
          <w:p w14:paraId="2DE07E7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Dell-Dltvs8</w:t>
            </w:r>
          </w:p>
        </w:tc>
        <w:tc>
          <w:tcPr>
            <w:tcW w:w="1276" w:type="dxa"/>
            <w:tcBorders>
              <w:top w:val="single" w:sz="4" w:space="0" w:color="auto"/>
              <w:left w:val="single" w:sz="4" w:space="0" w:color="auto"/>
              <w:bottom w:val="single" w:sz="4" w:space="0" w:color="auto"/>
              <w:right w:val="single" w:sz="4" w:space="0" w:color="auto"/>
            </w:tcBorders>
            <w:noWrap/>
            <w:hideMark/>
          </w:tcPr>
          <w:p w14:paraId="185F7D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DFBD8D6"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3EC852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3BCC7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 HP</w:t>
            </w:r>
          </w:p>
        </w:tc>
        <w:tc>
          <w:tcPr>
            <w:tcW w:w="1843" w:type="dxa"/>
            <w:tcBorders>
              <w:top w:val="single" w:sz="4" w:space="0" w:color="auto"/>
              <w:left w:val="single" w:sz="4" w:space="0" w:color="auto"/>
              <w:bottom w:val="single" w:sz="4" w:space="0" w:color="auto"/>
              <w:right w:val="single" w:sz="4" w:space="0" w:color="auto"/>
            </w:tcBorders>
            <w:hideMark/>
          </w:tcPr>
          <w:p w14:paraId="2C335C9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ASSY, DISPLAY/KYBD 1U 17.3, US - 2C41414C3G</w:t>
            </w:r>
          </w:p>
        </w:tc>
        <w:tc>
          <w:tcPr>
            <w:tcW w:w="1276" w:type="dxa"/>
            <w:tcBorders>
              <w:top w:val="single" w:sz="4" w:space="0" w:color="auto"/>
              <w:left w:val="single" w:sz="4" w:space="0" w:color="auto"/>
              <w:bottom w:val="single" w:sz="4" w:space="0" w:color="auto"/>
              <w:right w:val="single" w:sz="4" w:space="0" w:color="auto"/>
            </w:tcBorders>
            <w:hideMark/>
          </w:tcPr>
          <w:p w14:paraId="49744EB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A910605"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1BA38E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024A6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3Com5500G-EL-24 PORT</w:t>
            </w:r>
          </w:p>
        </w:tc>
        <w:tc>
          <w:tcPr>
            <w:tcW w:w="1843" w:type="dxa"/>
            <w:tcBorders>
              <w:top w:val="single" w:sz="4" w:space="0" w:color="auto"/>
              <w:left w:val="single" w:sz="4" w:space="0" w:color="auto"/>
              <w:bottom w:val="single" w:sz="4" w:space="0" w:color="auto"/>
              <w:right w:val="single" w:sz="4" w:space="0" w:color="auto"/>
            </w:tcBorders>
            <w:hideMark/>
          </w:tcPr>
          <w:p w14:paraId="0914F8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CN00BZ6QWR</w:t>
            </w:r>
          </w:p>
        </w:tc>
        <w:tc>
          <w:tcPr>
            <w:tcW w:w="1276" w:type="dxa"/>
            <w:tcBorders>
              <w:top w:val="single" w:sz="4" w:space="0" w:color="auto"/>
              <w:left w:val="single" w:sz="4" w:space="0" w:color="auto"/>
              <w:bottom w:val="single" w:sz="4" w:space="0" w:color="auto"/>
              <w:right w:val="single" w:sz="4" w:space="0" w:color="auto"/>
            </w:tcBorders>
            <w:hideMark/>
          </w:tcPr>
          <w:p w14:paraId="048201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D0CB4A6"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78A0994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424F9C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tcPr>
          <w:p w14:paraId="598E4D8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p w14:paraId="4341543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FOC1939R07F</w:t>
            </w:r>
          </w:p>
        </w:tc>
        <w:tc>
          <w:tcPr>
            <w:tcW w:w="1276" w:type="dxa"/>
            <w:tcBorders>
              <w:top w:val="single" w:sz="4" w:space="0" w:color="auto"/>
              <w:left w:val="single" w:sz="4" w:space="0" w:color="auto"/>
              <w:bottom w:val="single" w:sz="4" w:space="0" w:color="auto"/>
              <w:right w:val="single" w:sz="4" w:space="0" w:color="auto"/>
            </w:tcBorders>
            <w:hideMark/>
          </w:tcPr>
          <w:p w14:paraId="3C498F5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A5AA5F0" w14:textId="77777777" w:rsidTr="002E76A7">
        <w:trPr>
          <w:trHeight w:val="57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B7B3F6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23C89C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477E104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FOC1939R089 </w:t>
            </w:r>
          </w:p>
        </w:tc>
        <w:tc>
          <w:tcPr>
            <w:tcW w:w="1276" w:type="dxa"/>
            <w:tcBorders>
              <w:top w:val="single" w:sz="4" w:space="0" w:color="auto"/>
              <w:left w:val="single" w:sz="4" w:space="0" w:color="auto"/>
              <w:bottom w:val="single" w:sz="4" w:space="0" w:color="auto"/>
              <w:right w:val="single" w:sz="4" w:space="0" w:color="auto"/>
            </w:tcBorders>
            <w:hideMark/>
          </w:tcPr>
          <w:p w14:paraId="4A423E3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0C8DA0"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329CEB1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8F3915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KVM MASTERVIEW</w:t>
            </w:r>
          </w:p>
        </w:tc>
        <w:tc>
          <w:tcPr>
            <w:tcW w:w="1843" w:type="dxa"/>
            <w:tcBorders>
              <w:top w:val="single" w:sz="4" w:space="0" w:color="auto"/>
              <w:left w:val="single" w:sz="4" w:space="0" w:color="auto"/>
              <w:bottom w:val="single" w:sz="4" w:space="0" w:color="auto"/>
              <w:right w:val="single" w:sz="4" w:space="0" w:color="auto"/>
            </w:tcBorders>
            <w:hideMark/>
          </w:tcPr>
          <w:p w14:paraId="431BBB7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8 Port KVM Switch CS78 - Z3892195</w:t>
            </w:r>
          </w:p>
        </w:tc>
        <w:tc>
          <w:tcPr>
            <w:tcW w:w="1276" w:type="dxa"/>
            <w:tcBorders>
              <w:top w:val="single" w:sz="4" w:space="0" w:color="auto"/>
              <w:left w:val="single" w:sz="4" w:space="0" w:color="auto"/>
              <w:bottom w:val="single" w:sz="4" w:space="0" w:color="auto"/>
              <w:right w:val="single" w:sz="4" w:space="0" w:color="auto"/>
            </w:tcBorders>
            <w:hideMark/>
          </w:tcPr>
          <w:p w14:paraId="19F32CD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3325883"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79A1F2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RACK-2</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noWrap/>
            <w:hideMark/>
          </w:tcPr>
          <w:p w14:paraId="54D5FF9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30BA6AE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FOC1941X23J</w:t>
            </w:r>
          </w:p>
        </w:tc>
        <w:tc>
          <w:tcPr>
            <w:tcW w:w="1276" w:type="dxa"/>
            <w:tcBorders>
              <w:top w:val="single" w:sz="4" w:space="0" w:color="auto"/>
              <w:left w:val="single" w:sz="4" w:space="0" w:color="auto"/>
              <w:bottom w:val="single" w:sz="4" w:space="0" w:color="auto"/>
              <w:right w:val="single" w:sz="4" w:space="0" w:color="auto"/>
            </w:tcBorders>
            <w:noWrap/>
            <w:hideMark/>
          </w:tcPr>
          <w:p w14:paraId="7AA47BE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0FAAFDA"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D7A5C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A35BC7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6A8BFDE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FOC1938X1N5</w:t>
            </w:r>
          </w:p>
        </w:tc>
        <w:tc>
          <w:tcPr>
            <w:tcW w:w="1276" w:type="dxa"/>
            <w:tcBorders>
              <w:top w:val="single" w:sz="4" w:space="0" w:color="auto"/>
              <w:left w:val="single" w:sz="4" w:space="0" w:color="auto"/>
              <w:bottom w:val="single" w:sz="4" w:space="0" w:color="auto"/>
              <w:right w:val="single" w:sz="4" w:space="0" w:color="auto"/>
            </w:tcBorders>
            <w:noWrap/>
            <w:hideMark/>
          </w:tcPr>
          <w:p w14:paraId="1798EE4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939FEF6"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0C391A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5C07E6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44BE8B1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FOC1938X1NK</w:t>
            </w:r>
          </w:p>
        </w:tc>
        <w:tc>
          <w:tcPr>
            <w:tcW w:w="1276" w:type="dxa"/>
            <w:tcBorders>
              <w:top w:val="single" w:sz="4" w:space="0" w:color="auto"/>
              <w:left w:val="single" w:sz="4" w:space="0" w:color="auto"/>
              <w:bottom w:val="single" w:sz="4" w:space="0" w:color="auto"/>
              <w:right w:val="single" w:sz="4" w:space="0" w:color="auto"/>
            </w:tcBorders>
            <w:noWrap/>
            <w:hideMark/>
          </w:tcPr>
          <w:p w14:paraId="5CEBB2D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3745DB7"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0F6F71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D70F68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31AE917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FCW1938C1KN</w:t>
            </w:r>
          </w:p>
        </w:tc>
        <w:tc>
          <w:tcPr>
            <w:tcW w:w="1276" w:type="dxa"/>
            <w:tcBorders>
              <w:top w:val="single" w:sz="4" w:space="0" w:color="auto"/>
              <w:left w:val="single" w:sz="4" w:space="0" w:color="auto"/>
              <w:bottom w:val="single" w:sz="4" w:space="0" w:color="auto"/>
              <w:right w:val="single" w:sz="4" w:space="0" w:color="auto"/>
            </w:tcBorders>
            <w:noWrap/>
            <w:hideMark/>
          </w:tcPr>
          <w:p w14:paraId="110EE50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6B4B051" w14:textId="77777777" w:rsidTr="002E76A7">
        <w:trPr>
          <w:trHeight w:val="3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223BDCB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D9045C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52D0EA0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FCW1938D1JS</w:t>
            </w:r>
          </w:p>
        </w:tc>
        <w:tc>
          <w:tcPr>
            <w:tcW w:w="1276" w:type="dxa"/>
            <w:tcBorders>
              <w:top w:val="single" w:sz="4" w:space="0" w:color="auto"/>
              <w:left w:val="single" w:sz="4" w:space="0" w:color="auto"/>
              <w:bottom w:val="single" w:sz="4" w:space="0" w:color="auto"/>
              <w:right w:val="single" w:sz="4" w:space="0" w:color="auto"/>
            </w:tcBorders>
            <w:noWrap/>
            <w:hideMark/>
          </w:tcPr>
          <w:p w14:paraId="33B01F7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02DDB1F" w14:textId="77777777" w:rsidTr="002E76A7">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vAlign w:val="center"/>
            <w:hideMark/>
          </w:tcPr>
          <w:p w14:paraId="5CDCC5D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1C9F1F6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1F8478C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FG300C3914601183</w:t>
            </w:r>
          </w:p>
        </w:tc>
        <w:tc>
          <w:tcPr>
            <w:tcW w:w="1276" w:type="dxa"/>
            <w:tcBorders>
              <w:top w:val="single" w:sz="4" w:space="0" w:color="auto"/>
              <w:left w:val="single" w:sz="4" w:space="0" w:color="auto"/>
              <w:bottom w:val="single" w:sz="4" w:space="0" w:color="auto"/>
              <w:right w:val="single" w:sz="4" w:space="0" w:color="auto"/>
            </w:tcBorders>
            <w:noWrap/>
            <w:hideMark/>
          </w:tcPr>
          <w:p w14:paraId="381A334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E2C6CE3" w14:textId="77777777" w:rsidTr="002E76A7">
        <w:trPr>
          <w:trHeight w:val="300"/>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5A3C142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DDEA2A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w:t>
            </w:r>
          </w:p>
        </w:tc>
        <w:tc>
          <w:tcPr>
            <w:tcW w:w="1843" w:type="dxa"/>
            <w:tcBorders>
              <w:top w:val="single" w:sz="4" w:space="0" w:color="auto"/>
              <w:left w:val="single" w:sz="4" w:space="0" w:color="auto"/>
              <w:bottom w:val="single" w:sz="4" w:space="0" w:color="auto"/>
              <w:right w:val="single" w:sz="4" w:space="0" w:color="auto"/>
            </w:tcBorders>
            <w:hideMark/>
          </w:tcPr>
          <w:p w14:paraId="7112526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BG0031954</w:t>
            </w:r>
          </w:p>
        </w:tc>
        <w:tc>
          <w:tcPr>
            <w:tcW w:w="1276" w:type="dxa"/>
            <w:tcBorders>
              <w:top w:val="single" w:sz="4" w:space="0" w:color="auto"/>
              <w:left w:val="single" w:sz="4" w:space="0" w:color="auto"/>
              <w:bottom w:val="single" w:sz="4" w:space="0" w:color="auto"/>
              <w:right w:val="single" w:sz="4" w:space="0" w:color="auto"/>
            </w:tcBorders>
            <w:noWrap/>
            <w:hideMark/>
          </w:tcPr>
          <w:p w14:paraId="66F1328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F609CC8" w14:textId="77777777" w:rsidTr="002E76A7">
        <w:trPr>
          <w:trHeight w:val="615"/>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95A265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27EBF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Fortiweb 400 C</w:t>
            </w:r>
          </w:p>
        </w:tc>
        <w:tc>
          <w:tcPr>
            <w:tcW w:w="1843" w:type="dxa"/>
            <w:tcBorders>
              <w:top w:val="single" w:sz="4" w:space="0" w:color="auto"/>
              <w:left w:val="single" w:sz="4" w:space="0" w:color="auto"/>
              <w:bottom w:val="single" w:sz="4" w:space="0" w:color="auto"/>
              <w:right w:val="single" w:sz="4" w:space="0" w:color="auto"/>
            </w:tcBorders>
            <w:hideMark/>
          </w:tcPr>
          <w:p w14:paraId="437962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FV400C3M14000219 / FV400C3M14000238</w:t>
            </w:r>
          </w:p>
        </w:tc>
        <w:tc>
          <w:tcPr>
            <w:tcW w:w="1276" w:type="dxa"/>
            <w:tcBorders>
              <w:top w:val="single" w:sz="4" w:space="0" w:color="auto"/>
              <w:left w:val="single" w:sz="4" w:space="0" w:color="auto"/>
              <w:bottom w:val="single" w:sz="4" w:space="0" w:color="auto"/>
              <w:right w:val="single" w:sz="4" w:space="0" w:color="auto"/>
            </w:tcBorders>
            <w:noWrap/>
            <w:hideMark/>
          </w:tcPr>
          <w:p w14:paraId="22C51FC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91D6581"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386BAB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RACK-4</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1591D2C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Servidor 500 para Open Touch Business Edition 2.0</w:t>
            </w:r>
          </w:p>
        </w:tc>
        <w:tc>
          <w:tcPr>
            <w:tcW w:w="1843" w:type="dxa"/>
            <w:tcBorders>
              <w:top w:val="single" w:sz="4" w:space="0" w:color="auto"/>
              <w:left w:val="single" w:sz="4" w:space="0" w:color="auto"/>
              <w:bottom w:val="single" w:sz="4" w:space="0" w:color="auto"/>
              <w:right w:val="single" w:sz="4" w:space="0" w:color="auto"/>
            </w:tcBorders>
            <w:hideMark/>
          </w:tcPr>
          <w:p w14:paraId="1651084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ZSR150300002</w:t>
            </w:r>
          </w:p>
        </w:tc>
        <w:tc>
          <w:tcPr>
            <w:tcW w:w="1276" w:type="dxa"/>
            <w:tcBorders>
              <w:top w:val="single" w:sz="4" w:space="0" w:color="auto"/>
              <w:left w:val="single" w:sz="4" w:space="0" w:color="auto"/>
              <w:bottom w:val="single" w:sz="4" w:space="0" w:color="auto"/>
              <w:right w:val="single" w:sz="4" w:space="0" w:color="auto"/>
            </w:tcBorders>
            <w:hideMark/>
          </w:tcPr>
          <w:p w14:paraId="3DB80ED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59BBE23"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57CBF02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Lara Bonilla</w:t>
            </w:r>
          </w:p>
        </w:tc>
        <w:tc>
          <w:tcPr>
            <w:tcW w:w="2268" w:type="dxa"/>
            <w:tcBorders>
              <w:top w:val="single" w:sz="4" w:space="0" w:color="auto"/>
              <w:left w:val="single" w:sz="4" w:space="0" w:color="auto"/>
              <w:bottom w:val="single" w:sz="4" w:space="0" w:color="auto"/>
              <w:right w:val="single" w:sz="4" w:space="0" w:color="auto"/>
            </w:tcBorders>
            <w:hideMark/>
          </w:tcPr>
          <w:p w14:paraId="45CA319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78DE1525"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tc>
        <w:tc>
          <w:tcPr>
            <w:tcW w:w="1843" w:type="dxa"/>
            <w:tcBorders>
              <w:top w:val="single" w:sz="4" w:space="0" w:color="auto"/>
              <w:left w:val="single" w:sz="4" w:space="0" w:color="auto"/>
              <w:bottom w:val="single" w:sz="4" w:space="0" w:color="auto"/>
              <w:right w:val="single" w:sz="4" w:space="0" w:color="auto"/>
            </w:tcBorders>
            <w:hideMark/>
          </w:tcPr>
          <w:p w14:paraId="7ADE26B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FCW1938D1K4 / FOC1941X23A</w:t>
            </w:r>
          </w:p>
        </w:tc>
        <w:tc>
          <w:tcPr>
            <w:tcW w:w="1276" w:type="dxa"/>
            <w:tcBorders>
              <w:top w:val="single" w:sz="4" w:space="0" w:color="auto"/>
              <w:left w:val="single" w:sz="4" w:space="0" w:color="auto"/>
              <w:bottom w:val="single" w:sz="4" w:space="0" w:color="auto"/>
              <w:right w:val="single" w:sz="4" w:space="0" w:color="auto"/>
            </w:tcBorders>
            <w:hideMark/>
          </w:tcPr>
          <w:p w14:paraId="378071D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1AA0A7D4"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52DA22A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claustro</w:t>
            </w:r>
          </w:p>
        </w:tc>
        <w:tc>
          <w:tcPr>
            <w:tcW w:w="2268" w:type="dxa"/>
            <w:tcBorders>
              <w:top w:val="single" w:sz="4" w:space="0" w:color="auto"/>
              <w:left w:val="single" w:sz="4" w:space="0" w:color="auto"/>
              <w:bottom w:val="single" w:sz="4" w:space="0" w:color="auto"/>
              <w:right w:val="single" w:sz="4" w:space="0" w:color="auto"/>
            </w:tcBorders>
          </w:tcPr>
          <w:p w14:paraId="1571182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2EB8205B"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68BDFF8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tc>
        <w:tc>
          <w:tcPr>
            <w:tcW w:w="1843" w:type="dxa"/>
            <w:tcBorders>
              <w:top w:val="single" w:sz="4" w:space="0" w:color="auto"/>
              <w:left w:val="single" w:sz="4" w:space="0" w:color="auto"/>
              <w:bottom w:val="single" w:sz="4" w:space="0" w:color="auto"/>
              <w:right w:val="single" w:sz="4" w:space="0" w:color="auto"/>
            </w:tcBorders>
            <w:hideMark/>
          </w:tcPr>
          <w:p w14:paraId="5C00A7E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FOC1938U1J1 /</w:t>
            </w:r>
          </w:p>
          <w:p w14:paraId="2036E65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FCW1938D1JJ</w:t>
            </w:r>
          </w:p>
        </w:tc>
        <w:tc>
          <w:tcPr>
            <w:tcW w:w="1276" w:type="dxa"/>
            <w:tcBorders>
              <w:top w:val="single" w:sz="4" w:space="0" w:color="auto"/>
              <w:left w:val="single" w:sz="4" w:space="0" w:color="auto"/>
              <w:bottom w:val="single" w:sz="4" w:space="0" w:color="auto"/>
              <w:right w:val="single" w:sz="4" w:space="0" w:color="auto"/>
            </w:tcBorders>
            <w:hideMark/>
          </w:tcPr>
          <w:p w14:paraId="752EAC9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7FB8C73E"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20532AB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COMUNEROS</w:t>
            </w:r>
          </w:p>
        </w:tc>
        <w:tc>
          <w:tcPr>
            <w:tcW w:w="2268" w:type="dxa"/>
            <w:tcBorders>
              <w:top w:val="single" w:sz="4" w:space="0" w:color="auto"/>
              <w:left w:val="single" w:sz="4" w:space="0" w:color="auto"/>
              <w:bottom w:val="single" w:sz="4" w:space="0" w:color="auto"/>
              <w:right w:val="single" w:sz="4" w:space="0" w:color="auto"/>
            </w:tcBorders>
          </w:tcPr>
          <w:p w14:paraId="31995E0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63B9264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50FF70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728CBDFC"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1C616FA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FOC1938X1NS /</w:t>
            </w:r>
          </w:p>
          <w:p w14:paraId="6105EE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FOC1938X1N4 /</w:t>
            </w:r>
          </w:p>
          <w:p w14:paraId="3B9C911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FCW1938C1KU</w:t>
            </w:r>
          </w:p>
        </w:tc>
        <w:tc>
          <w:tcPr>
            <w:tcW w:w="1276" w:type="dxa"/>
            <w:tcBorders>
              <w:top w:val="single" w:sz="4" w:space="0" w:color="auto"/>
              <w:left w:val="single" w:sz="4" w:space="0" w:color="auto"/>
              <w:bottom w:val="single" w:sz="4" w:space="0" w:color="auto"/>
              <w:right w:val="single" w:sz="4" w:space="0" w:color="auto"/>
            </w:tcBorders>
            <w:hideMark/>
          </w:tcPr>
          <w:p w14:paraId="0077670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0AF6B4DF" w14:textId="77777777" w:rsidTr="002E76A7">
        <w:trPr>
          <w:trHeight w:val="61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6EC082D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PISO 5</w:t>
            </w:r>
          </w:p>
        </w:tc>
        <w:tc>
          <w:tcPr>
            <w:tcW w:w="2268" w:type="dxa"/>
            <w:tcBorders>
              <w:top w:val="single" w:sz="4" w:space="0" w:color="auto"/>
              <w:left w:val="single" w:sz="4" w:space="0" w:color="auto"/>
              <w:bottom w:val="single" w:sz="4" w:space="0" w:color="auto"/>
              <w:right w:val="single" w:sz="4" w:space="0" w:color="auto"/>
            </w:tcBorders>
          </w:tcPr>
          <w:p w14:paraId="6A687E7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C7BD7F"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ABD821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733359E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40C042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2C08FA8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6F7EFDA1"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p>
        </w:tc>
        <w:tc>
          <w:tcPr>
            <w:tcW w:w="1843" w:type="dxa"/>
            <w:tcBorders>
              <w:top w:val="single" w:sz="4" w:space="0" w:color="auto"/>
              <w:left w:val="single" w:sz="4" w:space="0" w:color="auto"/>
              <w:bottom w:val="single" w:sz="4" w:space="0" w:color="auto"/>
              <w:right w:val="single" w:sz="4" w:space="0" w:color="auto"/>
            </w:tcBorders>
            <w:hideMark/>
          </w:tcPr>
          <w:p w14:paraId="75D4F05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FOC1938U1J0</w:t>
            </w:r>
          </w:p>
          <w:p w14:paraId="051608C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FOC1938U1HH</w:t>
            </w:r>
          </w:p>
          <w:p w14:paraId="395AE6C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FOC1938U1HL</w:t>
            </w:r>
          </w:p>
          <w:p w14:paraId="6F53194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FOC1938X1NF</w:t>
            </w:r>
          </w:p>
          <w:p w14:paraId="61FDCE9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FOC1938X1NN</w:t>
            </w:r>
          </w:p>
          <w:p w14:paraId="60EABB2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FCW1938D1K5</w:t>
            </w:r>
          </w:p>
        </w:tc>
        <w:tc>
          <w:tcPr>
            <w:tcW w:w="1276" w:type="dxa"/>
            <w:tcBorders>
              <w:top w:val="single" w:sz="4" w:space="0" w:color="auto"/>
              <w:left w:val="single" w:sz="4" w:space="0" w:color="auto"/>
              <w:bottom w:val="single" w:sz="4" w:space="0" w:color="auto"/>
              <w:right w:val="single" w:sz="4" w:space="0" w:color="auto"/>
            </w:tcBorders>
            <w:hideMark/>
          </w:tcPr>
          <w:p w14:paraId="281A107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bl>
    <w:p w14:paraId="35858A5B" w14:textId="77777777" w:rsidR="00C82ADD" w:rsidRPr="00A20DA8" w:rsidRDefault="00C82ADD" w:rsidP="00C82ADD">
      <w:pPr>
        <w:rPr>
          <w:rFonts w:cs="Arial"/>
          <w:sz w:val="20"/>
        </w:rPr>
      </w:pPr>
    </w:p>
    <w:p w14:paraId="5F199980" w14:textId="77777777" w:rsidR="00C82ADD" w:rsidRDefault="00C82ADD" w:rsidP="00C82ADD">
      <w:pPr>
        <w:spacing w:after="0" w:line="240" w:lineRule="auto"/>
        <w:ind w:firstLine="454"/>
        <w:contextualSpacing/>
        <w:jc w:val="left"/>
        <w:rPr>
          <w:rFonts w:ascii="Arial" w:eastAsia="Calibri" w:hAnsi="Arial" w:cs="Arial"/>
          <w:b/>
          <w:sz w:val="20"/>
          <w:szCs w:val="20"/>
        </w:rPr>
      </w:pPr>
      <w:r w:rsidRPr="00A20DA8">
        <w:rPr>
          <w:rFonts w:ascii="Arial" w:eastAsia="Calibri" w:hAnsi="Arial" w:cs="Arial"/>
          <w:b/>
          <w:sz w:val="20"/>
          <w:szCs w:val="20"/>
        </w:rPr>
        <w:t>Data</w:t>
      </w:r>
      <w:r>
        <w:rPr>
          <w:rFonts w:ascii="Arial" w:eastAsia="Calibri" w:hAnsi="Arial" w:cs="Arial"/>
          <w:b/>
          <w:sz w:val="20"/>
          <w:szCs w:val="20"/>
        </w:rPr>
        <w:t xml:space="preserve"> C</w:t>
      </w:r>
      <w:r w:rsidRPr="00A20DA8">
        <w:rPr>
          <w:rFonts w:ascii="Arial" w:eastAsia="Calibri" w:hAnsi="Arial" w:cs="Arial"/>
          <w:b/>
          <w:sz w:val="20"/>
          <w:szCs w:val="20"/>
        </w:rPr>
        <w:t>enter CAD</w:t>
      </w:r>
    </w:p>
    <w:p w14:paraId="7422B889" w14:textId="77777777" w:rsidR="00C82ADD" w:rsidRPr="00A20DA8" w:rsidRDefault="00C82ADD" w:rsidP="00C82ADD">
      <w:pPr>
        <w:spacing w:after="0" w:line="240" w:lineRule="auto"/>
        <w:ind w:firstLine="454"/>
        <w:contextualSpacing/>
        <w:jc w:val="left"/>
        <w:rPr>
          <w:rFonts w:ascii="Arial" w:eastAsia="Calibri" w:hAnsi="Arial" w:cs="Arial"/>
          <w:b/>
          <w:sz w:val="20"/>
          <w:szCs w:val="20"/>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A20DA8" w14:paraId="6FA91BAD" w14:textId="77777777" w:rsidTr="002E76A7">
        <w:trPr>
          <w:trHeight w:val="300"/>
          <w:tblHeader/>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730E5554"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noWrap/>
            <w:hideMark/>
          </w:tcPr>
          <w:p w14:paraId="07EC7792"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hideMark/>
          </w:tcPr>
          <w:p w14:paraId="15B3DFDA" w14:textId="77777777" w:rsidR="00C82ADD" w:rsidRPr="008D7695" w:rsidRDefault="00C82ADD" w:rsidP="002E76A7">
            <w:pPr>
              <w:spacing w:after="0" w:line="240" w:lineRule="auto"/>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hideMark/>
          </w:tcPr>
          <w:p w14:paraId="309F706F" w14:textId="77777777" w:rsidR="00C82ADD" w:rsidRPr="008D7695" w:rsidRDefault="00C82ADD" w:rsidP="002E76A7">
            <w:pPr>
              <w:spacing w:after="0" w:line="240" w:lineRule="auto"/>
              <w:jc w:val="center"/>
              <w:rPr>
                <w:rFonts w:ascii="Arial" w:eastAsia="Times New Roman" w:hAnsi="Arial" w:cs="Arial"/>
                <w:b/>
                <w:color w:val="000000"/>
                <w:sz w:val="20"/>
                <w:szCs w:val="20"/>
                <w:lang w:eastAsia="es-CO"/>
              </w:rPr>
            </w:pPr>
            <w:r w:rsidRPr="008D7695">
              <w:rPr>
                <w:rFonts w:ascii="Arial" w:eastAsia="Times New Roman" w:hAnsi="Arial" w:cs="Arial"/>
                <w:b/>
                <w:color w:val="000000"/>
                <w:sz w:val="20"/>
                <w:szCs w:val="20"/>
                <w:lang w:eastAsia="es-CO"/>
              </w:rPr>
              <w:t>CANTIDAD</w:t>
            </w:r>
          </w:p>
        </w:tc>
      </w:tr>
      <w:tr w:rsidR="00C82ADD" w:rsidRPr="00A20DA8" w14:paraId="76ABD0DF"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4597B56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RACK-1</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68163C0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SN3000B 24/12 FC Switch </w:t>
            </w:r>
          </w:p>
        </w:tc>
        <w:tc>
          <w:tcPr>
            <w:tcW w:w="1843" w:type="dxa"/>
            <w:tcBorders>
              <w:top w:val="single" w:sz="4" w:space="0" w:color="auto"/>
              <w:left w:val="single" w:sz="4" w:space="0" w:color="auto"/>
              <w:bottom w:val="single" w:sz="4" w:space="0" w:color="auto"/>
              <w:right w:val="single" w:sz="4" w:space="0" w:color="auto"/>
            </w:tcBorders>
            <w:hideMark/>
          </w:tcPr>
          <w:p w14:paraId="380ABB8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USB34820GY/USB34820HD</w:t>
            </w:r>
          </w:p>
        </w:tc>
        <w:tc>
          <w:tcPr>
            <w:tcW w:w="1276" w:type="dxa"/>
            <w:tcBorders>
              <w:top w:val="single" w:sz="4" w:space="0" w:color="auto"/>
              <w:left w:val="single" w:sz="4" w:space="0" w:color="auto"/>
              <w:bottom w:val="single" w:sz="4" w:space="0" w:color="auto"/>
              <w:right w:val="single" w:sz="4" w:space="0" w:color="auto"/>
            </w:tcBorders>
            <w:noWrap/>
            <w:hideMark/>
          </w:tcPr>
          <w:p w14:paraId="0ECA019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00C7E484"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87905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5C5ADA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ENCLOSURE C7000</w:t>
            </w:r>
          </w:p>
        </w:tc>
        <w:tc>
          <w:tcPr>
            <w:tcW w:w="1843" w:type="dxa"/>
            <w:tcBorders>
              <w:top w:val="single" w:sz="4" w:space="0" w:color="auto"/>
              <w:left w:val="single" w:sz="4" w:space="0" w:color="auto"/>
              <w:bottom w:val="single" w:sz="4" w:space="0" w:color="auto"/>
              <w:right w:val="single" w:sz="4" w:space="0" w:color="auto"/>
            </w:tcBorders>
            <w:hideMark/>
          </w:tcPr>
          <w:p w14:paraId="5BA3DF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USE949VTVL</w:t>
            </w:r>
          </w:p>
        </w:tc>
        <w:tc>
          <w:tcPr>
            <w:tcW w:w="1276" w:type="dxa"/>
            <w:tcBorders>
              <w:top w:val="single" w:sz="4" w:space="0" w:color="auto"/>
              <w:left w:val="single" w:sz="4" w:space="0" w:color="auto"/>
              <w:bottom w:val="single" w:sz="4" w:space="0" w:color="auto"/>
              <w:right w:val="single" w:sz="4" w:space="0" w:color="auto"/>
            </w:tcBorders>
            <w:noWrap/>
            <w:hideMark/>
          </w:tcPr>
          <w:p w14:paraId="38C1E05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EE17957"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F9641F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26C97E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 EVA 4400</w:t>
            </w:r>
          </w:p>
        </w:tc>
        <w:tc>
          <w:tcPr>
            <w:tcW w:w="1843" w:type="dxa"/>
            <w:tcBorders>
              <w:top w:val="single" w:sz="4" w:space="0" w:color="auto"/>
              <w:left w:val="single" w:sz="4" w:space="0" w:color="auto"/>
              <w:bottom w:val="single" w:sz="4" w:space="0" w:color="auto"/>
              <w:right w:val="single" w:sz="4" w:space="0" w:color="auto"/>
            </w:tcBorders>
            <w:hideMark/>
          </w:tcPr>
          <w:p w14:paraId="6B0CB76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SGA94400BV</w:t>
            </w:r>
          </w:p>
        </w:tc>
        <w:tc>
          <w:tcPr>
            <w:tcW w:w="1276" w:type="dxa"/>
            <w:tcBorders>
              <w:top w:val="single" w:sz="4" w:space="0" w:color="auto"/>
              <w:left w:val="single" w:sz="4" w:space="0" w:color="auto"/>
              <w:bottom w:val="single" w:sz="4" w:space="0" w:color="auto"/>
              <w:right w:val="single" w:sz="4" w:space="0" w:color="auto"/>
            </w:tcBorders>
            <w:noWrap/>
            <w:hideMark/>
          </w:tcPr>
          <w:p w14:paraId="61E5906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1BA62D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AF8C1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42D6645"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EVA M6412A 300GB 15k FC Drive</w:t>
            </w:r>
          </w:p>
        </w:tc>
        <w:tc>
          <w:tcPr>
            <w:tcW w:w="1843" w:type="dxa"/>
            <w:tcBorders>
              <w:top w:val="single" w:sz="4" w:space="0" w:color="auto"/>
              <w:left w:val="single" w:sz="4" w:space="0" w:color="auto"/>
              <w:bottom w:val="single" w:sz="4" w:space="0" w:color="auto"/>
              <w:right w:val="single" w:sz="4" w:space="0" w:color="auto"/>
            </w:tcBorders>
            <w:hideMark/>
          </w:tcPr>
          <w:p w14:paraId="3CB9539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AG690B</w:t>
            </w:r>
          </w:p>
        </w:tc>
        <w:tc>
          <w:tcPr>
            <w:tcW w:w="1276" w:type="dxa"/>
            <w:tcBorders>
              <w:top w:val="single" w:sz="4" w:space="0" w:color="auto"/>
              <w:left w:val="single" w:sz="4" w:space="0" w:color="auto"/>
              <w:bottom w:val="single" w:sz="4" w:space="0" w:color="auto"/>
              <w:right w:val="single" w:sz="4" w:space="0" w:color="auto"/>
            </w:tcBorders>
            <w:noWrap/>
            <w:hideMark/>
          </w:tcPr>
          <w:p w14:paraId="2CC8784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08781CF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66F2E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24833F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EVA M6412-A FC Drive Enclosure</w:t>
            </w:r>
          </w:p>
        </w:tc>
        <w:tc>
          <w:tcPr>
            <w:tcW w:w="1843" w:type="dxa"/>
            <w:tcBorders>
              <w:top w:val="single" w:sz="4" w:space="0" w:color="auto"/>
              <w:left w:val="single" w:sz="4" w:space="0" w:color="auto"/>
              <w:bottom w:val="single" w:sz="4" w:space="0" w:color="auto"/>
              <w:right w:val="single" w:sz="4" w:space="0" w:color="auto"/>
            </w:tcBorders>
            <w:hideMark/>
          </w:tcPr>
          <w:p w14:paraId="56FDB3F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SGA94400CJ</w:t>
            </w:r>
          </w:p>
        </w:tc>
        <w:tc>
          <w:tcPr>
            <w:tcW w:w="1276" w:type="dxa"/>
            <w:tcBorders>
              <w:top w:val="single" w:sz="4" w:space="0" w:color="auto"/>
              <w:left w:val="single" w:sz="4" w:space="0" w:color="auto"/>
              <w:bottom w:val="single" w:sz="4" w:space="0" w:color="auto"/>
              <w:right w:val="single" w:sz="4" w:space="0" w:color="auto"/>
            </w:tcBorders>
            <w:noWrap/>
            <w:hideMark/>
          </w:tcPr>
          <w:p w14:paraId="5DEDD7A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B1FFC43"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2FBA85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B74DF9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1DB1F46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USE949VTVM</w:t>
            </w:r>
          </w:p>
        </w:tc>
        <w:tc>
          <w:tcPr>
            <w:tcW w:w="1276" w:type="dxa"/>
            <w:tcBorders>
              <w:top w:val="single" w:sz="4" w:space="0" w:color="auto"/>
              <w:left w:val="single" w:sz="4" w:space="0" w:color="auto"/>
              <w:bottom w:val="single" w:sz="4" w:space="0" w:color="auto"/>
              <w:right w:val="single" w:sz="4" w:space="0" w:color="auto"/>
            </w:tcBorders>
            <w:noWrap/>
            <w:hideMark/>
          </w:tcPr>
          <w:p w14:paraId="4EFAEB4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80DFB5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51D57D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1BF306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0EB128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USE949VTVP</w:t>
            </w:r>
          </w:p>
        </w:tc>
        <w:tc>
          <w:tcPr>
            <w:tcW w:w="1276" w:type="dxa"/>
            <w:tcBorders>
              <w:top w:val="single" w:sz="4" w:space="0" w:color="auto"/>
              <w:left w:val="single" w:sz="4" w:space="0" w:color="auto"/>
              <w:bottom w:val="single" w:sz="4" w:space="0" w:color="auto"/>
              <w:right w:val="single" w:sz="4" w:space="0" w:color="auto"/>
            </w:tcBorders>
            <w:noWrap/>
            <w:hideMark/>
          </w:tcPr>
          <w:p w14:paraId="3D6C8A9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488D4A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B6FA70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5666A8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BLADE BL 46OC G6</w:t>
            </w:r>
          </w:p>
        </w:tc>
        <w:tc>
          <w:tcPr>
            <w:tcW w:w="1843" w:type="dxa"/>
            <w:tcBorders>
              <w:top w:val="single" w:sz="4" w:space="0" w:color="auto"/>
              <w:left w:val="single" w:sz="4" w:space="0" w:color="auto"/>
              <w:bottom w:val="single" w:sz="4" w:space="0" w:color="auto"/>
              <w:right w:val="single" w:sz="4" w:space="0" w:color="auto"/>
            </w:tcBorders>
            <w:hideMark/>
          </w:tcPr>
          <w:p w14:paraId="65120B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USE949VTVN</w:t>
            </w:r>
          </w:p>
        </w:tc>
        <w:tc>
          <w:tcPr>
            <w:tcW w:w="1276" w:type="dxa"/>
            <w:tcBorders>
              <w:top w:val="single" w:sz="4" w:space="0" w:color="auto"/>
              <w:left w:val="single" w:sz="4" w:space="0" w:color="auto"/>
              <w:bottom w:val="single" w:sz="4" w:space="0" w:color="auto"/>
              <w:right w:val="single" w:sz="4" w:space="0" w:color="auto"/>
            </w:tcBorders>
            <w:noWrap/>
            <w:hideMark/>
          </w:tcPr>
          <w:p w14:paraId="0043651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F5DB2B4"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051F8B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3BF26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372C223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USE401P2WR</w:t>
            </w:r>
          </w:p>
        </w:tc>
        <w:tc>
          <w:tcPr>
            <w:tcW w:w="1276" w:type="dxa"/>
            <w:tcBorders>
              <w:top w:val="single" w:sz="4" w:space="0" w:color="auto"/>
              <w:left w:val="single" w:sz="4" w:space="0" w:color="auto"/>
              <w:bottom w:val="single" w:sz="4" w:space="0" w:color="auto"/>
              <w:right w:val="single" w:sz="4" w:space="0" w:color="auto"/>
            </w:tcBorders>
            <w:noWrap/>
            <w:hideMark/>
          </w:tcPr>
          <w:p w14:paraId="3328CD6E"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99CF2D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89D70A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AF727D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16BFF19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USE401P2WS </w:t>
            </w:r>
          </w:p>
        </w:tc>
        <w:tc>
          <w:tcPr>
            <w:tcW w:w="1276" w:type="dxa"/>
            <w:tcBorders>
              <w:top w:val="single" w:sz="4" w:space="0" w:color="auto"/>
              <w:left w:val="single" w:sz="4" w:space="0" w:color="auto"/>
              <w:bottom w:val="single" w:sz="4" w:space="0" w:color="auto"/>
              <w:right w:val="single" w:sz="4" w:space="0" w:color="auto"/>
            </w:tcBorders>
            <w:noWrap/>
            <w:hideMark/>
          </w:tcPr>
          <w:p w14:paraId="5CA323B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482F318"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51E50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6FD193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HP BL460c Gen8 E5-v2 10Gb FLB CTO Blade </w:t>
            </w:r>
          </w:p>
        </w:tc>
        <w:tc>
          <w:tcPr>
            <w:tcW w:w="1843" w:type="dxa"/>
            <w:tcBorders>
              <w:top w:val="single" w:sz="4" w:space="0" w:color="auto"/>
              <w:left w:val="single" w:sz="4" w:space="0" w:color="auto"/>
              <w:bottom w:val="single" w:sz="4" w:space="0" w:color="auto"/>
              <w:right w:val="single" w:sz="4" w:space="0" w:color="auto"/>
            </w:tcBorders>
            <w:hideMark/>
          </w:tcPr>
          <w:p w14:paraId="76BCEC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USE401P2WT </w:t>
            </w:r>
          </w:p>
        </w:tc>
        <w:tc>
          <w:tcPr>
            <w:tcW w:w="1276" w:type="dxa"/>
            <w:tcBorders>
              <w:top w:val="single" w:sz="4" w:space="0" w:color="auto"/>
              <w:left w:val="single" w:sz="4" w:space="0" w:color="auto"/>
              <w:bottom w:val="single" w:sz="4" w:space="0" w:color="auto"/>
              <w:right w:val="single" w:sz="4" w:space="0" w:color="auto"/>
            </w:tcBorders>
            <w:noWrap/>
            <w:hideMark/>
          </w:tcPr>
          <w:p w14:paraId="48D9544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074BC22"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EB4CE9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967304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300GB 6G SAS 10K 2.5in SC ENT HDD </w:t>
            </w:r>
          </w:p>
        </w:tc>
        <w:tc>
          <w:tcPr>
            <w:tcW w:w="1843" w:type="dxa"/>
            <w:tcBorders>
              <w:top w:val="single" w:sz="4" w:space="0" w:color="auto"/>
              <w:left w:val="single" w:sz="4" w:space="0" w:color="auto"/>
              <w:bottom w:val="single" w:sz="4" w:space="0" w:color="auto"/>
              <w:right w:val="single" w:sz="4" w:space="0" w:color="auto"/>
            </w:tcBorders>
            <w:hideMark/>
          </w:tcPr>
          <w:p w14:paraId="46B40C6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2CSPH01CX5Q267 /2CSPH01CX5Q2CP / 2CSPH01CX5Q265/ 2CSPH01CX5Q266/ 2CSPH01CX5Q268 /2CSPH01CX5Q2CQ</w:t>
            </w:r>
          </w:p>
        </w:tc>
        <w:tc>
          <w:tcPr>
            <w:tcW w:w="1276" w:type="dxa"/>
            <w:tcBorders>
              <w:top w:val="single" w:sz="4" w:space="0" w:color="auto"/>
              <w:left w:val="single" w:sz="4" w:space="0" w:color="auto"/>
              <w:bottom w:val="single" w:sz="4" w:space="0" w:color="auto"/>
              <w:right w:val="single" w:sz="4" w:space="0" w:color="auto"/>
            </w:tcBorders>
            <w:noWrap/>
            <w:hideMark/>
          </w:tcPr>
          <w:p w14:paraId="044D9C6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6</w:t>
            </w:r>
          </w:p>
        </w:tc>
      </w:tr>
      <w:tr w:rsidR="00C82ADD" w:rsidRPr="00A20DA8" w14:paraId="72324916"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96233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74F429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FlexFabric 10Gb 2P 534FLB FIO Adptr </w:t>
            </w:r>
          </w:p>
        </w:tc>
        <w:tc>
          <w:tcPr>
            <w:tcW w:w="1843" w:type="dxa"/>
            <w:tcBorders>
              <w:top w:val="single" w:sz="4" w:space="0" w:color="auto"/>
              <w:left w:val="single" w:sz="4" w:space="0" w:color="auto"/>
              <w:bottom w:val="single" w:sz="4" w:space="0" w:color="auto"/>
              <w:right w:val="single" w:sz="4" w:space="0" w:color="auto"/>
            </w:tcBorders>
            <w:hideMark/>
          </w:tcPr>
          <w:p w14:paraId="56BB568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PDBKR0ARH5I0RS / PDBKR0ARH5I1M1 / PDBKR0ARH5I1KW</w:t>
            </w:r>
          </w:p>
        </w:tc>
        <w:tc>
          <w:tcPr>
            <w:tcW w:w="1276" w:type="dxa"/>
            <w:tcBorders>
              <w:top w:val="single" w:sz="4" w:space="0" w:color="auto"/>
              <w:left w:val="single" w:sz="4" w:space="0" w:color="auto"/>
              <w:bottom w:val="single" w:sz="4" w:space="0" w:color="auto"/>
              <w:right w:val="single" w:sz="4" w:space="0" w:color="auto"/>
            </w:tcBorders>
            <w:noWrap/>
            <w:hideMark/>
          </w:tcPr>
          <w:p w14:paraId="6BF35C8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20B9BBE4"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E2AD6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C6BB41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HP QMH2572 8Gb FC HBA 1</w:t>
            </w:r>
          </w:p>
        </w:tc>
        <w:tc>
          <w:tcPr>
            <w:tcW w:w="1843" w:type="dxa"/>
            <w:tcBorders>
              <w:top w:val="single" w:sz="4" w:space="0" w:color="auto"/>
              <w:left w:val="single" w:sz="4" w:space="0" w:color="auto"/>
              <w:bottom w:val="single" w:sz="4" w:space="0" w:color="auto"/>
              <w:right w:val="single" w:sz="4" w:space="0" w:color="auto"/>
            </w:tcBorders>
            <w:hideMark/>
          </w:tcPr>
          <w:p w14:paraId="6AE9B79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PCREE0AHG5P6P9 /PCREE0AHG5P6VV/ PCREE0AHG5P6SD</w:t>
            </w:r>
          </w:p>
        </w:tc>
        <w:tc>
          <w:tcPr>
            <w:tcW w:w="1276" w:type="dxa"/>
            <w:tcBorders>
              <w:top w:val="single" w:sz="4" w:space="0" w:color="auto"/>
              <w:left w:val="single" w:sz="4" w:space="0" w:color="auto"/>
              <w:bottom w:val="single" w:sz="4" w:space="0" w:color="auto"/>
              <w:right w:val="single" w:sz="4" w:space="0" w:color="auto"/>
            </w:tcBorders>
            <w:noWrap/>
            <w:hideMark/>
          </w:tcPr>
          <w:p w14:paraId="2334194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7107A31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069D52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723CD6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B-series 8/24c BladeSystem SAN Switch </w:t>
            </w:r>
          </w:p>
        </w:tc>
        <w:tc>
          <w:tcPr>
            <w:tcW w:w="1843" w:type="dxa"/>
            <w:tcBorders>
              <w:top w:val="single" w:sz="4" w:space="0" w:color="auto"/>
              <w:left w:val="single" w:sz="4" w:space="0" w:color="auto"/>
              <w:bottom w:val="single" w:sz="4" w:space="0" w:color="auto"/>
              <w:right w:val="single" w:sz="4" w:space="0" w:color="auto"/>
            </w:tcBorders>
            <w:hideMark/>
          </w:tcPr>
          <w:p w14:paraId="438CC3A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CN8350B0HV /CN8350B0J5 </w:t>
            </w:r>
          </w:p>
        </w:tc>
        <w:tc>
          <w:tcPr>
            <w:tcW w:w="1276" w:type="dxa"/>
            <w:tcBorders>
              <w:top w:val="single" w:sz="4" w:space="0" w:color="auto"/>
              <w:left w:val="single" w:sz="4" w:space="0" w:color="auto"/>
              <w:bottom w:val="single" w:sz="4" w:space="0" w:color="auto"/>
              <w:right w:val="single" w:sz="4" w:space="0" w:color="auto"/>
            </w:tcBorders>
            <w:noWrap/>
            <w:hideMark/>
          </w:tcPr>
          <w:p w14:paraId="0A3A136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66FB11E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D09BF6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A00452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3PAR StoreServ 7200 2-N Storage Base </w:t>
            </w:r>
          </w:p>
        </w:tc>
        <w:tc>
          <w:tcPr>
            <w:tcW w:w="1843" w:type="dxa"/>
            <w:tcBorders>
              <w:top w:val="single" w:sz="4" w:space="0" w:color="auto"/>
              <w:left w:val="single" w:sz="4" w:space="0" w:color="auto"/>
              <w:bottom w:val="single" w:sz="4" w:space="0" w:color="auto"/>
              <w:right w:val="single" w:sz="4" w:space="0" w:color="auto"/>
            </w:tcBorders>
            <w:hideMark/>
          </w:tcPr>
          <w:p w14:paraId="4769E39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MXN4015703 </w:t>
            </w:r>
          </w:p>
        </w:tc>
        <w:tc>
          <w:tcPr>
            <w:tcW w:w="1276" w:type="dxa"/>
            <w:tcBorders>
              <w:top w:val="single" w:sz="4" w:space="0" w:color="auto"/>
              <w:left w:val="single" w:sz="4" w:space="0" w:color="auto"/>
              <w:bottom w:val="single" w:sz="4" w:space="0" w:color="auto"/>
              <w:right w:val="single" w:sz="4" w:space="0" w:color="auto"/>
            </w:tcBorders>
            <w:noWrap/>
            <w:hideMark/>
          </w:tcPr>
          <w:p w14:paraId="444D5D2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76DA01F" w14:textId="77777777" w:rsidTr="002E76A7">
        <w:trPr>
          <w:trHeight w:val="114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8E9E2D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4FB046D8"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M6710 300GB 6G SAS 15K 2.5in HDD</w:t>
            </w:r>
          </w:p>
        </w:tc>
        <w:tc>
          <w:tcPr>
            <w:tcW w:w="1843" w:type="dxa"/>
            <w:tcBorders>
              <w:top w:val="single" w:sz="4" w:space="0" w:color="auto"/>
              <w:left w:val="single" w:sz="4" w:space="0" w:color="auto"/>
              <w:bottom w:val="single" w:sz="4" w:space="0" w:color="auto"/>
              <w:right w:val="single" w:sz="4" w:space="0" w:color="auto"/>
            </w:tcBorders>
            <w:hideMark/>
          </w:tcPr>
          <w:p w14:paraId="389AA62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6C3343N323 /6C3343N32G / 6C3343N4D5 /6C3343N4D6 /6C3343N4G3 /6C3343N4G4/ 6C3343N4G5 /6C3343N4G6/ 6C3343N4GE/ 6C3343N4GF / 6C3343N4GG / 6C3343N4GH</w:t>
            </w:r>
          </w:p>
        </w:tc>
        <w:tc>
          <w:tcPr>
            <w:tcW w:w="1276" w:type="dxa"/>
            <w:tcBorders>
              <w:top w:val="single" w:sz="4" w:space="0" w:color="auto"/>
              <w:left w:val="single" w:sz="4" w:space="0" w:color="auto"/>
              <w:bottom w:val="single" w:sz="4" w:space="0" w:color="auto"/>
              <w:right w:val="single" w:sz="4" w:space="0" w:color="auto"/>
            </w:tcBorders>
            <w:noWrap/>
            <w:hideMark/>
          </w:tcPr>
          <w:p w14:paraId="1FE536A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7052D90A"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3A492B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B9E2F7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1TB 6G SAS 7.2K 2.5in HDD </w:t>
            </w:r>
          </w:p>
        </w:tc>
        <w:tc>
          <w:tcPr>
            <w:tcW w:w="1843" w:type="dxa"/>
            <w:tcBorders>
              <w:top w:val="single" w:sz="4" w:space="0" w:color="auto"/>
              <w:left w:val="single" w:sz="4" w:space="0" w:color="auto"/>
              <w:bottom w:val="single" w:sz="4" w:space="0" w:color="auto"/>
              <w:right w:val="single" w:sz="4" w:space="0" w:color="auto"/>
            </w:tcBorders>
            <w:hideMark/>
          </w:tcPr>
          <w:p w14:paraId="5E8F6A5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THN339N0RP / THN339N0RR / THN339N0RS / THN339N0S5/ THN339N0S6/ THN339N0SJ /THN339N19S / THN339N19T</w:t>
            </w:r>
          </w:p>
        </w:tc>
        <w:tc>
          <w:tcPr>
            <w:tcW w:w="1276" w:type="dxa"/>
            <w:tcBorders>
              <w:top w:val="single" w:sz="4" w:space="0" w:color="auto"/>
              <w:left w:val="single" w:sz="4" w:space="0" w:color="auto"/>
              <w:bottom w:val="single" w:sz="4" w:space="0" w:color="auto"/>
              <w:right w:val="single" w:sz="4" w:space="0" w:color="auto"/>
            </w:tcBorders>
            <w:noWrap/>
            <w:hideMark/>
          </w:tcPr>
          <w:p w14:paraId="3EEEF5A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w:t>
            </w:r>
          </w:p>
        </w:tc>
      </w:tr>
      <w:tr w:rsidR="00C82ADD" w:rsidRPr="00A20DA8" w14:paraId="0E36FA22"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55D388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44DD86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M6710 2.5in 2U SAS Drive Enclosure</w:t>
            </w:r>
          </w:p>
        </w:tc>
        <w:tc>
          <w:tcPr>
            <w:tcW w:w="1843" w:type="dxa"/>
            <w:tcBorders>
              <w:top w:val="single" w:sz="4" w:space="0" w:color="auto"/>
              <w:left w:val="single" w:sz="4" w:space="0" w:color="auto"/>
              <w:bottom w:val="single" w:sz="4" w:space="0" w:color="auto"/>
              <w:right w:val="single" w:sz="4" w:space="0" w:color="auto"/>
            </w:tcBorders>
            <w:hideMark/>
          </w:tcPr>
          <w:p w14:paraId="4972AC1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xml:space="preserve"> </w:t>
            </w:r>
            <w:r w:rsidRPr="00A20DA8">
              <w:rPr>
                <w:rFonts w:ascii="Arial" w:eastAsia="Times New Roman" w:hAnsi="Arial" w:cs="Arial"/>
                <w:color w:val="000000"/>
                <w:sz w:val="20"/>
                <w:szCs w:val="20"/>
                <w:lang w:eastAsia="es-CO"/>
              </w:rPr>
              <w:t xml:space="preserve">MXN4010L4S </w:t>
            </w:r>
          </w:p>
        </w:tc>
        <w:tc>
          <w:tcPr>
            <w:tcW w:w="1276" w:type="dxa"/>
            <w:tcBorders>
              <w:top w:val="single" w:sz="4" w:space="0" w:color="auto"/>
              <w:left w:val="single" w:sz="4" w:space="0" w:color="auto"/>
              <w:bottom w:val="single" w:sz="4" w:space="0" w:color="auto"/>
              <w:right w:val="single" w:sz="4" w:space="0" w:color="auto"/>
            </w:tcBorders>
            <w:noWrap/>
            <w:hideMark/>
          </w:tcPr>
          <w:p w14:paraId="4F41110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892CB43" w14:textId="77777777" w:rsidTr="002E76A7">
        <w:trPr>
          <w:trHeight w:val="114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E26B3D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DCEB9A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300GB 6G SAS 15K 2.5in HDD </w:t>
            </w:r>
          </w:p>
        </w:tc>
        <w:tc>
          <w:tcPr>
            <w:tcW w:w="1843" w:type="dxa"/>
            <w:tcBorders>
              <w:top w:val="single" w:sz="4" w:space="0" w:color="auto"/>
              <w:left w:val="single" w:sz="4" w:space="0" w:color="auto"/>
              <w:bottom w:val="single" w:sz="4" w:space="0" w:color="auto"/>
              <w:right w:val="single" w:sz="4" w:space="0" w:color="auto"/>
            </w:tcBorders>
            <w:hideMark/>
          </w:tcPr>
          <w:p w14:paraId="5EB5982E"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6C3343N326 / 6C3343N32A / 6C3343N3VY / 6C3343N3VZ / 6C3343N3W0 / 6C3343N3W1/ 6C3343N3W9 / 6C3343N3WB/ 6C3343N3WD/ 6C3343N3WZ / 6C3343N3X4 / 6C3343N3YA</w:t>
            </w:r>
          </w:p>
        </w:tc>
        <w:tc>
          <w:tcPr>
            <w:tcW w:w="1276" w:type="dxa"/>
            <w:tcBorders>
              <w:top w:val="single" w:sz="4" w:space="0" w:color="auto"/>
              <w:left w:val="single" w:sz="4" w:space="0" w:color="auto"/>
              <w:bottom w:val="single" w:sz="4" w:space="0" w:color="auto"/>
              <w:right w:val="single" w:sz="4" w:space="0" w:color="auto"/>
            </w:tcBorders>
            <w:noWrap/>
            <w:hideMark/>
          </w:tcPr>
          <w:p w14:paraId="779C0C5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w:t>
            </w:r>
          </w:p>
        </w:tc>
      </w:tr>
      <w:tr w:rsidR="00C82ADD" w:rsidRPr="00A20DA8" w14:paraId="74D8F054" w14:textId="77777777" w:rsidTr="002E76A7">
        <w:trPr>
          <w:trHeight w:val="85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8C98D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6D03F3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HP M6710 1TB 6G SAS 7.2K 2.5in HDD </w:t>
            </w:r>
          </w:p>
        </w:tc>
        <w:tc>
          <w:tcPr>
            <w:tcW w:w="1843" w:type="dxa"/>
            <w:tcBorders>
              <w:top w:val="single" w:sz="4" w:space="0" w:color="auto"/>
              <w:left w:val="single" w:sz="4" w:space="0" w:color="auto"/>
              <w:bottom w:val="single" w:sz="4" w:space="0" w:color="auto"/>
              <w:right w:val="single" w:sz="4" w:space="0" w:color="auto"/>
            </w:tcBorders>
            <w:hideMark/>
          </w:tcPr>
          <w:p w14:paraId="4E168D1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THN339N19U / THN339N19V / THN339N19W / THN339N19X / THN339N1A0 / THN339N1A3 / THN339N1A4 / THN339N1A5</w:t>
            </w:r>
          </w:p>
        </w:tc>
        <w:tc>
          <w:tcPr>
            <w:tcW w:w="1276" w:type="dxa"/>
            <w:tcBorders>
              <w:top w:val="single" w:sz="4" w:space="0" w:color="auto"/>
              <w:left w:val="single" w:sz="4" w:space="0" w:color="auto"/>
              <w:bottom w:val="single" w:sz="4" w:space="0" w:color="auto"/>
              <w:right w:val="single" w:sz="4" w:space="0" w:color="auto"/>
            </w:tcBorders>
            <w:noWrap/>
            <w:hideMark/>
          </w:tcPr>
          <w:p w14:paraId="522F1F8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w:t>
            </w:r>
          </w:p>
        </w:tc>
      </w:tr>
      <w:tr w:rsidR="00C82ADD" w:rsidRPr="00A20DA8" w14:paraId="6CAB1887"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188BD8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5DAC26C"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 xml:space="preserve"> HP SN3000B Optional Power Supply </w:t>
            </w:r>
          </w:p>
        </w:tc>
        <w:tc>
          <w:tcPr>
            <w:tcW w:w="1843" w:type="dxa"/>
            <w:tcBorders>
              <w:top w:val="single" w:sz="4" w:space="0" w:color="auto"/>
              <w:left w:val="single" w:sz="4" w:space="0" w:color="auto"/>
              <w:bottom w:val="single" w:sz="4" w:space="0" w:color="auto"/>
              <w:right w:val="single" w:sz="4" w:space="0" w:color="auto"/>
            </w:tcBorders>
            <w:hideMark/>
          </w:tcPr>
          <w:p w14:paraId="24618AC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ALM2B37JTTA / ALM2B37JTTR / SALM2M47J0BM / SALM2M47J0BW</w:t>
            </w:r>
          </w:p>
        </w:tc>
        <w:tc>
          <w:tcPr>
            <w:tcW w:w="1276" w:type="dxa"/>
            <w:tcBorders>
              <w:top w:val="single" w:sz="4" w:space="0" w:color="auto"/>
              <w:left w:val="single" w:sz="4" w:space="0" w:color="auto"/>
              <w:bottom w:val="single" w:sz="4" w:space="0" w:color="auto"/>
              <w:right w:val="single" w:sz="4" w:space="0" w:color="auto"/>
            </w:tcBorders>
            <w:noWrap/>
            <w:hideMark/>
          </w:tcPr>
          <w:p w14:paraId="4D16544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w:t>
            </w:r>
          </w:p>
        </w:tc>
      </w:tr>
      <w:tr w:rsidR="00C82ADD" w:rsidRPr="00A20DA8" w14:paraId="26C6F803"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AD8E7D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6E439D4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HP BL460c Gen8 E5-v2 10Gb FLB CTO Blade</w:t>
            </w:r>
          </w:p>
        </w:tc>
        <w:tc>
          <w:tcPr>
            <w:tcW w:w="1843" w:type="dxa"/>
            <w:tcBorders>
              <w:top w:val="single" w:sz="4" w:space="0" w:color="auto"/>
              <w:left w:val="single" w:sz="4" w:space="0" w:color="auto"/>
              <w:bottom w:val="single" w:sz="4" w:space="0" w:color="auto"/>
              <w:right w:val="single" w:sz="4" w:space="0" w:color="auto"/>
            </w:tcBorders>
            <w:hideMark/>
          </w:tcPr>
          <w:p w14:paraId="32F60C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USE401P2WR /USE401P2WS/ USE401P2WT</w:t>
            </w:r>
          </w:p>
        </w:tc>
        <w:tc>
          <w:tcPr>
            <w:tcW w:w="1276" w:type="dxa"/>
            <w:tcBorders>
              <w:top w:val="single" w:sz="4" w:space="0" w:color="auto"/>
              <w:left w:val="single" w:sz="4" w:space="0" w:color="auto"/>
              <w:bottom w:val="single" w:sz="4" w:space="0" w:color="auto"/>
              <w:right w:val="single" w:sz="4" w:space="0" w:color="auto"/>
            </w:tcBorders>
            <w:noWrap/>
            <w:hideMark/>
          </w:tcPr>
          <w:p w14:paraId="2459DED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786F6D0C" w14:textId="77777777" w:rsidTr="002E76A7">
        <w:trPr>
          <w:trHeight w:val="615"/>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3A25420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RACK-2</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42624C6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Librería LTO –HP-MSL 2024 </w:t>
            </w:r>
          </w:p>
        </w:tc>
        <w:tc>
          <w:tcPr>
            <w:tcW w:w="1843" w:type="dxa"/>
            <w:tcBorders>
              <w:top w:val="single" w:sz="4" w:space="0" w:color="auto"/>
              <w:left w:val="single" w:sz="4" w:space="0" w:color="auto"/>
              <w:bottom w:val="single" w:sz="4" w:space="0" w:color="auto"/>
              <w:right w:val="single" w:sz="4" w:space="0" w:color="auto"/>
            </w:tcBorders>
            <w:noWrap/>
            <w:hideMark/>
          </w:tcPr>
          <w:p w14:paraId="5019C0B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HU1147KP7K</w:t>
            </w:r>
          </w:p>
        </w:tc>
        <w:tc>
          <w:tcPr>
            <w:tcW w:w="1276" w:type="dxa"/>
            <w:tcBorders>
              <w:top w:val="single" w:sz="4" w:space="0" w:color="auto"/>
              <w:left w:val="single" w:sz="4" w:space="0" w:color="auto"/>
              <w:bottom w:val="single" w:sz="4" w:space="0" w:color="auto"/>
              <w:right w:val="single" w:sz="4" w:space="0" w:color="auto"/>
            </w:tcBorders>
            <w:noWrap/>
            <w:hideMark/>
          </w:tcPr>
          <w:p w14:paraId="070225C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06EDB759"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5B762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75B7B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1B9E20C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/5JLKDC1</w:t>
            </w:r>
          </w:p>
        </w:tc>
        <w:tc>
          <w:tcPr>
            <w:tcW w:w="1276" w:type="dxa"/>
            <w:tcBorders>
              <w:top w:val="single" w:sz="4" w:space="0" w:color="auto"/>
              <w:left w:val="single" w:sz="4" w:space="0" w:color="auto"/>
              <w:bottom w:val="single" w:sz="4" w:space="0" w:color="auto"/>
              <w:right w:val="single" w:sz="4" w:space="0" w:color="auto"/>
            </w:tcBorders>
            <w:hideMark/>
          </w:tcPr>
          <w:p w14:paraId="1C5BC0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F1B7759"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89F959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D3AAD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5F2E4DE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/HJLKDC1</w:t>
            </w:r>
          </w:p>
        </w:tc>
        <w:tc>
          <w:tcPr>
            <w:tcW w:w="1276" w:type="dxa"/>
            <w:tcBorders>
              <w:top w:val="single" w:sz="4" w:space="0" w:color="auto"/>
              <w:left w:val="single" w:sz="4" w:space="0" w:color="auto"/>
              <w:bottom w:val="single" w:sz="4" w:space="0" w:color="auto"/>
              <w:right w:val="single" w:sz="4" w:space="0" w:color="auto"/>
            </w:tcBorders>
            <w:hideMark/>
          </w:tcPr>
          <w:p w14:paraId="0E6FB91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EDA0A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BBE77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50253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653F01E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2950 / GJLKDC1</w:t>
            </w:r>
          </w:p>
        </w:tc>
        <w:tc>
          <w:tcPr>
            <w:tcW w:w="1276" w:type="dxa"/>
            <w:tcBorders>
              <w:top w:val="single" w:sz="4" w:space="0" w:color="auto"/>
              <w:left w:val="single" w:sz="4" w:space="0" w:color="auto"/>
              <w:bottom w:val="single" w:sz="4" w:space="0" w:color="auto"/>
              <w:right w:val="single" w:sz="4" w:space="0" w:color="auto"/>
            </w:tcBorders>
            <w:hideMark/>
          </w:tcPr>
          <w:p w14:paraId="3D38D91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6BAF82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F38D0D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21B11F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Montable en Rack Dell</w:t>
            </w:r>
          </w:p>
        </w:tc>
        <w:tc>
          <w:tcPr>
            <w:tcW w:w="1843" w:type="dxa"/>
            <w:tcBorders>
              <w:top w:val="single" w:sz="4" w:space="0" w:color="auto"/>
              <w:left w:val="single" w:sz="4" w:space="0" w:color="auto"/>
              <w:bottom w:val="single" w:sz="4" w:space="0" w:color="auto"/>
              <w:right w:val="single" w:sz="4" w:space="0" w:color="auto"/>
            </w:tcBorders>
            <w:hideMark/>
          </w:tcPr>
          <w:p w14:paraId="2304D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Dell Poweredge 2850 / F274891</w:t>
            </w:r>
          </w:p>
        </w:tc>
        <w:tc>
          <w:tcPr>
            <w:tcW w:w="1276" w:type="dxa"/>
            <w:tcBorders>
              <w:top w:val="single" w:sz="4" w:space="0" w:color="auto"/>
              <w:left w:val="single" w:sz="4" w:space="0" w:color="auto"/>
              <w:bottom w:val="single" w:sz="4" w:space="0" w:color="auto"/>
              <w:right w:val="single" w:sz="4" w:space="0" w:color="auto"/>
            </w:tcBorders>
            <w:hideMark/>
          </w:tcPr>
          <w:p w14:paraId="0C3E8D2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46C5CB" w14:textId="77777777" w:rsidTr="002E76A7">
        <w:trPr>
          <w:trHeight w:val="57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DCEACD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CCA52B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 HP</w:t>
            </w:r>
          </w:p>
        </w:tc>
        <w:tc>
          <w:tcPr>
            <w:tcW w:w="1843" w:type="dxa"/>
            <w:tcBorders>
              <w:top w:val="single" w:sz="4" w:space="0" w:color="auto"/>
              <w:left w:val="single" w:sz="4" w:space="0" w:color="auto"/>
              <w:bottom w:val="single" w:sz="4" w:space="0" w:color="auto"/>
              <w:right w:val="single" w:sz="4" w:space="0" w:color="auto"/>
            </w:tcBorders>
            <w:hideMark/>
          </w:tcPr>
          <w:p w14:paraId="58D3BAFA"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HP ASSY, DISPLAY/KYBD 1U 17.3, US / 2C4232594T</w:t>
            </w:r>
          </w:p>
        </w:tc>
        <w:tc>
          <w:tcPr>
            <w:tcW w:w="1276" w:type="dxa"/>
            <w:tcBorders>
              <w:top w:val="single" w:sz="4" w:space="0" w:color="auto"/>
              <w:left w:val="single" w:sz="4" w:space="0" w:color="auto"/>
              <w:bottom w:val="single" w:sz="4" w:space="0" w:color="auto"/>
              <w:right w:val="single" w:sz="4" w:space="0" w:color="auto"/>
            </w:tcBorders>
            <w:hideMark/>
          </w:tcPr>
          <w:p w14:paraId="4DB8DEC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8A072B7"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E1EC64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DA8665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KVM DELL </w:t>
            </w:r>
          </w:p>
        </w:tc>
        <w:tc>
          <w:tcPr>
            <w:tcW w:w="1843" w:type="dxa"/>
            <w:tcBorders>
              <w:top w:val="single" w:sz="4" w:space="0" w:color="auto"/>
              <w:left w:val="single" w:sz="4" w:space="0" w:color="auto"/>
              <w:bottom w:val="single" w:sz="4" w:space="0" w:color="auto"/>
              <w:right w:val="single" w:sz="4" w:space="0" w:color="auto"/>
            </w:tcBorders>
            <w:hideMark/>
          </w:tcPr>
          <w:p w14:paraId="206B9A7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KVM / 0F622J</w:t>
            </w:r>
          </w:p>
        </w:tc>
        <w:tc>
          <w:tcPr>
            <w:tcW w:w="1276" w:type="dxa"/>
            <w:tcBorders>
              <w:top w:val="single" w:sz="4" w:space="0" w:color="auto"/>
              <w:left w:val="single" w:sz="4" w:space="0" w:color="auto"/>
              <w:bottom w:val="single" w:sz="4" w:space="0" w:color="auto"/>
              <w:right w:val="single" w:sz="4" w:space="0" w:color="auto"/>
            </w:tcBorders>
            <w:hideMark/>
          </w:tcPr>
          <w:p w14:paraId="5B12505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6A27651"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E5DCC4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F723B3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ODA ORACLE, Servidor Oracle Database Applian X5-2</w:t>
            </w:r>
          </w:p>
        </w:tc>
        <w:tc>
          <w:tcPr>
            <w:tcW w:w="1843" w:type="dxa"/>
            <w:tcBorders>
              <w:top w:val="single" w:sz="4" w:space="0" w:color="auto"/>
              <w:left w:val="single" w:sz="4" w:space="0" w:color="auto"/>
              <w:bottom w:val="single" w:sz="4" w:space="0" w:color="auto"/>
              <w:right w:val="single" w:sz="4" w:space="0" w:color="auto"/>
            </w:tcBorders>
            <w:hideMark/>
          </w:tcPr>
          <w:p w14:paraId="7C56D08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Family S/N 1550NMF00G</w:t>
            </w:r>
          </w:p>
        </w:tc>
        <w:tc>
          <w:tcPr>
            <w:tcW w:w="1276" w:type="dxa"/>
            <w:tcBorders>
              <w:top w:val="single" w:sz="4" w:space="0" w:color="auto"/>
              <w:left w:val="single" w:sz="4" w:space="0" w:color="auto"/>
              <w:bottom w:val="single" w:sz="4" w:space="0" w:color="auto"/>
              <w:right w:val="single" w:sz="4" w:space="0" w:color="auto"/>
            </w:tcBorders>
            <w:hideMark/>
          </w:tcPr>
          <w:p w14:paraId="298B78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26908FE"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01A1F4F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3D3F8504"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48DEC9C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FOC1939R08H</w:t>
            </w:r>
          </w:p>
        </w:tc>
        <w:tc>
          <w:tcPr>
            <w:tcW w:w="1276" w:type="dxa"/>
            <w:tcBorders>
              <w:top w:val="single" w:sz="4" w:space="0" w:color="auto"/>
              <w:left w:val="single" w:sz="4" w:space="0" w:color="auto"/>
              <w:bottom w:val="single" w:sz="4" w:space="0" w:color="auto"/>
              <w:right w:val="single" w:sz="4" w:space="0" w:color="auto"/>
            </w:tcBorders>
            <w:hideMark/>
          </w:tcPr>
          <w:p w14:paraId="25EF24F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06EFD78"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8AD12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28615E3"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7D028E2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FOC1939R08Y</w:t>
            </w:r>
          </w:p>
        </w:tc>
        <w:tc>
          <w:tcPr>
            <w:tcW w:w="1276" w:type="dxa"/>
            <w:tcBorders>
              <w:top w:val="single" w:sz="4" w:space="0" w:color="auto"/>
              <w:left w:val="single" w:sz="4" w:space="0" w:color="auto"/>
              <w:bottom w:val="single" w:sz="4" w:space="0" w:color="auto"/>
              <w:right w:val="single" w:sz="4" w:space="0" w:color="auto"/>
            </w:tcBorders>
            <w:hideMark/>
          </w:tcPr>
          <w:p w14:paraId="6613CB6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38D6F95"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CFEB04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31BD327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Foortianalyzer – 300D</w:t>
            </w:r>
          </w:p>
        </w:tc>
        <w:tc>
          <w:tcPr>
            <w:tcW w:w="1843" w:type="dxa"/>
            <w:tcBorders>
              <w:top w:val="single" w:sz="4" w:space="0" w:color="auto"/>
              <w:left w:val="single" w:sz="4" w:space="0" w:color="auto"/>
              <w:bottom w:val="single" w:sz="4" w:space="0" w:color="auto"/>
              <w:right w:val="single" w:sz="4" w:space="0" w:color="auto"/>
            </w:tcBorders>
            <w:hideMark/>
          </w:tcPr>
          <w:p w14:paraId="4244D7B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FL300D3M14000555</w:t>
            </w:r>
          </w:p>
        </w:tc>
        <w:tc>
          <w:tcPr>
            <w:tcW w:w="1276" w:type="dxa"/>
            <w:tcBorders>
              <w:top w:val="single" w:sz="4" w:space="0" w:color="auto"/>
              <w:left w:val="single" w:sz="4" w:space="0" w:color="auto"/>
              <w:bottom w:val="single" w:sz="4" w:space="0" w:color="auto"/>
              <w:right w:val="single" w:sz="4" w:space="0" w:color="auto"/>
            </w:tcBorders>
            <w:hideMark/>
          </w:tcPr>
          <w:p w14:paraId="6613757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7524306"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3FE607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40C6F3E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2B87630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ML110 G6/BRCO411LBT</w:t>
            </w:r>
          </w:p>
        </w:tc>
        <w:tc>
          <w:tcPr>
            <w:tcW w:w="1276" w:type="dxa"/>
            <w:tcBorders>
              <w:top w:val="single" w:sz="4" w:space="0" w:color="auto"/>
              <w:left w:val="single" w:sz="4" w:space="0" w:color="auto"/>
              <w:bottom w:val="single" w:sz="4" w:space="0" w:color="auto"/>
              <w:right w:val="single" w:sz="4" w:space="0" w:color="auto"/>
            </w:tcBorders>
            <w:hideMark/>
          </w:tcPr>
          <w:p w14:paraId="03EF887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FFDF5D3"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9E20D3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00215D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w:t>
            </w:r>
          </w:p>
        </w:tc>
        <w:tc>
          <w:tcPr>
            <w:tcW w:w="1843" w:type="dxa"/>
            <w:tcBorders>
              <w:top w:val="single" w:sz="4" w:space="0" w:color="auto"/>
              <w:left w:val="single" w:sz="4" w:space="0" w:color="auto"/>
              <w:bottom w:val="single" w:sz="4" w:space="0" w:color="auto"/>
              <w:right w:val="single" w:sz="4" w:space="0" w:color="auto"/>
            </w:tcBorders>
            <w:hideMark/>
          </w:tcPr>
          <w:p w14:paraId="1B0A212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Eserver Xseries 235-[86718AX]/KPHVKL52</w:t>
            </w:r>
          </w:p>
        </w:tc>
        <w:tc>
          <w:tcPr>
            <w:tcW w:w="1276" w:type="dxa"/>
            <w:tcBorders>
              <w:top w:val="single" w:sz="4" w:space="0" w:color="auto"/>
              <w:left w:val="single" w:sz="4" w:space="0" w:color="auto"/>
              <w:bottom w:val="single" w:sz="4" w:space="0" w:color="auto"/>
              <w:right w:val="single" w:sz="4" w:space="0" w:color="auto"/>
            </w:tcBorders>
            <w:noWrap/>
            <w:hideMark/>
          </w:tcPr>
          <w:p w14:paraId="6EA58C22"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0BC4239A" w14:textId="77777777" w:rsidTr="002E76A7">
        <w:trPr>
          <w:trHeight w:val="315"/>
          <w:jc w:val="center"/>
        </w:trPr>
        <w:tc>
          <w:tcPr>
            <w:tcW w:w="3538" w:type="dxa"/>
            <w:vMerge w:val="restart"/>
            <w:tcBorders>
              <w:top w:val="single" w:sz="4" w:space="0" w:color="auto"/>
              <w:left w:val="single" w:sz="4" w:space="0" w:color="auto"/>
              <w:bottom w:val="single" w:sz="4" w:space="0" w:color="auto"/>
              <w:right w:val="single" w:sz="4" w:space="0" w:color="auto"/>
            </w:tcBorders>
            <w:hideMark/>
          </w:tcPr>
          <w:p w14:paraId="2CCC9B1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CAD PISO 2</w:t>
            </w:r>
          </w:p>
        </w:tc>
        <w:tc>
          <w:tcPr>
            <w:tcW w:w="2268" w:type="dxa"/>
            <w:tcBorders>
              <w:top w:val="single" w:sz="4" w:space="0" w:color="auto"/>
              <w:left w:val="single" w:sz="4" w:space="0" w:color="auto"/>
              <w:bottom w:val="single" w:sz="4" w:space="0" w:color="auto"/>
              <w:right w:val="single" w:sz="4" w:space="0" w:color="auto"/>
            </w:tcBorders>
          </w:tcPr>
          <w:p w14:paraId="40656E8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0E4D45D3"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7C65E7"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505E15E0"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47A0CB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19478AC0"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68A2A44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FOC1938U1HR</w:t>
            </w:r>
          </w:p>
          <w:p w14:paraId="4285A21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FOC1938U1E3</w:t>
            </w:r>
          </w:p>
          <w:p w14:paraId="1BA84C30"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FOC1938U1H9</w:t>
            </w:r>
          </w:p>
          <w:p w14:paraId="227F7C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FCW1938D191</w:t>
            </w:r>
          </w:p>
          <w:p w14:paraId="0FCF2AB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FCW1938D1JR</w:t>
            </w:r>
          </w:p>
        </w:tc>
        <w:tc>
          <w:tcPr>
            <w:tcW w:w="1276" w:type="dxa"/>
            <w:tcBorders>
              <w:top w:val="single" w:sz="4" w:space="0" w:color="auto"/>
              <w:left w:val="single" w:sz="4" w:space="0" w:color="auto"/>
              <w:bottom w:val="single" w:sz="4" w:space="0" w:color="auto"/>
              <w:right w:val="single" w:sz="4" w:space="0" w:color="auto"/>
            </w:tcBorders>
            <w:noWrap/>
            <w:hideMark/>
          </w:tcPr>
          <w:p w14:paraId="19A5E16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75DD7FFE"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E968AD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059F1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459035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FG300C3912604101</w:t>
            </w:r>
          </w:p>
        </w:tc>
        <w:tc>
          <w:tcPr>
            <w:tcW w:w="1276" w:type="dxa"/>
            <w:tcBorders>
              <w:top w:val="single" w:sz="4" w:space="0" w:color="auto"/>
              <w:left w:val="single" w:sz="4" w:space="0" w:color="auto"/>
              <w:bottom w:val="single" w:sz="4" w:space="0" w:color="auto"/>
              <w:right w:val="single" w:sz="4" w:space="0" w:color="auto"/>
            </w:tcBorders>
            <w:noWrap/>
            <w:hideMark/>
          </w:tcPr>
          <w:p w14:paraId="4862157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335D6AF"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D841B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01A0AB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proline DL 120 Generación 7</w:t>
            </w:r>
          </w:p>
        </w:tc>
        <w:tc>
          <w:tcPr>
            <w:tcW w:w="1843" w:type="dxa"/>
            <w:tcBorders>
              <w:top w:val="single" w:sz="4" w:space="0" w:color="auto"/>
              <w:left w:val="single" w:sz="4" w:space="0" w:color="auto"/>
              <w:bottom w:val="single" w:sz="4" w:space="0" w:color="auto"/>
              <w:right w:val="single" w:sz="4" w:space="0" w:color="auto"/>
            </w:tcBorders>
            <w:hideMark/>
          </w:tcPr>
          <w:p w14:paraId="6219B8B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2M224000XX</w:t>
            </w:r>
          </w:p>
        </w:tc>
        <w:tc>
          <w:tcPr>
            <w:tcW w:w="1276" w:type="dxa"/>
            <w:tcBorders>
              <w:top w:val="single" w:sz="4" w:space="0" w:color="auto"/>
              <w:left w:val="single" w:sz="4" w:space="0" w:color="auto"/>
              <w:bottom w:val="single" w:sz="4" w:space="0" w:color="auto"/>
              <w:right w:val="single" w:sz="4" w:space="0" w:color="auto"/>
            </w:tcBorders>
            <w:noWrap/>
            <w:hideMark/>
          </w:tcPr>
          <w:p w14:paraId="0FD1159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FDF9BF5" w14:textId="77777777" w:rsidTr="002E76A7">
        <w:trPr>
          <w:trHeight w:val="342"/>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379E47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BIOMÉTRICO</w:t>
            </w: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63DC05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5A084B5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ACX5740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B3EB62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121925EF"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06F0E6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8742D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1BA39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5EE8E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76ACAAF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9D107A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31F9CF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Adición al 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ED5568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DO4</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1965EFC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881D3F3"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927A15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6672A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4A6DC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61583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CF4002C"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7AD04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38A841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Biométrico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3FB48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NAC5000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A2087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46B3BBF4"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7B7785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90921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940AF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18A6E3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49FC4E1"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83E566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0A85BAA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de Proximidad</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4756A80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¡CLASS R10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2781A8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C5C650F"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050B8E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D2C64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0E0AA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BAA51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3A305E85"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F9DB40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01090F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Cierres Electro Magnéticos</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696297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SL800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9C0F2D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36F3D19D"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6CA6F4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F6FB9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1EFD5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E8D30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172D9CE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BD3E5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10E56D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Contactos</w:t>
            </w:r>
          </w:p>
        </w:tc>
        <w:tc>
          <w:tcPr>
            <w:tcW w:w="1843" w:type="dxa"/>
            <w:tcBorders>
              <w:top w:val="single" w:sz="4" w:space="0" w:color="auto"/>
              <w:left w:val="single" w:sz="4" w:space="0" w:color="auto"/>
              <w:bottom w:val="single" w:sz="4" w:space="0" w:color="auto"/>
              <w:right w:val="single" w:sz="4" w:space="0" w:color="auto"/>
            </w:tcBorders>
            <w:hideMark/>
          </w:tcPr>
          <w:p w14:paraId="4E25726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431-T</w:t>
            </w:r>
          </w:p>
        </w:tc>
        <w:tc>
          <w:tcPr>
            <w:tcW w:w="1276" w:type="dxa"/>
            <w:tcBorders>
              <w:top w:val="single" w:sz="4" w:space="0" w:color="auto"/>
              <w:left w:val="single" w:sz="4" w:space="0" w:color="auto"/>
              <w:bottom w:val="single" w:sz="4" w:space="0" w:color="auto"/>
              <w:right w:val="single" w:sz="4" w:space="0" w:color="auto"/>
            </w:tcBorders>
            <w:noWrap/>
            <w:hideMark/>
          </w:tcPr>
          <w:p w14:paraId="0DA1E72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42DC64D2"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BEA478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5C6E38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Botón de Salida</w:t>
            </w:r>
          </w:p>
        </w:tc>
        <w:tc>
          <w:tcPr>
            <w:tcW w:w="1843" w:type="dxa"/>
            <w:tcBorders>
              <w:top w:val="single" w:sz="4" w:space="0" w:color="auto"/>
              <w:left w:val="single" w:sz="4" w:space="0" w:color="auto"/>
              <w:bottom w:val="single" w:sz="4" w:space="0" w:color="auto"/>
              <w:right w:val="single" w:sz="4" w:space="0" w:color="auto"/>
            </w:tcBorders>
            <w:hideMark/>
          </w:tcPr>
          <w:p w14:paraId="6A148C6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Pulse no Touch</w:t>
            </w:r>
          </w:p>
        </w:tc>
        <w:tc>
          <w:tcPr>
            <w:tcW w:w="1276" w:type="dxa"/>
            <w:tcBorders>
              <w:top w:val="single" w:sz="4" w:space="0" w:color="auto"/>
              <w:left w:val="single" w:sz="4" w:space="0" w:color="auto"/>
              <w:bottom w:val="single" w:sz="4" w:space="0" w:color="auto"/>
              <w:right w:val="single" w:sz="4" w:space="0" w:color="auto"/>
            </w:tcBorders>
            <w:noWrap/>
            <w:hideMark/>
          </w:tcPr>
          <w:p w14:paraId="315C740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572FDCF"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C14A72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5F5E4FD9"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de 8 Puertos</w:t>
            </w:r>
          </w:p>
        </w:tc>
        <w:tc>
          <w:tcPr>
            <w:tcW w:w="1843" w:type="dxa"/>
            <w:tcBorders>
              <w:top w:val="single" w:sz="4" w:space="0" w:color="auto"/>
              <w:left w:val="single" w:sz="4" w:space="0" w:color="auto"/>
              <w:bottom w:val="single" w:sz="4" w:space="0" w:color="auto"/>
              <w:right w:val="single" w:sz="4" w:space="0" w:color="auto"/>
            </w:tcBorders>
            <w:hideMark/>
          </w:tcPr>
          <w:p w14:paraId="402A244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w:t>
            </w:r>
          </w:p>
        </w:tc>
        <w:tc>
          <w:tcPr>
            <w:tcW w:w="1276" w:type="dxa"/>
            <w:tcBorders>
              <w:top w:val="single" w:sz="4" w:space="0" w:color="auto"/>
              <w:left w:val="single" w:sz="4" w:space="0" w:color="auto"/>
              <w:bottom w:val="single" w:sz="4" w:space="0" w:color="auto"/>
              <w:right w:val="single" w:sz="4" w:space="0" w:color="auto"/>
            </w:tcBorders>
            <w:noWrap/>
            <w:hideMark/>
          </w:tcPr>
          <w:p w14:paraId="2BBDA51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2073985" w14:textId="77777777" w:rsidTr="002E76A7">
        <w:trPr>
          <w:trHeight w:val="45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77FA63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071993A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Fuentes de Alimentación 12v DC y 16v AC</w:t>
            </w:r>
          </w:p>
        </w:tc>
        <w:tc>
          <w:tcPr>
            <w:tcW w:w="1843" w:type="dxa"/>
            <w:tcBorders>
              <w:top w:val="single" w:sz="4" w:space="0" w:color="auto"/>
              <w:left w:val="single" w:sz="4" w:space="0" w:color="auto"/>
              <w:bottom w:val="single" w:sz="4" w:space="0" w:color="auto"/>
              <w:right w:val="single" w:sz="4" w:space="0" w:color="auto"/>
            </w:tcBorders>
            <w:hideMark/>
          </w:tcPr>
          <w:p w14:paraId="7B41720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12v DC y 16v AC</w:t>
            </w:r>
          </w:p>
        </w:tc>
        <w:tc>
          <w:tcPr>
            <w:tcW w:w="1276" w:type="dxa"/>
            <w:tcBorders>
              <w:top w:val="single" w:sz="4" w:space="0" w:color="auto"/>
              <w:left w:val="single" w:sz="4" w:space="0" w:color="auto"/>
              <w:bottom w:val="single" w:sz="4" w:space="0" w:color="auto"/>
              <w:right w:val="single" w:sz="4" w:space="0" w:color="auto"/>
            </w:tcBorders>
            <w:noWrap/>
            <w:hideMark/>
          </w:tcPr>
          <w:p w14:paraId="18C0A85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bl>
    <w:p w14:paraId="4F73384F" w14:textId="77777777" w:rsidR="00C72232" w:rsidRDefault="00C72232" w:rsidP="00C82ADD"/>
    <w:p w14:paraId="12A2036A" w14:textId="77777777" w:rsidR="00C82ADD" w:rsidRPr="00C82ADD" w:rsidRDefault="00C82ADD" w:rsidP="00C82ADD">
      <w:pPr>
        <w:pStyle w:val="Ttulo5"/>
        <w:rPr>
          <w:rFonts w:ascii="Calibri" w:eastAsia="Calibri" w:hAnsi="Calibri" w:cs="Calibri"/>
          <w:szCs w:val="24"/>
        </w:rPr>
      </w:pPr>
      <w:bookmarkStart w:id="637" w:name="_Toc14693420"/>
      <w:r w:rsidRPr="00C82ADD">
        <w:rPr>
          <w:rFonts w:ascii="Calibri" w:eastAsia="Calibri" w:hAnsi="Calibri" w:cs="Calibri"/>
          <w:szCs w:val="24"/>
        </w:rPr>
        <w:t>Sistemas de Seguridad</w:t>
      </w:r>
      <w:bookmarkEnd w:id="637"/>
    </w:p>
    <w:p w14:paraId="6C69B9CB" w14:textId="77777777" w:rsidR="00C82ADD" w:rsidRDefault="00C82ADD" w:rsidP="00C82ADD">
      <w:r w:rsidRPr="00A20DA8">
        <w:t>En esta sección se indican los elementos necesarios para garantizar la seguridad informática del datacenter y de los canales de conectividad, entre otros: firewalls, IDS, antivirus y anti spam.</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2268"/>
        <w:gridCol w:w="1843"/>
        <w:gridCol w:w="1276"/>
      </w:tblGrid>
      <w:tr w:rsidR="00C82ADD" w:rsidRPr="008D7695" w14:paraId="451D2B81" w14:textId="77777777" w:rsidTr="002E76A7">
        <w:trPr>
          <w:trHeight w:val="300"/>
          <w:tblHeader/>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F099B1B"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DESCRIPCIÓN</w:t>
            </w:r>
          </w:p>
        </w:tc>
        <w:tc>
          <w:tcPr>
            <w:tcW w:w="2268" w:type="dxa"/>
            <w:tcBorders>
              <w:top w:val="single" w:sz="4" w:space="0" w:color="auto"/>
              <w:left w:val="single" w:sz="4" w:space="0" w:color="auto"/>
              <w:bottom w:val="single" w:sz="4" w:space="0" w:color="auto"/>
              <w:right w:val="single" w:sz="4" w:space="0" w:color="auto"/>
            </w:tcBorders>
            <w:hideMark/>
          </w:tcPr>
          <w:p w14:paraId="1E90261D"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OBJETOS</w:t>
            </w:r>
          </w:p>
        </w:tc>
        <w:tc>
          <w:tcPr>
            <w:tcW w:w="1843" w:type="dxa"/>
            <w:tcBorders>
              <w:top w:val="single" w:sz="4" w:space="0" w:color="auto"/>
              <w:left w:val="single" w:sz="4" w:space="0" w:color="auto"/>
              <w:bottom w:val="single" w:sz="4" w:space="0" w:color="auto"/>
              <w:right w:val="single" w:sz="4" w:space="0" w:color="auto"/>
            </w:tcBorders>
            <w:hideMark/>
          </w:tcPr>
          <w:p w14:paraId="1B12EF11" w14:textId="77777777" w:rsidR="00C82ADD" w:rsidRPr="005E56C0" w:rsidRDefault="00C82ADD" w:rsidP="002E76A7">
            <w:pPr>
              <w:spacing w:after="0" w:line="240" w:lineRule="auto"/>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MODELO-SERIAL</w:t>
            </w:r>
          </w:p>
        </w:tc>
        <w:tc>
          <w:tcPr>
            <w:tcW w:w="1276" w:type="dxa"/>
            <w:tcBorders>
              <w:top w:val="single" w:sz="4" w:space="0" w:color="auto"/>
              <w:left w:val="single" w:sz="4" w:space="0" w:color="auto"/>
              <w:bottom w:val="single" w:sz="4" w:space="0" w:color="auto"/>
              <w:right w:val="single" w:sz="4" w:space="0" w:color="auto"/>
            </w:tcBorders>
            <w:noWrap/>
            <w:hideMark/>
          </w:tcPr>
          <w:p w14:paraId="406A326C" w14:textId="77777777" w:rsidR="00C82ADD" w:rsidRPr="005E56C0" w:rsidRDefault="00C82ADD" w:rsidP="002E76A7">
            <w:pPr>
              <w:spacing w:after="0" w:line="240" w:lineRule="auto"/>
              <w:jc w:val="center"/>
              <w:rPr>
                <w:rFonts w:ascii="Arial" w:eastAsia="Times New Roman" w:hAnsi="Arial" w:cs="Arial"/>
                <w:b/>
                <w:color w:val="000000"/>
                <w:sz w:val="20"/>
                <w:szCs w:val="20"/>
                <w:lang w:eastAsia="es-CO"/>
              </w:rPr>
            </w:pPr>
            <w:r w:rsidRPr="005E56C0">
              <w:rPr>
                <w:rFonts w:ascii="Arial" w:eastAsia="Times New Roman" w:hAnsi="Arial" w:cs="Arial"/>
                <w:b/>
                <w:color w:val="000000"/>
                <w:sz w:val="20"/>
                <w:szCs w:val="20"/>
                <w:lang w:eastAsia="es-CO"/>
              </w:rPr>
              <w:t>CANTIDAD</w:t>
            </w:r>
          </w:p>
        </w:tc>
      </w:tr>
      <w:tr w:rsidR="00C82ADD" w:rsidRPr="00A20DA8" w14:paraId="4477CC0B"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0B1ADEA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CONCEJO</w:t>
            </w:r>
          </w:p>
        </w:tc>
        <w:tc>
          <w:tcPr>
            <w:tcW w:w="2268" w:type="dxa"/>
            <w:tcBorders>
              <w:top w:val="single" w:sz="4" w:space="0" w:color="auto"/>
              <w:left w:val="single" w:sz="4" w:space="0" w:color="auto"/>
              <w:bottom w:val="single" w:sz="4" w:space="0" w:color="auto"/>
              <w:right w:val="single" w:sz="4" w:space="0" w:color="auto"/>
            </w:tcBorders>
            <w:hideMark/>
          </w:tcPr>
          <w:p w14:paraId="20DBE6D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2F336E7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FG300C3914601183</w:t>
            </w:r>
          </w:p>
        </w:tc>
        <w:tc>
          <w:tcPr>
            <w:tcW w:w="1276" w:type="dxa"/>
            <w:tcBorders>
              <w:top w:val="single" w:sz="4" w:space="0" w:color="auto"/>
              <w:left w:val="single" w:sz="4" w:space="0" w:color="auto"/>
              <w:bottom w:val="single" w:sz="4" w:space="0" w:color="auto"/>
              <w:right w:val="single" w:sz="4" w:space="0" w:color="auto"/>
            </w:tcBorders>
            <w:noWrap/>
            <w:hideMark/>
          </w:tcPr>
          <w:p w14:paraId="6322AD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5E23E8D3"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DBA58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F6901B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controladora</w:t>
            </w:r>
          </w:p>
        </w:tc>
        <w:tc>
          <w:tcPr>
            <w:tcW w:w="1843" w:type="dxa"/>
            <w:tcBorders>
              <w:top w:val="single" w:sz="4" w:space="0" w:color="auto"/>
              <w:left w:val="single" w:sz="4" w:space="0" w:color="auto"/>
              <w:bottom w:val="single" w:sz="4" w:space="0" w:color="auto"/>
              <w:right w:val="single" w:sz="4" w:space="0" w:color="auto"/>
            </w:tcBorders>
            <w:hideMark/>
          </w:tcPr>
          <w:p w14:paraId="7A7441C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BG0031954</w:t>
            </w:r>
          </w:p>
        </w:tc>
        <w:tc>
          <w:tcPr>
            <w:tcW w:w="1276" w:type="dxa"/>
            <w:tcBorders>
              <w:top w:val="single" w:sz="4" w:space="0" w:color="auto"/>
              <w:left w:val="single" w:sz="4" w:space="0" w:color="auto"/>
              <w:bottom w:val="single" w:sz="4" w:space="0" w:color="auto"/>
              <w:right w:val="single" w:sz="4" w:space="0" w:color="auto"/>
            </w:tcBorders>
            <w:noWrap/>
            <w:hideMark/>
          </w:tcPr>
          <w:p w14:paraId="590CE11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0E448B6" w14:textId="77777777" w:rsidTr="002E76A7">
        <w:trPr>
          <w:trHeight w:val="6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2A7CCB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1A64FE5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Fortiweb 400 C</w:t>
            </w:r>
          </w:p>
        </w:tc>
        <w:tc>
          <w:tcPr>
            <w:tcW w:w="1843" w:type="dxa"/>
            <w:tcBorders>
              <w:top w:val="single" w:sz="4" w:space="0" w:color="auto"/>
              <w:left w:val="single" w:sz="4" w:space="0" w:color="auto"/>
              <w:bottom w:val="single" w:sz="4" w:space="0" w:color="auto"/>
              <w:right w:val="single" w:sz="4" w:space="0" w:color="auto"/>
            </w:tcBorders>
            <w:hideMark/>
          </w:tcPr>
          <w:p w14:paraId="2F7F21F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FV400C3M14000219 / FV400C3M14000238</w:t>
            </w:r>
          </w:p>
        </w:tc>
        <w:tc>
          <w:tcPr>
            <w:tcW w:w="1276" w:type="dxa"/>
            <w:tcBorders>
              <w:top w:val="single" w:sz="4" w:space="0" w:color="auto"/>
              <w:left w:val="single" w:sz="4" w:space="0" w:color="auto"/>
              <w:bottom w:val="single" w:sz="4" w:space="0" w:color="auto"/>
              <w:right w:val="single" w:sz="4" w:space="0" w:color="auto"/>
            </w:tcBorders>
            <w:noWrap/>
            <w:hideMark/>
          </w:tcPr>
          <w:p w14:paraId="3B477F1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B2F53B1" w14:textId="77777777" w:rsidTr="002E76A7">
        <w:trPr>
          <w:trHeight w:val="300"/>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10C64B6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RACK-3</w:t>
            </w:r>
            <w:r w:rsidRPr="00A20DA8">
              <w:rPr>
                <w:rFonts w:ascii="Arial" w:eastAsia="Times New Roman" w:hAnsi="Arial" w:cs="Arial"/>
                <w:color w:val="000000"/>
                <w:sz w:val="20"/>
                <w:szCs w:val="20"/>
                <w:lang w:eastAsia="es-CO"/>
              </w:rPr>
              <w:br/>
              <w:t>DATACENTER CAD</w:t>
            </w:r>
          </w:p>
        </w:tc>
        <w:tc>
          <w:tcPr>
            <w:tcW w:w="2268" w:type="dxa"/>
            <w:tcBorders>
              <w:top w:val="single" w:sz="4" w:space="0" w:color="auto"/>
              <w:left w:val="single" w:sz="4" w:space="0" w:color="auto"/>
              <w:bottom w:val="single" w:sz="4" w:space="0" w:color="auto"/>
              <w:right w:val="single" w:sz="4" w:space="0" w:color="auto"/>
            </w:tcBorders>
            <w:noWrap/>
            <w:hideMark/>
          </w:tcPr>
          <w:p w14:paraId="22478DBB"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2E14F43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FOC1939R08H</w:t>
            </w:r>
          </w:p>
        </w:tc>
        <w:tc>
          <w:tcPr>
            <w:tcW w:w="1276" w:type="dxa"/>
            <w:tcBorders>
              <w:top w:val="single" w:sz="4" w:space="0" w:color="auto"/>
              <w:left w:val="single" w:sz="4" w:space="0" w:color="auto"/>
              <w:bottom w:val="single" w:sz="4" w:space="0" w:color="auto"/>
              <w:right w:val="single" w:sz="4" w:space="0" w:color="auto"/>
            </w:tcBorders>
            <w:hideMark/>
          </w:tcPr>
          <w:p w14:paraId="74E974B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E0F848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1AA849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5AD862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SWITCH Core Cisco Nexus N5K-C5672UP</w:t>
            </w:r>
          </w:p>
        </w:tc>
        <w:tc>
          <w:tcPr>
            <w:tcW w:w="1843" w:type="dxa"/>
            <w:tcBorders>
              <w:top w:val="single" w:sz="4" w:space="0" w:color="auto"/>
              <w:left w:val="single" w:sz="4" w:space="0" w:color="auto"/>
              <w:bottom w:val="single" w:sz="4" w:space="0" w:color="auto"/>
              <w:right w:val="single" w:sz="4" w:space="0" w:color="auto"/>
            </w:tcBorders>
            <w:hideMark/>
          </w:tcPr>
          <w:p w14:paraId="0D002BD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val="en-US" w:eastAsia="es-CO"/>
              </w:rPr>
              <w:t> </w:t>
            </w:r>
            <w:r w:rsidRPr="00A20DA8">
              <w:rPr>
                <w:rFonts w:ascii="Arial" w:eastAsia="Times New Roman" w:hAnsi="Arial" w:cs="Arial"/>
                <w:color w:val="000000"/>
                <w:sz w:val="20"/>
                <w:szCs w:val="20"/>
                <w:lang w:val="en-US" w:eastAsia="es-CO"/>
              </w:rPr>
              <w:tab/>
            </w:r>
            <w:r w:rsidRPr="00A20DA8">
              <w:rPr>
                <w:rFonts w:ascii="Arial" w:eastAsia="Times New Roman" w:hAnsi="Arial" w:cs="Arial"/>
                <w:color w:val="000000"/>
                <w:sz w:val="20"/>
                <w:szCs w:val="20"/>
                <w:lang w:eastAsia="es-CO"/>
              </w:rPr>
              <w:t>FOC1939R08Y</w:t>
            </w:r>
          </w:p>
        </w:tc>
        <w:tc>
          <w:tcPr>
            <w:tcW w:w="1276" w:type="dxa"/>
            <w:tcBorders>
              <w:top w:val="single" w:sz="4" w:space="0" w:color="auto"/>
              <w:left w:val="single" w:sz="4" w:space="0" w:color="auto"/>
              <w:bottom w:val="single" w:sz="4" w:space="0" w:color="auto"/>
              <w:right w:val="single" w:sz="4" w:space="0" w:color="auto"/>
            </w:tcBorders>
            <w:hideMark/>
          </w:tcPr>
          <w:p w14:paraId="5A9F586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8FA8917"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45C9E8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039F583"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Foortianalyzer – 300D</w:t>
            </w:r>
          </w:p>
        </w:tc>
        <w:tc>
          <w:tcPr>
            <w:tcW w:w="1843" w:type="dxa"/>
            <w:tcBorders>
              <w:top w:val="single" w:sz="4" w:space="0" w:color="auto"/>
              <w:left w:val="single" w:sz="4" w:space="0" w:color="auto"/>
              <w:bottom w:val="single" w:sz="4" w:space="0" w:color="auto"/>
              <w:right w:val="single" w:sz="4" w:space="0" w:color="auto"/>
            </w:tcBorders>
            <w:hideMark/>
          </w:tcPr>
          <w:p w14:paraId="1A8C67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FL300D3M14000555</w:t>
            </w:r>
          </w:p>
        </w:tc>
        <w:tc>
          <w:tcPr>
            <w:tcW w:w="1276" w:type="dxa"/>
            <w:tcBorders>
              <w:top w:val="single" w:sz="4" w:space="0" w:color="auto"/>
              <w:left w:val="single" w:sz="4" w:space="0" w:color="auto"/>
              <w:bottom w:val="single" w:sz="4" w:space="0" w:color="auto"/>
              <w:right w:val="single" w:sz="4" w:space="0" w:color="auto"/>
            </w:tcBorders>
            <w:hideMark/>
          </w:tcPr>
          <w:p w14:paraId="177D9CF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B24EC6C"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E6A126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56507AC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Proliant</w:t>
            </w:r>
          </w:p>
        </w:tc>
        <w:tc>
          <w:tcPr>
            <w:tcW w:w="1843" w:type="dxa"/>
            <w:tcBorders>
              <w:top w:val="single" w:sz="4" w:space="0" w:color="auto"/>
              <w:left w:val="single" w:sz="4" w:space="0" w:color="auto"/>
              <w:bottom w:val="single" w:sz="4" w:space="0" w:color="auto"/>
              <w:right w:val="single" w:sz="4" w:space="0" w:color="auto"/>
            </w:tcBorders>
            <w:hideMark/>
          </w:tcPr>
          <w:p w14:paraId="6882956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Proliant ML110 G6/BRCO411LBT</w:t>
            </w:r>
          </w:p>
        </w:tc>
        <w:tc>
          <w:tcPr>
            <w:tcW w:w="1276" w:type="dxa"/>
            <w:tcBorders>
              <w:top w:val="single" w:sz="4" w:space="0" w:color="auto"/>
              <w:left w:val="single" w:sz="4" w:space="0" w:color="auto"/>
              <w:bottom w:val="single" w:sz="4" w:space="0" w:color="auto"/>
              <w:right w:val="single" w:sz="4" w:space="0" w:color="auto"/>
            </w:tcBorders>
            <w:hideMark/>
          </w:tcPr>
          <w:p w14:paraId="74A9A4D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B24E8EF"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28EC6D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7A703878"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IBM</w:t>
            </w:r>
          </w:p>
        </w:tc>
        <w:tc>
          <w:tcPr>
            <w:tcW w:w="1843" w:type="dxa"/>
            <w:tcBorders>
              <w:top w:val="single" w:sz="4" w:space="0" w:color="auto"/>
              <w:left w:val="single" w:sz="4" w:space="0" w:color="auto"/>
              <w:bottom w:val="single" w:sz="4" w:space="0" w:color="auto"/>
              <w:right w:val="single" w:sz="4" w:space="0" w:color="auto"/>
            </w:tcBorders>
            <w:hideMark/>
          </w:tcPr>
          <w:p w14:paraId="3E333D2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Eserver Xseries 235-[86718AX]/KPHVKL52</w:t>
            </w:r>
          </w:p>
        </w:tc>
        <w:tc>
          <w:tcPr>
            <w:tcW w:w="1276" w:type="dxa"/>
            <w:tcBorders>
              <w:top w:val="single" w:sz="4" w:space="0" w:color="auto"/>
              <w:left w:val="single" w:sz="4" w:space="0" w:color="auto"/>
              <w:bottom w:val="single" w:sz="4" w:space="0" w:color="auto"/>
              <w:right w:val="single" w:sz="4" w:space="0" w:color="auto"/>
            </w:tcBorders>
            <w:noWrap/>
            <w:hideMark/>
          </w:tcPr>
          <w:p w14:paraId="4EBE71E9"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6A381E01" w14:textId="77777777" w:rsidTr="002E76A7">
        <w:trPr>
          <w:trHeight w:val="315"/>
          <w:jc w:val="center"/>
        </w:trPr>
        <w:tc>
          <w:tcPr>
            <w:tcW w:w="3538" w:type="dxa"/>
            <w:vMerge w:val="restart"/>
            <w:tcBorders>
              <w:top w:val="single" w:sz="4" w:space="0" w:color="auto"/>
              <w:left w:val="single" w:sz="4" w:space="0" w:color="auto"/>
              <w:bottom w:val="single" w:sz="4" w:space="0" w:color="auto"/>
              <w:right w:val="single" w:sz="4" w:space="0" w:color="auto"/>
            </w:tcBorders>
            <w:hideMark/>
          </w:tcPr>
          <w:p w14:paraId="52090B3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CENTRO DE CABLEADO CAD PISO 2</w:t>
            </w:r>
          </w:p>
        </w:tc>
        <w:tc>
          <w:tcPr>
            <w:tcW w:w="2268" w:type="dxa"/>
            <w:tcBorders>
              <w:top w:val="single" w:sz="4" w:space="0" w:color="auto"/>
              <w:left w:val="single" w:sz="4" w:space="0" w:color="auto"/>
              <w:bottom w:val="single" w:sz="4" w:space="0" w:color="auto"/>
              <w:right w:val="single" w:sz="4" w:space="0" w:color="auto"/>
            </w:tcBorders>
          </w:tcPr>
          <w:p w14:paraId="40010B16"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0313225D"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1019F552"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EE512B9" w14:textId="77777777" w:rsidR="00C82ADD" w:rsidRPr="00A20DA8" w:rsidRDefault="00C82ADD" w:rsidP="002E76A7">
            <w:pPr>
              <w:spacing w:after="0" w:line="240" w:lineRule="auto"/>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CISCO - WS-C3850-48P</w:t>
            </w:r>
          </w:p>
          <w:p w14:paraId="450C1C1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CISCO - WS-C3850-48P</w:t>
            </w:r>
          </w:p>
          <w:p w14:paraId="7C9DC8B6" w14:textId="77777777" w:rsidR="00C82ADD" w:rsidRPr="00A20DA8" w:rsidRDefault="00C82ADD" w:rsidP="002E76A7">
            <w:pPr>
              <w:spacing w:after="0" w:line="240" w:lineRule="auto"/>
              <w:rPr>
                <w:rFonts w:ascii="Arial" w:eastAsia="Times New Roman" w:hAnsi="Arial" w:cs="Arial"/>
                <w:color w:val="000000"/>
                <w:sz w:val="20"/>
                <w:szCs w:val="20"/>
                <w:lang w:eastAsia="es-CO"/>
              </w:rPr>
            </w:pPr>
          </w:p>
        </w:tc>
        <w:tc>
          <w:tcPr>
            <w:tcW w:w="1843" w:type="dxa"/>
            <w:tcBorders>
              <w:top w:val="single" w:sz="4" w:space="0" w:color="auto"/>
              <w:left w:val="single" w:sz="4" w:space="0" w:color="auto"/>
              <w:bottom w:val="single" w:sz="4" w:space="0" w:color="auto"/>
              <w:right w:val="single" w:sz="4" w:space="0" w:color="auto"/>
            </w:tcBorders>
            <w:hideMark/>
          </w:tcPr>
          <w:p w14:paraId="4C29D6B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FOC1938U1HR</w:t>
            </w:r>
          </w:p>
          <w:p w14:paraId="7C1F1A3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FOC1938U1E3</w:t>
            </w:r>
          </w:p>
          <w:p w14:paraId="503CE9B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FOC1938U1H9</w:t>
            </w:r>
          </w:p>
          <w:p w14:paraId="4BDE437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FCW1938D191</w:t>
            </w:r>
          </w:p>
          <w:p w14:paraId="28CF9C2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FCW1938D1JR</w:t>
            </w:r>
          </w:p>
        </w:tc>
        <w:tc>
          <w:tcPr>
            <w:tcW w:w="1276" w:type="dxa"/>
            <w:tcBorders>
              <w:top w:val="single" w:sz="4" w:space="0" w:color="auto"/>
              <w:left w:val="single" w:sz="4" w:space="0" w:color="auto"/>
              <w:bottom w:val="single" w:sz="4" w:space="0" w:color="auto"/>
              <w:right w:val="single" w:sz="4" w:space="0" w:color="auto"/>
            </w:tcBorders>
            <w:noWrap/>
            <w:hideMark/>
          </w:tcPr>
          <w:p w14:paraId="3FA64F2C"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4C7137DC"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5E3F0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147E997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Fortigate 300C</w:t>
            </w:r>
          </w:p>
        </w:tc>
        <w:tc>
          <w:tcPr>
            <w:tcW w:w="1843" w:type="dxa"/>
            <w:tcBorders>
              <w:top w:val="single" w:sz="4" w:space="0" w:color="auto"/>
              <w:left w:val="single" w:sz="4" w:space="0" w:color="auto"/>
              <w:bottom w:val="single" w:sz="4" w:space="0" w:color="auto"/>
              <w:right w:val="single" w:sz="4" w:space="0" w:color="auto"/>
            </w:tcBorders>
            <w:hideMark/>
          </w:tcPr>
          <w:p w14:paraId="57D3494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FG300C3912604101</w:t>
            </w:r>
          </w:p>
        </w:tc>
        <w:tc>
          <w:tcPr>
            <w:tcW w:w="1276" w:type="dxa"/>
            <w:tcBorders>
              <w:top w:val="single" w:sz="4" w:space="0" w:color="auto"/>
              <w:left w:val="single" w:sz="4" w:space="0" w:color="auto"/>
              <w:bottom w:val="single" w:sz="4" w:space="0" w:color="auto"/>
              <w:right w:val="single" w:sz="4" w:space="0" w:color="auto"/>
            </w:tcBorders>
            <w:noWrap/>
            <w:hideMark/>
          </w:tcPr>
          <w:p w14:paraId="5FAEB56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BA60AD1" w14:textId="77777777" w:rsidTr="002E76A7">
        <w:trPr>
          <w:trHeight w:val="315"/>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E78C2C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hideMark/>
          </w:tcPr>
          <w:p w14:paraId="69D5D7B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Servidor HP proline DL 120 Generación 7</w:t>
            </w:r>
          </w:p>
        </w:tc>
        <w:tc>
          <w:tcPr>
            <w:tcW w:w="1843" w:type="dxa"/>
            <w:tcBorders>
              <w:top w:val="single" w:sz="4" w:space="0" w:color="auto"/>
              <w:left w:val="single" w:sz="4" w:space="0" w:color="auto"/>
              <w:bottom w:val="single" w:sz="4" w:space="0" w:color="auto"/>
              <w:right w:val="single" w:sz="4" w:space="0" w:color="auto"/>
            </w:tcBorders>
            <w:hideMark/>
          </w:tcPr>
          <w:p w14:paraId="4BC1458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2M224000XX</w:t>
            </w:r>
          </w:p>
        </w:tc>
        <w:tc>
          <w:tcPr>
            <w:tcW w:w="1276" w:type="dxa"/>
            <w:tcBorders>
              <w:top w:val="single" w:sz="4" w:space="0" w:color="auto"/>
              <w:left w:val="single" w:sz="4" w:space="0" w:color="auto"/>
              <w:bottom w:val="single" w:sz="4" w:space="0" w:color="auto"/>
              <w:right w:val="single" w:sz="4" w:space="0" w:color="auto"/>
            </w:tcBorders>
            <w:noWrap/>
            <w:hideMark/>
          </w:tcPr>
          <w:p w14:paraId="5094E87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446A2CDD" w14:textId="77777777" w:rsidTr="002E76A7">
        <w:trPr>
          <w:trHeight w:val="342"/>
          <w:jc w:val="center"/>
        </w:trPr>
        <w:tc>
          <w:tcPr>
            <w:tcW w:w="3538" w:type="dxa"/>
            <w:vMerge w:val="restart"/>
            <w:tcBorders>
              <w:top w:val="single" w:sz="4" w:space="0" w:color="auto"/>
              <w:left w:val="single" w:sz="4" w:space="0" w:color="auto"/>
              <w:bottom w:val="single" w:sz="4" w:space="0" w:color="auto"/>
              <w:right w:val="single" w:sz="4" w:space="0" w:color="auto"/>
            </w:tcBorders>
            <w:vAlign w:val="center"/>
            <w:hideMark/>
          </w:tcPr>
          <w:p w14:paraId="2BF9F6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BIOMÉTRICO</w:t>
            </w: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2F84A2D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E672F81"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ACX5740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279619D8"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A4660A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847F95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C36783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AFCE5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38BEE6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65AD7194"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28F6C21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D806A2F"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Adición al Controlador</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2765CA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DO4</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71CD226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B054A23"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9EB226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C93382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6DF457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785FF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7A0763D5"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54F9F34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3F717CE"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Biométrico</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0958FCF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NAC5000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35EDACB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w:t>
            </w:r>
          </w:p>
        </w:tc>
      </w:tr>
      <w:tr w:rsidR="00C82ADD" w:rsidRPr="00A20DA8" w14:paraId="528FD219"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88DD88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4B9113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AD5E76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1A7F3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46654D86"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27BF6D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18B9E702"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Lector de Proximidad</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EDFFB1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¡CLASS R10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61B0602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62DEB85E"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75BDE9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A779A6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6A4C5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DFE611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4FC04C0B"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553DD4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val="restart"/>
            <w:tcBorders>
              <w:top w:val="single" w:sz="4" w:space="0" w:color="auto"/>
              <w:left w:val="single" w:sz="4" w:space="0" w:color="auto"/>
              <w:bottom w:val="single" w:sz="4" w:space="0" w:color="auto"/>
              <w:right w:val="single" w:sz="4" w:space="0" w:color="auto"/>
            </w:tcBorders>
            <w:noWrap/>
            <w:hideMark/>
          </w:tcPr>
          <w:p w14:paraId="4D5C61D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Cierres Electro Magnéticos</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6C22D477"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SL800</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F3DC52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093B0A3B" w14:textId="77777777" w:rsidTr="002E76A7">
        <w:trPr>
          <w:trHeight w:val="50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1F321F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F54BD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6A7E5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97CF1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079B984A"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3904365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71A5E80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Contactos</w:t>
            </w:r>
          </w:p>
        </w:tc>
        <w:tc>
          <w:tcPr>
            <w:tcW w:w="1843" w:type="dxa"/>
            <w:tcBorders>
              <w:top w:val="single" w:sz="4" w:space="0" w:color="auto"/>
              <w:left w:val="single" w:sz="4" w:space="0" w:color="auto"/>
              <w:bottom w:val="single" w:sz="4" w:space="0" w:color="auto"/>
              <w:right w:val="single" w:sz="4" w:space="0" w:color="auto"/>
            </w:tcBorders>
            <w:hideMark/>
          </w:tcPr>
          <w:p w14:paraId="04C2F30B"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431-T</w:t>
            </w:r>
          </w:p>
        </w:tc>
        <w:tc>
          <w:tcPr>
            <w:tcW w:w="1276" w:type="dxa"/>
            <w:tcBorders>
              <w:top w:val="single" w:sz="4" w:space="0" w:color="auto"/>
              <w:left w:val="single" w:sz="4" w:space="0" w:color="auto"/>
              <w:bottom w:val="single" w:sz="4" w:space="0" w:color="auto"/>
              <w:right w:val="single" w:sz="4" w:space="0" w:color="auto"/>
            </w:tcBorders>
            <w:noWrap/>
            <w:hideMark/>
          </w:tcPr>
          <w:p w14:paraId="45F29DC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r w:rsidR="00C82ADD" w:rsidRPr="00A20DA8" w14:paraId="1ED8FE81"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772DFCD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A489EAA"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Botón de Salida</w:t>
            </w:r>
          </w:p>
        </w:tc>
        <w:tc>
          <w:tcPr>
            <w:tcW w:w="1843" w:type="dxa"/>
            <w:tcBorders>
              <w:top w:val="single" w:sz="4" w:space="0" w:color="auto"/>
              <w:left w:val="single" w:sz="4" w:space="0" w:color="auto"/>
              <w:bottom w:val="single" w:sz="4" w:space="0" w:color="auto"/>
              <w:right w:val="single" w:sz="4" w:space="0" w:color="auto"/>
            </w:tcBorders>
            <w:hideMark/>
          </w:tcPr>
          <w:p w14:paraId="0EFBB734"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Pulse no Touch</w:t>
            </w:r>
          </w:p>
        </w:tc>
        <w:tc>
          <w:tcPr>
            <w:tcW w:w="1276" w:type="dxa"/>
            <w:tcBorders>
              <w:top w:val="single" w:sz="4" w:space="0" w:color="auto"/>
              <w:left w:val="single" w:sz="4" w:space="0" w:color="auto"/>
              <w:bottom w:val="single" w:sz="4" w:space="0" w:color="auto"/>
              <w:right w:val="single" w:sz="4" w:space="0" w:color="auto"/>
            </w:tcBorders>
            <w:noWrap/>
            <w:hideMark/>
          </w:tcPr>
          <w:p w14:paraId="69AFF864"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2E67006B" w14:textId="77777777" w:rsidTr="002E76A7">
        <w:trPr>
          <w:trHeight w:val="300"/>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05A85D1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270877CD"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Switch de 8 Puertos</w:t>
            </w:r>
          </w:p>
        </w:tc>
        <w:tc>
          <w:tcPr>
            <w:tcW w:w="1843" w:type="dxa"/>
            <w:tcBorders>
              <w:top w:val="single" w:sz="4" w:space="0" w:color="auto"/>
              <w:left w:val="single" w:sz="4" w:space="0" w:color="auto"/>
              <w:bottom w:val="single" w:sz="4" w:space="0" w:color="auto"/>
              <w:right w:val="single" w:sz="4" w:space="0" w:color="auto"/>
            </w:tcBorders>
            <w:hideMark/>
          </w:tcPr>
          <w:p w14:paraId="0AE8C6A6"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N/A</w:t>
            </w:r>
          </w:p>
        </w:tc>
        <w:tc>
          <w:tcPr>
            <w:tcW w:w="1276" w:type="dxa"/>
            <w:tcBorders>
              <w:top w:val="single" w:sz="4" w:space="0" w:color="auto"/>
              <w:left w:val="single" w:sz="4" w:space="0" w:color="auto"/>
              <w:bottom w:val="single" w:sz="4" w:space="0" w:color="auto"/>
              <w:right w:val="single" w:sz="4" w:space="0" w:color="auto"/>
            </w:tcBorders>
            <w:noWrap/>
            <w:hideMark/>
          </w:tcPr>
          <w:p w14:paraId="1F19733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75F196CF" w14:textId="77777777" w:rsidTr="002E76A7">
        <w:trPr>
          <w:trHeight w:val="459"/>
          <w:jc w:val="center"/>
        </w:trPr>
        <w:tc>
          <w:tcPr>
            <w:tcW w:w="3538" w:type="dxa"/>
            <w:vMerge/>
            <w:tcBorders>
              <w:top w:val="single" w:sz="4" w:space="0" w:color="auto"/>
              <w:left w:val="single" w:sz="4" w:space="0" w:color="auto"/>
              <w:bottom w:val="single" w:sz="4" w:space="0" w:color="auto"/>
              <w:right w:val="single" w:sz="4" w:space="0" w:color="auto"/>
            </w:tcBorders>
            <w:vAlign w:val="center"/>
            <w:hideMark/>
          </w:tcPr>
          <w:p w14:paraId="4087DC1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268" w:type="dxa"/>
            <w:tcBorders>
              <w:top w:val="single" w:sz="4" w:space="0" w:color="auto"/>
              <w:left w:val="single" w:sz="4" w:space="0" w:color="auto"/>
              <w:bottom w:val="single" w:sz="4" w:space="0" w:color="auto"/>
              <w:right w:val="single" w:sz="4" w:space="0" w:color="auto"/>
            </w:tcBorders>
            <w:noWrap/>
            <w:hideMark/>
          </w:tcPr>
          <w:p w14:paraId="37143D2C"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Fuentes de Alimentación 12v DC y 16v AC</w:t>
            </w:r>
          </w:p>
        </w:tc>
        <w:tc>
          <w:tcPr>
            <w:tcW w:w="1843" w:type="dxa"/>
            <w:tcBorders>
              <w:top w:val="single" w:sz="4" w:space="0" w:color="auto"/>
              <w:left w:val="single" w:sz="4" w:space="0" w:color="auto"/>
              <w:bottom w:val="single" w:sz="4" w:space="0" w:color="auto"/>
              <w:right w:val="single" w:sz="4" w:space="0" w:color="auto"/>
            </w:tcBorders>
            <w:hideMark/>
          </w:tcPr>
          <w:p w14:paraId="1E7B8565" w14:textId="77777777" w:rsidR="00C82ADD" w:rsidRPr="00A20DA8" w:rsidRDefault="00C82ADD" w:rsidP="002E76A7">
            <w:pPr>
              <w:spacing w:after="0" w:line="240" w:lineRule="auto"/>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12v DC y 16v AC</w:t>
            </w:r>
          </w:p>
        </w:tc>
        <w:tc>
          <w:tcPr>
            <w:tcW w:w="1276" w:type="dxa"/>
            <w:tcBorders>
              <w:top w:val="single" w:sz="4" w:space="0" w:color="auto"/>
              <w:left w:val="single" w:sz="4" w:space="0" w:color="auto"/>
              <w:bottom w:val="single" w:sz="4" w:space="0" w:color="auto"/>
              <w:right w:val="single" w:sz="4" w:space="0" w:color="auto"/>
            </w:tcBorders>
            <w:noWrap/>
            <w:hideMark/>
          </w:tcPr>
          <w:p w14:paraId="03B9475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w:t>
            </w:r>
          </w:p>
        </w:tc>
      </w:tr>
    </w:tbl>
    <w:p w14:paraId="50337FBB" w14:textId="77777777" w:rsidR="00C82ADD" w:rsidRDefault="00C82ADD" w:rsidP="00C82ADD"/>
    <w:p w14:paraId="62B7FE93" w14:textId="77777777" w:rsidR="00C82ADD" w:rsidRPr="00A20DA8" w:rsidRDefault="00C82ADD" w:rsidP="00C82ADD">
      <w:pPr>
        <w:spacing w:after="0" w:line="240" w:lineRule="auto"/>
        <w:contextualSpacing/>
        <w:jc w:val="left"/>
        <w:rPr>
          <w:rFonts w:ascii="Arial" w:eastAsia="Calibri" w:hAnsi="Arial" w:cs="Arial"/>
          <w:b/>
          <w:sz w:val="20"/>
          <w:szCs w:val="20"/>
        </w:rPr>
      </w:pPr>
      <w:r w:rsidRPr="00A20DA8">
        <w:rPr>
          <w:rFonts w:ascii="Arial" w:eastAsia="Calibri" w:hAnsi="Arial" w:cs="Arial"/>
          <w:b/>
          <w:sz w:val="20"/>
          <w:szCs w:val="20"/>
        </w:rPr>
        <w:t xml:space="preserve">Planes de Seguridad de los Servidores y de la Intranet del </w:t>
      </w:r>
      <w:r w:rsidR="00B619FD">
        <w:rPr>
          <w:rFonts w:ascii="Arial" w:eastAsia="Calibri" w:hAnsi="Arial" w:cs="Arial"/>
          <w:b/>
          <w:sz w:val="20"/>
          <w:szCs w:val="20"/>
        </w:rPr>
        <w:t xml:space="preserve">Concejo de Bogotá </w:t>
      </w:r>
      <w:r w:rsidRPr="00A20DA8">
        <w:rPr>
          <w:rFonts w:ascii="Arial" w:eastAsia="Calibri" w:hAnsi="Arial" w:cs="Arial"/>
          <w:b/>
          <w:sz w:val="20"/>
          <w:szCs w:val="20"/>
        </w:rPr>
        <w:t>D.C.</w:t>
      </w:r>
    </w:p>
    <w:p w14:paraId="47AE3ED8" w14:textId="77777777" w:rsidR="00C82ADD" w:rsidRPr="00A20DA8" w:rsidRDefault="00C82ADD" w:rsidP="00C82ADD">
      <w:pPr>
        <w:pStyle w:val="Prrafodelista"/>
        <w:spacing w:after="0" w:line="240" w:lineRule="auto"/>
        <w:ind w:left="0"/>
        <w:rPr>
          <w:rFonts w:ascii="Arial" w:hAnsi="Arial" w:cs="Arial"/>
          <w:sz w:val="20"/>
          <w:szCs w:val="20"/>
        </w:rPr>
      </w:pPr>
    </w:p>
    <w:p w14:paraId="02ADBE76" w14:textId="77777777" w:rsidR="00C82ADD" w:rsidRPr="00706A4A" w:rsidRDefault="00C82ADD" w:rsidP="00C82ADD">
      <w:r w:rsidRPr="00706A4A">
        <w:t xml:space="preserve">El </w:t>
      </w:r>
      <w:r w:rsidR="00B619FD">
        <w:t xml:space="preserve">Concejo de Bogotá </w:t>
      </w:r>
      <w:r w:rsidRPr="00706A4A">
        <w:t>D.C., deberá contar con una infraestructura de seguridad propicia (Hardware y software), que permita la protección y acceso a la Intranet y a los servidores de personal no autorizado, cumpliendo como mínimo con los siguientes aspectos técnicos esenciales para las redes de la Entidad:</w:t>
      </w:r>
    </w:p>
    <w:p w14:paraId="5E706E1C" w14:textId="77777777" w:rsidR="00C82ADD" w:rsidRPr="00A20DA8" w:rsidRDefault="00C82ADD" w:rsidP="00C82ADD">
      <w:pPr>
        <w:pStyle w:val="Prrafodelista"/>
        <w:spacing w:after="0" w:line="240" w:lineRule="auto"/>
        <w:ind w:left="0"/>
        <w:rPr>
          <w:rFonts w:ascii="Arial" w:hAnsi="Arial" w:cs="Arial"/>
          <w:sz w:val="20"/>
          <w:szCs w:val="20"/>
        </w:rPr>
      </w:pPr>
    </w:p>
    <w:p w14:paraId="1A3D1FB0" w14:textId="77777777" w:rsidR="00C82ADD" w:rsidRPr="00143085" w:rsidRDefault="00C82ADD" w:rsidP="0052219D">
      <w:pPr>
        <w:pStyle w:val="Prrafodelista"/>
        <w:numPr>
          <w:ilvl w:val="0"/>
          <w:numId w:val="56"/>
        </w:numPr>
        <w:ind w:left="360"/>
        <w:jc w:val="left"/>
        <w:rPr>
          <w:rFonts w:ascii="Arial" w:hAnsi="Arial" w:cs="Arial"/>
          <w:b/>
          <w:sz w:val="20"/>
          <w:szCs w:val="20"/>
        </w:rPr>
      </w:pPr>
      <w:r w:rsidRPr="00143085">
        <w:rPr>
          <w:rFonts w:ascii="Arial" w:hAnsi="Arial" w:cs="Arial"/>
          <w:b/>
          <w:sz w:val="20"/>
          <w:szCs w:val="20"/>
        </w:rPr>
        <w:t>FIREWALLS</w:t>
      </w:r>
    </w:p>
    <w:p w14:paraId="35F5628D" w14:textId="77777777" w:rsidR="00C82ADD" w:rsidRPr="00A20DA8" w:rsidRDefault="00C82ADD" w:rsidP="00C82ADD">
      <w:pPr>
        <w:pStyle w:val="Prrafodelista"/>
        <w:spacing w:after="0" w:line="240" w:lineRule="auto"/>
        <w:ind w:left="0"/>
        <w:rPr>
          <w:rFonts w:ascii="Arial" w:hAnsi="Arial" w:cs="Arial"/>
          <w:sz w:val="20"/>
          <w:szCs w:val="20"/>
        </w:rPr>
      </w:pPr>
    </w:p>
    <w:p w14:paraId="21D29D3B" w14:textId="77777777" w:rsidR="00C82ADD" w:rsidRPr="00706A4A" w:rsidRDefault="00C82ADD" w:rsidP="00C82ADD">
      <w:r w:rsidRPr="00706A4A">
        <w:t xml:space="preserve">El </w:t>
      </w:r>
      <w:r w:rsidR="00B619FD">
        <w:t>Concejo de Bogotá D.C.</w:t>
      </w:r>
      <w:r w:rsidRPr="00706A4A">
        <w:t>, deberá mantener actualizadas dentro de su estructura de red un dispositivo Firewall que funcione como cortafuegos entre redes, permitiendo o denegando las transmisiones de una red a la otra.</w:t>
      </w:r>
    </w:p>
    <w:p w14:paraId="27E6AA64" w14:textId="77777777" w:rsidR="00C82ADD" w:rsidRPr="00706A4A" w:rsidRDefault="00C82ADD" w:rsidP="00C82ADD">
      <w:r w:rsidRPr="00706A4A">
        <w:t xml:space="preserve">Un uso típico es situarlo entre una red local y la red Internet como dispositivo de seguridad para evitar que los intrusos puedan acceder a información confidencial, de tal manera que opere como filtro </w:t>
      </w:r>
      <w:r w:rsidR="0058618C">
        <w:t>de</w:t>
      </w:r>
      <w:r w:rsidRPr="00706A4A">
        <w:t xml:space="preserve"> control de todas las comunicaciones que pasan dentro de la Entidad de una red a la otra y en función de lo que se permite o deniega su paso, habilitando los recursos a criterio del responsable del proceso de Sistemas y Seguridad de la Información, para permitir o denegar una comunicación.</w:t>
      </w:r>
    </w:p>
    <w:p w14:paraId="57237C84" w14:textId="77777777" w:rsidR="00C82ADD" w:rsidRPr="00A20DA8" w:rsidRDefault="00C82ADD" w:rsidP="00C82ADD">
      <w:pPr>
        <w:pStyle w:val="Prrafodelista"/>
        <w:spacing w:after="0" w:line="240" w:lineRule="auto"/>
        <w:ind w:left="0"/>
        <w:rPr>
          <w:rFonts w:ascii="Arial" w:hAnsi="Arial" w:cs="Arial"/>
          <w:sz w:val="20"/>
          <w:szCs w:val="20"/>
        </w:rPr>
      </w:pPr>
    </w:p>
    <w:p w14:paraId="076CCB05" w14:textId="77777777" w:rsidR="00C82ADD" w:rsidRPr="00143085" w:rsidRDefault="00C82ADD" w:rsidP="0052219D">
      <w:pPr>
        <w:pStyle w:val="Prrafodelista"/>
        <w:numPr>
          <w:ilvl w:val="0"/>
          <w:numId w:val="56"/>
        </w:numPr>
        <w:ind w:left="360"/>
        <w:jc w:val="left"/>
        <w:rPr>
          <w:rFonts w:ascii="Arial" w:hAnsi="Arial" w:cs="Arial"/>
          <w:b/>
          <w:sz w:val="20"/>
          <w:szCs w:val="20"/>
        </w:rPr>
      </w:pPr>
      <w:r w:rsidRPr="00143085">
        <w:rPr>
          <w:rFonts w:ascii="Arial" w:hAnsi="Arial" w:cs="Arial"/>
          <w:b/>
          <w:sz w:val="20"/>
          <w:szCs w:val="20"/>
        </w:rPr>
        <w:t>SOFTWARE DE ANÁLISIS DE VULNERABILIDAD</w:t>
      </w:r>
    </w:p>
    <w:p w14:paraId="73B523FA" w14:textId="77777777" w:rsidR="00C82ADD" w:rsidRPr="00A20DA8" w:rsidRDefault="00C82ADD" w:rsidP="00C82ADD">
      <w:pPr>
        <w:pStyle w:val="Prrafodelista"/>
        <w:spacing w:after="0" w:line="240" w:lineRule="auto"/>
        <w:ind w:left="0"/>
        <w:rPr>
          <w:rFonts w:ascii="Arial" w:hAnsi="Arial" w:cs="Arial"/>
          <w:sz w:val="20"/>
          <w:szCs w:val="20"/>
        </w:rPr>
      </w:pPr>
    </w:p>
    <w:p w14:paraId="0732319F" w14:textId="77777777" w:rsidR="00C82ADD" w:rsidRPr="00706A4A" w:rsidRDefault="00C82ADD" w:rsidP="00C82ADD">
      <w:r w:rsidRPr="00706A4A">
        <w:t xml:space="preserve">La Dirección Administrativa, a través del proceso de Sistemas y Seguridad de la Información, efectuará los trámites para la instalación y actualización según sea el caso de un software especializado </w:t>
      </w:r>
      <w:r w:rsidR="0058618C">
        <w:t xml:space="preserve">en </w:t>
      </w:r>
      <w:r w:rsidRPr="00706A4A">
        <w:t>el análisis y seguridad de vulnerabilidad de la Intranet.</w:t>
      </w:r>
    </w:p>
    <w:p w14:paraId="2BA667B8" w14:textId="77777777" w:rsidR="00C82ADD" w:rsidRPr="00A20DA8" w:rsidRDefault="00C82ADD" w:rsidP="00C82ADD">
      <w:pPr>
        <w:pStyle w:val="Prrafodelista"/>
        <w:spacing w:after="0" w:line="240" w:lineRule="auto"/>
        <w:ind w:left="426"/>
        <w:rPr>
          <w:rFonts w:ascii="Arial" w:hAnsi="Arial" w:cs="Arial"/>
          <w:sz w:val="20"/>
          <w:szCs w:val="20"/>
        </w:rPr>
      </w:pPr>
    </w:p>
    <w:p w14:paraId="29E5D835" w14:textId="77777777" w:rsidR="00C82ADD" w:rsidRPr="00143085" w:rsidRDefault="00C82ADD" w:rsidP="0052219D">
      <w:pPr>
        <w:pStyle w:val="Prrafodelista"/>
        <w:numPr>
          <w:ilvl w:val="0"/>
          <w:numId w:val="56"/>
        </w:numPr>
        <w:spacing w:after="0" w:line="240" w:lineRule="auto"/>
        <w:ind w:left="426" w:hanging="426"/>
        <w:rPr>
          <w:rFonts w:ascii="Arial" w:hAnsi="Arial" w:cs="Arial"/>
          <w:b/>
          <w:sz w:val="20"/>
          <w:szCs w:val="20"/>
        </w:rPr>
      </w:pPr>
      <w:r w:rsidRPr="00143085">
        <w:rPr>
          <w:rFonts w:ascii="Arial" w:hAnsi="Arial" w:cs="Arial"/>
          <w:b/>
          <w:sz w:val="20"/>
          <w:szCs w:val="20"/>
        </w:rPr>
        <w:t>UPS -SISTEMA DE ALIMENTACIÓN ININTERRUMPIDA DE CORRIENTE</w:t>
      </w:r>
    </w:p>
    <w:p w14:paraId="71A44557" w14:textId="77777777" w:rsidR="00A9226D" w:rsidRDefault="00A9226D" w:rsidP="00C82ADD"/>
    <w:p w14:paraId="4604FD83" w14:textId="77777777" w:rsidR="00C82ADD" w:rsidRPr="00706A4A" w:rsidRDefault="00C82ADD" w:rsidP="00C82ADD">
      <w:r w:rsidRPr="00706A4A">
        <w:t xml:space="preserve">El </w:t>
      </w:r>
      <w:r w:rsidR="00B619FD">
        <w:t>Concejo de Bogotá D.C.</w:t>
      </w:r>
      <w:r w:rsidRPr="00706A4A">
        <w:t xml:space="preserve">, deberá mantener </w:t>
      </w:r>
      <w:r>
        <w:t>los sistemas UPS con el fin de garantizar la continuidad de suministro de energía cuando haya un corte del servicio</w:t>
      </w:r>
      <w:r w:rsidRPr="00706A4A">
        <w:t>.</w:t>
      </w:r>
    </w:p>
    <w:p w14:paraId="487E5B70" w14:textId="77777777" w:rsidR="00C82ADD" w:rsidRDefault="00C82ADD" w:rsidP="00C82ADD"/>
    <w:p w14:paraId="3286B127" w14:textId="77777777" w:rsidR="00C82ADD" w:rsidRPr="0003508E" w:rsidRDefault="00C82ADD" w:rsidP="0003508E">
      <w:pPr>
        <w:pStyle w:val="Ttulo5"/>
        <w:rPr>
          <w:rFonts w:ascii="Calibri" w:eastAsia="Calibri" w:hAnsi="Calibri" w:cs="Calibri"/>
          <w:szCs w:val="24"/>
        </w:rPr>
      </w:pPr>
      <w:bookmarkStart w:id="638" w:name="_Toc14693421"/>
      <w:r w:rsidRPr="0003508E">
        <w:rPr>
          <w:rFonts w:ascii="Calibri" w:eastAsia="Calibri" w:hAnsi="Calibri" w:cs="Calibri"/>
          <w:szCs w:val="24"/>
        </w:rPr>
        <w:t>Sistemas de almacenamiento</w:t>
      </w:r>
      <w:bookmarkEnd w:id="638"/>
    </w:p>
    <w:p w14:paraId="7446FA5C" w14:textId="77777777" w:rsidR="00C82ADD" w:rsidRDefault="00C82ADD" w:rsidP="00C82ADD">
      <w:r w:rsidRPr="00A20DA8">
        <w:t>En esta sección se indican los elementos necesarios para respaldar de manera periódica la información almacenada, tales como SAN, unidades de backup, etc.</w:t>
      </w:r>
    </w:p>
    <w:p w14:paraId="61FF896A" w14:textId="77777777" w:rsidR="00C82ADD" w:rsidRPr="00A20DA8" w:rsidRDefault="00C82ADD" w:rsidP="00C82ADD">
      <w:r>
        <w:rPr>
          <w:rFonts w:ascii="Arial" w:eastAsia="Calibri" w:hAnsi="Arial" w:cs="Arial"/>
          <w:b/>
          <w:sz w:val="20"/>
          <w:szCs w:val="20"/>
        </w:rPr>
        <w:t>Balanceo de cargas</w:t>
      </w:r>
    </w:p>
    <w:p w14:paraId="23479A3A" w14:textId="77777777" w:rsidR="00C82ADD" w:rsidRDefault="00C82ADD" w:rsidP="00C82ADD">
      <w:r w:rsidRPr="00A20DA8">
        <w:t>En caso de ser necesario se deben indicar los elementos necesarios para realizar el balanceo cargas y qué sistemas de información son soportados por este esquema.</w:t>
      </w:r>
    </w:p>
    <w:p w14:paraId="0CF45A12" w14:textId="77777777" w:rsidR="0003508E" w:rsidRPr="00A20DA8" w:rsidRDefault="0003508E" w:rsidP="00C82ADD"/>
    <w:p w14:paraId="15302475" w14:textId="77777777" w:rsidR="00C82ADD" w:rsidRPr="0003508E" w:rsidRDefault="00C82ADD" w:rsidP="0003508E">
      <w:pPr>
        <w:pStyle w:val="Ttulo5"/>
        <w:rPr>
          <w:rFonts w:ascii="Calibri" w:eastAsia="Calibri" w:hAnsi="Calibri" w:cs="Calibri"/>
          <w:szCs w:val="24"/>
        </w:rPr>
      </w:pPr>
      <w:bookmarkStart w:id="639" w:name="_Toc14693422"/>
      <w:r w:rsidRPr="0003508E">
        <w:rPr>
          <w:rFonts w:ascii="Calibri" w:eastAsia="Calibri" w:hAnsi="Calibri" w:cs="Calibri"/>
          <w:szCs w:val="24"/>
        </w:rPr>
        <w:t>Hardware y software de oficina</w:t>
      </w:r>
      <w:bookmarkEnd w:id="639"/>
    </w:p>
    <w:p w14:paraId="72F34DA7" w14:textId="77777777" w:rsidR="00C82ADD" w:rsidRPr="002256AD" w:rsidRDefault="00C82ADD" w:rsidP="00C82ADD">
      <w:r w:rsidRPr="00A20DA8">
        <w:t xml:space="preserve">En cuanto a hardware y software de oficina (equipos de cómputo, impresoras, escáneres, televisores, telefonía) se definirán políticas de TI relacionadas con uso de portátiles, equipos en arrendamiento, equipos de alto rendimiento para grupos específicos, licenciamiento, uso de herramientas automáticas de inventario de equipos, entre otros. </w:t>
      </w:r>
      <w:r w:rsidR="002256AD">
        <w:t>El PETIC propone que</w:t>
      </w:r>
      <w:r w:rsidR="002256AD">
        <w:rPr>
          <w:highlight w:val="yellow"/>
        </w:rPr>
        <w:t xml:space="preserve"> </w:t>
      </w:r>
      <w:r w:rsidR="002256AD" w:rsidRPr="002256AD">
        <w:t>t</w:t>
      </w:r>
      <w:r w:rsidRPr="002256AD">
        <w:t>odas estas políticas deben estar consolidadas en un documento general de políticas de TI</w:t>
      </w:r>
      <w:r w:rsidR="002256AD" w:rsidRPr="002256AD">
        <w:t>, el cual debe estar documentado y compartido a todas las áreas para consulta</w:t>
      </w:r>
      <w:r w:rsidRPr="002256AD">
        <w:t xml:space="preserve">. </w:t>
      </w:r>
    </w:p>
    <w:p w14:paraId="7AF705DC" w14:textId="77777777" w:rsidR="00C82ADD" w:rsidRDefault="00C82ADD" w:rsidP="00C82ADD">
      <w:pPr>
        <w:spacing w:after="0" w:line="240" w:lineRule="auto"/>
        <w:contextualSpacing/>
        <w:jc w:val="left"/>
        <w:rPr>
          <w:rFonts w:ascii="Arial" w:eastAsia="Calibri" w:hAnsi="Arial" w:cs="Arial"/>
          <w:sz w:val="20"/>
          <w:szCs w:val="20"/>
        </w:rPr>
      </w:pPr>
      <w:r w:rsidRPr="00A20DA8">
        <w:rPr>
          <w:rFonts w:ascii="Arial" w:eastAsia="Calibri" w:hAnsi="Arial" w:cs="Arial"/>
          <w:sz w:val="20"/>
          <w:szCs w:val="20"/>
        </w:rPr>
        <w:t>Equipos de Cómputo (Hardware) en Uso Asignados a Funcionarios.</w:t>
      </w:r>
    </w:p>
    <w:p w14:paraId="71A8D569" w14:textId="77777777" w:rsidR="00E822E9" w:rsidRPr="00A20DA8" w:rsidRDefault="00E822E9" w:rsidP="00C82ADD">
      <w:pPr>
        <w:spacing w:after="0" w:line="240" w:lineRule="auto"/>
        <w:contextualSpacing/>
        <w:jc w:val="left"/>
        <w:rPr>
          <w:rFonts w:ascii="Arial" w:eastAsia="Calibri" w:hAnsi="Arial" w:cs="Arial"/>
          <w:sz w:val="20"/>
          <w:szCs w:val="20"/>
        </w:rPr>
      </w:pPr>
    </w:p>
    <w:p w14:paraId="75100D29" w14:textId="77777777" w:rsidR="00C82ADD" w:rsidRPr="00A20DA8" w:rsidRDefault="00C82ADD" w:rsidP="00C82ADD">
      <w:pPr>
        <w:spacing w:after="0" w:line="240" w:lineRule="auto"/>
        <w:ind w:left="567"/>
        <w:contextualSpacing/>
        <w:jc w:val="left"/>
        <w:rPr>
          <w:rFonts w:ascii="Arial" w:eastAsia="Calibri" w:hAnsi="Arial" w:cs="Arial"/>
          <w:sz w:val="20"/>
          <w:szCs w:val="20"/>
        </w:rPr>
      </w:pPr>
    </w:p>
    <w:tbl>
      <w:tblPr>
        <w:tblW w:w="9603" w:type="dxa"/>
        <w:tblInd w:w="55" w:type="dxa"/>
        <w:tblCellMar>
          <w:left w:w="70" w:type="dxa"/>
          <w:right w:w="70" w:type="dxa"/>
        </w:tblCellMar>
        <w:tblLook w:val="04A0" w:firstRow="1" w:lastRow="0" w:firstColumn="1" w:lastColumn="0" w:noHBand="0" w:noVBand="1"/>
      </w:tblPr>
      <w:tblGrid>
        <w:gridCol w:w="82"/>
        <w:gridCol w:w="2030"/>
        <w:gridCol w:w="1343"/>
        <w:gridCol w:w="840"/>
        <w:gridCol w:w="933"/>
        <w:gridCol w:w="1369"/>
        <w:gridCol w:w="443"/>
        <w:gridCol w:w="506"/>
        <w:gridCol w:w="2057"/>
      </w:tblGrid>
      <w:tr w:rsidR="00C82ADD" w:rsidRPr="00A20DA8" w14:paraId="3C26D451"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bottom"/>
            <w:hideMark/>
          </w:tcPr>
          <w:p w14:paraId="03D5CD04" w14:textId="1781BC67" w:rsidR="00C82ADD" w:rsidRPr="00143085" w:rsidRDefault="00C82ADD" w:rsidP="00143085">
            <w:pPr>
              <w:spacing w:after="0" w:line="240" w:lineRule="auto"/>
              <w:jc w:val="center"/>
              <w:rPr>
                <w:rFonts w:ascii="Arial" w:eastAsia="Times New Roman" w:hAnsi="Arial" w:cs="Arial"/>
                <w:b/>
                <w:color w:val="000000"/>
                <w:sz w:val="20"/>
                <w:szCs w:val="20"/>
                <w:lang w:eastAsia="es-CO"/>
              </w:rPr>
            </w:pPr>
            <w:r w:rsidRPr="00143085">
              <w:rPr>
                <w:rFonts w:ascii="Arial" w:eastAsia="Times New Roman" w:hAnsi="Arial" w:cs="Arial"/>
                <w:b/>
                <w:color w:val="000000"/>
                <w:sz w:val="20"/>
                <w:szCs w:val="20"/>
                <w:lang w:eastAsia="es-CO"/>
              </w:rPr>
              <w:t xml:space="preserve">RELACIÓN EQUIPOS EXISTENTES EN EL </w:t>
            </w:r>
            <w:r w:rsidR="00B619FD" w:rsidRPr="00143085">
              <w:rPr>
                <w:rFonts w:ascii="Arial" w:eastAsia="Times New Roman" w:hAnsi="Arial" w:cs="Arial"/>
                <w:b/>
                <w:color w:val="000000"/>
                <w:sz w:val="20"/>
                <w:szCs w:val="20"/>
                <w:lang w:eastAsia="es-CO"/>
              </w:rPr>
              <w:t>CONCEJO DE BOGOTÁ D.C</w:t>
            </w:r>
            <w:r w:rsidR="00143085" w:rsidRPr="00143085">
              <w:rPr>
                <w:rFonts w:ascii="Arial" w:eastAsia="Times New Roman" w:hAnsi="Arial" w:cs="Arial"/>
                <w:b/>
                <w:color w:val="000000"/>
                <w:sz w:val="20"/>
                <w:szCs w:val="20"/>
                <w:lang w:eastAsia="es-CO"/>
              </w:rPr>
              <w:t>.</w:t>
            </w:r>
          </w:p>
        </w:tc>
      </w:tr>
      <w:tr w:rsidR="00C82ADD" w:rsidRPr="00A20DA8" w14:paraId="53002ED9" w14:textId="77777777" w:rsidTr="002E76A7">
        <w:trPr>
          <w:gridBefore w:val="1"/>
          <w:wBefore w:w="82" w:type="dxa"/>
          <w:trHeight w:val="298"/>
        </w:trPr>
        <w:tc>
          <w:tcPr>
            <w:tcW w:w="4213" w:type="dxa"/>
            <w:gridSpan w:val="3"/>
            <w:tcBorders>
              <w:top w:val="nil"/>
              <w:left w:val="nil"/>
              <w:bottom w:val="single" w:sz="4" w:space="0" w:color="auto"/>
              <w:right w:val="nil"/>
            </w:tcBorders>
            <w:noWrap/>
            <w:vAlign w:val="bottom"/>
            <w:hideMark/>
          </w:tcPr>
          <w:p w14:paraId="38ABF44E"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nil"/>
              <w:left w:val="nil"/>
              <w:bottom w:val="single" w:sz="4" w:space="0" w:color="auto"/>
              <w:right w:val="nil"/>
            </w:tcBorders>
            <w:noWrap/>
            <w:vAlign w:val="bottom"/>
            <w:hideMark/>
          </w:tcPr>
          <w:p w14:paraId="37C815C0"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nil"/>
              <w:left w:val="nil"/>
              <w:bottom w:val="single" w:sz="4" w:space="0" w:color="auto"/>
              <w:right w:val="nil"/>
            </w:tcBorders>
            <w:noWrap/>
            <w:vAlign w:val="bottom"/>
            <w:hideMark/>
          </w:tcPr>
          <w:p w14:paraId="11F7302F"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58A3DA24" w14:textId="77777777" w:rsidTr="002E76A7">
        <w:trPr>
          <w:gridBefore w:val="1"/>
          <w:wBefore w:w="82" w:type="dxa"/>
          <w:trHeight w:val="227"/>
        </w:trPr>
        <w:tc>
          <w:tcPr>
            <w:tcW w:w="9521" w:type="dxa"/>
            <w:gridSpan w:val="8"/>
            <w:tcBorders>
              <w:top w:val="single" w:sz="4" w:space="0" w:color="auto"/>
              <w:left w:val="single" w:sz="4" w:space="0" w:color="auto"/>
              <w:bottom w:val="single" w:sz="4" w:space="0" w:color="auto"/>
              <w:right w:val="single" w:sz="4" w:space="0" w:color="auto"/>
            </w:tcBorders>
            <w:noWrap/>
            <w:vAlign w:val="bottom"/>
            <w:hideMark/>
          </w:tcPr>
          <w:p w14:paraId="4912286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DE ESCRITORIO</w:t>
            </w:r>
          </w:p>
        </w:tc>
      </w:tr>
      <w:tr w:rsidR="00C82ADD" w:rsidRPr="00A20DA8" w14:paraId="643E24A2"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20F48D2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MARCA</w:t>
            </w:r>
          </w:p>
        </w:tc>
        <w:tc>
          <w:tcPr>
            <w:tcW w:w="2745" w:type="dxa"/>
            <w:gridSpan w:val="3"/>
            <w:tcBorders>
              <w:top w:val="single" w:sz="4" w:space="0" w:color="auto"/>
              <w:left w:val="nil"/>
              <w:bottom w:val="single" w:sz="4" w:space="0" w:color="auto"/>
              <w:right w:val="single" w:sz="4" w:space="0" w:color="auto"/>
            </w:tcBorders>
            <w:noWrap/>
            <w:vAlign w:val="center"/>
            <w:hideMark/>
          </w:tcPr>
          <w:p w14:paraId="60D86849"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MODELO </w:t>
            </w:r>
          </w:p>
        </w:tc>
        <w:tc>
          <w:tcPr>
            <w:tcW w:w="2563" w:type="dxa"/>
            <w:gridSpan w:val="2"/>
            <w:tcBorders>
              <w:top w:val="single" w:sz="4" w:space="0" w:color="auto"/>
              <w:left w:val="nil"/>
              <w:bottom w:val="single" w:sz="4" w:space="0" w:color="auto"/>
              <w:right w:val="single" w:sz="4" w:space="0" w:color="auto"/>
            </w:tcBorders>
            <w:noWrap/>
            <w:vAlign w:val="center"/>
            <w:hideMark/>
          </w:tcPr>
          <w:p w14:paraId="6925A52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CANTIDAD</w:t>
            </w:r>
          </w:p>
        </w:tc>
      </w:tr>
      <w:tr w:rsidR="00C82ADD" w:rsidRPr="00A20DA8" w14:paraId="1F6B9DD8"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3F1035A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single" w:sz="4" w:space="0" w:color="auto"/>
              <w:left w:val="nil"/>
              <w:bottom w:val="single" w:sz="4" w:space="0" w:color="auto"/>
              <w:right w:val="single" w:sz="4" w:space="0" w:color="auto"/>
            </w:tcBorders>
            <w:noWrap/>
            <w:vAlign w:val="center"/>
            <w:hideMark/>
          </w:tcPr>
          <w:p w14:paraId="6BE79A4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A02S00</w:t>
            </w:r>
          </w:p>
        </w:tc>
        <w:tc>
          <w:tcPr>
            <w:tcW w:w="2563" w:type="dxa"/>
            <w:gridSpan w:val="2"/>
            <w:tcBorders>
              <w:top w:val="single" w:sz="4" w:space="0" w:color="auto"/>
              <w:left w:val="nil"/>
              <w:bottom w:val="single" w:sz="4" w:space="0" w:color="auto"/>
              <w:right w:val="single" w:sz="4" w:space="0" w:color="auto"/>
            </w:tcBorders>
            <w:noWrap/>
            <w:vAlign w:val="center"/>
            <w:hideMark/>
          </w:tcPr>
          <w:p w14:paraId="2F16F96D"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175</w:t>
            </w:r>
          </w:p>
        </w:tc>
      </w:tr>
      <w:tr w:rsidR="00C82ADD" w:rsidRPr="00A20DA8" w14:paraId="1517759D"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7E9339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single" w:sz="4" w:space="0" w:color="auto"/>
              <w:left w:val="nil"/>
              <w:bottom w:val="single" w:sz="4" w:space="0" w:color="auto"/>
              <w:right w:val="single" w:sz="4" w:space="0" w:color="auto"/>
            </w:tcBorders>
            <w:noWrap/>
            <w:vAlign w:val="center"/>
            <w:hideMark/>
          </w:tcPr>
          <w:p w14:paraId="711AF26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M700</w:t>
            </w:r>
          </w:p>
        </w:tc>
        <w:tc>
          <w:tcPr>
            <w:tcW w:w="2563" w:type="dxa"/>
            <w:gridSpan w:val="2"/>
            <w:tcBorders>
              <w:top w:val="single" w:sz="4" w:space="0" w:color="auto"/>
              <w:left w:val="nil"/>
              <w:bottom w:val="single" w:sz="4" w:space="0" w:color="auto"/>
              <w:right w:val="single" w:sz="4" w:space="0" w:color="auto"/>
            </w:tcBorders>
            <w:noWrap/>
            <w:vAlign w:val="center"/>
            <w:hideMark/>
          </w:tcPr>
          <w:p w14:paraId="31D3600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99</w:t>
            </w:r>
          </w:p>
        </w:tc>
      </w:tr>
      <w:tr w:rsidR="00C82ADD" w:rsidRPr="00A20DA8" w14:paraId="2D83CAEE"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4007BA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2745" w:type="dxa"/>
            <w:gridSpan w:val="3"/>
            <w:tcBorders>
              <w:top w:val="single" w:sz="4" w:space="0" w:color="auto"/>
              <w:left w:val="nil"/>
              <w:bottom w:val="single" w:sz="4" w:space="0" w:color="auto"/>
              <w:right w:val="single" w:sz="4" w:space="0" w:color="auto"/>
            </w:tcBorders>
            <w:noWrap/>
            <w:vAlign w:val="center"/>
            <w:hideMark/>
          </w:tcPr>
          <w:p w14:paraId="0391C3B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HP-6005</w:t>
            </w:r>
          </w:p>
        </w:tc>
        <w:tc>
          <w:tcPr>
            <w:tcW w:w="2563" w:type="dxa"/>
            <w:gridSpan w:val="2"/>
            <w:tcBorders>
              <w:top w:val="single" w:sz="4" w:space="0" w:color="auto"/>
              <w:left w:val="nil"/>
              <w:bottom w:val="single" w:sz="4" w:space="0" w:color="auto"/>
              <w:right w:val="single" w:sz="4" w:space="0" w:color="auto"/>
            </w:tcBorders>
            <w:noWrap/>
            <w:vAlign w:val="center"/>
            <w:hideMark/>
          </w:tcPr>
          <w:p w14:paraId="0A0CF0F0"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87</w:t>
            </w:r>
          </w:p>
        </w:tc>
      </w:tr>
      <w:tr w:rsidR="00C82ADD" w:rsidRPr="00A20DA8" w14:paraId="00438E27"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340CD89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LD</w:t>
            </w:r>
          </w:p>
        </w:tc>
        <w:tc>
          <w:tcPr>
            <w:tcW w:w="2745" w:type="dxa"/>
            <w:gridSpan w:val="3"/>
            <w:tcBorders>
              <w:top w:val="single" w:sz="4" w:space="0" w:color="auto"/>
              <w:left w:val="nil"/>
              <w:bottom w:val="single" w:sz="4" w:space="0" w:color="auto"/>
              <w:right w:val="single" w:sz="4" w:space="0" w:color="auto"/>
            </w:tcBorders>
            <w:noWrap/>
            <w:vAlign w:val="center"/>
            <w:hideMark/>
          </w:tcPr>
          <w:p w14:paraId="6BDDE14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ELITE 4030</w:t>
            </w:r>
          </w:p>
        </w:tc>
        <w:tc>
          <w:tcPr>
            <w:tcW w:w="2563" w:type="dxa"/>
            <w:gridSpan w:val="2"/>
            <w:tcBorders>
              <w:top w:val="single" w:sz="4" w:space="0" w:color="auto"/>
              <w:left w:val="nil"/>
              <w:bottom w:val="single" w:sz="4" w:space="0" w:color="auto"/>
              <w:right w:val="single" w:sz="4" w:space="0" w:color="auto"/>
            </w:tcBorders>
            <w:noWrap/>
            <w:vAlign w:val="center"/>
            <w:hideMark/>
          </w:tcPr>
          <w:p w14:paraId="3A19865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84</w:t>
            </w:r>
          </w:p>
        </w:tc>
      </w:tr>
      <w:tr w:rsidR="00C82ADD" w:rsidRPr="00A20DA8" w14:paraId="7CC5CDB3" w14:textId="77777777" w:rsidTr="002E76A7">
        <w:trPr>
          <w:gridBefore w:val="1"/>
          <w:wBefore w:w="82" w:type="dxa"/>
          <w:trHeight w:val="227"/>
        </w:trPr>
        <w:tc>
          <w:tcPr>
            <w:tcW w:w="4213" w:type="dxa"/>
            <w:gridSpan w:val="3"/>
            <w:tcBorders>
              <w:top w:val="single" w:sz="4" w:space="0" w:color="auto"/>
              <w:left w:val="single" w:sz="4" w:space="0" w:color="auto"/>
              <w:bottom w:val="single" w:sz="4" w:space="0" w:color="auto"/>
              <w:right w:val="nil"/>
            </w:tcBorders>
            <w:noWrap/>
            <w:vAlign w:val="bottom"/>
            <w:hideMark/>
          </w:tcPr>
          <w:p w14:paraId="3AB119C7"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3736B632"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48F8684A"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445</w:t>
            </w:r>
          </w:p>
        </w:tc>
      </w:tr>
      <w:tr w:rsidR="00C82ADD" w:rsidRPr="00A20DA8" w14:paraId="732AEFD5" w14:textId="77777777" w:rsidTr="002E76A7">
        <w:trPr>
          <w:gridBefore w:val="1"/>
          <w:wBefore w:w="82" w:type="dxa"/>
          <w:trHeight w:val="298"/>
        </w:trPr>
        <w:tc>
          <w:tcPr>
            <w:tcW w:w="4213" w:type="dxa"/>
            <w:gridSpan w:val="3"/>
            <w:tcBorders>
              <w:top w:val="single" w:sz="4" w:space="0" w:color="auto"/>
              <w:left w:val="nil"/>
              <w:bottom w:val="single" w:sz="4" w:space="0" w:color="auto"/>
              <w:right w:val="nil"/>
            </w:tcBorders>
            <w:noWrap/>
            <w:vAlign w:val="bottom"/>
            <w:hideMark/>
          </w:tcPr>
          <w:p w14:paraId="4B713EA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nil"/>
              <w:bottom w:val="single" w:sz="4" w:space="0" w:color="auto"/>
              <w:right w:val="nil"/>
            </w:tcBorders>
            <w:noWrap/>
            <w:vAlign w:val="bottom"/>
            <w:hideMark/>
          </w:tcPr>
          <w:p w14:paraId="527DFCAA"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single" w:sz="4" w:space="0" w:color="auto"/>
              <w:left w:val="nil"/>
              <w:bottom w:val="single" w:sz="4" w:space="0" w:color="auto"/>
              <w:right w:val="nil"/>
            </w:tcBorders>
            <w:noWrap/>
            <w:vAlign w:val="bottom"/>
            <w:hideMark/>
          </w:tcPr>
          <w:p w14:paraId="4652D7B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11493C4D"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center"/>
            <w:hideMark/>
          </w:tcPr>
          <w:p w14:paraId="513FA27B"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PANTALLAS TÁCTILES</w:t>
            </w:r>
          </w:p>
        </w:tc>
      </w:tr>
      <w:tr w:rsidR="00C82ADD" w:rsidRPr="00A20DA8" w14:paraId="35CECF08"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single" w:sz="4" w:space="0" w:color="auto"/>
            </w:tcBorders>
            <w:noWrap/>
            <w:vAlign w:val="center"/>
            <w:hideMark/>
          </w:tcPr>
          <w:p w14:paraId="419B13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IEI</w:t>
            </w:r>
          </w:p>
        </w:tc>
        <w:tc>
          <w:tcPr>
            <w:tcW w:w="2745" w:type="dxa"/>
            <w:gridSpan w:val="3"/>
            <w:tcBorders>
              <w:top w:val="single" w:sz="4" w:space="0" w:color="auto"/>
              <w:left w:val="nil"/>
              <w:bottom w:val="single" w:sz="4" w:space="0" w:color="auto"/>
              <w:right w:val="single" w:sz="4" w:space="0" w:color="auto"/>
            </w:tcBorders>
            <w:noWrap/>
            <w:vAlign w:val="center"/>
            <w:hideMark/>
          </w:tcPr>
          <w:p w14:paraId="7555E0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AFL-W15A </w:t>
            </w:r>
          </w:p>
        </w:tc>
        <w:tc>
          <w:tcPr>
            <w:tcW w:w="2563" w:type="dxa"/>
            <w:gridSpan w:val="2"/>
            <w:tcBorders>
              <w:top w:val="single" w:sz="4" w:space="0" w:color="auto"/>
              <w:left w:val="nil"/>
              <w:bottom w:val="single" w:sz="4" w:space="0" w:color="auto"/>
              <w:right w:val="single" w:sz="4" w:space="0" w:color="auto"/>
            </w:tcBorders>
            <w:noWrap/>
            <w:vAlign w:val="center"/>
            <w:hideMark/>
          </w:tcPr>
          <w:p w14:paraId="7A915DF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51</w:t>
            </w:r>
          </w:p>
        </w:tc>
      </w:tr>
      <w:tr w:rsidR="00C82ADD" w:rsidRPr="00A20DA8" w14:paraId="7CE1A55A"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nil"/>
            </w:tcBorders>
            <w:noWrap/>
            <w:vAlign w:val="bottom"/>
            <w:hideMark/>
          </w:tcPr>
          <w:p w14:paraId="59E93AF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xml:space="preserve"> </w:t>
            </w: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63875C55"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5AEE23D6"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51</w:t>
            </w:r>
          </w:p>
        </w:tc>
      </w:tr>
      <w:tr w:rsidR="00C82ADD" w:rsidRPr="00A20DA8" w14:paraId="559C67C1" w14:textId="77777777" w:rsidTr="002E76A7">
        <w:trPr>
          <w:gridBefore w:val="1"/>
          <w:wBefore w:w="82" w:type="dxa"/>
          <w:trHeight w:val="298"/>
        </w:trPr>
        <w:tc>
          <w:tcPr>
            <w:tcW w:w="4213" w:type="dxa"/>
            <w:gridSpan w:val="3"/>
            <w:tcBorders>
              <w:top w:val="single" w:sz="4" w:space="0" w:color="auto"/>
              <w:left w:val="nil"/>
              <w:bottom w:val="single" w:sz="4" w:space="0" w:color="auto"/>
              <w:right w:val="nil"/>
            </w:tcBorders>
            <w:noWrap/>
            <w:vAlign w:val="bottom"/>
          </w:tcPr>
          <w:p w14:paraId="77915B0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p>
        </w:tc>
        <w:tc>
          <w:tcPr>
            <w:tcW w:w="2745" w:type="dxa"/>
            <w:gridSpan w:val="3"/>
            <w:tcBorders>
              <w:top w:val="single" w:sz="4" w:space="0" w:color="auto"/>
              <w:left w:val="nil"/>
              <w:bottom w:val="single" w:sz="4" w:space="0" w:color="auto"/>
              <w:right w:val="nil"/>
            </w:tcBorders>
            <w:noWrap/>
            <w:vAlign w:val="bottom"/>
            <w:hideMark/>
          </w:tcPr>
          <w:p w14:paraId="1E5D82E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563" w:type="dxa"/>
            <w:gridSpan w:val="2"/>
            <w:tcBorders>
              <w:top w:val="single" w:sz="4" w:space="0" w:color="auto"/>
              <w:left w:val="nil"/>
              <w:bottom w:val="single" w:sz="4" w:space="0" w:color="auto"/>
              <w:right w:val="nil"/>
            </w:tcBorders>
            <w:noWrap/>
            <w:vAlign w:val="bottom"/>
            <w:hideMark/>
          </w:tcPr>
          <w:p w14:paraId="047347F6"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394AE615" w14:textId="77777777" w:rsidTr="002E76A7">
        <w:trPr>
          <w:gridBefore w:val="1"/>
          <w:wBefore w:w="82" w:type="dxa"/>
          <w:trHeight w:val="298"/>
        </w:trPr>
        <w:tc>
          <w:tcPr>
            <w:tcW w:w="9521" w:type="dxa"/>
            <w:gridSpan w:val="8"/>
            <w:tcBorders>
              <w:top w:val="single" w:sz="4" w:space="0" w:color="auto"/>
              <w:left w:val="single" w:sz="4" w:space="0" w:color="auto"/>
              <w:bottom w:val="single" w:sz="4" w:space="0" w:color="auto"/>
              <w:right w:val="single" w:sz="4" w:space="0" w:color="auto"/>
            </w:tcBorders>
            <w:noWrap/>
            <w:vAlign w:val="center"/>
            <w:hideMark/>
          </w:tcPr>
          <w:p w14:paraId="6C454A93"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PORTÁTILES</w:t>
            </w:r>
          </w:p>
        </w:tc>
      </w:tr>
      <w:tr w:rsidR="00C82ADD" w:rsidRPr="00A20DA8" w14:paraId="5BD2D8E6"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single" w:sz="4" w:space="0" w:color="auto"/>
            </w:tcBorders>
            <w:noWrap/>
            <w:vAlign w:val="bottom"/>
            <w:hideMark/>
          </w:tcPr>
          <w:p w14:paraId="0969971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2745" w:type="dxa"/>
            <w:gridSpan w:val="3"/>
            <w:tcBorders>
              <w:top w:val="single" w:sz="4" w:space="0" w:color="auto"/>
              <w:left w:val="nil"/>
              <w:bottom w:val="single" w:sz="4" w:space="0" w:color="auto"/>
              <w:right w:val="single" w:sz="4" w:space="0" w:color="auto"/>
            </w:tcBorders>
            <w:noWrap/>
            <w:vAlign w:val="bottom"/>
            <w:hideMark/>
          </w:tcPr>
          <w:p w14:paraId="32D4F5B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HP-6730B</w:t>
            </w:r>
          </w:p>
        </w:tc>
        <w:tc>
          <w:tcPr>
            <w:tcW w:w="2563" w:type="dxa"/>
            <w:gridSpan w:val="2"/>
            <w:tcBorders>
              <w:top w:val="single" w:sz="4" w:space="0" w:color="auto"/>
              <w:left w:val="nil"/>
              <w:bottom w:val="single" w:sz="4" w:space="0" w:color="auto"/>
              <w:right w:val="single" w:sz="4" w:space="0" w:color="auto"/>
            </w:tcBorders>
            <w:noWrap/>
            <w:vAlign w:val="bottom"/>
            <w:hideMark/>
          </w:tcPr>
          <w:p w14:paraId="2EE32A1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48</w:t>
            </w:r>
          </w:p>
        </w:tc>
      </w:tr>
      <w:tr w:rsidR="00C82ADD" w:rsidRPr="00A20DA8" w14:paraId="2E174669" w14:textId="77777777" w:rsidTr="002E76A7">
        <w:trPr>
          <w:gridBefore w:val="1"/>
          <w:wBefore w:w="82" w:type="dxa"/>
          <w:trHeight w:val="298"/>
        </w:trPr>
        <w:tc>
          <w:tcPr>
            <w:tcW w:w="4213" w:type="dxa"/>
            <w:gridSpan w:val="3"/>
            <w:tcBorders>
              <w:top w:val="nil"/>
              <w:left w:val="single" w:sz="4" w:space="0" w:color="auto"/>
              <w:bottom w:val="single" w:sz="4" w:space="0" w:color="auto"/>
              <w:right w:val="single" w:sz="4" w:space="0" w:color="auto"/>
            </w:tcBorders>
            <w:noWrap/>
            <w:vAlign w:val="bottom"/>
            <w:hideMark/>
          </w:tcPr>
          <w:p w14:paraId="42D7C4E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IBM</w:t>
            </w:r>
          </w:p>
        </w:tc>
        <w:tc>
          <w:tcPr>
            <w:tcW w:w="2745" w:type="dxa"/>
            <w:gridSpan w:val="3"/>
            <w:tcBorders>
              <w:top w:val="nil"/>
              <w:left w:val="nil"/>
              <w:bottom w:val="single" w:sz="4" w:space="0" w:color="auto"/>
              <w:right w:val="single" w:sz="4" w:space="0" w:color="auto"/>
            </w:tcBorders>
            <w:noWrap/>
            <w:vAlign w:val="bottom"/>
            <w:hideMark/>
          </w:tcPr>
          <w:p w14:paraId="6AA981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LENOVO-T60</w:t>
            </w:r>
          </w:p>
        </w:tc>
        <w:tc>
          <w:tcPr>
            <w:tcW w:w="2563" w:type="dxa"/>
            <w:gridSpan w:val="2"/>
            <w:tcBorders>
              <w:top w:val="nil"/>
              <w:left w:val="nil"/>
              <w:bottom w:val="single" w:sz="4" w:space="0" w:color="auto"/>
              <w:right w:val="single" w:sz="4" w:space="0" w:color="auto"/>
            </w:tcBorders>
            <w:noWrap/>
            <w:vAlign w:val="bottom"/>
            <w:hideMark/>
          </w:tcPr>
          <w:p w14:paraId="03CB6CB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w:t>
            </w:r>
          </w:p>
        </w:tc>
      </w:tr>
      <w:tr w:rsidR="00C82ADD" w:rsidRPr="00A20DA8" w14:paraId="349D564E" w14:textId="77777777" w:rsidTr="002E76A7">
        <w:trPr>
          <w:gridBefore w:val="1"/>
          <w:wBefore w:w="82" w:type="dxa"/>
          <w:trHeight w:val="298"/>
        </w:trPr>
        <w:tc>
          <w:tcPr>
            <w:tcW w:w="4213" w:type="dxa"/>
            <w:gridSpan w:val="3"/>
            <w:tcBorders>
              <w:top w:val="nil"/>
              <w:left w:val="single" w:sz="4" w:space="0" w:color="auto"/>
              <w:bottom w:val="single" w:sz="4" w:space="0" w:color="auto"/>
              <w:right w:val="single" w:sz="4" w:space="0" w:color="auto"/>
            </w:tcBorders>
            <w:noWrap/>
            <w:vAlign w:val="bottom"/>
            <w:hideMark/>
          </w:tcPr>
          <w:p w14:paraId="4DF4E30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2745" w:type="dxa"/>
            <w:gridSpan w:val="3"/>
            <w:tcBorders>
              <w:top w:val="nil"/>
              <w:left w:val="nil"/>
              <w:bottom w:val="single" w:sz="4" w:space="0" w:color="auto"/>
              <w:right w:val="single" w:sz="4" w:space="0" w:color="auto"/>
            </w:tcBorders>
            <w:noWrap/>
            <w:vAlign w:val="bottom"/>
            <w:hideMark/>
          </w:tcPr>
          <w:p w14:paraId="46B5E5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THIMPAK</w:t>
            </w:r>
          </w:p>
        </w:tc>
        <w:tc>
          <w:tcPr>
            <w:tcW w:w="2563" w:type="dxa"/>
            <w:gridSpan w:val="2"/>
            <w:tcBorders>
              <w:top w:val="nil"/>
              <w:left w:val="nil"/>
              <w:bottom w:val="single" w:sz="4" w:space="0" w:color="auto"/>
              <w:right w:val="single" w:sz="4" w:space="0" w:color="auto"/>
            </w:tcBorders>
            <w:noWrap/>
            <w:vAlign w:val="bottom"/>
            <w:hideMark/>
          </w:tcPr>
          <w:p w14:paraId="4B23B9D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w:t>
            </w:r>
          </w:p>
        </w:tc>
      </w:tr>
      <w:tr w:rsidR="00C82ADD" w:rsidRPr="00A20DA8" w14:paraId="32530EEA" w14:textId="77777777" w:rsidTr="002E76A7">
        <w:trPr>
          <w:gridBefore w:val="1"/>
          <w:wBefore w:w="82" w:type="dxa"/>
          <w:trHeight w:val="298"/>
        </w:trPr>
        <w:tc>
          <w:tcPr>
            <w:tcW w:w="4213" w:type="dxa"/>
            <w:gridSpan w:val="3"/>
            <w:tcBorders>
              <w:top w:val="single" w:sz="4" w:space="0" w:color="auto"/>
              <w:left w:val="single" w:sz="4" w:space="0" w:color="auto"/>
              <w:bottom w:val="single" w:sz="4" w:space="0" w:color="auto"/>
              <w:right w:val="nil"/>
            </w:tcBorders>
            <w:noWrap/>
            <w:vAlign w:val="bottom"/>
            <w:hideMark/>
          </w:tcPr>
          <w:p w14:paraId="1304C914"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745" w:type="dxa"/>
            <w:gridSpan w:val="3"/>
            <w:tcBorders>
              <w:top w:val="single" w:sz="4" w:space="0" w:color="auto"/>
              <w:left w:val="single" w:sz="4" w:space="0" w:color="auto"/>
              <w:bottom w:val="single" w:sz="4" w:space="0" w:color="auto"/>
              <w:right w:val="single" w:sz="4" w:space="0" w:color="auto"/>
            </w:tcBorders>
            <w:noWrap/>
            <w:vAlign w:val="center"/>
            <w:hideMark/>
          </w:tcPr>
          <w:p w14:paraId="39A2B6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TOTAL EQUIPOS</w:t>
            </w:r>
          </w:p>
        </w:tc>
        <w:tc>
          <w:tcPr>
            <w:tcW w:w="2563" w:type="dxa"/>
            <w:gridSpan w:val="2"/>
            <w:tcBorders>
              <w:top w:val="single" w:sz="4" w:space="0" w:color="auto"/>
              <w:left w:val="nil"/>
              <w:bottom w:val="single" w:sz="4" w:space="0" w:color="auto"/>
              <w:right w:val="single" w:sz="4" w:space="0" w:color="auto"/>
            </w:tcBorders>
            <w:noWrap/>
            <w:vAlign w:val="center"/>
            <w:hideMark/>
          </w:tcPr>
          <w:p w14:paraId="323EE7E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54</w:t>
            </w:r>
          </w:p>
        </w:tc>
      </w:tr>
      <w:tr w:rsidR="00C82ADD" w:rsidRPr="00A20DA8" w14:paraId="1BF2664D" w14:textId="77777777" w:rsidTr="002E76A7">
        <w:trPr>
          <w:gridBefore w:val="1"/>
          <w:wBefore w:w="82" w:type="dxa"/>
          <w:trHeight w:val="298"/>
        </w:trPr>
        <w:tc>
          <w:tcPr>
            <w:tcW w:w="4213" w:type="dxa"/>
            <w:gridSpan w:val="3"/>
            <w:tcBorders>
              <w:top w:val="single" w:sz="4" w:space="0" w:color="auto"/>
              <w:left w:val="nil"/>
              <w:bottom w:val="nil"/>
              <w:right w:val="nil"/>
            </w:tcBorders>
            <w:noWrap/>
            <w:vAlign w:val="bottom"/>
          </w:tcPr>
          <w:p w14:paraId="376FEE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745" w:type="dxa"/>
            <w:gridSpan w:val="3"/>
            <w:tcBorders>
              <w:top w:val="single" w:sz="4" w:space="0" w:color="auto"/>
              <w:left w:val="nil"/>
              <w:bottom w:val="nil"/>
              <w:right w:val="nil"/>
            </w:tcBorders>
            <w:noWrap/>
            <w:vAlign w:val="center"/>
          </w:tcPr>
          <w:p w14:paraId="5C2B758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0A49267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563" w:type="dxa"/>
            <w:gridSpan w:val="2"/>
            <w:tcBorders>
              <w:top w:val="single" w:sz="4" w:space="0" w:color="auto"/>
              <w:left w:val="nil"/>
              <w:bottom w:val="nil"/>
              <w:right w:val="nil"/>
            </w:tcBorders>
            <w:noWrap/>
            <w:vAlign w:val="center"/>
          </w:tcPr>
          <w:p w14:paraId="3356972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r>
      <w:tr w:rsidR="00C82ADD" w:rsidRPr="00A20DA8" w14:paraId="078BF56C" w14:textId="77777777" w:rsidTr="002E76A7">
        <w:trPr>
          <w:trHeight w:val="300"/>
        </w:trPr>
        <w:tc>
          <w:tcPr>
            <w:tcW w:w="7546" w:type="dxa"/>
            <w:gridSpan w:val="8"/>
            <w:tcBorders>
              <w:top w:val="single" w:sz="4" w:space="0" w:color="auto"/>
              <w:left w:val="single" w:sz="4" w:space="0" w:color="auto"/>
              <w:bottom w:val="nil"/>
              <w:right w:val="nil"/>
            </w:tcBorders>
            <w:noWrap/>
            <w:vAlign w:val="center"/>
          </w:tcPr>
          <w:p w14:paraId="3D4B60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0FBC485F"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CONFIGURACIÓ</w:t>
            </w:r>
            <w:r w:rsidRPr="00A20DA8">
              <w:rPr>
                <w:rFonts w:ascii="Arial" w:eastAsia="Times New Roman" w:hAnsi="Arial" w:cs="Arial"/>
                <w:color w:val="000000"/>
                <w:sz w:val="20"/>
                <w:szCs w:val="20"/>
                <w:lang w:eastAsia="es-CO"/>
              </w:rPr>
              <w:t>N DE LOS EQUIPOS DE ESCRITORIO</w:t>
            </w:r>
          </w:p>
        </w:tc>
        <w:tc>
          <w:tcPr>
            <w:tcW w:w="2057" w:type="dxa"/>
            <w:tcBorders>
              <w:top w:val="single" w:sz="4" w:space="0" w:color="auto"/>
              <w:left w:val="nil"/>
              <w:bottom w:val="nil"/>
              <w:right w:val="single" w:sz="4" w:space="0" w:color="auto"/>
            </w:tcBorders>
            <w:noWrap/>
            <w:vAlign w:val="bottom"/>
            <w:hideMark/>
          </w:tcPr>
          <w:p w14:paraId="453118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 </w:t>
            </w:r>
          </w:p>
        </w:tc>
      </w:tr>
      <w:tr w:rsidR="00C82ADD" w:rsidRPr="00A20DA8" w14:paraId="0FFB5063" w14:textId="77777777" w:rsidTr="002E76A7">
        <w:trPr>
          <w:trHeight w:val="80"/>
        </w:trPr>
        <w:tc>
          <w:tcPr>
            <w:tcW w:w="2112" w:type="dxa"/>
            <w:gridSpan w:val="2"/>
            <w:tcBorders>
              <w:top w:val="nil"/>
              <w:left w:val="single" w:sz="4" w:space="0" w:color="auto"/>
              <w:bottom w:val="nil"/>
              <w:right w:val="nil"/>
            </w:tcBorders>
            <w:noWrap/>
            <w:vAlign w:val="bottom"/>
            <w:hideMark/>
          </w:tcPr>
          <w:p w14:paraId="1F52E489"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4A162D5E"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057" w:type="dxa"/>
            <w:tcBorders>
              <w:top w:val="nil"/>
              <w:left w:val="nil"/>
              <w:bottom w:val="nil"/>
              <w:right w:val="single" w:sz="4" w:space="0" w:color="auto"/>
            </w:tcBorders>
            <w:noWrap/>
            <w:vAlign w:val="bottom"/>
            <w:hideMark/>
          </w:tcPr>
          <w:p w14:paraId="4FD74192"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610D458D" w14:textId="77777777" w:rsidTr="002E76A7">
        <w:trPr>
          <w:trHeight w:val="731"/>
        </w:trPr>
        <w:tc>
          <w:tcPr>
            <w:tcW w:w="2112" w:type="dxa"/>
            <w:gridSpan w:val="2"/>
            <w:tcBorders>
              <w:top w:val="single" w:sz="4" w:space="0" w:color="auto"/>
              <w:left w:val="single" w:sz="4" w:space="0" w:color="auto"/>
              <w:bottom w:val="single" w:sz="4" w:space="0" w:color="auto"/>
              <w:right w:val="single" w:sz="4" w:space="0" w:color="auto"/>
            </w:tcBorders>
            <w:vAlign w:val="bottom"/>
            <w:hideMark/>
          </w:tcPr>
          <w:p w14:paraId="3747B15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343" w:type="dxa"/>
            <w:tcBorders>
              <w:top w:val="single" w:sz="4" w:space="0" w:color="auto"/>
              <w:left w:val="nil"/>
              <w:bottom w:val="single" w:sz="4" w:space="0" w:color="auto"/>
              <w:right w:val="single" w:sz="4" w:space="0" w:color="auto"/>
            </w:tcBorders>
            <w:vAlign w:val="bottom"/>
            <w:hideMark/>
          </w:tcPr>
          <w:p w14:paraId="546B4C7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773" w:type="dxa"/>
            <w:gridSpan w:val="2"/>
            <w:tcBorders>
              <w:top w:val="single" w:sz="4" w:space="0" w:color="auto"/>
              <w:left w:val="nil"/>
              <w:bottom w:val="single" w:sz="4" w:space="0" w:color="auto"/>
              <w:right w:val="single" w:sz="4" w:space="0" w:color="auto"/>
            </w:tcBorders>
            <w:vAlign w:val="bottom"/>
            <w:hideMark/>
          </w:tcPr>
          <w:p w14:paraId="336166B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369" w:type="dxa"/>
            <w:tcBorders>
              <w:top w:val="single" w:sz="4" w:space="0" w:color="auto"/>
              <w:left w:val="nil"/>
              <w:bottom w:val="single" w:sz="4" w:space="0" w:color="auto"/>
              <w:right w:val="single" w:sz="4" w:space="0" w:color="auto"/>
            </w:tcBorders>
            <w:vAlign w:val="bottom"/>
            <w:hideMark/>
          </w:tcPr>
          <w:p w14:paraId="3AAE737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949" w:type="dxa"/>
            <w:gridSpan w:val="2"/>
            <w:tcBorders>
              <w:top w:val="single" w:sz="4" w:space="0" w:color="auto"/>
              <w:left w:val="nil"/>
              <w:bottom w:val="single" w:sz="4" w:space="0" w:color="auto"/>
              <w:right w:val="single" w:sz="4" w:space="0" w:color="auto"/>
            </w:tcBorders>
            <w:vAlign w:val="bottom"/>
            <w:hideMark/>
          </w:tcPr>
          <w:p w14:paraId="519169A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57" w:type="dxa"/>
            <w:tcBorders>
              <w:top w:val="single" w:sz="4" w:space="0" w:color="auto"/>
              <w:left w:val="nil"/>
              <w:bottom w:val="single" w:sz="4" w:space="0" w:color="auto"/>
              <w:right w:val="single" w:sz="4" w:space="0" w:color="auto"/>
            </w:tcBorders>
            <w:vAlign w:val="bottom"/>
            <w:hideMark/>
          </w:tcPr>
          <w:p w14:paraId="528F5DC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4D9AA93A"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55321D2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tcBorders>
              <w:top w:val="nil"/>
              <w:left w:val="nil"/>
              <w:bottom w:val="single" w:sz="4" w:space="0" w:color="auto"/>
              <w:right w:val="single" w:sz="4" w:space="0" w:color="auto"/>
            </w:tcBorders>
            <w:noWrap/>
            <w:vAlign w:val="bottom"/>
            <w:hideMark/>
          </w:tcPr>
          <w:p w14:paraId="7E94F5F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M73E</w:t>
            </w:r>
          </w:p>
        </w:tc>
        <w:tc>
          <w:tcPr>
            <w:tcW w:w="1773" w:type="dxa"/>
            <w:gridSpan w:val="2"/>
            <w:tcBorders>
              <w:top w:val="nil"/>
              <w:left w:val="nil"/>
              <w:bottom w:val="single" w:sz="4" w:space="0" w:color="auto"/>
              <w:right w:val="single" w:sz="4" w:space="0" w:color="auto"/>
            </w:tcBorders>
            <w:vAlign w:val="bottom"/>
            <w:hideMark/>
          </w:tcPr>
          <w:p w14:paraId="33AE2482"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i7, 3.40 GHZ</w:t>
            </w:r>
          </w:p>
        </w:tc>
        <w:tc>
          <w:tcPr>
            <w:tcW w:w="1369" w:type="dxa"/>
            <w:tcBorders>
              <w:top w:val="nil"/>
              <w:left w:val="nil"/>
              <w:bottom w:val="single" w:sz="4" w:space="0" w:color="auto"/>
              <w:right w:val="single" w:sz="4" w:space="0" w:color="auto"/>
            </w:tcBorders>
            <w:vAlign w:val="bottom"/>
            <w:hideMark/>
          </w:tcPr>
          <w:p w14:paraId="3ABB663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4-GB</w:t>
            </w:r>
          </w:p>
        </w:tc>
        <w:tc>
          <w:tcPr>
            <w:tcW w:w="949" w:type="dxa"/>
            <w:gridSpan w:val="2"/>
            <w:tcBorders>
              <w:top w:val="nil"/>
              <w:left w:val="nil"/>
              <w:bottom w:val="single" w:sz="4" w:space="0" w:color="auto"/>
              <w:right w:val="single" w:sz="4" w:space="0" w:color="auto"/>
            </w:tcBorders>
            <w:vAlign w:val="bottom"/>
            <w:hideMark/>
          </w:tcPr>
          <w:p w14:paraId="424D47C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500GB</w:t>
            </w:r>
          </w:p>
        </w:tc>
        <w:tc>
          <w:tcPr>
            <w:tcW w:w="2057" w:type="dxa"/>
            <w:tcBorders>
              <w:top w:val="nil"/>
              <w:left w:val="nil"/>
              <w:bottom w:val="single" w:sz="4" w:space="0" w:color="auto"/>
              <w:right w:val="single" w:sz="4" w:space="0" w:color="auto"/>
            </w:tcBorders>
            <w:vAlign w:val="bottom"/>
            <w:hideMark/>
          </w:tcPr>
          <w:p w14:paraId="29C6E06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8.1 a 64 bits</w:t>
            </w:r>
          </w:p>
        </w:tc>
      </w:tr>
      <w:tr w:rsidR="00C82ADD" w:rsidRPr="00A20DA8" w14:paraId="0FB54F94"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415AF48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1343" w:type="dxa"/>
            <w:tcBorders>
              <w:top w:val="nil"/>
              <w:left w:val="nil"/>
              <w:bottom w:val="single" w:sz="4" w:space="0" w:color="auto"/>
              <w:right w:val="single" w:sz="4" w:space="0" w:color="auto"/>
            </w:tcBorders>
            <w:noWrap/>
            <w:vAlign w:val="bottom"/>
            <w:hideMark/>
          </w:tcPr>
          <w:p w14:paraId="5964C7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HP-6005</w:t>
            </w:r>
          </w:p>
        </w:tc>
        <w:tc>
          <w:tcPr>
            <w:tcW w:w="1773" w:type="dxa"/>
            <w:gridSpan w:val="2"/>
            <w:tcBorders>
              <w:top w:val="nil"/>
              <w:left w:val="nil"/>
              <w:bottom w:val="single" w:sz="4" w:space="0" w:color="auto"/>
              <w:right w:val="single" w:sz="4" w:space="0" w:color="auto"/>
            </w:tcBorders>
            <w:vAlign w:val="bottom"/>
            <w:hideMark/>
          </w:tcPr>
          <w:p w14:paraId="0A3E950A"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AMD Fhenom (TM) ii x 3 B73, 2.80 GHZ</w:t>
            </w:r>
          </w:p>
        </w:tc>
        <w:tc>
          <w:tcPr>
            <w:tcW w:w="1369" w:type="dxa"/>
            <w:tcBorders>
              <w:top w:val="nil"/>
              <w:left w:val="nil"/>
              <w:bottom w:val="single" w:sz="4" w:space="0" w:color="auto"/>
              <w:right w:val="single" w:sz="4" w:space="0" w:color="auto"/>
            </w:tcBorders>
            <w:vAlign w:val="bottom"/>
            <w:hideMark/>
          </w:tcPr>
          <w:p w14:paraId="1DE85FB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2-GB</w:t>
            </w:r>
          </w:p>
        </w:tc>
        <w:tc>
          <w:tcPr>
            <w:tcW w:w="949" w:type="dxa"/>
            <w:gridSpan w:val="2"/>
            <w:tcBorders>
              <w:top w:val="nil"/>
              <w:left w:val="nil"/>
              <w:bottom w:val="single" w:sz="4" w:space="0" w:color="auto"/>
              <w:right w:val="single" w:sz="4" w:space="0" w:color="auto"/>
            </w:tcBorders>
            <w:vAlign w:val="bottom"/>
            <w:hideMark/>
          </w:tcPr>
          <w:p w14:paraId="76AD13C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320GB</w:t>
            </w:r>
          </w:p>
        </w:tc>
        <w:tc>
          <w:tcPr>
            <w:tcW w:w="2057" w:type="dxa"/>
            <w:tcBorders>
              <w:top w:val="nil"/>
              <w:left w:val="nil"/>
              <w:bottom w:val="single" w:sz="4" w:space="0" w:color="auto"/>
              <w:right w:val="single" w:sz="4" w:space="0" w:color="auto"/>
            </w:tcBorders>
            <w:vAlign w:val="bottom"/>
            <w:hideMark/>
          </w:tcPr>
          <w:p w14:paraId="68DD5FE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r w:rsidR="00C82ADD" w:rsidRPr="00A20DA8" w14:paraId="59810203"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39BAA3C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tcBorders>
              <w:top w:val="nil"/>
              <w:left w:val="nil"/>
              <w:bottom w:val="single" w:sz="4" w:space="0" w:color="auto"/>
              <w:right w:val="single" w:sz="4" w:space="0" w:color="auto"/>
            </w:tcBorders>
            <w:noWrap/>
            <w:vAlign w:val="bottom"/>
            <w:hideMark/>
          </w:tcPr>
          <w:p w14:paraId="4828E5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M700</w:t>
            </w:r>
          </w:p>
        </w:tc>
        <w:tc>
          <w:tcPr>
            <w:tcW w:w="1773" w:type="dxa"/>
            <w:gridSpan w:val="2"/>
            <w:tcBorders>
              <w:top w:val="nil"/>
              <w:left w:val="nil"/>
              <w:bottom w:val="single" w:sz="4" w:space="0" w:color="auto"/>
              <w:right w:val="single" w:sz="4" w:space="0" w:color="auto"/>
            </w:tcBorders>
            <w:vAlign w:val="bottom"/>
            <w:hideMark/>
          </w:tcPr>
          <w:p w14:paraId="63F656EB"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i7, 3.40 GHZ</w:t>
            </w:r>
          </w:p>
        </w:tc>
        <w:tc>
          <w:tcPr>
            <w:tcW w:w="1369" w:type="dxa"/>
            <w:tcBorders>
              <w:top w:val="nil"/>
              <w:left w:val="nil"/>
              <w:bottom w:val="single" w:sz="4" w:space="0" w:color="auto"/>
              <w:right w:val="single" w:sz="4" w:space="0" w:color="auto"/>
            </w:tcBorders>
            <w:vAlign w:val="bottom"/>
            <w:hideMark/>
          </w:tcPr>
          <w:p w14:paraId="7C716AC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8.5GB</w:t>
            </w:r>
          </w:p>
        </w:tc>
        <w:tc>
          <w:tcPr>
            <w:tcW w:w="949" w:type="dxa"/>
            <w:gridSpan w:val="2"/>
            <w:tcBorders>
              <w:top w:val="nil"/>
              <w:left w:val="nil"/>
              <w:bottom w:val="single" w:sz="4" w:space="0" w:color="auto"/>
              <w:right w:val="single" w:sz="4" w:space="0" w:color="auto"/>
            </w:tcBorders>
            <w:vAlign w:val="bottom"/>
            <w:hideMark/>
          </w:tcPr>
          <w:p w14:paraId="261A6CB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 TB</w:t>
            </w:r>
          </w:p>
        </w:tc>
        <w:tc>
          <w:tcPr>
            <w:tcW w:w="2057" w:type="dxa"/>
            <w:tcBorders>
              <w:top w:val="nil"/>
              <w:left w:val="nil"/>
              <w:bottom w:val="single" w:sz="4" w:space="0" w:color="auto"/>
              <w:right w:val="single" w:sz="4" w:space="0" w:color="auto"/>
            </w:tcBorders>
            <w:vAlign w:val="bottom"/>
            <w:hideMark/>
          </w:tcPr>
          <w:p w14:paraId="5EC8D42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10 a 64 bits</w:t>
            </w:r>
          </w:p>
        </w:tc>
      </w:tr>
      <w:tr w:rsidR="00C82ADD" w:rsidRPr="00A20DA8" w14:paraId="2533180C" w14:textId="77777777" w:rsidTr="002E76A7">
        <w:trPr>
          <w:trHeight w:val="300"/>
        </w:trPr>
        <w:tc>
          <w:tcPr>
            <w:tcW w:w="2112" w:type="dxa"/>
            <w:gridSpan w:val="2"/>
            <w:tcBorders>
              <w:top w:val="nil"/>
              <w:left w:val="single" w:sz="4" w:space="0" w:color="auto"/>
              <w:bottom w:val="single" w:sz="4" w:space="0" w:color="auto"/>
              <w:right w:val="single" w:sz="4" w:space="0" w:color="auto"/>
            </w:tcBorders>
            <w:noWrap/>
            <w:vAlign w:val="bottom"/>
            <w:hideMark/>
          </w:tcPr>
          <w:p w14:paraId="45371F5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LD</w:t>
            </w:r>
          </w:p>
        </w:tc>
        <w:tc>
          <w:tcPr>
            <w:tcW w:w="1343" w:type="dxa"/>
            <w:tcBorders>
              <w:top w:val="nil"/>
              <w:left w:val="nil"/>
              <w:bottom w:val="single" w:sz="4" w:space="0" w:color="auto"/>
              <w:right w:val="single" w:sz="4" w:space="0" w:color="auto"/>
            </w:tcBorders>
            <w:noWrap/>
            <w:vAlign w:val="bottom"/>
            <w:hideMark/>
          </w:tcPr>
          <w:p w14:paraId="6EBABFF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ELITE 4030</w:t>
            </w:r>
          </w:p>
        </w:tc>
        <w:tc>
          <w:tcPr>
            <w:tcW w:w="1773" w:type="dxa"/>
            <w:gridSpan w:val="2"/>
            <w:tcBorders>
              <w:top w:val="nil"/>
              <w:left w:val="nil"/>
              <w:bottom w:val="single" w:sz="4" w:space="0" w:color="auto"/>
              <w:right w:val="single" w:sz="4" w:space="0" w:color="auto"/>
            </w:tcBorders>
            <w:vAlign w:val="bottom"/>
            <w:hideMark/>
          </w:tcPr>
          <w:p w14:paraId="0D638C1A"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Intel(R) Core (TM) i3, 2,93, GHZ</w:t>
            </w:r>
          </w:p>
        </w:tc>
        <w:tc>
          <w:tcPr>
            <w:tcW w:w="1369" w:type="dxa"/>
            <w:tcBorders>
              <w:top w:val="nil"/>
              <w:left w:val="nil"/>
              <w:bottom w:val="single" w:sz="4" w:space="0" w:color="auto"/>
              <w:right w:val="single" w:sz="4" w:space="0" w:color="auto"/>
            </w:tcBorders>
            <w:vAlign w:val="bottom"/>
            <w:hideMark/>
          </w:tcPr>
          <w:p w14:paraId="3F0270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4-GB</w:t>
            </w:r>
          </w:p>
        </w:tc>
        <w:tc>
          <w:tcPr>
            <w:tcW w:w="949" w:type="dxa"/>
            <w:gridSpan w:val="2"/>
            <w:tcBorders>
              <w:top w:val="nil"/>
              <w:left w:val="nil"/>
              <w:bottom w:val="single" w:sz="4" w:space="0" w:color="auto"/>
              <w:right w:val="single" w:sz="4" w:space="0" w:color="auto"/>
            </w:tcBorders>
            <w:vAlign w:val="bottom"/>
            <w:hideMark/>
          </w:tcPr>
          <w:p w14:paraId="5B9FDB2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320GB</w:t>
            </w:r>
          </w:p>
        </w:tc>
        <w:tc>
          <w:tcPr>
            <w:tcW w:w="2057" w:type="dxa"/>
            <w:tcBorders>
              <w:top w:val="nil"/>
              <w:left w:val="nil"/>
              <w:bottom w:val="single" w:sz="4" w:space="0" w:color="auto"/>
              <w:right w:val="single" w:sz="4" w:space="0" w:color="auto"/>
            </w:tcBorders>
            <w:vAlign w:val="bottom"/>
            <w:hideMark/>
          </w:tcPr>
          <w:p w14:paraId="1EA7C4B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64 bits</w:t>
            </w:r>
          </w:p>
        </w:tc>
      </w:tr>
    </w:tbl>
    <w:p w14:paraId="342E3D3B" w14:textId="77777777" w:rsidR="00C82ADD" w:rsidRDefault="00C82ADD" w:rsidP="00C82ADD">
      <w:pPr>
        <w:spacing w:after="0" w:line="240" w:lineRule="auto"/>
        <w:jc w:val="left"/>
        <w:rPr>
          <w:rFonts w:ascii="Arial" w:eastAsia="Times New Roman" w:hAnsi="Arial" w:cs="Arial"/>
          <w:color w:val="000000"/>
          <w:sz w:val="20"/>
          <w:szCs w:val="20"/>
          <w:lang w:eastAsia="es-CO"/>
        </w:rPr>
      </w:pPr>
    </w:p>
    <w:p w14:paraId="6CEFD51A"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47CF2A06"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718C1174" w14:textId="77777777" w:rsidR="00E822E9" w:rsidRDefault="00E822E9" w:rsidP="00C82ADD">
      <w:pPr>
        <w:spacing w:after="0" w:line="240" w:lineRule="auto"/>
        <w:jc w:val="left"/>
        <w:rPr>
          <w:rFonts w:ascii="Arial" w:eastAsia="Times New Roman" w:hAnsi="Arial" w:cs="Arial"/>
          <w:color w:val="000000"/>
          <w:sz w:val="20"/>
          <w:szCs w:val="20"/>
          <w:lang w:eastAsia="es-CO"/>
        </w:rPr>
      </w:pPr>
    </w:p>
    <w:p w14:paraId="258670D9" w14:textId="77777777" w:rsidR="00E822E9" w:rsidRPr="00A20DA8" w:rsidRDefault="00E822E9" w:rsidP="00C82ADD">
      <w:pPr>
        <w:spacing w:after="0" w:line="240" w:lineRule="auto"/>
        <w:jc w:val="left"/>
        <w:rPr>
          <w:rFonts w:ascii="Arial" w:eastAsia="Times New Roman" w:hAnsi="Arial" w:cs="Arial"/>
          <w:color w:val="000000"/>
          <w:sz w:val="20"/>
          <w:szCs w:val="20"/>
          <w:lang w:eastAsia="es-CO"/>
        </w:rPr>
      </w:pPr>
    </w:p>
    <w:tbl>
      <w:tblPr>
        <w:tblW w:w="9574" w:type="dxa"/>
        <w:tblInd w:w="60" w:type="dxa"/>
        <w:tblCellMar>
          <w:left w:w="70" w:type="dxa"/>
          <w:right w:w="70" w:type="dxa"/>
        </w:tblCellMar>
        <w:tblLook w:val="04A0" w:firstRow="1" w:lastRow="0" w:firstColumn="1" w:lastColumn="0" w:noHBand="0" w:noVBand="1"/>
      </w:tblPr>
      <w:tblGrid>
        <w:gridCol w:w="2112"/>
        <w:gridCol w:w="1203"/>
        <w:gridCol w:w="140"/>
        <w:gridCol w:w="1773"/>
        <w:gridCol w:w="1211"/>
        <w:gridCol w:w="158"/>
        <w:gridCol w:w="949"/>
        <w:gridCol w:w="2028"/>
      </w:tblGrid>
      <w:tr w:rsidR="00C82ADD" w:rsidRPr="00A20DA8" w14:paraId="7D04B777" w14:textId="77777777" w:rsidTr="002E76A7">
        <w:trPr>
          <w:trHeight w:val="607"/>
        </w:trPr>
        <w:tc>
          <w:tcPr>
            <w:tcW w:w="9574" w:type="dxa"/>
            <w:gridSpan w:val="8"/>
            <w:tcBorders>
              <w:top w:val="single" w:sz="4" w:space="0" w:color="auto"/>
              <w:left w:val="single" w:sz="4" w:space="0" w:color="auto"/>
              <w:bottom w:val="nil"/>
              <w:right w:val="single" w:sz="4" w:space="0" w:color="auto"/>
            </w:tcBorders>
            <w:noWrap/>
            <w:vAlign w:val="bottom"/>
            <w:hideMark/>
          </w:tcPr>
          <w:p w14:paraId="31A40947"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EQUIPOS PORTÁTILES CONFIGURACIÓN</w:t>
            </w:r>
          </w:p>
        </w:tc>
      </w:tr>
      <w:tr w:rsidR="00C82ADD" w:rsidRPr="00A20DA8" w14:paraId="6EAAC00E" w14:textId="77777777" w:rsidTr="002E76A7">
        <w:trPr>
          <w:trHeight w:val="600"/>
        </w:trPr>
        <w:tc>
          <w:tcPr>
            <w:tcW w:w="2112" w:type="dxa"/>
            <w:tcBorders>
              <w:top w:val="single" w:sz="4" w:space="0" w:color="auto"/>
              <w:left w:val="single" w:sz="4" w:space="0" w:color="auto"/>
              <w:bottom w:val="single" w:sz="4" w:space="0" w:color="auto"/>
              <w:right w:val="single" w:sz="4" w:space="0" w:color="auto"/>
            </w:tcBorders>
            <w:vAlign w:val="bottom"/>
            <w:hideMark/>
          </w:tcPr>
          <w:p w14:paraId="38FF45C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343" w:type="dxa"/>
            <w:gridSpan w:val="2"/>
            <w:tcBorders>
              <w:top w:val="single" w:sz="4" w:space="0" w:color="auto"/>
              <w:left w:val="nil"/>
              <w:bottom w:val="single" w:sz="4" w:space="0" w:color="auto"/>
              <w:right w:val="single" w:sz="4" w:space="0" w:color="auto"/>
            </w:tcBorders>
            <w:vAlign w:val="bottom"/>
            <w:hideMark/>
          </w:tcPr>
          <w:p w14:paraId="3425567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773" w:type="dxa"/>
            <w:tcBorders>
              <w:top w:val="single" w:sz="4" w:space="0" w:color="auto"/>
              <w:left w:val="nil"/>
              <w:bottom w:val="single" w:sz="4" w:space="0" w:color="auto"/>
              <w:right w:val="single" w:sz="4" w:space="0" w:color="auto"/>
            </w:tcBorders>
            <w:vAlign w:val="bottom"/>
            <w:hideMark/>
          </w:tcPr>
          <w:p w14:paraId="1771CA6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369" w:type="dxa"/>
            <w:gridSpan w:val="2"/>
            <w:tcBorders>
              <w:top w:val="single" w:sz="4" w:space="0" w:color="auto"/>
              <w:left w:val="nil"/>
              <w:bottom w:val="single" w:sz="4" w:space="0" w:color="auto"/>
              <w:right w:val="single" w:sz="4" w:space="0" w:color="auto"/>
            </w:tcBorders>
            <w:vAlign w:val="bottom"/>
            <w:hideMark/>
          </w:tcPr>
          <w:p w14:paraId="036F72D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949" w:type="dxa"/>
            <w:tcBorders>
              <w:top w:val="single" w:sz="4" w:space="0" w:color="auto"/>
              <w:left w:val="nil"/>
              <w:bottom w:val="single" w:sz="4" w:space="0" w:color="auto"/>
              <w:right w:val="single" w:sz="4" w:space="0" w:color="auto"/>
            </w:tcBorders>
            <w:vAlign w:val="bottom"/>
            <w:hideMark/>
          </w:tcPr>
          <w:p w14:paraId="65967C1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28" w:type="dxa"/>
            <w:tcBorders>
              <w:top w:val="single" w:sz="4" w:space="0" w:color="auto"/>
              <w:left w:val="nil"/>
              <w:bottom w:val="single" w:sz="4" w:space="0" w:color="auto"/>
              <w:right w:val="single" w:sz="4" w:space="0" w:color="auto"/>
            </w:tcBorders>
            <w:vAlign w:val="bottom"/>
            <w:hideMark/>
          </w:tcPr>
          <w:p w14:paraId="5924AA6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6583AA2C" w14:textId="77777777" w:rsidTr="002E76A7">
        <w:trPr>
          <w:trHeight w:val="300"/>
        </w:trPr>
        <w:tc>
          <w:tcPr>
            <w:tcW w:w="2112" w:type="dxa"/>
            <w:tcBorders>
              <w:top w:val="nil"/>
              <w:left w:val="single" w:sz="4" w:space="0" w:color="auto"/>
              <w:bottom w:val="single" w:sz="4" w:space="0" w:color="auto"/>
              <w:right w:val="single" w:sz="4" w:space="0" w:color="auto"/>
            </w:tcBorders>
            <w:noWrap/>
            <w:vAlign w:val="bottom"/>
            <w:hideMark/>
          </w:tcPr>
          <w:p w14:paraId="2796DC96"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HEWLETT PACKARD</w:t>
            </w:r>
          </w:p>
        </w:tc>
        <w:tc>
          <w:tcPr>
            <w:tcW w:w="1343" w:type="dxa"/>
            <w:gridSpan w:val="2"/>
            <w:tcBorders>
              <w:top w:val="nil"/>
              <w:left w:val="nil"/>
              <w:bottom w:val="single" w:sz="4" w:space="0" w:color="auto"/>
              <w:right w:val="single" w:sz="4" w:space="0" w:color="auto"/>
            </w:tcBorders>
            <w:noWrap/>
            <w:vAlign w:val="bottom"/>
            <w:hideMark/>
          </w:tcPr>
          <w:p w14:paraId="619937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HP-6730B</w:t>
            </w:r>
          </w:p>
        </w:tc>
        <w:tc>
          <w:tcPr>
            <w:tcW w:w="1773" w:type="dxa"/>
            <w:tcBorders>
              <w:top w:val="nil"/>
              <w:left w:val="nil"/>
              <w:bottom w:val="single" w:sz="4" w:space="0" w:color="auto"/>
              <w:right w:val="single" w:sz="4" w:space="0" w:color="auto"/>
            </w:tcBorders>
            <w:vAlign w:val="bottom"/>
            <w:hideMark/>
          </w:tcPr>
          <w:p w14:paraId="4E03DD0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Intel Core 2 DUO 2.53 GHZ</w:t>
            </w:r>
          </w:p>
        </w:tc>
        <w:tc>
          <w:tcPr>
            <w:tcW w:w="1369" w:type="dxa"/>
            <w:gridSpan w:val="2"/>
            <w:tcBorders>
              <w:top w:val="nil"/>
              <w:left w:val="nil"/>
              <w:bottom w:val="single" w:sz="4" w:space="0" w:color="auto"/>
              <w:right w:val="single" w:sz="4" w:space="0" w:color="auto"/>
            </w:tcBorders>
            <w:vAlign w:val="bottom"/>
            <w:hideMark/>
          </w:tcPr>
          <w:p w14:paraId="05437C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 GB</w:t>
            </w:r>
          </w:p>
        </w:tc>
        <w:tc>
          <w:tcPr>
            <w:tcW w:w="949" w:type="dxa"/>
            <w:tcBorders>
              <w:top w:val="nil"/>
              <w:left w:val="nil"/>
              <w:bottom w:val="single" w:sz="4" w:space="0" w:color="auto"/>
              <w:right w:val="single" w:sz="4" w:space="0" w:color="auto"/>
            </w:tcBorders>
            <w:vAlign w:val="bottom"/>
            <w:hideMark/>
          </w:tcPr>
          <w:p w14:paraId="0919CE8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250GB</w:t>
            </w:r>
          </w:p>
        </w:tc>
        <w:tc>
          <w:tcPr>
            <w:tcW w:w="2028" w:type="dxa"/>
            <w:tcBorders>
              <w:top w:val="single" w:sz="4" w:space="0" w:color="auto"/>
              <w:left w:val="single" w:sz="4" w:space="0" w:color="auto"/>
              <w:bottom w:val="single" w:sz="4" w:space="0" w:color="auto"/>
              <w:right w:val="single" w:sz="4" w:space="0" w:color="auto"/>
            </w:tcBorders>
            <w:vAlign w:val="bottom"/>
            <w:hideMark/>
          </w:tcPr>
          <w:p w14:paraId="3E15CDC4"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r w:rsidR="00C82ADD" w:rsidRPr="00A20DA8" w14:paraId="50C14062" w14:textId="77777777" w:rsidTr="002E76A7">
        <w:trPr>
          <w:trHeight w:val="234"/>
        </w:trPr>
        <w:tc>
          <w:tcPr>
            <w:tcW w:w="2112" w:type="dxa"/>
            <w:tcBorders>
              <w:top w:val="single" w:sz="4" w:space="0" w:color="auto"/>
              <w:left w:val="single" w:sz="4" w:space="0" w:color="auto"/>
              <w:bottom w:val="single" w:sz="4" w:space="0" w:color="auto"/>
              <w:right w:val="single" w:sz="4" w:space="0" w:color="auto"/>
            </w:tcBorders>
            <w:noWrap/>
            <w:vAlign w:val="bottom"/>
            <w:hideMark/>
          </w:tcPr>
          <w:p w14:paraId="07244F4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LENOVO</w:t>
            </w:r>
          </w:p>
        </w:tc>
        <w:tc>
          <w:tcPr>
            <w:tcW w:w="1343" w:type="dxa"/>
            <w:gridSpan w:val="2"/>
            <w:tcBorders>
              <w:top w:val="single" w:sz="4" w:space="0" w:color="auto"/>
              <w:left w:val="nil"/>
              <w:bottom w:val="single" w:sz="4" w:space="0" w:color="auto"/>
              <w:right w:val="single" w:sz="4" w:space="0" w:color="auto"/>
            </w:tcBorders>
            <w:noWrap/>
            <w:vAlign w:val="bottom"/>
            <w:hideMark/>
          </w:tcPr>
          <w:p w14:paraId="170107F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THINKPAD</w:t>
            </w:r>
          </w:p>
        </w:tc>
        <w:tc>
          <w:tcPr>
            <w:tcW w:w="1773" w:type="dxa"/>
            <w:tcBorders>
              <w:top w:val="single" w:sz="4" w:space="0" w:color="auto"/>
              <w:left w:val="nil"/>
              <w:bottom w:val="single" w:sz="4" w:space="0" w:color="auto"/>
              <w:right w:val="single" w:sz="4" w:space="0" w:color="auto"/>
            </w:tcBorders>
            <w:vAlign w:val="bottom"/>
            <w:hideMark/>
          </w:tcPr>
          <w:p w14:paraId="1D9C6887" w14:textId="77777777" w:rsidR="00C82ADD" w:rsidRPr="00A20DA8" w:rsidRDefault="00C82ADD" w:rsidP="002E76A7">
            <w:pPr>
              <w:spacing w:after="0" w:line="240" w:lineRule="auto"/>
              <w:jc w:val="left"/>
              <w:rPr>
                <w:rFonts w:ascii="Arial" w:eastAsia="Times New Roman" w:hAnsi="Arial" w:cs="Arial"/>
                <w:color w:val="000000"/>
                <w:sz w:val="20"/>
                <w:szCs w:val="20"/>
                <w:lang w:val="en-US" w:eastAsia="es-CO"/>
              </w:rPr>
            </w:pPr>
            <w:r w:rsidRPr="00A20DA8">
              <w:rPr>
                <w:rFonts w:ascii="Arial" w:eastAsia="Times New Roman" w:hAnsi="Arial" w:cs="Arial"/>
                <w:color w:val="000000"/>
                <w:sz w:val="20"/>
                <w:szCs w:val="20"/>
                <w:lang w:val="en-US" w:eastAsia="es-CO"/>
              </w:rPr>
              <w:t>Intel Core i7-4700mq 2.40 GHZ</w:t>
            </w:r>
          </w:p>
        </w:tc>
        <w:tc>
          <w:tcPr>
            <w:tcW w:w="1369" w:type="dxa"/>
            <w:gridSpan w:val="2"/>
            <w:tcBorders>
              <w:top w:val="single" w:sz="4" w:space="0" w:color="auto"/>
              <w:left w:val="nil"/>
              <w:bottom w:val="single" w:sz="4" w:space="0" w:color="auto"/>
              <w:right w:val="single" w:sz="4" w:space="0" w:color="auto"/>
            </w:tcBorders>
            <w:vAlign w:val="bottom"/>
            <w:hideMark/>
          </w:tcPr>
          <w:p w14:paraId="1462C0F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8GB</w:t>
            </w:r>
          </w:p>
        </w:tc>
        <w:tc>
          <w:tcPr>
            <w:tcW w:w="949" w:type="dxa"/>
            <w:tcBorders>
              <w:top w:val="single" w:sz="4" w:space="0" w:color="auto"/>
              <w:left w:val="nil"/>
              <w:bottom w:val="single" w:sz="4" w:space="0" w:color="auto"/>
              <w:right w:val="single" w:sz="4" w:space="0" w:color="auto"/>
            </w:tcBorders>
            <w:vAlign w:val="bottom"/>
            <w:hideMark/>
          </w:tcPr>
          <w:p w14:paraId="2B906C03"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 TB</w:t>
            </w:r>
          </w:p>
        </w:tc>
        <w:tc>
          <w:tcPr>
            <w:tcW w:w="2028" w:type="dxa"/>
            <w:tcBorders>
              <w:top w:val="single" w:sz="4" w:space="0" w:color="auto"/>
              <w:left w:val="single" w:sz="4" w:space="0" w:color="auto"/>
              <w:bottom w:val="single" w:sz="4" w:space="0" w:color="auto"/>
              <w:right w:val="single" w:sz="4" w:space="0" w:color="auto"/>
            </w:tcBorders>
            <w:vAlign w:val="bottom"/>
            <w:hideMark/>
          </w:tcPr>
          <w:p w14:paraId="5E8C8B1A"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8.1 a 64 bits</w:t>
            </w:r>
          </w:p>
        </w:tc>
      </w:tr>
      <w:tr w:rsidR="00C82ADD" w:rsidRPr="00A20DA8" w14:paraId="4D5F15A0" w14:textId="77777777" w:rsidTr="002E76A7">
        <w:trPr>
          <w:trHeight w:val="300"/>
        </w:trPr>
        <w:tc>
          <w:tcPr>
            <w:tcW w:w="2112" w:type="dxa"/>
            <w:tcBorders>
              <w:top w:val="nil"/>
              <w:left w:val="single" w:sz="4" w:space="0" w:color="auto"/>
              <w:bottom w:val="nil"/>
              <w:right w:val="nil"/>
            </w:tcBorders>
            <w:noWrap/>
            <w:vAlign w:val="bottom"/>
            <w:hideMark/>
          </w:tcPr>
          <w:p w14:paraId="20CFC493"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5DB4EE21" w14:textId="77777777" w:rsidR="00C82ADD" w:rsidRPr="00A20DA8" w:rsidRDefault="00C82ADD" w:rsidP="002E76A7">
            <w:pPr>
              <w:spacing w:after="0" w:line="240" w:lineRule="auto"/>
              <w:jc w:val="center"/>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PANTALLAS TACTILES CONFIGURACION</w:t>
            </w:r>
          </w:p>
        </w:tc>
        <w:tc>
          <w:tcPr>
            <w:tcW w:w="2028" w:type="dxa"/>
            <w:tcBorders>
              <w:top w:val="nil"/>
              <w:left w:val="nil"/>
              <w:bottom w:val="nil"/>
              <w:right w:val="single" w:sz="4" w:space="0" w:color="auto"/>
            </w:tcBorders>
            <w:noWrap/>
            <w:vAlign w:val="bottom"/>
            <w:hideMark/>
          </w:tcPr>
          <w:p w14:paraId="012040B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54BFF3F2" w14:textId="77777777" w:rsidTr="002E76A7">
        <w:trPr>
          <w:trHeight w:val="199"/>
        </w:trPr>
        <w:tc>
          <w:tcPr>
            <w:tcW w:w="2112" w:type="dxa"/>
            <w:tcBorders>
              <w:top w:val="nil"/>
              <w:left w:val="single" w:sz="4" w:space="0" w:color="auto"/>
              <w:bottom w:val="nil"/>
              <w:right w:val="nil"/>
            </w:tcBorders>
            <w:noWrap/>
            <w:vAlign w:val="bottom"/>
            <w:hideMark/>
          </w:tcPr>
          <w:p w14:paraId="53CD8BF8"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5434" w:type="dxa"/>
            <w:gridSpan w:val="6"/>
            <w:noWrap/>
            <w:vAlign w:val="bottom"/>
            <w:hideMark/>
          </w:tcPr>
          <w:p w14:paraId="0F7F7D2B"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c>
          <w:tcPr>
            <w:tcW w:w="2028" w:type="dxa"/>
            <w:tcBorders>
              <w:top w:val="nil"/>
              <w:left w:val="nil"/>
              <w:bottom w:val="nil"/>
              <w:right w:val="single" w:sz="4" w:space="0" w:color="auto"/>
            </w:tcBorders>
            <w:noWrap/>
            <w:vAlign w:val="bottom"/>
            <w:hideMark/>
          </w:tcPr>
          <w:p w14:paraId="28F18675" w14:textId="77777777" w:rsidR="00C82ADD" w:rsidRPr="00A20DA8" w:rsidRDefault="00C82ADD" w:rsidP="002E76A7">
            <w:pPr>
              <w:spacing w:after="0" w:line="240" w:lineRule="auto"/>
              <w:jc w:val="left"/>
              <w:rPr>
                <w:rFonts w:ascii="Times New Roman" w:eastAsia="Times New Roman" w:hAnsi="Times New Roman" w:cs="Times New Roman"/>
                <w:sz w:val="20"/>
                <w:szCs w:val="20"/>
                <w:lang w:eastAsia="es-CO"/>
              </w:rPr>
            </w:pPr>
          </w:p>
        </w:tc>
      </w:tr>
      <w:tr w:rsidR="00C82ADD" w:rsidRPr="00A20DA8" w14:paraId="3687AAC5" w14:textId="77777777" w:rsidTr="002E76A7">
        <w:trPr>
          <w:trHeight w:val="600"/>
        </w:trPr>
        <w:tc>
          <w:tcPr>
            <w:tcW w:w="2112" w:type="dxa"/>
            <w:tcBorders>
              <w:top w:val="single" w:sz="4" w:space="0" w:color="auto"/>
              <w:left w:val="single" w:sz="4" w:space="0" w:color="auto"/>
              <w:bottom w:val="single" w:sz="4" w:space="0" w:color="auto"/>
              <w:right w:val="single" w:sz="4" w:space="0" w:color="auto"/>
            </w:tcBorders>
            <w:vAlign w:val="bottom"/>
            <w:hideMark/>
          </w:tcPr>
          <w:p w14:paraId="62FE62A7"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EQUIPO</w:t>
            </w:r>
          </w:p>
        </w:tc>
        <w:tc>
          <w:tcPr>
            <w:tcW w:w="1203" w:type="dxa"/>
            <w:tcBorders>
              <w:top w:val="single" w:sz="4" w:space="0" w:color="auto"/>
              <w:left w:val="nil"/>
              <w:bottom w:val="single" w:sz="4" w:space="0" w:color="auto"/>
              <w:right w:val="single" w:sz="4" w:space="0" w:color="auto"/>
            </w:tcBorders>
            <w:vAlign w:val="bottom"/>
            <w:hideMark/>
          </w:tcPr>
          <w:p w14:paraId="541B956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MODELO</w:t>
            </w:r>
          </w:p>
        </w:tc>
        <w:tc>
          <w:tcPr>
            <w:tcW w:w="1913" w:type="dxa"/>
            <w:gridSpan w:val="2"/>
            <w:tcBorders>
              <w:top w:val="single" w:sz="4" w:space="0" w:color="auto"/>
              <w:left w:val="nil"/>
              <w:bottom w:val="single" w:sz="4" w:space="0" w:color="auto"/>
              <w:right w:val="single" w:sz="4" w:space="0" w:color="auto"/>
            </w:tcBorders>
            <w:vAlign w:val="bottom"/>
            <w:hideMark/>
          </w:tcPr>
          <w:p w14:paraId="413F90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Procesador</w:t>
            </w:r>
          </w:p>
        </w:tc>
        <w:tc>
          <w:tcPr>
            <w:tcW w:w="1211" w:type="dxa"/>
            <w:tcBorders>
              <w:top w:val="single" w:sz="4" w:space="0" w:color="auto"/>
              <w:left w:val="nil"/>
              <w:bottom w:val="single" w:sz="4" w:space="0" w:color="auto"/>
              <w:right w:val="single" w:sz="4" w:space="0" w:color="auto"/>
            </w:tcBorders>
            <w:vAlign w:val="bottom"/>
            <w:hideMark/>
          </w:tcPr>
          <w:p w14:paraId="3E9635B1"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Memoria RAM</w:t>
            </w:r>
          </w:p>
        </w:tc>
        <w:tc>
          <w:tcPr>
            <w:tcW w:w="1107" w:type="dxa"/>
            <w:gridSpan w:val="2"/>
            <w:tcBorders>
              <w:top w:val="single" w:sz="4" w:space="0" w:color="auto"/>
              <w:left w:val="nil"/>
              <w:bottom w:val="single" w:sz="4" w:space="0" w:color="auto"/>
              <w:right w:val="single" w:sz="4" w:space="0" w:color="auto"/>
            </w:tcBorders>
            <w:vAlign w:val="bottom"/>
            <w:hideMark/>
          </w:tcPr>
          <w:p w14:paraId="2396A8EF"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Disco duro</w:t>
            </w:r>
          </w:p>
        </w:tc>
        <w:tc>
          <w:tcPr>
            <w:tcW w:w="2028" w:type="dxa"/>
            <w:tcBorders>
              <w:top w:val="single" w:sz="4" w:space="0" w:color="auto"/>
              <w:left w:val="nil"/>
              <w:bottom w:val="single" w:sz="4" w:space="0" w:color="auto"/>
              <w:right w:val="single" w:sz="4" w:space="0" w:color="auto"/>
            </w:tcBorders>
            <w:vAlign w:val="bottom"/>
            <w:hideMark/>
          </w:tcPr>
          <w:p w14:paraId="65DBA64C"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Sistema operativo</w:t>
            </w:r>
          </w:p>
        </w:tc>
      </w:tr>
      <w:tr w:rsidR="00C82ADD" w:rsidRPr="00A20DA8" w14:paraId="7C7A19D8" w14:textId="77777777" w:rsidTr="002E76A7">
        <w:trPr>
          <w:trHeight w:val="300"/>
        </w:trPr>
        <w:tc>
          <w:tcPr>
            <w:tcW w:w="2112" w:type="dxa"/>
            <w:tcBorders>
              <w:top w:val="nil"/>
              <w:left w:val="single" w:sz="4" w:space="0" w:color="auto"/>
              <w:bottom w:val="single" w:sz="4" w:space="0" w:color="auto"/>
              <w:right w:val="single" w:sz="4" w:space="0" w:color="auto"/>
            </w:tcBorders>
            <w:noWrap/>
            <w:vAlign w:val="bottom"/>
          </w:tcPr>
          <w:p w14:paraId="0DAF1665"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p w14:paraId="10FAD778"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IEI</w:t>
            </w:r>
          </w:p>
        </w:tc>
        <w:tc>
          <w:tcPr>
            <w:tcW w:w="1203" w:type="dxa"/>
            <w:tcBorders>
              <w:top w:val="nil"/>
              <w:left w:val="nil"/>
              <w:bottom w:val="single" w:sz="4" w:space="0" w:color="auto"/>
              <w:right w:val="single" w:sz="4" w:space="0" w:color="auto"/>
            </w:tcBorders>
            <w:noWrap/>
            <w:vAlign w:val="bottom"/>
            <w:hideMark/>
          </w:tcPr>
          <w:p w14:paraId="0228C19B"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AFL-W15A</w:t>
            </w:r>
          </w:p>
        </w:tc>
        <w:tc>
          <w:tcPr>
            <w:tcW w:w="1913" w:type="dxa"/>
            <w:gridSpan w:val="2"/>
            <w:tcBorders>
              <w:top w:val="nil"/>
              <w:left w:val="nil"/>
              <w:bottom w:val="single" w:sz="4" w:space="0" w:color="auto"/>
              <w:right w:val="single" w:sz="4" w:space="0" w:color="auto"/>
            </w:tcBorders>
            <w:vAlign w:val="bottom"/>
          </w:tcPr>
          <w:p w14:paraId="709814D2"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INTEL-CORE2 DUO - 2,27GH</w:t>
            </w:r>
          </w:p>
          <w:p w14:paraId="1563C15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211" w:type="dxa"/>
            <w:tcBorders>
              <w:top w:val="nil"/>
              <w:left w:val="nil"/>
              <w:bottom w:val="single" w:sz="4" w:space="0" w:color="auto"/>
              <w:right w:val="single" w:sz="4" w:space="0" w:color="auto"/>
            </w:tcBorders>
            <w:vAlign w:val="bottom"/>
          </w:tcPr>
          <w:p w14:paraId="2EFDEE1E"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2-G</w:t>
            </w:r>
          </w:p>
          <w:p w14:paraId="5EA4CCDD"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1107" w:type="dxa"/>
            <w:gridSpan w:val="2"/>
            <w:tcBorders>
              <w:top w:val="nil"/>
              <w:left w:val="nil"/>
              <w:bottom w:val="single" w:sz="4" w:space="0" w:color="auto"/>
              <w:right w:val="single" w:sz="4" w:space="0" w:color="auto"/>
            </w:tcBorders>
            <w:vAlign w:val="bottom"/>
          </w:tcPr>
          <w:p w14:paraId="73541D9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150GB</w:t>
            </w:r>
          </w:p>
          <w:p w14:paraId="7CFF1100"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p>
        </w:tc>
        <w:tc>
          <w:tcPr>
            <w:tcW w:w="2028" w:type="dxa"/>
            <w:tcBorders>
              <w:top w:val="nil"/>
              <w:left w:val="nil"/>
              <w:bottom w:val="single" w:sz="4" w:space="0" w:color="auto"/>
              <w:right w:val="single" w:sz="4" w:space="0" w:color="auto"/>
            </w:tcBorders>
            <w:vAlign w:val="bottom"/>
            <w:hideMark/>
          </w:tcPr>
          <w:p w14:paraId="603C1839" w14:textId="77777777" w:rsidR="00C82ADD" w:rsidRPr="00A20DA8" w:rsidRDefault="00C82ADD" w:rsidP="002E76A7">
            <w:pPr>
              <w:spacing w:after="0" w:line="240" w:lineRule="auto"/>
              <w:jc w:val="left"/>
              <w:rPr>
                <w:rFonts w:ascii="Arial" w:eastAsia="Times New Roman" w:hAnsi="Arial" w:cs="Arial"/>
                <w:color w:val="000000"/>
                <w:sz w:val="20"/>
                <w:szCs w:val="20"/>
                <w:lang w:eastAsia="es-CO"/>
              </w:rPr>
            </w:pPr>
            <w:r w:rsidRPr="00A20DA8">
              <w:rPr>
                <w:rFonts w:ascii="Arial" w:eastAsia="Times New Roman" w:hAnsi="Arial" w:cs="Arial"/>
                <w:color w:val="000000"/>
                <w:sz w:val="20"/>
                <w:szCs w:val="20"/>
                <w:lang w:eastAsia="es-CO"/>
              </w:rPr>
              <w:t>Win 7 a 32 bits</w:t>
            </w:r>
          </w:p>
        </w:tc>
      </w:tr>
    </w:tbl>
    <w:p w14:paraId="733E7D2F" w14:textId="77777777" w:rsidR="00C82ADD" w:rsidRPr="00A20DA8" w:rsidRDefault="00C82ADD" w:rsidP="00C82ADD"/>
    <w:p w14:paraId="3F556EE2" w14:textId="77777777" w:rsidR="00C82ADD" w:rsidRPr="0003508E" w:rsidRDefault="00C82ADD" w:rsidP="0052219D">
      <w:pPr>
        <w:pStyle w:val="Ttulo4"/>
        <w:numPr>
          <w:ilvl w:val="2"/>
          <w:numId w:val="29"/>
        </w:numPr>
      </w:pPr>
      <w:bookmarkStart w:id="640" w:name="_Toc14693423"/>
      <w:r w:rsidRPr="0003508E">
        <w:t>Servicios de Conectividad</w:t>
      </w:r>
      <w:bookmarkEnd w:id="640"/>
    </w:p>
    <w:p w14:paraId="4B8BA2DA" w14:textId="77777777" w:rsidR="00C82ADD" w:rsidRPr="00A20DA8" w:rsidRDefault="00C82ADD" w:rsidP="00C82ADD">
      <w:r w:rsidRPr="00A20DA8">
        <w:t>En esta sección se define la arquitectura deseada de conectividad de la organización, incluyendo la red de comunicaciones, WIFI y los canales de internet.</w:t>
      </w:r>
    </w:p>
    <w:p w14:paraId="46F35B5D" w14:textId="77777777" w:rsidR="00C82ADD" w:rsidRPr="00A20DA8" w:rsidRDefault="00C82ADD" w:rsidP="00C82ADD">
      <w:r w:rsidRPr="00A20DA8">
        <w:rPr>
          <w:noProof/>
          <w:lang w:eastAsia="es-CO"/>
        </w:rPr>
        <w:drawing>
          <wp:inline distT="0" distB="0" distL="0" distR="0" wp14:anchorId="39B67E42" wp14:editId="2916876A">
            <wp:extent cx="5612130" cy="2700020"/>
            <wp:effectExtent l="0" t="0" r="7620" b="508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2700020"/>
                    </a:xfrm>
                    <a:prstGeom prst="rect">
                      <a:avLst/>
                    </a:prstGeom>
                  </pic:spPr>
                </pic:pic>
              </a:graphicData>
            </a:graphic>
          </wp:inline>
        </w:drawing>
      </w:r>
    </w:p>
    <w:p w14:paraId="0104D448" w14:textId="33EB409E" w:rsidR="00C82ADD" w:rsidRPr="00143085" w:rsidRDefault="00C82ADD" w:rsidP="00143085">
      <w:pPr>
        <w:pStyle w:val="Descripcin"/>
        <w:rPr>
          <w:color w:val="auto"/>
        </w:rPr>
      </w:pPr>
      <w:r w:rsidRPr="00A20DA8">
        <w:tab/>
      </w:r>
      <w:bookmarkStart w:id="641" w:name="_Toc14693504"/>
      <w:r w:rsidR="00143085" w:rsidRPr="00143085">
        <w:rPr>
          <w:color w:val="auto"/>
        </w:rPr>
        <w:t xml:space="preserve">Figura </w:t>
      </w:r>
      <w:r w:rsidR="00143085" w:rsidRPr="00143085">
        <w:rPr>
          <w:color w:val="auto"/>
        </w:rPr>
        <w:fldChar w:fldCharType="begin"/>
      </w:r>
      <w:r w:rsidR="00143085" w:rsidRPr="00143085">
        <w:rPr>
          <w:color w:val="auto"/>
        </w:rPr>
        <w:instrText xml:space="preserve"> SEQ Figura \* ARABIC </w:instrText>
      </w:r>
      <w:r w:rsidR="00143085" w:rsidRPr="00143085">
        <w:rPr>
          <w:color w:val="auto"/>
        </w:rPr>
        <w:fldChar w:fldCharType="separate"/>
      </w:r>
      <w:r w:rsidR="00F4744B">
        <w:rPr>
          <w:noProof/>
          <w:color w:val="auto"/>
        </w:rPr>
        <w:t>15</w:t>
      </w:r>
      <w:r w:rsidR="00143085" w:rsidRPr="00143085">
        <w:rPr>
          <w:color w:val="auto"/>
        </w:rPr>
        <w:fldChar w:fldCharType="end"/>
      </w:r>
      <w:r w:rsidR="00143085" w:rsidRPr="00143085">
        <w:rPr>
          <w:color w:val="auto"/>
        </w:rPr>
        <w:t xml:space="preserve"> Arquitectura conectividad del Concejo de Bogotá</w:t>
      </w:r>
      <w:bookmarkEnd w:id="641"/>
    </w:p>
    <w:p w14:paraId="631ABC4C" w14:textId="77777777" w:rsidR="00143085" w:rsidRPr="00143085" w:rsidRDefault="00143085" w:rsidP="00143085"/>
    <w:p w14:paraId="31508B4D" w14:textId="77777777" w:rsidR="00423AC6" w:rsidRPr="00211BBA" w:rsidRDefault="00423AC6" w:rsidP="00C45528">
      <w:pPr>
        <w:pStyle w:val="Ttulo4"/>
      </w:pPr>
      <w:bookmarkStart w:id="642" w:name="_Toc14693424"/>
      <w:r w:rsidRPr="00211BBA">
        <w:t xml:space="preserve">Servicios de </w:t>
      </w:r>
      <w:r w:rsidR="0003508E">
        <w:t>operación</w:t>
      </w:r>
      <w:bookmarkEnd w:id="642"/>
    </w:p>
    <w:p w14:paraId="79FCC4D7" w14:textId="77777777" w:rsidR="00423AC6" w:rsidRDefault="00423AC6" w:rsidP="00423AC6">
      <w:r w:rsidRPr="00211BBA">
        <w:t>Se catalogan como servicios de operación aquellos que garantizan la operación, mantenimiento y soporte de la plataforma tecnológica, de las aplicaciones</w:t>
      </w:r>
      <w:r w:rsidR="005E6098" w:rsidRPr="00211BBA">
        <w:t>,</w:t>
      </w:r>
      <w:r w:rsidRPr="00211BBA">
        <w:t xml:space="preserve"> de los sistemas de información y de los servicios informáticos. Se planea que durante el 2019 se definan todas las políticas requeridas para cada tipo de servicio y que deben estar recopiladas en un documento general de políticas de TI.</w:t>
      </w:r>
    </w:p>
    <w:p w14:paraId="4231C956" w14:textId="77777777" w:rsidR="00E1686D" w:rsidRDefault="00E1686D" w:rsidP="00423AC6"/>
    <w:p w14:paraId="71185677" w14:textId="77777777" w:rsidR="0003508E" w:rsidRPr="00211BBA" w:rsidRDefault="0003508E" w:rsidP="0003508E">
      <w:pPr>
        <w:pStyle w:val="Ttulo5"/>
      </w:pPr>
      <w:bookmarkStart w:id="643" w:name="_Toc14693425"/>
      <w:r w:rsidRPr="00211BBA">
        <w:t>Operación y administración de infraestructura</w:t>
      </w:r>
      <w:bookmarkEnd w:id="643"/>
    </w:p>
    <w:p w14:paraId="4DB9FA1B" w14:textId="77777777" w:rsidR="0003508E" w:rsidRPr="00211BBA" w:rsidRDefault="0003508E" w:rsidP="0003508E">
      <w:r w:rsidRPr="00211BBA">
        <w:t xml:space="preserve">Las políticas que se </w:t>
      </w:r>
      <w:r w:rsidR="00E357E2">
        <w:t xml:space="preserve">deben </w:t>
      </w:r>
      <w:r w:rsidRPr="00211BBA">
        <w:t>definir para la operación y administración de infraestructura son las siguientes:</w:t>
      </w:r>
    </w:p>
    <w:p w14:paraId="72BCC6C8" w14:textId="77777777" w:rsidR="0003508E" w:rsidRPr="00211BBA" w:rsidRDefault="0003508E" w:rsidP="0052219D">
      <w:pPr>
        <w:pStyle w:val="Prrafodelista"/>
        <w:numPr>
          <w:ilvl w:val="0"/>
          <w:numId w:val="27"/>
        </w:numPr>
      </w:pPr>
      <w:r>
        <w:t>Arquitectura</w:t>
      </w:r>
      <w:r w:rsidRPr="00211BBA">
        <w:t xml:space="preserve"> de infraestructura</w:t>
      </w:r>
    </w:p>
    <w:p w14:paraId="4F22D2DA" w14:textId="77777777" w:rsidR="0003508E" w:rsidRPr="00211BBA" w:rsidRDefault="0003508E" w:rsidP="0052219D">
      <w:pPr>
        <w:pStyle w:val="Prrafodelista"/>
        <w:numPr>
          <w:ilvl w:val="0"/>
          <w:numId w:val="27"/>
        </w:numPr>
      </w:pPr>
      <w:r w:rsidRPr="00211BBA">
        <w:t>Administración de la plataforma tecnológica: servidores, redes y comunicaciones</w:t>
      </w:r>
    </w:p>
    <w:p w14:paraId="05FFDA21" w14:textId="77777777" w:rsidR="0003508E" w:rsidRPr="00211BBA" w:rsidRDefault="0003508E" w:rsidP="0052219D">
      <w:pPr>
        <w:pStyle w:val="Prrafodelista"/>
        <w:numPr>
          <w:ilvl w:val="0"/>
          <w:numId w:val="27"/>
        </w:numPr>
      </w:pPr>
      <w:r w:rsidRPr="00211BBA">
        <w:t>Gestión de monitoreo</w:t>
      </w:r>
    </w:p>
    <w:p w14:paraId="435FCACD" w14:textId="77777777" w:rsidR="0003508E" w:rsidRPr="00211BBA" w:rsidRDefault="0003508E" w:rsidP="0052219D">
      <w:pPr>
        <w:pStyle w:val="Prrafodelista"/>
        <w:numPr>
          <w:ilvl w:val="0"/>
          <w:numId w:val="27"/>
        </w:numPr>
      </w:pPr>
      <w:r w:rsidRPr="00211BBA">
        <w:t>Gestión del almacenamiento</w:t>
      </w:r>
    </w:p>
    <w:p w14:paraId="4CF3F7C2" w14:textId="77777777" w:rsidR="0003508E" w:rsidRPr="00211BBA" w:rsidRDefault="0003508E" w:rsidP="0052219D">
      <w:pPr>
        <w:pStyle w:val="Prrafodelista"/>
        <w:numPr>
          <w:ilvl w:val="0"/>
          <w:numId w:val="27"/>
        </w:numPr>
      </w:pPr>
      <w:r w:rsidRPr="00211BBA">
        <w:t>Recurso humano especializado</w:t>
      </w:r>
    </w:p>
    <w:p w14:paraId="4674ACC9" w14:textId="77777777" w:rsidR="0003508E" w:rsidRPr="00211BBA" w:rsidRDefault="0003508E" w:rsidP="0052219D">
      <w:pPr>
        <w:pStyle w:val="Prrafodelista"/>
        <w:numPr>
          <w:ilvl w:val="0"/>
          <w:numId w:val="27"/>
        </w:numPr>
      </w:pPr>
      <w:r w:rsidRPr="00211BBA">
        <w:t>Gestión de copias de seguridad</w:t>
      </w:r>
    </w:p>
    <w:p w14:paraId="051576A9" w14:textId="77777777" w:rsidR="0003508E" w:rsidRPr="00211BBA" w:rsidRDefault="0003508E" w:rsidP="0052219D">
      <w:pPr>
        <w:pStyle w:val="Prrafodelista"/>
        <w:numPr>
          <w:ilvl w:val="0"/>
          <w:numId w:val="27"/>
        </w:numPr>
      </w:pPr>
      <w:r w:rsidRPr="00211BBA">
        <w:t>Gestión de seguridad informática</w:t>
      </w:r>
    </w:p>
    <w:p w14:paraId="2375EA7E" w14:textId="77777777" w:rsidR="0003508E" w:rsidRDefault="0003508E" w:rsidP="0052219D">
      <w:pPr>
        <w:pStyle w:val="Prrafodelista"/>
        <w:numPr>
          <w:ilvl w:val="0"/>
          <w:numId w:val="27"/>
        </w:numPr>
      </w:pPr>
      <w:r w:rsidRPr="00211BBA">
        <w:t>Mantenimiento preventivo</w:t>
      </w:r>
    </w:p>
    <w:p w14:paraId="0B05B93E" w14:textId="77777777" w:rsidR="00E1686D" w:rsidRPr="00211BBA" w:rsidRDefault="00E1686D" w:rsidP="00E1686D">
      <w:pPr>
        <w:pStyle w:val="Prrafodelista"/>
        <w:ind w:left="1080"/>
      </w:pPr>
    </w:p>
    <w:p w14:paraId="7DB1A6FB" w14:textId="77777777" w:rsidR="0003508E" w:rsidRPr="00211BBA" w:rsidRDefault="0003508E" w:rsidP="0003508E">
      <w:pPr>
        <w:pStyle w:val="Ttulo5"/>
      </w:pPr>
      <w:bookmarkStart w:id="644" w:name="_Toc14693426"/>
      <w:r w:rsidRPr="00211BBA">
        <w:t>Administración de aplicaciones</w:t>
      </w:r>
      <w:bookmarkEnd w:id="644"/>
    </w:p>
    <w:p w14:paraId="235FE8C4" w14:textId="77777777" w:rsidR="0003508E" w:rsidRPr="00211BBA" w:rsidRDefault="0003508E" w:rsidP="0003508E">
      <w:r w:rsidRPr="00211BBA">
        <w:t xml:space="preserve">Las políticas que se </w:t>
      </w:r>
      <w:r w:rsidR="00E357E2">
        <w:t xml:space="preserve">deben </w:t>
      </w:r>
      <w:r w:rsidRPr="00211BBA">
        <w:t>definir para la administración de aplicaciones son las siguientes:</w:t>
      </w:r>
    </w:p>
    <w:p w14:paraId="31716B2A" w14:textId="77777777" w:rsidR="0003508E" w:rsidRPr="00211BBA" w:rsidRDefault="0003508E" w:rsidP="0052219D">
      <w:pPr>
        <w:pStyle w:val="Prrafodelista"/>
        <w:numPr>
          <w:ilvl w:val="0"/>
          <w:numId w:val="27"/>
        </w:numPr>
      </w:pPr>
      <w:r w:rsidRPr="00211BBA">
        <w:t>Arquitectura de aplicaciones</w:t>
      </w:r>
    </w:p>
    <w:p w14:paraId="6728FA6E" w14:textId="77777777" w:rsidR="0003508E" w:rsidRPr="00211BBA" w:rsidRDefault="0003508E" w:rsidP="0052219D">
      <w:pPr>
        <w:pStyle w:val="Prrafodelista"/>
        <w:numPr>
          <w:ilvl w:val="0"/>
          <w:numId w:val="27"/>
        </w:numPr>
      </w:pPr>
      <w:r w:rsidRPr="00211BBA">
        <w:t>Administración de bases de datos</w:t>
      </w:r>
    </w:p>
    <w:p w14:paraId="2A1C3570" w14:textId="77777777" w:rsidR="0003508E" w:rsidRPr="00211BBA" w:rsidRDefault="0003508E" w:rsidP="0052219D">
      <w:pPr>
        <w:pStyle w:val="Prrafodelista"/>
        <w:numPr>
          <w:ilvl w:val="0"/>
          <w:numId w:val="27"/>
        </w:numPr>
      </w:pPr>
      <w:r w:rsidRPr="00211BBA">
        <w:t>Administración de capa media</w:t>
      </w:r>
    </w:p>
    <w:p w14:paraId="173ADD9C" w14:textId="77777777" w:rsidR="0003508E" w:rsidRPr="00211BBA" w:rsidRDefault="0003508E" w:rsidP="0052219D">
      <w:pPr>
        <w:pStyle w:val="Prrafodelista"/>
        <w:numPr>
          <w:ilvl w:val="0"/>
          <w:numId w:val="27"/>
        </w:numPr>
      </w:pPr>
      <w:r w:rsidRPr="00211BBA">
        <w:t>Administración de aplicaciones</w:t>
      </w:r>
    </w:p>
    <w:p w14:paraId="5D34B692" w14:textId="77777777" w:rsidR="00E1686D" w:rsidRDefault="0003508E" w:rsidP="0003508E">
      <w:pPr>
        <w:pStyle w:val="Prrafodelista"/>
        <w:numPr>
          <w:ilvl w:val="0"/>
          <w:numId w:val="27"/>
        </w:numPr>
      </w:pPr>
      <w:r w:rsidRPr="00211BBA">
        <w:t>Estadísticas de uso y acceso</w:t>
      </w:r>
    </w:p>
    <w:p w14:paraId="6A0A2F81" w14:textId="4A4CE265" w:rsidR="0003508E" w:rsidRDefault="0003508E" w:rsidP="0003508E">
      <w:pPr>
        <w:pStyle w:val="Prrafodelista"/>
        <w:numPr>
          <w:ilvl w:val="0"/>
          <w:numId w:val="27"/>
        </w:numPr>
      </w:pPr>
      <w:r w:rsidRPr="00211BBA">
        <w:t>Recurso humano especializado</w:t>
      </w:r>
    </w:p>
    <w:p w14:paraId="029610FD" w14:textId="77777777" w:rsidR="00E1686D" w:rsidRDefault="00E1686D" w:rsidP="00E1686D">
      <w:pPr>
        <w:pStyle w:val="Prrafodelista"/>
        <w:ind w:left="1080"/>
      </w:pPr>
    </w:p>
    <w:p w14:paraId="23CD6538" w14:textId="77777777" w:rsidR="00423AC6" w:rsidRPr="00211BBA" w:rsidRDefault="00423AC6" w:rsidP="00423AC6">
      <w:pPr>
        <w:pStyle w:val="Ttulo5"/>
      </w:pPr>
      <w:bookmarkStart w:id="645" w:name="_Toc14693427"/>
      <w:r w:rsidRPr="00211BBA">
        <w:t>Servicios informáticos</w:t>
      </w:r>
      <w:bookmarkEnd w:id="645"/>
      <w:r w:rsidRPr="00211BBA">
        <w:t xml:space="preserve"> </w:t>
      </w:r>
    </w:p>
    <w:p w14:paraId="19B0EAC4" w14:textId="77777777" w:rsidR="00423AC6" w:rsidRPr="00211BBA" w:rsidRDefault="00423AC6" w:rsidP="00423AC6">
      <w:r w:rsidRPr="00211BBA">
        <w:t>Los servicios informáticos que se prest</w:t>
      </w:r>
      <w:r w:rsidR="003A47BF">
        <w:t>e</w:t>
      </w:r>
      <w:r w:rsidRPr="00211BBA">
        <w:t xml:space="preserve">n desde </w:t>
      </w:r>
      <w:r w:rsidR="003A47BF">
        <w:t xml:space="preserve">la </w:t>
      </w:r>
      <w:r w:rsidR="004973BC" w:rsidRPr="004973BC">
        <w:t>Oficina de Tecnologías de la Información (OTI)</w:t>
      </w:r>
      <w:r w:rsidR="00E357E2">
        <w:t xml:space="preserve"> propuesta</w:t>
      </w:r>
      <w:r w:rsidR="004973BC">
        <w:t xml:space="preserve"> </w:t>
      </w:r>
      <w:r w:rsidRPr="00211BBA">
        <w:t>son:</w:t>
      </w:r>
    </w:p>
    <w:p w14:paraId="332B1761" w14:textId="77777777" w:rsidR="00423AC6" w:rsidRPr="00211BBA" w:rsidRDefault="00423AC6" w:rsidP="0052219D">
      <w:pPr>
        <w:pStyle w:val="Prrafodelista"/>
        <w:numPr>
          <w:ilvl w:val="0"/>
          <w:numId w:val="51"/>
        </w:numPr>
      </w:pPr>
      <w:r w:rsidRPr="00211BBA">
        <w:t>Administración del correo electrónico</w:t>
      </w:r>
    </w:p>
    <w:p w14:paraId="172CA43B" w14:textId="77777777" w:rsidR="00423AC6" w:rsidRPr="00211BBA" w:rsidRDefault="00423AC6" w:rsidP="0052219D">
      <w:pPr>
        <w:pStyle w:val="Prrafodelista"/>
        <w:numPr>
          <w:ilvl w:val="0"/>
          <w:numId w:val="51"/>
        </w:numPr>
      </w:pPr>
      <w:r w:rsidRPr="00211BBA">
        <w:t>Servicios de comunicaciones unificadas</w:t>
      </w:r>
    </w:p>
    <w:p w14:paraId="26A5238F" w14:textId="77777777" w:rsidR="00423AC6" w:rsidRPr="00211BBA" w:rsidRDefault="00423AC6" w:rsidP="0052219D">
      <w:pPr>
        <w:pStyle w:val="Prrafodelista"/>
        <w:numPr>
          <w:ilvl w:val="0"/>
          <w:numId w:val="51"/>
        </w:numPr>
      </w:pPr>
      <w:r w:rsidRPr="00211BBA">
        <w:t>Servicios de alta disponibilidad</w:t>
      </w:r>
    </w:p>
    <w:p w14:paraId="2851DA4D" w14:textId="77777777" w:rsidR="00423AC6" w:rsidRPr="00211BBA" w:rsidRDefault="00423AC6" w:rsidP="0052219D">
      <w:pPr>
        <w:pStyle w:val="Prrafodelista"/>
        <w:numPr>
          <w:ilvl w:val="0"/>
          <w:numId w:val="51"/>
        </w:numPr>
      </w:pPr>
      <w:r w:rsidRPr="00211BBA">
        <w:t>Gestión de TI (ITIL, ISO 20000, 2700</w:t>
      </w:r>
      <w:r w:rsidR="00E357E2">
        <w:t>1</w:t>
      </w:r>
      <w:r w:rsidRPr="00211BBA">
        <w:t>)</w:t>
      </w:r>
    </w:p>
    <w:p w14:paraId="67307C09" w14:textId="77777777" w:rsidR="00423AC6" w:rsidRPr="00211BBA" w:rsidRDefault="00423AC6" w:rsidP="0052219D">
      <w:pPr>
        <w:pStyle w:val="Prrafodelista"/>
        <w:numPr>
          <w:ilvl w:val="0"/>
          <w:numId w:val="51"/>
        </w:numPr>
      </w:pPr>
      <w:r w:rsidRPr="00211BBA">
        <w:t>Telefonía</w:t>
      </w:r>
      <w:r w:rsidR="000911A5" w:rsidRPr="00211BBA">
        <w:t xml:space="preserve"> IP</w:t>
      </w:r>
      <w:r w:rsidRPr="00211BBA">
        <w:t xml:space="preserve"> (local, internacional, celulares)</w:t>
      </w:r>
    </w:p>
    <w:p w14:paraId="4A134AB9" w14:textId="77777777" w:rsidR="00423AC6" w:rsidRPr="00211BBA" w:rsidRDefault="00423AC6" w:rsidP="0052219D">
      <w:pPr>
        <w:pStyle w:val="Prrafodelista"/>
        <w:numPr>
          <w:ilvl w:val="0"/>
          <w:numId w:val="51"/>
        </w:numPr>
      </w:pPr>
      <w:r w:rsidRPr="00211BBA">
        <w:t xml:space="preserve">Administración de DNS </w:t>
      </w:r>
    </w:p>
    <w:p w14:paraId="612672CC" w14:textId="77777777" w:rsidR="00423AC6" w:rsidRPr="00211BBA" w:rsidRDefault="00423AC6" w:rsidP="0052219D">
      <w:pPr>
        <w:pStyle w:val="Prrafodelista"/>
        <w:numPr>
          <w:ilvl w:val="0"/>
          <w:numId w:val="51"/>
        </w:numPr>
      </w:pPr>
      <w:r w:rsidRPr="00211BBA">
        <w:t>Directorio Activo</w:t>
      </w:r>
    </w:p>
    <w:p w14:paraId="1B0EE2EA" w14:textId="77777777" w:rsidR="00423AC6" w:rsidRPr="00211BBA" w:rsidRDefault="00423AC6" w:rsidP="0052219D">
      <w:pPr>
        <w:pStyle w:val="Prrafodelista"/>
        <w:numPr>
          <w:ilvl w:val="0"/>
          <w:numId w:val="51"/>
        </w:numPr>
      </w:pPr>
      <w:r w:rsidRPr="00211BBA">
        <w:t xml:space="preserve">Antivirus </w:t>
      </w:r>
    </w:p>
    <w:p w14:paraId="2523E694" w14:textId="77777777" w:rsidR="00423AC6" w:rsidRPr="00211BBA" w:rsidRDefault="009126A7" w:rsidP="0052219D">
      <w:pPr>
        <w:pStyle w:val="Prrafodelista"/>
        <w:numPr>
          <w:ilvl w:val="0"/>
          <w:numId w:val="51"/>
        </w:numPr>
      </w:pPr>
      <w:r w:rsidRPr="00211BBA">
        <w:t>Anti spam</w:t>
      </w:r>
    </w:p>
    <w:p w14:paraId="6D517EC0" w14:textId="77777777" w:rsidR="00423AC6" w:rsidRPr="00211BBA" w:rsidRDefault="00423AC6" w:rsidP="0052219D">
      <w:pPr>
        <w:pStyle w:val="Prrafodelista"/>
        <w:numPr>
          <w:ilvl w:val="0"/>
          <w:numId w:val="51"/>
        </w:numPr>
      </w:pPr>
      <w:r w:rsidRPr="00211BBA">
        <w:t>Proxy</w:t>
      </w:r>
    </w:p>
    <w:p w14:paraId="6A78746C" w14:textId="77777777" w:rsidR="00423AC6" w:rsidRPr="00211BBA" w:rsidRDefault="00423AC6" w:rsidP="0052219D">
      <w:pPr>
        <w:pStyle w:val="Prrafodelista"/>
        <w:numPr>
          <w:ilvl w:val="0"/>
          <w:numId w:val="51"/>
        </w:numPr>
      </w:pPr>
      <w:r w:rsidRPr="00211BBA">
        <w:t>ISA server</w:t>
      </w:r>
    </w:p>
    <w:p w14:paraId="2A1749FF" w14:textId="77777777" w:rsidR="00423AC6" w:rsidRDefault="00423AC6" w:rsidP="0052219D">
      <w:pPr>
        <w:pStyle w:val="Prrafodelista"/>
        <w:numPr>
          <w:ilvl w:val="0"/>
          <w:numId w:val="51"/>
        </w:numPr>
      </w:pPr>
      <w:r w:rsidRPr="00211BBA">
        <w:t>Servicios de impresión</w:t>
      </w:r>
    </w:p>
    <w:p w14:paraId="5A7E91A7" w14:textId="77777777" w:rsidR="0003508E" w:rsidRPr="00211BBA" w:rsidRDefault="0003508E" w:rsidP="0003508E">
      <w:pPr>
        <w:pStyle w:val="Prrafodelista"/>
      </w:pPr>
    </w:p>
    <w:p w14:paraId="44A6A196" w14:textId="77777777" w:rsidR="004711AD" w:rsidRDefault="004711AD" w:rsidP="00C45528">
      <w:pPr>
        <w:pStyle w:val="Ttulo4"/>
      </w:pPr>
      <w:bookmarkStart w:id="646" w:name="_Toc14693428"/>
      <w:r>
        <w:t>Mesa de servicios</w:t>
      </w:r>
      <w:bookmarkEnd w:id="646"/>
    </w:p>
    <w:p w14:paraId="4791E33D" w14:textId="77777777" w:rsidR="00E822E9" w:rsidRPr="00A20DA8" w:rsidRDefault="00E822E9" w:rsidP="00E822E9">
      <w:r w:rsidRPr="00A20DA8">
        <w:t>La mesa de servicios tiene como principal objetivo brindar (de forma eficiente, eficaz, efectiva y oportuna) soluciones y asistencia funcional y técnica a los requerimientos de los usuarios finales sobre la operación y uso de todos los servicios ofrecidos por la Gerencia de Tecnología: Información, Sistemas de Información y Servicios Tecnológicos. El modelo de servicio cubre los tres niveles de atención y se detallan las características de cada nivel.</w:t>
      </w:r>
    </w:p>
    <w:p w14:paraId="42C77CA4" w14:textId="77777777" w:rsidR="00E822E9" w:rsidRPr="00A20DA8" w:rsidRDefault="00E822E9" w:rsidP="00E822E9">
      <w:r w:rsidRPr="00A20DA8">
        <w:t xml:space="preserve">El proceso de mesa de </w:t>
      </w:r>
      <w:r w:rsidR="00E3237F">
        <w:t>servicios</w:t>
      </w:r>
      <w:r w:rsidRPr="00A20DA8">
        <w:t xml:space="preserve"> incluye las actividades que se realizan en cada nivel y los roles responsables de las mismas.</w:t>
      </w:r>
    </w:p>
    <w:p w14:paraId="7A05857A" w14:textId="77777777" w:rsidR="00E822E9" w:rsidRPr="00A20DA8" w:rsidRDefault="00E822E9" w:rsidP="00E822E9">
      <w:pPr>
        <w:jc w:val="center"/>
      </w:pPr>
      <w:r w:rsidRPr="00A20DA8">
        <w:rPr>
          <w:noProof/>
          <w:lang w:eastAsia="es-CO"/>
        </w:rPr>
        <w:drawing>
          <wp:inline distT="0" distB="0" distL="0" distR="0" wp14:anchorId="6055B463" wp14:editId="52F633B9">
            <wp:extent cx="4953000" cy="3705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b="8470"/>
                    <a:stretch/>
                  </pic:blipFill>
                  <pic:spPr bwMode="auto">
                    <a:xfrm>
                      <a:off x="0" y="0"/>
                      <a:ext cx="4953000" cy="3705225"/>
                    </a:xfrm>
                    <a:prstGeom prst="rect">
                      <a:avLst/>
                    </a:prstGeom>
                    <a:ln>
                      <a:noFill/>
                    </a:ln>
                    <a:extLst>
                      <a:ext uri="{53640926-AAD7-44D8-BBD7-CCE9431645EC}">
                        <a14:shadowObscured xmlns:a14="http://schemas.microsoft.com/office/drawing/2010/main"/>
                      </a:ext>
                    </a:extLst>
                  </pic:spPr>
                </pic:pic>
              </a:graphicData>
            </a:graphic>
          </wp:inline>
        </w:drawing>
      </w:r>
    </w:p>
    <w:p w14:paraId="71E66901" w14:textId="04FC6722" w:rsidR="009B1B49" w:rsidRDefault="009B1B49" w:rsidP="009B1B49">
      <w:pPr>
        <w:pStyle w:val="Descripcin"/>
        <w:rPr>
          <w:color w:val="auto"/>
        </w:rPr>
      </w:pPr>
      <w:bookmarkStart w:id="647" w:name="_Toc14693505"/>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16</w:t>
      </w:r>
      <w:r w:rsidRPr="009B1B49">
        <w:rPr>
          <w:color w:val="auto"/>
        </w:rPr>
        <w:fldChar w:fldCharType="end"/>
      </w:r>
      <w:r w:rsidRPr="009B1B49">
        <w:rPr>
          <w:color w:val="auto"/>
        </w:rPr>
        <w:t xml:space="preserve"> Actividades que se realizan en cada nivel de servicio y los roles responsables de las mismas</w:t>
      </w:r>
      <w:r>
        <w:rPr>
          <w:color w:val="auto"/>
        </w:rPr>
        <w:t xml:space="preserve"> basados en ITIL</w:t>
      </w:r>
      <w:bookmarkEnd w:id="647"/>
    </w:p>
    <w:p w14:paraId="4E3FE9E2" w14:textId="77777777" w:rsidR="009B1B49" w:rsidRPr="009B1B49" w:rsidRDefault="009B1B49" w:rsidP="009B1B49"/>
    <w:p w14:paraId="40DE9AB9" w14:textId="77777777" w:rsidR="00E822E9" w:rsidRPr="00A20DA8" w:rsidRDefault="00E822E9" w:rsidP="00E822E9">
      <w:pPr>
        <w:pStyle w:val="Ttulo5"/>
      </w:pPr>
      <w:bookmarkStart w:id="648" w:name="_Toc14693429"/>
      <w:r w:rsidRPr="00A20DA8">
        <w:t>Gestión de incidentes</w:t>
      </w:r>
      <w:bookmarkEnd w:id="648"/>
    </w:p>
    <w:p w14:paraId="36E2795C" w14:textId="77777777" w:rsidR="00E822E9" w:rsidRPr="00A20DA8" w:rsidRDefault="00E822E9" w:rsidP="00E822E9">
      <w:r w:rsidRPr="00A20DA8">
        <w:t xml:space="preserve">Garantizar que los incidentes de TI sean resueltos de la forma más rápida y eficaz posible, evitando la disminución de la calidad del servicio y velando por el cumplimiento de los niveles de servicio pactados con el usuario. </w:t>
      </w:r>
    </w:p>
    <w:p w14:paraId="29568335" w14:textId="77777777" w:rsidR="00E822E9" w:rsidRPr="00A20DA8" w:rsidRDefault="00E822E9" w:rsidP="00E822E9">
      <w:pPr>
        <w:jc w:val="center"/>
      </w:pPr>
      <w:r w:rsidRPr="00A20DA8">
        <w:rPr>
          <w:noProof/>
          <w:lang w:eastAsia="es-CO"/>
        </w:rPr>
        <w:drawing>
          <wp:inline distT="0" distB="0" distL="0" distR="0" wp14:anchorId="4A2B206A" wp14:editId="73876509">
            <wp:extent cx="4722812" cy="2962275"/>
            <wp:effectExtent l="0" t="0" r="1905" b="0"/>
            <wp:docPr id="40383" name="Imagen 4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4013" b="2490"/>
                    <a:stretch/>
                  </pic:blipFill>
                  <pic:spPr bwMode="auto">
                    <a:xfrm>
                      <a:off x="0" y="0"/>
                      <a:ext cx="4736871" cy="2971093"/>
                    </a:xfrm>
                    <a:prstGeom prst="rect">
                      <a:avLst/>
                    </a:prstGeom>
                    <a:ln>
                      <a:noFill/>
                    </a:ln>
                    <a:extLst>
                      <a:ext uri="{53640926-AAD7-44D8-BBD7-CCE9431645EC}">
                        <a14:shadowObscured xmlns:a14="http://schemas.microsoft.com/office/drawing/2010/main"/>
                      </a:ext>
                    </a:extLst>
                  </pic:spPr>
                </pic:pic>
              </a:graphicData>
            </a:graphic>
          </wp:inline>
        </w:drawing>
      </w:r>
    </w:p>
    <w:p w14:paraId="5A6DB336" w14:textId="1BC46299" w:rsidR="009B1B49" w:rsidRDefault="009B1B49" w:rsidP="009B1B49">
      <w:pPr>
        <w:pStyle w:val="Descripcin"/>
        <w:rPr>
          <w:color w:val="auto"/>
        </w:rPr>
      </w:pPr>
      <w:bookmarkStart w:id="649" w:name="_Toc14693506"/>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17</w:t>
      </w:r>
      <w:r w:rsidRPr="009B1B49">
        <w:rPr>
          <w:color w:val="auto"/>
        </w:rPr>
        <w:fldChar w:fldCharType="end"/>
      </w:r>
      <w:r w:rsidRPr="009B1B49">
        <w:rPr>
          <w:color w:val="auto"/>
        </w:rPr>
        <w:t xml:space="preserve"> Propue</w:t>
      </w:r>
      <w:r>
        <w:rPr>
          <w:color w:val="auto"/>
        </w:rPr>
        <w:t>sta para la gestión de incidentes</w:t>
      </w:r>
      <w:r w:rsidRPr="009B1B49">
        <w:rPr>
          <w:color w:val="auto"/>
        </w:rPr>
        <w:t xml:space="preserve"> basada en ITIL</w:t>
      </w:r>
      <w:bookmarkEnd w:id="649"/>
    </w:p>
    <w:p w14:paraId="580744DF" w14:textId="77777777" w:rsidR="009B1B49" w:rsidRPr="009B1B49" w:rsidRDefault="009B1B49" w:rsidP="009B1B49"/>
    <w:p w14:paraId="76F45859" w14:textId="77777777" w:rsidR="00E822E9" w:rsidRPr="00A20DA8" w:rsidRDefault="00E822E9" w:rsidP="00E822E9">
      <w:pPr>
        <w:pStyle w:val="Ttulo5"/>
      </w:pPr>
      <w:bookmarkStart w:id="650" w:name="_Toc14693430"/>
      <w:r w:rsidRPr="00A20DA8">
        <w:t>Gestión de Problemas</w:t>
      </w:r>
      <w:bookmarkEnd w:id="650"/>
    </w:p>
    <w:p w14:paraId="16EE5535" w14:textId="77777777" w:rsidR="00E822E9" w:rsidRPr="00A20DA8" w:rsidRDefault="00E822E9" w:rsidP="00E822E9">
      <w:r w:rsidRPr="00A20DA8">
        <w:t>Aumentar la disponibilidad, mejorar los niveles de servicio, reducir costos y mejorar la satisfacción del usuario al reducir el número de problemas operacionales. Las funciones principales de la Gestión de Problemas son:</w:t>
      </w:r>
    </w:p>
    <w:p w14:paraId="504783EE" w14:textId="77777777" w:rsidR="00E822E9" w:rsidRPr="00A20DA8" w:rsidRDefault="00E822E9" w:rsidP="0052219D">
      <w:pPr>
        <w:pStyle w:val="Prrafodelista"/>
        <w:numPr>
          <w:ilvl w:val="0"/>
          <w:numId w:val="45"/>
        </w:numPr>
      </w:pPr>
      <w:r w:rsidRPr="00A20DA8">
        <w:t>Investigar las causas subyacentes a toda alteración, real o potencial, del servicio TI.</w:t>
      </w:r>
    </w:p>
    <w:p w14:paraId="629D2BB5" w14:textId="77777777" w:rsidR="00E822E9" w:rsidRPr="00A20DA8" w:rsidRDefault="00E822E9" w:rsidP="0052219D">
      <w:pPr>
        <w:pStyle w:val="Prrafodelista"/>
        <w:numPr>
          <w:ilvl w:val="0"/>
          <w:numId w:val="45"/>
        </w:numPr>
      </w:pPr>
      <w:r w:rsidRPr="00A20DA8">
        <w:t>Determinar posibles soluciones a las mismas.</w:t>
      </w:r>
    </w:p>
    <w:p w14:paraId="42A2AE53" w14:textId="77777777" w:rsidR="00E822E9" w:rsidRPr="00A20DA8" w:rsidRDefault="00E822E9" w:rsidP="0052219D">
      <w:pPr>
        <w:pStyle w:val="Prrafodelista"/>
        <w:numPr>
          <w:ilvl w:val="0"/>
          <w:numId w:val="45"/>
        </w:numPr>
      </w:pPr>
      <w:r w:rsidRPr="00A20DA8">
        <w:t>Proponer las peticiones de cambio (RFC) necesarias para restablecer la calidad del servicio.</w:t>
      </w:r>
    </w:p>
    <w:p w14:paraId="76066B62" w14:textId="77777777" w:rsidR="00E822E9" w:rsidRPr="00A20DA8" w:rsidRDefault="00E822E9" w:rsidP="0052219D">
      <w:pPr>
        <w:pStyle w:val="Prrafodelista"/>
        <w:numPr>
          <w:ilvl w:val="0"/>
          <w:numId w:val="45"/>
        </w:numPr>
      </w:pPr>
      <w:r w:rsidRPr="00A20DA8">
        <w:t>Realizar Revisiones Post-Implementación (PIR) para asegurar que los cambios han surtido los efectos buscados sin crear problemas de carácter secundario.</w:t>
      </w:r>
    </w:p>
    <w:p w14:paraId="6F528882" w14:textId="77777777" w:rsidR="00E822E9" w:rsidRPr="00A20DA8" w:rsidRDefault="00E822E9" w:rsidP="00E822E9">
      <w:pPr>
        <w:jc w:val="center"/>
      </w:pPr>
      <w:r w:rsidRPr="00A20DA8">
        <w:rPr>
          <w:noProof/>
          <w:lang w:eastAsia="es-CO"/>
        </w:rPr>
        <w:drawing>
          <wp:inline distT="0" distB="0" distL="0" distR="0" wp14:anchorId="2C3C0501" wp14:editId="1598BF39">
            <wp:extent cx="5124450" cy="3370775"/>
            <wp:effectExtent l="0" t="0" r="0" b="12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9266" b="3168"/>
                    <a:stretch/>
                  </pic:blipFill>
                  <pic:spPr bwMode="auto">
                    <a:xfrm>
                      <a:off x="0" y="0"/>
                      <a:ext cx="5134908" cy="3377654"/>
                    </a:xfrm>
                    <a:prstGeom prst="rect">
                      <a:avLst/>
                    </a:prstGeom>
                    <a:ln>
                      <a:noFill/>
                    </a:ln>
                    <a:extLst>
                      <a:ext uri="{53640926-AAD7-44D8-BBD7-CCE9431645EC}">
                        <a14:shadowObscured xmlns:a14="http://schemas.microsoft.com/office/drawing/2010/main"/>
                      </a:ext>
                    </a:extLst>
                  </pic:spPr>
                </pic:pic>
              </a:graphicData>
            </a:graphic>
          </wp:inline>
        </w:drawing>
      </w:r>
    </w:p>
    <w:p w14:paraId="3D8103D9" w14:textId="3E8ABF42" w:rsidR="009B1B49" w:rsidRDefault="009B1B49" w:rsidP="009B1B49">
      <w:pPr>
        <w:pStyle w:val="Descripcin"/>
        <w:rPr>
          <w:color w:val="auto"/>
        </w:rPr>
      </w:pPr>
      <w:bookmarkStart w:id="651" w:name="_Toc14693507"/>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18</w:t>
      </w:r>
      <w:r w:rsidRPr="009B1B49">
        <w:rPr>
          <w:color w:val="auto"/>
        </w:rPr>
        <w:fldChar w:fldCharType="end"/>
      </w:r>
      <w:r w:rsidRPr="009B1B49">
        <w:rPr>
          <w:color w:val="auto"/>
        </w:rPr>
        <w:t xml:space="preserve"> Propuesta para la gestión de problemas basada en ITIL</w:t>
      </w:r>
      <w:bookmarkEnd w:id="651"/>
    </w:p>
    <w:p w14:paraId="29EA0F2E" w14:textId="77777777" w:rsidR="009B1B49" w:rsidRPr="009B1B49" w:rsidRDefault="009B1B49" w:rsidP="009B1B49"/>
    <w:p w14:paraId="4C4BD172" w14:textId="77777777" w:rsidR="00E822E9" w:rsidRPr="00A20DA8" w:rsidRDefault="00E822E9" w:rsidP="00E822E9">
      <w:pPr>
        <w:pStyle w:val="Ttulo5"/>
      </w:pPr>
      <w:bookmarkStart w:id="652" w:name="_Toc14693431"/>
      <w:r w:rsidRPr="00A20DA8">
        <w:t>Gestión de Eventos</w:t>
      </w:r>
      <w:bookmarkEnd w:id="652"/>
    </w:p>
    <w:p w14:paraId="13AEE3C0" w14:textId="77777777" w:rsidR="00E822E9" w:rsidRPr="00A20DA8" w:rsidRDefault="00E822E9" w:rsidP="00E822E9">
      <w:r w:rsidRPr="00A20DA8">
        <w:t>Un aspecto clave en la Gestión de Eventos es, como resulta evidente, una buena monitorización y unos efectivos sistemas de control. Encontramos dos tipos:</w:t>
      </w:r>
    </w:p>
    <w:p w14:paraId="3763EE5A" w14:textId="77777777" w:rsidR="00E822E9" w:rsidRPr="00A20DA8" w:rsidRDefault="00E822E9" w:rsidP="0052219D">
      <w:pPr>
        <w:pStyle w:val="Prrafodelista"/>
        <w:numPr>
          <w:ilvl w:val="0"/>
          <w:numId w:val="45"/>
        </w:numPr>
      </w:pPr>
      <w:r w:rsidRPr="00A20DA8">
        <w:t>Herramientas de monitorización activa. Se comprueban los CIs</w:t>
      </w:r>
      <w:r w:rsidR="00E357E2">
        <w:t xml:space="preserve"> (Casos de incidencias)</w:t>
      </w:r>
      <w:r w:rsidRPr="00A20DA8">
        <w:t xml:space="preserve"> uno a uno para verificar su estado y disponibilidad. Si detecta excepciones, la herramienta de monitorización genera una alerta y la envía al equipo o mecanismo de control asignado.</w:t>
      </w:r>
    </w:p>
    <w:p w14:paraId="0FBBD5FB" w14:textId="77777777" w:rsidR="00E822E9" w:rsidRPr="00A20DA8" w:rsidRDefault="00E822E9" w:rsidP="0052219D">
      <w:pPr>
        <w:pStyle w:val="Prrafodelista"/>
        <w:numPr>
          <w:ilvl w:val="0"/>
          <w:numId w:val="45"/>
        </w:numPr>
      </w:pPr>
      <w:r w:rsidRPr="00A20DA8">
        <w:t>Herramientas de monitorización pasiva. Detectan y correlacionan alertas operacionales generadas por los propios CIs.</w:t>
      </w:r>
    </w:p>
    <w:p w14:paraId="340CA526" w14:textId="77777777" w:rsidR="00E822E9" w:rsidRPr="00A20DA8" w:rsidRDefault="00E822E9" w:rsidP="00E822E9">
      <w:r w:rsidRPr="00A20DA8">
        <w:t>Los eventos no tienen por qué ser siempre negativos o extraordinarios, también pueden ser rutinarios. De hecho, podemos distinguir varios tipos de eventos dependiendo de su impacto:</w:t>
      </w:r>
    </w:p>
    <w:p w14:paraId="642867A9" w14:textId="77777777" w:rsidR="00E822E9" w:rsidRPr="00A20DA8" w:rsidRDefault="00E822E9" w:rsidP="0052219D">
      <w:pPr>
        <w:pStyle w:val="Prrafodelista"/>
        <w:numPr>
          <w:ilvl w:val="0"/>
          <w:numId w:val="45"/>
        </w:numPr>
      </w:pPr>
      <w:r w:rsidRPr="00A20DA8">
        <w:t>Eventos que indican que el servicio está operando con normalidad.</w:t>
      </w:r>
    </w:p>
    <w:p w14:paraId="7D1DBBD2" w14:textId="77777777" w:rsidR="00E822E9" w:rsidRPr="00A20DA8" w:rsidRDefault="00E822E9" w:rsidP="0052219D">
      <w:pPr>
        <w:pStyle w:val="Prrafodelista"/>
        <w:numPr>
          <w:ilvl w:val="0"/>
          <w:numId w:val="45"/>
        </w:numPr>
      </w:pPr>
      <w:r w:rsidRPr="00A20DA8">
        <w:t>Eventos que indican una excepción.</w:t>
      </w:r>
    </w:p>
    <w:p w14:paraId="78BB6A09" w14:textId="77777777" w:rsidR="00E822E9" w:rsidRPr="00A20DA8" w:rsidRDefault="00E822E9" w:rsidP="0052219D">
      <w:pPr>
        <w:pStyle w:val="Prrafodelista"/>
        <w:numPr>
          <w:ilvl w:val="0"/>
          <w:numId w:val="45"/>
        </w:numPr>
      </w:pPr>
      <w:r w:rsidRPr="00A20DA8">
        <w:t>Eventos que indican una operación inusual pero no excepcional, y que requieren una monitorización exhaustiva.</w:t>
      </w:r>
    </w:p>
    <w:p w14:paraId="48DFDA1F" w14:textId="77777777" w:rsidR="00E822E9" w:rsidRPr="00A20DA8" w:rsidRDefault="00E822E9" w:rsidP="00E822E9">
      <w:pPr>
        <w:jc w:val="center"/>
      </w:pPr>
      <w:r w:rsidRPr="00A20DA8">
        <w:rPr>
          <w:noProof/>
          <w:lang w:eastAsia="es-CO"/>
        </w:rPr>
        <w:drawing>
          <wp:inline distT="0" distB="0" distL="0" distR="0" wp14:anchorId="1FECA89A" wp14:editId="550CECF1">
            <wp:extent cx="5038725" cy="303212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8081" b="1811"/>
                    <a:stretch/>
                  </pic:blipFill>
                  <pic:spPr bwMode="auto">
                    <a:xfrm>
                      <a:off x="0" y="0"/>
                      <a:ext cx="5049008" cy="3038317"/>
                    </a:xfrm>
                    <a:prstGeom prst="rect">
                      <a:avLst/>
                    </a:prstGeom>
                    <a:ln>
                      <a:noFill/>
                    </a:ln>
                    <a:extLst>
                      <a:ext uri="{53640926-AAD7-44D8-BBD7-CCE9431645EC}">
                        <a14:shadowObscured xmlns:a14="http://schemas.microsoft.com/office/drawing/2010/main"/>
                      </a:ext>
                    </a:extLst>
                  </pic:spPr>
                </pic:pic>
              </a:graphicData>
            </a:graphic>
          </wp:inline>
        </w:drawing>
      </w:r>
    </w:p>
    <w:p w14:paraId="13552E55" w14:textId="3C6F41EA" w:rsidR="009B1B49" w:rsidRPr="009B1B49" w:rsidRDefault="009B1B49" w:rsidP="009B1B49">
      <w:pPr>
        <w:pStyle w:val="Descripcin"/>
        <w:rPr>
          <w:color w:val="auto"/>
        </w:rPr>
      </w:pPr>
      <w:bookmarkStart w:id="653" w:name="_Toc14693508"/>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19</w:t>
      </w:r>
      <w:r w:rsidRPr="009B1B49">
        <w:rPr>
          <w:color w:val="auto"/>
        </w:rPr>
        <w:fldChar w:fldCharType="end"/>
      </w:r>
      <w:r w:rsidRPr="009B1B49">
        <w:rPr>
          <w:color w:val="auto"/>
        </w:rPr>
        <w:t xml:space="preserve"> Propuesta para la gestión de eventos basada en ITIL</w:t>
      </w:r>
      <w:bookmarkEnd w:id="653"/>
    </w:p>
    <w:p w14:paraId="134094F6" w14:textId="77777777" w:rsidR="009B1B49" w:rsidRPr="009B1B49" w:rsidRDefault="009B1B49" w:rsidP="009B1B49"/>
    <w:p w14:paraId="4EBFC508" w14:textId="77777777" w:rsidR="00E822E9" w:rsidRPr="00A20DA8" w:rsidRDefault="00E822E9" w:rsidP="006D39C2">
      <w:pPr>
        <w:pStyle w:val="Ttulo5"/>
      </w:pPr>
      <w:bookmarkStart w:id="654" w:name="_Toc14693432"/>
      <w:r w:rsidRPr="00A20DA8">
        <w:t>Arquitectura de servicios tecnológicos</w:t>
      </w:r>
      <w:bookmarkEnd w:id="654"/>
    </w:p>
    <w:p w14:paraId="2DF6A1B8" w14:textId="77777777" w:rsidR="00E822E9" w:rsidRDefault="00E822E9" w:rsidP="00E822E9">
      <w:r w:rsidRPr="00A20DA8">
        <w:t xml:space="preserve">En el diseño de la arquitectura de servicios tecnológicos es necesario tener en cuenta los principios definidos por el MINTIC, para el dominio de servicios tecnológicos </w:t>
      </w:r>
      <w:r w:rsidR="00B63DD2">
        <w:t>de</w:t>
      </w:r>
      <w:r w:rsidRPr="00A20DA8">
        <w:t xml:space="preserve"> la arquitectura empresarial del Estado colombiano.</w:t>
      </w:r>
    </w:p>
    <w:p w14:paraId="52167AA6" w14:textId="77777777" w:rsidR="00E1686D" w:rsidRPr="00A20DA8" w:rsidRDefault="00E1686D" w:rsidP="00E822E9"/>
    <w:p w14:paraId="69A6D334" w14:textId="77777777" w:rsidR="00E822E9" w:rsidRPr="00A20DA8" w:rsidRDefault="00E822E9" w:rsidP="00E822E9">
      <w:pPr>
        <w:pStyle w:val="Ttulo5"/>
      </w:pPr>
      <w:bookmarkStart w:id="655" w:name="_Toc14693433"/>
      <w:r w:rsidRPr="00A20DA8">
        <w:t>Elementos para el intercambio de información</w:t>
      </w:r>
      <w:bookmarkEnd w:id="655"/>
    </w:p>
    <w:p w14:paraId="4001570B" w14:textId="77777777" w:rsidR="00E822E9" w:rsidRPr="00A20DA8" w:rsidRDefault="00E822E9" w:rsidP="00E822E9">
      <w:r w:rsidRPr="00A20DA8">
        <w:t>La capa de tecnología entendida como la que soporta la operación de las demás arquitecturas, debe ser diseñada teniendo en cuenta los siguientes conceptos.</w:t>
      </w:r>
    </w:p>
    <w:p w14:paraId="0E752315" w14:textId="77777777" w:rsidR="00E822E9" w:rsidRDefault="00E822E9" w:rsidP="00E822E9">
      <w:r w:rsidRPr="00A20DA8">
        <w:rPr>
          <w:noProof/>
          <w:lang w:eastAsia="es-CO"/>
        </w:rPr>
        <w:drawing>
          <wp:inline distT="0" distB="0" distL="0" distR="0" wp14:anchorId="6BEAC0F3" wp14:editId="27F91D98">
            <wp:extent cx="5612130" cy="3894455"/>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130" cy="3894455"/>
                    </a:xfrm>
                    <a:prstGeom prst="rect">
                      <a:avLst/>
                    </a:prstGeom>
                  </pic:spPr>
                </pic:pic>
              </a:graphicData>
            </a:graphic>
          </wp:inline>
        </w:drawing>
      </w:r>
    </w:p>
    <w:p w14:paraId="2F9F6AE0" w14:textId="38806E06" w:rsidR="009B1B49" w:rsidRDefault="009B1B49" w:rsidP="009B1B49">
      <w:pPr>
        <w:pStyle w:val="Descripcin"/>
        <w:rPr>
          <w:color w:val="auto"/>
        </w:rPr>
      </w:pPr>
      <w:bookmarkStart w:id="656" w:name="_Toc14693509"/>
      <w:r w:rsidRPr="009B1B49">
        <w:rPr>
          <w:color w:val="auto"/>
        </w:rPr>
        <w:t xml:space="preserve">Figura </w:t>
      </w:r>
      <w:r w:rsidRPr="009B1B49">
        <w:rPr>
          <w:color w:val="auto"/>
        </w:rPr>
        <w:fldChar w:fldCharType="begin"/>
      </w:r>
      <w:r w:rsidRPr="009B1B49">
        <w:rPr>
          <w:color w:val="auto"/>
        </w:rPr>
        <w:instrText xml:space="preserve"> SEQ Figura \* ARABIC </w:instrText>
      </w:r>
      <w:r w:rsidRPr="009B1B49">
        <w:rPr>
          <w:color w:val="auto"/>
        </w:rPr>
        <w:fldChar w:fldCharType="separate"/>
      </w:r>
      <w:r w:rsidR="00F4744B">
        <w:rPr>
          <w:noProof/>
          <w:color w:val="auto"/>
        </w:rPr>
        <w:t>20</w:t>
      </w:r>
      <w:r w:rsidRPr="009B1B49">
        <w:rPr>
          <w:color w:val="auto"/>
        </w:rPr>
        <w:fldChar w:fldCharType="end"/>
      </w:r>
      <w:r w:rsidRPr="009B1B49">
        <w:rPr>
          <w:color w:val="auto"/>
        </w:rPr>
        <w:t xml:space="preserve"> Propuesta de diseño para el intercambio de información basado en ITIL</w:t>
      </w:r>
      <w:bookmarkEnd w:id="656"/>
    </w:p>
    <w:p w14:paraId="3209BEDD" w14:textId="77777777" w:rsidR="009B1B49" w:rsidRPr="009B1B49" w:rsidRDefault="009B1B49" w:rsidP="009B1B49"/>
    <w:p w14:paraId="3ECF8730" w14:textId="77777777" w:rsidR="00E822E9" w:rsidRPr="00A20DA8" w:rsidRDefault="00E822E9" w:rsidP="0052219D">
      <w:pPr>
        <w:pStyle w:val="Prrafodelista"/>
        <w:numPr>
          <w:ilvl w:val="0"/>
          <w:numId w:val="49"/>
        </w:numPr>
      </w:pPr>
      <w:r w:rsidRPr="00A20DA8">
        <w:t xml:space="preserve">En el </w:t>
      </w:r>
      <w:r w:rsidR="00B619FD">
        <w:t>Concejo de Bogotá D.C.</w:t>
      </w:r>
      <w:r w:rsidRPr="00A20DA8">
        <w:t xml:space="preserve"> debe existir Unidades de Negocio con </w:t>
      </w:r>
      <w:r w:rsidRPr="00A20DA8">
        <w:rPr>
          <w:b/>
        </w:rPr>
        <w:t>Procesos de Negocio</w:t>
      </w:r>
      <w:r w:rsidRPr="00A20DA8">
        <w:t xml:space="preserve"> que requieren apoyo informático. </w:t>
      </w:r>
    </w:p>
    <w:p w14:paraId="3A821CDF" w14:textId="77777777" w:rsidR="00E822E9" w:rsidRPr="00A20DA8" w:rsidRDefault="00E822E9" w:rsidP="0052219D">
      <w:pPr>
        <w:pStyle w:val="Prrafodelista"/>
        <w:numPr>
          <w:ilvl w:val="0"/>
          <w:numId w:val="49"/>
        </w:numPr>
      </w:pPr>
      <w:r w:rsidRPr="00A20DA8">
        <w:t xml:space="preserve">Los Servicios de TI apoyan a los </w:t>
      </w:r>
      <w:r w:rsidRPr="00A20DA8">
        <w:rPr>
          <w:b/>
        </w:rPr>
        <w:t>procesos de negocio</w:t>
      </w:r>
      <w:r w:rsidRPr="00A20DA8">
        <w:t>.</w:t>
      </w:r>
    </w:p>
    <w:p w14:paraId="2C9A6816" w14:textId="77777777" w:rsidR="00E822E9" w:rsidRPr="00A20DA8" w:rsidRDefault="00E822E9" w:rsidP="0052219D">
      <w:pPr>
        <w:pStyle w:val="Prrafodelista"/>
        <w:numPr>
          <w:ilvl w:val="0"/>
          <w:numId w:val="49"/>
        </w:numPr>
      </w:pPr>
      <w:r w:rsidRPr="00A20DA8">
        <w:t>La infraestructura informática y de telecomunicaciones (hardware, sistema operativo, bases de datos, datos, aplicaciones y redes) configura a los servicios de TI.</w:t>
      </w:r>
    </w:p>
    <w:p w14:paraId="3A97DC00" w14:textId="77777777" w:rsidR="00E822E9" w:rsidRPr="00A20DA8" w:rsidRDefault="00E822E9" w:rsidP="0052219D">
      <w:pPr>
        <w:pStyle w:val="Prrafodelista"/>
        <w:numPr>
          <w:ilvl w:val="0"/>
          <w:numId w:val="49"/>
        </w:numPr>
      </w:pPr>
      <w:r w:rsidRPr="00A20DA8">
        <w:t>Equipos de soporte operan y mantienen la infraestructura de los servicios de TI.</w:t>
      </w:r>
    </w:p>
    <w:p w14:paraId="6EDFB4D4" w14:textId="77777777" w:rsidR="00E822E9" w:rsidRDefault="00E822E9" w:rsidP="0052219D">
      <w:pPr>
        <w:pStyle w:val="Prrafodelista"/>
        <w:numPr>
          <w:ilvl w:val="0"/>
          <w:numId w:val="49"/>
        </w:numPr>
      </w:pPr>
      <w:r w:rsidRPr="00A20DA8">
        <w:t>Los procesos para gestionar los servicios de TI aseguran la operación de los equipos de soporte para proveer al negocio servicios de calidad.</w:t>
      </w:r>
    </w:p>
    <w:p w14:paraId="436C09C0" w14:textId="77777777" w:rsidR="00E1686D" w:rsidRPr="00A20DA8" w:rsidRDefault="00E1686D" w:rsidP="00E1686D">
      <w:pPr>
        <w:pStyle w:val="Prrafodelista"/>
      </w:pPr>
    </w:p>
    <w:p w14:paraId="17291823" w14:textId="77777777" w:rsidR="00E822E9" w:rsidRPr="00A20DA8" w:rsidRDefault="00E822E9" w:rsidP="00E822E9">
      <w:pPr>
        <w:pStyle w:val="Ttulo5"/>
      </w:pPr>
      <w:bookmarkStart w:id="657" w:name="_Toc14693434"/>
      <w:r w:rsidRPr="00A20DA8">
        <w:t>Operación de servicios tecnológicos</w:t>
      </w:r>
      <w:bookmarkEnd w:id="657"/>
    </w:p>
    <w:p w14:paraId="1E8FB894" w14:textId="77777777" w:rsidR="00E822E9" w:rsidRDefault="00E822E9" w:rsidP="00E822E9">
      <w:r w:rsidRPr="00A20DA8">
        <w:t xml:space="preserve">Para el diseño del plan de gestión de servicios, se deben tener en cuenta las </w:t>
      </w:r>
      <w:r w:rsidR="000C442D">
        <w:t>gestione que se presentan en el capítulo 6.5.6.</w:t>
      </w:r>
    </w:p>
    <w:p w14:paraId="0AA8D2A5" w14:textId="77777777" w:rsidR="00E822E9" w:rsidRPr="004711AD" w:rsidRDefault="00E822E9" w:rsidP="004711AD"/>
    <w:p w14:paraId="09A5C55C" w14:textId="77777777" w:rsidR="002F25EA" w:rsidRPr="00A20DA8" w:rsidRDefault="002F25EA" w:rsidP="00C45528">
      <w:pPr>
        <w:pStyle w:val="Ttulo4"/>
      </w:pPr>
      <w:bookmarkStart w:id="658" w:name="_Toc14693435"/>
      <w:r w:rsidRPr="00A20DA8">
        <w:t>Procedimientos de gestión</w:t>
      </w:r>
      <w:bookmarkEnd w:id="658"/>
    </w:p>
    <w:p w14:paraId="3790FD7D" w14:textId="2B556004" w:rsidR="00671C72" w:rsidRPr="00A20DA8" w:rsidRDefault="002F25EA" w:rsidP="002F25EA">
      <w:r w:rsidRPr="00A20DA8">
        <w:t xml:space="preserve">La operación de los servicios tecnológicos de la entidad se debe realizar según los procedimientos de la cadena de valor de TI definida, teniendo en cuenta mejores prácticas internacionales de gestión de TI como </w:t>
      </w:r>
      <w:r w:rsidR="00671C72" w:rsidRPr="00A20DA8">
        <w:t>ITIL, ISO/IEC 20000 y COBIT. El siguiente diagrama</w:t>
      </w:r>
      <w:r w:rsidRPr="00A20DA8">
        <w:t xml:space="preserve"> esquematiza el flujo entre los procedimientos de gestión de TI.  </w:t>
      </w:r>
    </w:p>
    <w:p w14:paraId="50597E8C" w14:textId="77777777" w:rsidR="005035C1" w:rsidRDefault="005035C1" w:rsidP="002F25EA">
      <w:r w:rsidRPr="00A20DA8">
        <w:rPr>
          <w:noProof/>
          <w:lang w:eastAsia="es-CO"/>
        </w:rPr>
        <w:drawing>
          <wp:inline distT="0" distB="0" distL="0" distR="0" wp14:anchorId="1AF118AD" wp14:editId="2E4C7120">
            <wp:extent cx="5610225" cy="3181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b="24511"/>
                    <a:stretch/>
                  </pic:blipFill>
                  <pic:spPr bwMode="auto">
                    <a:xfrm>
                      <a:off x="0" y="0"/>
                      <a:ext cx="5612130" cy="3182430"/>
                    </a:xfrm>
                    <a:prstGeom prst="rect">
                      <a:avLst/>
                    </a:prstGeom>
                    <a:ln>
                      <a:noFill/>
                    </a:ln>
                    <a:extLst>
                      <a:ext uri="{53640926-AAD7-44D8-BBD7-CCE9431645EC}">
                        <a14:shadowObscured xmlns:a14="http://schemas.microsoft.com/office/drawing/2010/main"/>
                      </a:ext>
                    </a:extLst>
                  </pic:spPr>
                </pic:pic>
              </a:graphicData>
            </a:graphic>
          </wp:inline>
        </w:drawing>
      </w:r>
    </w:p>
    <w:p w14:paraId="3AEBE03A" w14:textId="7E75687D" w:rsidR="009B1B49" w:rsidRPr="00E550EF" w:rsidRDefault="009B1B49" w:rsidP="009B1B49">
      <w:pPr>
        <w:pStyle w:val="Descripcin"/>
        <w:rPr>
          <w:color w:val="auto"/>
        </w:rPr>
      </w:pPr>
      <w:bookmarkStart w:id="659" w:name="_Toc14693510"/>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21</w:t>
      </w:r>
      <w:r w:rsidRPr="00E550EF">
        <w:rPr>
          <w:color w:val="auto"/>
        </w:rPr>
        <w:fldChar w:fldCharType="end"/>
      </w:r>
      <w:r w:rsidRPr="00E550EF">
        <w:rPr>
          <w:color w:val="auto"/>
        </w:rPr>
        <w:t xml:space="preserve"> </w:t>
      </w:r>
      <w:r w:rsidR="00E550EF" w:rsidRPr="00E550EF">
        <w:rPr>
          <w:color w:val="auto"/>
        </w:rPr>
        <w:t>Propuesta de f</w:t>
      </w:r>
      <w:r w:rsidRPr="00E550EF">
        <w:rPr>
          <w:color w:val="auto"/>
        </w:rPr>
        <w:t>lujo de los procedimientos de gestión de TI</w:t>
      </w:r>
      <w:r w:rsidR="00E550EF" w:rsidRPr="00E550EF">
        <w:rPr>
          <w:color w:val="auto"/>
        </w:rPr>
        <w:t xml:space="preserve"> basados en las mejores prácticas</w:t>
      </w:r>
      <w:bookmarkEnd w:id="659"/>
    </w:p>
    <w:p w14:paraId="0C42EC71" w14:textId="77777777" w:rsidR="00E550EF" w:rsidRPr="00E550EF" w:rsidRDefault="00E550EF" w:rsidP="00E550EF"/>
    <w:p w14:paraId="1458AE68" w14:textId="77777777" w:rsidR="002F25EA" w:rsidRPr="00A20DA8" w:rsidRDefault="002F25EA" w:rsidP="002F25EA">
      <w:r w:rsidRPr="00A20DA8">
        <w:t xml:space="preserve">Se </w:t>
      </w:r>
      <w:r w:rsidR="000F2D79" w:rsidRPr="00A20DA8">
        <w:t>detalla</w:t>
      </w:r>
      <w:r w:rsidRPr="00A20DA8">
        <w:t xml:space="preserve"> los procesos de gestión de tecnología </w:t>
      </w:r>
      <w:r w:rsidR="000F2D79" w:rsidRPr="00A20DA8">
        <w:t>con</w:t>
      </w:r>
      <w:r w:rsidRPr="00A20DA8">
        <w:t xml:space="preserve"> sus respectivos procedimientos de acuerdo a la agrupación de la siguiente manera: </w:t>
      </w:r>
    </w:p>
    <w:p w14:paraId="292794B0" w14:textId="77777777" w:rsidR="000F2D79" w:rsidRPr="00A20DA8" w:rsidRDefault="002F25EA" w:rsidP="00123DC6">
      <w:pPr>
        <w:pStyle w:val="Ttulo9"/>
        <w:rPr>
          <w:rStyle w:val="Textoennegrita"/>
        </w:rPr>
      </w:pPr>
      <w:r w:rsidRPr="00A20DA8">
        <w:rPr>
          <w:rStyle w:val="Textoennegrita"/>
        </w:rPr>
        <w:t>Admi</w:t>
      </w:r>
      <w:r w:rsidR="000F2D79" w:rsidRPr="00A20DA8">
        <w:rPr>
          <w:rStyle w:val="Textoennegrita"/>
        </w:rPr>
        <w:t>nistración de la capacidad del S</w:t>
      </w:r>
      <w:r w:rsidRPr="00A20DA8">
        <w:rPr>
          <w:rStyle w:val="Textoennegrita"/>
        </w:rPr>
        <w:t>ervicio</w:t>
      </w:r>
      <w:r w:rsidR="000F2D79" w:rsidRPr="00A20DA8">
        <w:rPr>
          <w:rStyle w:val="Textoennegrita"/>
        </w:rPr>
        <w:t xml:space="preserve"> de TI:</w:t>
      </w:r>
    </w:p>
    <w:p w14:paraId="6E7FF3A9" w14:textId="77777777" w:rsidR="002F25EA" w:rsidRPr="00A20DA8" w:rsidRDefault="000F2D79" w:rsidP="00355F44">
      <w:pPr>
        <w:spacing w:after="120" w:line="240" w:lineRule="auto"/>
      </w:pPr>
      <w:r w:rsidRPr="00A20DA8">
        <w:t>En</w:t>
      </w:r>
      <w:r w:rsidR="002F25EA" w:rsidRPr="00A20DA8">
        <w:t xml:space="preserve"> ITIL </w:t>
      </w:r>
      <w:r w:rsidRPr="00A20DA8">
        <w:t>corresponde a</w:t>
      </w:r>
      <w:r w:rsidR="002F25EA" w:rsidRPr="00A20DA8">
        <w:t>l Diseño del Servicio</w:t>
      </w:r>
      <w:r w:rsidRPr="00A20DA8">
        <w:t xml:space="preserve"> y sus procedimientos son</w:t>
      </w:r>
      <w:r w:rsidR="002F25EA" w:rsidRPr="00A20DA8">
        <w:t>:</w:t>
      </w:r>
    </w:p>
    <w:p w14:paraId="3DB37E6D" w14:textId="77777777" w:rsidR="002F25EA" w:rsidRPr="00A20DA8" w:rsidRDefault="00671C72" w:rsidP="0052219D">
      <w:pPr>
        <w:pStyle w:val="Prrafodelista"/>
        <w:numPr>
          <w:ilvl w:val="0"/>
          <w:numId w:val="48"/>
        </w:numPr>
      </w:pPr>
      <w:r w:rsidRPr="00A20DA8">
        <w:t>Gestión de Capacidad</w:t>
      </w:r>
    </w:p>
    <w:p w14:paraId="2A05E1F5" w14:textId="77777777" w:rsidR="002F25EA" w:rsidRPr="00A20DA8" w:rsidRDefault="00671C72" w:rsidP="0052219D">
      <w:pPr>
        <w:pStyle w:val="Prrafodelista"/>
        <w:numPr>
          <w:ilvl w:val="0"/>
          <w:numId w:val="48"/>
        </w:numPr>
      </w:pPr>
      <w:r w:rsidRPr="00A20DA8">
        <w:t>Gestión de Niveles de Servicio</w:t>
      </w:r>
    </w:p>
    <w:p w14:paraId="3EBA3CFC" w14:textId="77777777" w:rsidR="002F25EA" w:rsidRPr="00A20DA8" w:rsidRDefault="00671C72" w:rsidP="0052219D">
      <w:pPr>
        <w:pStyle w:val="Prrafodelista"/>
        <w:numPr>
          <w:ilvl w:val="0"/>
          <w:numId w:val="48"/>
        </w:numPr>
      </w:pPr>
      <w:r w:rsidRPr="00A20DA8">
        <w:t>Gestión de Disponibilidad</w:t>
      </w:r>
    </w:p>
    <w:p w14:paraId="09C2663E" w14:textId="77777777" w:rsidR="002F25EA" w:rsidRPr="00A20DA8" w:rsidRDefault="00671C72" w:rsidP="0052219D">
      <w:pPr>
        <w:pStyle w:val="Prrafodelista"/>
        <w:numPr>
          <w:ilvl w:val="0"/>
          <w:numId w:val="48"/>
        </w:numPr>
      </w:pPr>
      <w:r w:rsidRPr="00A20DA8">
        <w:t>Gestión de Continuidad.</w:t>
      </w:r>
    </w:p>
    <w:p w14:paraId="01D91213" w14:textId="77777777" w:rsidR="000F2D79" w:rsidRPr="00A20DA8" w:rsidRDefault="00090FE8" w:rsidP="00123DC6">
      <w:pPr>
        <w:pStyle w:val="Ttulo9"/>
        <w:rPr>
          <w:rStyle w:val="Textoennegrita"/>
        </w:rPr>
      </w:pPr>
      <w:r w:rsidRPr="00A20DA8">
        <w:rPr>
          <w:rStyle w:val="Textoennegrita"/>
        </w:rPr>
        <w:t xml:space="preserve">Puesta en Producción </w:t>
      </w:r>
      <w:r w:rsidR="000F2D79" w:rsidRPr="00A20DA8">
        <w:rPr>
          <w:rStyle w:val="Textoennegrita"/>
        </w:rPr>
        <w:t>del Servicio de TI</w:t>
      </w:r>
      <w:r w:rsidR="002F25EA" w:rsidRPr="00A20DA8">
        <w:rPr>
          <w:rStyle w:val="Textoennegrita"/>
        </w:rPr>
        <w:t xml:space="preserve"> </w:t>
      </w:r>
    </w:p>
    <w:p w14:paraId="7F970331" w14:textId="77777777" w:rsidR="002F25EA" w:rsidRPr="00A20DA8" w:rsidRDefault="000F2D79" w:rsidP="00355F44">
      <w:pPr>
        <w:spacing w:after="120" w:line="240" w:lineRule="auto"/>
      </w:pPr>
      <w:r w:rsidRPr="00A20DA8">
        <w:t>En</w:t>
      </w:r>
      <w:r w:rsidR="002F25EA" w:rsidRPr="00A20DA8">
        <w:t xml:space="preserve"> ITIL </w:t>
      </w:r>
      <w:r w:rsidRPr="00A20DA8">
        <w:t>corresponde a</w:t>
      </w:r>
      <w:r w:rsidR="002F25EA" w:rsidRPr="00A20DA8">
        <w:t xml:space="preserve"> la Transición del Servicio</w:t>
      </w:r>
      <w:r w:rsidRPr="00A20DA8">
        <w:t xml:space="preserve"> y sus procedimientos son:</w:t>
      </w:r>
    </w:p>
    <w:p w14:paraId="5F627A05" w14:textId="77777777" w:rsidR="002F25EA" w:rsidRPr="00A20DA8" w:rsidRDefault="00671C72" w:rsidP="0052219D">
      <w:pPr>
        <w:pStyle w:val="Prrafodelista"/>
        <w:numPr>
          <w:ilvl w:val="0"/>
          <w:numId w:val="48"/>
        </w:numPr>
      </w:pPr>
      <w:r w:rsidRPr="00A20DA8">
        <w:t>Gestión de Cambios</w:t>
      </w:r>
    </w:p>
    <w:p w14:paraId="5FEFEF1A" w14:textId="77777777" w:rsidR="002F25EA" w:rsidRPr="00A20DA8" w:rsidRDefault="00671C72" w:rsidP="0052219D">
      <w:pPr>
        <w:pStyle w:val="Prrafodelista"/>
        <w:numPr>
          <w:ilvl w:val="0"/>
          <w:numId w:val="48"/>
        </w:numPr>
      </w:pPr>
      <w:r w:rsidRPr="00A20DA8">
        <w:t>Gestión de Seguridad</w:t>
      </w:r>
    </w:p>
    <w:p w14:paraId="12B497C2" w14:textId="77777777" w:rsidR="002F25EA" w:rsidRPr="00A20DA8" w:rsidRDefault="00671C72" w:rsidP="0052219D">
      <w:pPr>
        <w:pStyle w:val="Prrafodelista"/>
        <w:numPr>
          <w:ilvl w:val="0"/>
          <w:numId w:val="48"/>
        </w:numPr>
      </w:pPr>
      <w:r w:rsidRPr="00A20DA8">
        <w:t>Gestión de la Configuración</w:t>
      </w:r>
    </w:p>
    <w:p w14:paraId="352EA2C0" w14:textId="77777777" w:rsidR="002F25EA" w:rsidRPr="00A20DA8" w:rsidRDefault="00671C72" w:rsidP="0052219D">
      <w:pPr>
        <w:pStyle w:val="Prrafodelista"/>
        <w:numPr>
          <w:ilvl w:val="0"/>
          <w:numId w:val="48"/>
        </w:numPr>
      </w:pPr>
      <w:r w:rsidRPr="00A20DA8">
        <w:t>Gestión de la Entrega</w:t>
      </w:r>
    </w:p>
    <w:p w14:paraId="59267F35" w14:textId="77777777" w:rsidR="002F610B" w:rsidRPr="00A20DA8" w:rsidRDefault="002F25EA" w:rsidP="00123DC6">
      <w:pPr>
        <w:pStyle w:val="Ttulo9"/>
        <w:rPr>
          <w:rStyle w:val="Textoennegrita"/>
        </w:rPr>
      </w:pPr>
      <w:r w:rsidRPr="00A20DA8">
        <w:rPr>
          <w:rStyle w:val="Textoennegrita"/>
        </w:rPr>
        <w:t>Administración de la operación</w:t>
      </w:r>
      <w:r w:rsidR="002F610B" w:rsidRPr="00A20DA8">
        <w:rPr>
          <w:rStyle w:val="Textoennegrita"/>
        </w:rPr>
        <w:t xml:space="preserve"> del Servicio de TI</w:t>
      </w:r>
    </w:p>
    <w:p w14:paraId="34EAFDD4" w14:textId="77777777" w:rsidR="002F25EA" w:rsidRPr="00A20DA8" w:rsidRDefault="002F610B" w:rsidP="00355F44">
      <w:pPr>
        <w:spacing w:after="120" w:line="240" w:lineRule="auto"/>
      </w:pPr>
      <w:r w:rsidRPr="00A20DA8">
        <w:t>E</w:t>
      </w:r>
      <w:r w:rsidR="002F25EA" w:rsidRPr="00A20DA8">
        <w:t xml:space="preserve">n ITIL </w:t>
      </w:r>
      <w:r w:rsidRPr="00A20DA8">
        <w:t xml:space="preserve">corresponde a </w:t>
      </w:r>
      <w:r w:rsidR="002F25EA" w:rsidRPr="00A20DA8">
        <w:t>la Operación del Servicio</w:t>
      </w:r>
      <w:r w:rsidRPr="00A20DA8">
        <w:t xml:space="preserve"> y sus procedimientos son</w:t>
      </w:r>
      <w:r w:rsidR="002F25EA" w:rsidRPr="00A20DA8">
        <w:t>:</w:t>
      </w:r>
    </w:p>
    <w:p w14:paraId="3618853C" w14:textId="77777777" w:rsidR="002F25EA" w:rsidRPr="00A20DA8" w:rsidRDefault="00671C72" w:rsidP="0052219D">
      <w:pPr>
        <w:pStyle w:val="Prrafodelista"/>
        <w:numPr>
          <w:ilvl w:val="0"/>
          <w:numId w:val="48"/>
        </w:numPr>
      </w:pPr>
      <w:r w:rsidRPr="00A20DA8">
        <w:t>Mesa de Servicios</w:t>
      </w:r>
    </w:p>
    <w:p w14:paraId="65BC12C1" w14:textId="77777777" w:rsidR="002F25EA" w:rsidRPr="00A20DA8" w:rsidRDefault="00671C72" w:rsidP="0052219D">
      <w:pPr>
        <w:pStyle w:val="Prrafodelista"/>
        <w:numPr>
          <w:ilvl w:val="0"/>
          <w:numId w:val="48"/>
        </w:numPr>
      </w:pPr>
      <w:r w:rsidRPr="00A20DA8">
        <w:t>Gestión de Incidentes</w:t>
      </w:r>
    </w:p>
    <w:p w14:paraId="7B286CA6" w14:textId="77777777" w:rsidR="002F25EA" w:rsidRPr="00A20DA8" w:rsidRDefault="00671C72" w:rsidP="0052219D">
      <w:pPr>
        <w:pStyle w:val="Prrafodelista"/>
        <w:numPr>
          <w:ilvl w:val="0"/>
          <w:numId w:val="48"/>
        </w:numPr>
      </w:pPr>
      <w:r w:rsidRPr="00A20DA8">
        <w:t>Gestión de Problemas</w:t>
      </w:r>
    </w:p>
    <w:p w14:paraId="58DD03C8" w14:textId="77777777" w:rsidR="002F25EA" w:rsidRDefault="00671C72" w:rsidP="0052219D">
      <w:pPr>
        <w:pStyle w:val="Prrafodelista"/>
        <w:numPr>
          <w:ilvl w:val="0"/>
          <w:numId w:val="48"/>
        </w:numPr>
      </w:pPr>
      <w:r w:rsidRPr="00A20DA8">
        <w:t>Gestión de Eventos</w:t>
      </w:r>
    </w:p>
    <w:p w14:paraId="22BED442" w14:textId="77777777" w:rsidR="00E1686D" w:rsidRPr="00A20DA8" w:rsidRDefault="00E1686D" w:rsidP="00E1686D">
      <w:pPr>
        <w:pStyle w:val="Prrafodelista"/>
      </w:pPr>
    </w:p>
    <w:p w14:paraId="31E6E3A7" w14:textId="77777777" w:rsidR="002F25EA" w:rsidRPr="00A20DA8" w:rsidRDefault="002F25EA" w:rsidP="002F25EA">
      <w:pPr>
        <w:pStyle w:val="Ttulo5"/>
      </w:pPr>
      <w:bookmarkStart w:id="660" w:name="_Toc14693436"/>
      <w:r w:rsidRPr="00A20DA8">
        <w:t>Gestión de la Capacidad</w:t>
      </w:r>
      <w:bookmarkEnd w:id="660"/>
    </w:p>
    <w:p w14:paraId="01B848E6" w14:textId="77777777" w:rsidR="002F25EA" w:rsidRPr="00A20DA8" w:rsidRDefault="002F25EA" w:rsidP="002F25EA">
      <w:r w:rsidRPr="00A20DA8">
        <w:t>Asegurar que todos los servicios TI se vean respaldados por una capacidad de proceso y almacenamiento suficiente y correctamente dimensionada. Entre las responsabilidades de la Gestión de la Capacidad se encuentran:</w:t>
      </w:r>
    </w:p>
    <w:p w14:paraId="15D1611F" w14:textId="77777777" w:rsidR="002F25EA" w:rsidRPr="00A20DA8" w:rsidRDefault="002F25EA" w:rsidP="0052219D">
      <w:pPr>
        <w:pStyle w:val="Prrafodelista"/>
        <w:numPr>
          <w:ilvl w:val="0"/>
          <w:numId w:val="46"/>
        </w:numPr>
        <w:rPr>
          <w:rFonts w:cstheme="minorHAnsi"/>
        </w:rPr>
      </w:pPr>
      <w:r w:rsidRPr="00A20DA8">
        <w:rPr>
          <w:rFonts w:cstheme="minorHAnsi"/>
        </w:rPr>
        <w:t>Asegurar que se cubren las necesidades de capacidad TI tanto presentes como futuras.</w:t>
      </w:r>
    </w:p>
    <w:p w14:paraId="1C879345" w14:textId="77777777" w:rsidR="002F25EA" w:rsidRPr="00A20DA8" w:rsidRDefault="002F25EA" w:rsidP="0052219D">
      <w:pPr>
        <w:pStyle w:val="Prrafodelista"/>
        <w:numPr>
          <w:ilvl w:val="0"/>
          <w:numId w:val="46"/>
        </w:numPr>
        <w:rPr>
          <w:rFonts w:cstheme="minorHAnsi"/>
        </w:rPr>
      </w:pPr>
      <w:r w:rsidRPr="00A20DA8">
        <w:rPr>
          <w:rFonts w:cstheme="minorHAnsi"/>
        </w:rPr>
        <w:t>Controlar el rendimiento de la infraestructura TI.</w:t>
      </w:r>
    </w:p>
    <w:p w14:paraId="1829809B" w14:textId="77777777" w:rsidR="002F25EA" w:rsidRPr="00A20DA8" w:rsidRDefault="002F25EA" w:rsidP="0052219D">
      <w:pPr>
        <w:pStyle w:val="Prrafodelista"/>
        <w:numPr>
          <w:ilvl w:val="0"/>
          <w:numId w:val="46"/>
        </w:numPr>
        <w:rPr>
          <w:rFonts w:cstheme="minorHAnsi"/>
        </w:rPr>
      </w:pPr>
      <w:r w:rsidRPr="00A20DA8">
        <w:rPr>
          <w:rFonts w:cstheme="minorHAnsi"/>
        </w:rPr>
        <w:t>Desarrollar planes de capacidad asociados a los niveles de servicio acordados.</w:t>
      </w:r>
    </w:p>
    <w:p w14:paraId="0B37792D" w14:textId="77777777" w:rsidR="002F25EA" w:rsidRPr="00A20DA8" w:rsidRDefault="002F25EA" w:rsidP="0052219D">
      <w:pPr>
        <w:pStyle w:val="Prrafodelista"/>
        <w:numPr>
          <w:ilvl w:val="0"/>
          <w:numId w:val="46"/>
        </w:numPr>
        <w:rPr>
          <w:rFonts w:cstheme="minorHAnsi"/>
        </w:rPr>
      </w:pPr>
      <w:r w:rsidRPr="00A20DA8">
        <w:rPr>
          <w:rFonts w:cstheme="minorHAnsi"/>
        </w:rPr>
        <w:t>Gestionar y racionalizar la demanda de servicios TI.</w:t>
      </w:r>
    </w:p>
    <w:p w14:paraId="6A307608" w14:textId="77777777" w:rsidR="00F050FA" w:rsidRPr="00A20DA8" w:rsidRDefault="00F050FA" w:rsidP="002F25EA">
      <w:pPr>
        <w:jc w:val="center"/>
      </w:pPr>
      <w:r w:rsidRPr="00A20DA8">
        <w:rPr>
          <w:noProof/>
          <w:lang w:eastAsia="es-CO"/>
        </w:rPr>
        <w:drawing>
          <wp:inline distT="0" distB="0" distL="0" distR="0" wp14:anchorId="459CAF04" wp14:editId="26F316DA">
            <wp:extent cx="5457825" cy="3617701"/>
            <wp:effectExtent l="0" t="0" r="0" b="190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4746" b="7014"/>
                    <a:stretch/>
                  </pic:blipFill>
                  <pic:spPr bwMode="auto">
                    <a:xfrm>
                      <a:off x="0" y="0"/>
                      <a:ext cx="5468963" cy="3625084"/>
                    </a:xfrm>
                    <a:prstGeom prst="rect">
                      <a:avLst/>
                    </a:prstGeom>
                    <a:ln>
                      <a:noFill/>
                    </a:ln>
                    <a:extLst>
                      <a:ext uri="{53640926-AAD7-44D8-BBD7-CCE9431645EC}">
                        <a14:shadowObscured xmlns:a14="http://schemas.microsoft.com/office/drawing/2010/main"/>
                      </a:ext>
                    </a:extLst>
                  </pic:spPr>
                </pic:pic>
              </a:graphicData>
            </a:graphic>
          </wp:inline>
        </w:drawing>
      </w:r>
    </w:p>
    <w:p w14:paraId="3B137367" w14:textId="7FE9211E" w:rsidR="00E550EF" w:rsidRPr="00E550EF" w:rsidRDefault="00E550EF" w:rsidP="00E550EF">
      <w:pPr>
        <w:pStyle w:val="Descripcin"/>
        <w:rPr>
          <w:color w:val="auto"/>
        </w:rPr>
      </w:pPr>
      <w:bookmarkStart w:id="661" w:name="_Toc14693511"/>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22</w:t>
      </w:r>
      <w:r w:rsidRPr="00E550EF">
        <w:rPr>
          <w:color w:val="auto"/>
        </w:rPr>
        <w:fldChar w:fldCharType="end"/>
      </w:r>
      <w:r w:rsidRPr="00E550EF">
        <w:rPr>
          <w:color w:val="auto"/>
        </w:rPr>
        <w:t xml:space="preserve"> Propuesta de diseño para la gestión de capacidad basado en ITIL</w:t>
      </w:r>
      <w:bookmarkEnd w:id="661"/>
    </w:p>
    <w:p w14:paraId="2DA87582" w14:textId="77777777" w:rsidR="00E550EF" w:rsidRPr="00E550EF" w:rsidRDefault="00E550EF" w:rsidP="00E550EF"/>
    <w:p w14:paraId="602D0412" w14:textId="77777777" w:rsidR="002F25EA" w:rsidRPr="00A20DA8" w:rsidRDefault="002F25EA" w:rsidP="002F25EA">
      <w:pPr>
        <w:pStyle w:val="Ttulo5"/>
      </w:pPr>
      <w:bookmarkStart w:id="662" w:name="_Toc14693437"/>
      <w:r w:rsidRPr="00A20DA8">
        <w:t>Gestión de Niveles de Servicio</w:t>
      </w:r>
      <w:bookmarkEnd w:id="662"/>
    </w:p>
    <w:p w14:paraId="3A020759" w14:textId="77777777" w:rsidR="00061F1E" w:rsidRPr="00A20DA8" w:rsidRDefault="00061F1E" w:rsidP="00061F1E">
      <w:r w:rsidRPr="00A20DA8">
        <w:t>Velar por la calidad de los servicios TI alineando tecnología con procesos de negocio y todo ello a unos costes razonables.</w:t>
      </w:r>
    </w:p>
    <w:p w14:paraId="7AE0AEE1" w14:textId="77777777" w:rsidR="00061F1E" w:rsidRPr="00A20DA8" w:rsidRDefault="00061F1E" w:rsidP="00061F1E">
      <w:r w:rsidRPr="00A20DA8">
        <w:t xml:space="preserve">Las principales actividades de la Gestión de Niveles de Servicio se resumen en: </w:t>
      </w:r>
    </w:p>
    <w:p w14:paraId="18A1EDDE" w14:textId="77777777" w:rsidR="00061F1E" w:rsidRPr="00A20DA8" w:rsidRDefault="00061F1E" w:rsidP="0052219D">
      <w:pPr>
        <w:pStyle w:val="Prrafodelista"/>
        <w:numPr>
          <w:ilvl w:val="0"/>
          <w:numId w:val="47"/>
        </w:numPr>
      </w:pPr>
      <w:r w:rsidRPr="00A20DA8">
        <w:t xml:space="preserve"> Planificación </w:t>
      </w:r>
    </w:p>
    <w:p w14:paraId="172F2881" w14:textId="77777777" w:rsidR="00061F1E" w:rsidRPr="00A20DA8" w:rsidRDefault="00061F1E" w:rsidP="0052219D">
      <w:pPr>
        <w:pStyle w:val="Prrafodelista"/>
        <w:numPr>
          <w:ilvl w:val="0"/>
          <w:numId w:val="47"/>
        </w:numPr>
      </w:pPr>
      <w:r w:rsidRPr="00A20DA8">
        <w:t xml:space="preserve"> Asignación de recursos </w:t>
      </w:r>
    </w:p>
    <w:p w14:paraId="0731A1F3" w14:textId="77777777" w:rsidR="00061F1E" w:rsidRPr="00A20DA8" w:rsidRDefault="00061F1E" w:rsidP="0052219D">
      <w:pPr>
        <w:pStyle w:val="Prrafodelista"/>
        <w:numPr>
          <w:ilvl w:val="0"/>
          <w:numId w:val="47"/>
        </w:numPr>
      </w:pPr>
      <w:r w:rsidRPr="00A20DA8">
        <w:t xml:space="preserve"> Elaboración de un catálogo de servicios </w:t>
      </w:r>
    </w:p>
    <w:p w14:paraId="161EACE3" w14:textId="77777777" w:rsidR="00061F1E" w:rsidRPr="00A20DA8" w:rsidRDefault="00061F1E" w:rsidP="0052219D">
      <w:pPr>
        <w:pStyle w:val="Prrafodelista"/>
        <w:numPr>
          <w:ilvl w:val="0"/>
          <w:numId w:val="47"/>
        </w:numPr>
      </w:pPr>
      <w:r w:rsidRPr="00A20DA8">
        <w:t xml:space="preserve"> Desarrollo de SLA tipo </w:t>
      </w:r>
    </w:p>
    <w:p w14:paraId="31DB507D" w14:textId="77777777" w:rsidR="00061F1E" w:rsidRPr="00A20DA8" w:rsidRDefault="00061F1E" w:rsidP="0052219D">
      <w:pPr>
        <w:pStyle w:val="Prrafodelista"/>
        <w:numPr>
          <w:ilvl w:val="0"/>
          <w:numId w:val="47"/>
        </w:numPr>
      </w:pPr>
      <w:r w:rsidRPr="00A20DA8">
        <w:t xml:space="preserve"> Herramientas para la monitorización de la calidad del servicio </w:t>
      </w:r>
    </w:p>
    <w:p w14:paraId="45ABA4F3" w14:textId="77777777" w:rsidR="00061F1E" w:rsidRPr="00A20DA8" w:rsidRDefault="00061F1E" w:rsidP="0052219D">
      <w:pPr>
        <w:pStyle w:val="Prrafodelista"/>
        <w:numPr>
          <w:ilvl w:val="0"/>
          <w:numId w:val="47"/>
        </w:numPr>
      </w:pPr>
      <w:r w:rsidRPr="00A20DA8">
        <w:t xml:space="preserve"> Análisis e identificación de las necesidades del cliente </w:t>
      </w:r>
    </w:p>
    <w:p w14:paraId="64E3DA70" w14:textId="77777777" w:rsidR="00061F1E" w:rsidRPr="00A20DA8" w:rsidRDefault="00061F1E" w:rsidP="0052219D">
      <w:pPr>
        <w:pStyle w:val="Prrafodelista"/>
        <w:numPr>
          <w:ilvl w:val="0"/>
          <w:numId w:val="47"/>
        </w:numPr>
      </w:pPr>
      <w:r w:rsidRPr="00A20DA8">
        <w:t xml:space="preserve"> Elaboración de los Requisitos de Nivel de servicio (SLR), Hojas de Especificación del Servicio y Plan de Calidad del Servicio (SQP) </w:t>
      </w:r>
    </w:p>
    <w:p w14:paraId="143FE490" w14:textId="77777777" w:rsidR="00061F1E" w:rsidRPr="00A20DA8" w:rsidRDefault="00061F1E" w:rsidP="0052219D">
      <w:pPr>
        <w:pStyle w:val="Prrafodelista"/>
        <w:numPr>
          <w:ilvl w:val="0"/>
          <w:numId w:val="47"/>
        </w:numPr>
      </w:pPr>
      <w:r w:rsidRPr="00A20DA8">
        <w:t xml:space="preserve"> Implementación de los Acuerdos de Nivel del Servicio: o Negociación o Acuerdos de Nivel de Operación o Contratos de Soporte </w:t>
      </w:r>
    </w:p>
    <w:p w14:paraId="72303509" w14:textId="77777777" w:rsidR="00061F1E" w:rsidRPr="00A20DA8" w:rsidRDefault="00061F1E" w:rsidP="0052219D">
      <w:pPr>
        <w:pStyle w:val="Prrafodelista"/>
        <w:numPr>
          <w:ilvl w:val="0"/>
          <w:numId w:val="47"/>
        </w:numPr>
      </w:pPr>
      <w:r w:rsidRPr="00A20DA8">
        <w:t xml:space="preserve"> Supervisión y revisión de los Acuerdos de Nivel de Servicio</w:t>
      </w:r>
    </w:p>
    <w:p w14:paraId="3E6F9A79" w14:textId="77777777" w:rsidR="00061F1E" w:rsidRPr="00A20DA8" w:rsidRDefault="00061F1E" w:rsidP="0052219D">
      <w:pPr>
        <w:pStyle w:val="Prrafodelista"/>
        <w:numPr>
          <w:ilvl w:val="0"/>
          <w:numId w:val="47"/>
        </w:numPr>
      </w:pPr>
      <w:r w:rsidRPr="00A20DA8">
        <w:t xml:space="preserve">Elaboración de informes de rendimiento </w:t>
      </w:r>
    </w:p>
    <w:p w14:paraId="5A85E5B4" w14:textId="77777777" w:rsidR="00061F1E" w:rsidRPr="00A20DA8" w:rsidRDefault="00061F1E" w:rsidP="0052219D">
      <w:pPr>
        <w:pStyle w:val="Prrafodelista"/>
        <w:numPr>
          <w:ilvl w:val="0"/>
          <w:numId w:val="47"/>
        </w:numPr>
      </w:pPr>
      <w:r w:rsidRPr="00A20DA8">
        <w:t xml:space="preserve">Control de los proveedores externos </w:t>
      </w:r>
    </w:p>
    <w:p w14:paraId="5DCA0ABF" w14:textId="77777777" w:rsidR="00061F1E" w:rsidRPr="00A20DA8" w:rsidRDefault="00061F1E" w:rsidP="0052219D">
      <w:pPr>
        <w:pStyle w:val="Prrafodelista"/>
        <w:numPr>
          <w:ilvl w:val="0"/>
          <w:numId w:val="47"/>
        </w:numPr>
      </w:pPr>
      <w:r w:rsidRPr="00A20DA8">
        <w:t>Elaboración de Programas de Mejora del Servicio (SIP)</w:t>
      </w:r>
    </w:p>
    <w:p w14:paraId="2B0B31DB" w14:textId="77777777" w:rsidR="0001522D" w:rsidRPr="00A20DA8" w:rsidRDefault="00C432DC" w:rsidP="00F0221B">
      <w:pPr>
        <w:jc w:val="center"/>
      </w:pPr>
      <w:r w:rsidRPr="00A20DA8">
        <w:rPr>
          <w:noProof/>
          <w:lang w:eastAsia="es-CO"/>
        </w:rPr>
        <w:drawing>
          <wp:inline distT="0" distB="0" distL="0" distR="0" wp14:anchorId="56C08056" wp14:editId="32084699">
            <wp:extent cx="4857750" cy="3649083"/>
            <wp:effectExtent l="0" t="0" r="0" b="8890"/>
            <wp:docPr id="40377" name="Imagen 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59400" cy="3650322"/>
                    </a:xfrm>
                    <a:prstGeom prst="rect">
                      <a:avLst/>
                    </a:prstGeom>
                  </pic:spPr>
                </pic:pic>
              </a:graphicData>
            </a:graphic>
          </wp:inline>
        </w:drawing>
      </w:r>
    </w:p>
    <w:p w14:paraId="32B0CE93" w14:textId="2606600F" w:rsidR="00E550EF" w:rsidRPr="00E550EF" w:rsidRDefault="00E550EF" w:rsidP="00E550EF">
      <w:pPr>
        <w:pStyle w:val="Descripcin"/>
        <w:rPr>
          <w:color w:val="auto"/>
        </w:rPr>
      </w:pPr>
      <w:bookmarkStart w:id="663" w:name="_Toc14693512"/>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23</w:t>
      </w:r>
      <w:r w:rsidRPr="00E550EF">
        <w:rPr>
          <w:color w:val="auto"/>
        </w:rPr>
        <w:fldChar w:fldCharType="end"/>
      </w:r>
      <w:r w:rsidRPr="00E550EF">
        <w:rPr>
          <w:color w:val="auto"/>
        </w:rPr>
        <w:t xml:space="preserve"> Propuesta para la gestión de niveles de servicio basado en ITIL</w:t>
      </w:r>
      <w:bookmarkEnd w:id="663"/>
    </w:p>
    <w:p w14:paraId="5D9FF8D6" w14:textId="77777777" w:rsidR="00E550EF" w:rsidRPr="00E550EF" w:rsidRDefault="00E550EF" w:rsidP="00E550EF"/>
    <w:p w14:paraId="67846AAF" w14:textId="77777777" w:rsidR="002F25EA" w:rsidRPr="00A20DA8" w:rsidRDefault="002F25EA" w:rsidP="002F25EA">
      <w:pPr>
        <w:pStyle w:val="Ttulo5"/>
      </w:pPr>
      <w:bookmarkStart w:id="664" w:name="_Toc14693438"/>
      <w:r w:rsidRPr="00A20DA8">
        <w:t>Gestión de Disponibilidad</w:t>
      </w:r>
      <w:bookmarkEnd w:id="664"/>
      <w:r w:rsidRPr="00A20DA8">
        <w:t xml:space="preserve"> </w:t>
      </w:r>
    </w:p>
    <w:p w14:paraId="5DFDAA64" w14:textId="77777777" w:rsidR="002403F1" w:rsidRPr="00A20DA8" w:rsidRDefault="002403F1" w:rsidP="002403F1">
      <w:r w:rsidRPr="00A20DA8">
        <w:t>Optimizar y monitorizar los servicios TI para que estos funcionen ininterrumpidamente y de manera fiable, cumpliendo los SLAs y todo ello a un coste razonable. La satisfacción del cliente y la rentabilidad de los servicios TI dependen en gran medida de su éxito.</w:t>
      </w:r>
    </w:p>
    <w:p w14:paraId="677EB0F7" w14:textId="77777777" w:rsidR="00965287" w:rsidRPr="00A20DA8" w:rsidRDefault="00965287" w:rsidP="006F5595">
      <w:pPr>
        <w:jc w:val="center"/>
      </w:pPr>
      <w:r w:rsidRPr="00A20DA8">
        <w:rPr>
          <w:noProof/>
          <w:lang w:eastAsia="es-CO"/>
        </w:rPr>
        <w:drawing>
          <wp:inline distT="0" distB="0" distL="0" distR="0" wp14:anchorId="02892FE1" wp14:editId="63FE8B79">
            <wp:extent cx="5067300" cy="334170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7006" b="5204"/>
                    <a:stretch/>
                  </pic:blipFill>
                  <pic:spPr bwMode="auto">
                    <a:xfrm>
                      <a:off x="0" y="0"/>
                      <a:ext cx="5077642" cy="3348525"/>
                    </a:xfrm>
                    <a:prstGeom prst="rect">
                      <a:avLst/>
                    </a:prstGeom>
                    <a:ln>
                      <a:noFill/>
                    </a:ln>
                    <a:extLst>
                      <a:ext uri="{53640926-AAD7-44D8-BBD7-CCE9431645EC}">
                        <a14:shadowObscured xmlns:a14="http://schemas.microsoft.com/office/drawing/2010/main"/>
                      </a:ext>
                    </a:extLst>
                  </pic:spPr>
                </pic:pic>
              </a:graphicData>
            </a:graphic>
          </wp:inline>
        </w:drawing>
      </w:r>
    </w:p>
    <w:p w14:paraId="4E0A6EA2" w14:textId="3210E013" w:rsidR="00E550EF" w:rsidRPr="00E550EF" w:rsidRDefault="00E550EF" w:rsidP="00E550EF">
      <w:pPr>
        <w:pStyle w:val="Descripcin"/>
        <w:rPr>
          <w:color w:val="auto"/>
        </w:rPr>
      </w:pPr>
      <w:bookmarkStart w:id="665" w:name="_Toc14693513"/>
      <w:r w:rsidRPr="00E550EF">
        <w:rPr>
          <w:color w:val="auto"/>
        </w:rPr>
        <w:t xml:space="preserve">Figura </w:t>
      </w:r>
      <w:r w:rsidRPr="00E550EF">
        <w:rPr>
          <w:color w:val="auto"/>
        </w:rPr>
        <w:fldChar w:fldCharType="begin"/>
      </w:r>
      <w:r w:rsidRPr="00E550EF">
        <w:rPr>
          <w:color w:val="auto"/>
        </w:rPr>
        <w:instrText xml:space="preserve"> SEQ Figura \* ARABIC </w:instrText>
      </w:r>
      <w:r w:rsidRPr="00E550EF">
        <w:rPr>
          <w:color w:val="auto"/>
        </w:rPr>
        <w:fldChar w:fldCharType="separate"/>
      </w:r>
      <w:r w:rsidR="00F4744B">
        <w:rPr>
          <w:noProof/>
          <w:color w:val="auto"/>
        </w:rPr>
        <w:t>24</w:t>
      </w:r>
      <w:r w:rsidRPr="00E550EF">
        <w:rPr>
          <w:color w:val="auto"/>
        </w:rPr>
        <w:fldChar w:fldCharType="end"/>
      </w:r>
      <w:r w:rsidRPr="00E550EF">
        <w:rPr>
          <w:color w:val="auto"/>
        </w:rPr>
        <w:t xml:space="preserve"> Propuesta para la gestión de disponibilidad basado en ITIL</w:t>
      </w:r>
      <w:bookmarkEnd w:id="665"/>
    </w:p>
    <w:p w14:paraId="4C7104A8" w14:textId="77777777" w:rsidR="00E550EF" w:rsidRPr="00E550EF" w:rsidRDefault="00E550EF" w:rsidP="00E550EF"/>
    <w:p w14:paraId="0257F07D" w14:textId="77777777" w:rsidR="002F25EA" w:rsidRPr="00A20DA8" w:rsidRDefault="002F25EA" w:rsidP="002F25EA">
      <w:pPr>
        <w:pStyle w:val="Ttulo5"/>
      </w:pPr>
      <w:bookmarkStart w:id="666" w:name="_Toc14693439"/>
      <w:r w:rsidRPr="00A20DA8">
        <w:t>Gestión de Continuidad</w:t>
      </w:r>
      <w:bookmarkEnd w:id="666"/>
      <w:r w:rsidRPr="00A20DA8">
        <w:t xml:space="preserve"> </w:t>
      </w:r>
    </w:p>
    <w:p w14:paraId="02B1AF73" w14:textId="77777777" w:rsidR="0016468C" w:rsidRPr="00A20DA8" w:rsidRDefault="0016468C" w:rsidP="0016468C">
      <w:r w:rsidRPr="00A20DA8">
        <w:t>Impedir que una imprevista y grave interrupción de los servicios TI, debido a desastres naturales u otras fuerzas de causa mayor, tenga consecuencias catastróficas para el negocio.</w:t>
      </w:r>
    </w:p>
    <w:p w14:paraId="75A47F8E" w14:textId="77777777" w:rsidR="00965287" w:rsidRPr="00A20DA8" w:rsidRDefault="00965287" w:rsidP="006F5595">
      <w:pPr>
        <w:jc w:val="center"/>
      </w:pPr>
      <w:r w:rsidRPr="00A20DA8">
        <w:rPr>
          <w:noProof/>
          <w:lang w:eastAsia="es-CO"/>
        </w:rPr>
        <w:drawing>
          <wp:inline distT="0" distB="0" distL="0" distR="0" wp14:anchorId="37399EC4" wp14:editId="388C8EB5">
            <wp:extent cx="5181600" cy="341707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6781" b="5431"/>
                    <a:stretch/>
                  </pic:blipFill>
                  <pic:spPr bwMode="auto">
                    <a:xfrm>
                      <a:off x="0" y="0"/>
                      <a:ext cx="5192175" cy="3424046"/>
                    </a:xfrm>
                    <a:prstGeom prst="rect">
                      <a:avLst/>
                    </a:prstGeom>
                    <a:ln>
                      <a:noFill/>
                    </a:ln>
                    <a:extLst>
                      <a:ext uri="{53640926-AAD7-44D8-BBD7-CCE9431645EC}">
                        <a14:shadowObscured xmlns:a14="http://schemas.microsoft.com/office/drawing/2010/main"/>
                      </a:ext>
                    </a:extLst>
                  </pic:spPr>
                </pic:pic>
              </a:graphicData>
            </a:graphic>
          </wp:inline>
        </w:drawing>
      </w:r>
    </w:p>
    <w:p w14:paraId="201FE26E" w14:textId="2B624253" w:rsidR="00F4744B" w:rsidRDefault="00F4744B" w:rsidP="00F4744B">
      <w:pPr>
        <w:pStyle w:val="Descripcin"/>
        <w:rPr>
          <w:color w:val="auto"/>
        </w:rPr>
      </w:pPr>
      <w:bookmarkStart w:id="667" w:name="_Toc14693514"/>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25</w:t>
      </w:r>
      <w:r w:rsidRPr="00F4744B">
        <w:rPr>
          <w:color w:val="auto"/>
        </w:rPr>
        <w:fldChar w:fldCharType="end"/>
      </w:r>
      <w:r w:rsidRPr="00F4744B">
        <w:rPr>
          <w:color w:val="auto"/>
        </w:rPr>
        <w:t xml:space="preserve"> Propuesta para la gestión de continuidad basado en ITIL</w:t>
      </w:r>
      <w:bookmarkEnd w:id="667"/>
    </w:p>
    <w:p w14:paraId="73974231" w14:textId="77777777" w:rsidR="00F4744B" w:rsidRPr="00F4744B" w:rsidRDefault="00F4744B" w:rsidP="00F4744B"/>
    <w:p w14:paraId="42BE64F0" w14:textId="77777777" w:rsidR="002F25EA" w:rsidRPr="00A20DA8" w:rsidRDefault="002F25EA" w:rsidP="002F25EA">
      <w:pPr>
        <w:pStyle w:val="Ttulo5"/>
      </w:pPr>
      <w:bookmarkStart w:id="668" w:name="_Toc14693440"/>
      <w:r w:rsidRPr="00A20DA8">
        <w:t>Gestión de Cambios</w:t>
      </w:r>
      <w:bookmarkEnd w:id="668"/>
      <w:r w:rsidRPr="00A20DA8">
        <w:t xml:space="preserve"> </w:t>
      </w:r>
    </w:p>
    <w:p w14:paraId="1D333537" w14:textId="77777777" w:rsidR="00EB059E" w:rsidRPr="00A20DA8" w:rsidRDefault="00EB059E" w:rsidP="002F25EA">
      <w:r w:rsidRPr="00A20DA8">
        <w:t>El principal objetivo de la </w:t>
      </w:r>
      <w:r w:rsidRPr="00A20DA8">
        <w:rPr>
          <w:b/>
          <w:bCs/>
        </w:rPr>
        <w:t>Gestión de Cambios</w:t>
      </w:r>
      <w:r w:rsidRPr="00A20DA8">
        <w:t xml:space="preserve"> es la evaluación y planificación del proceso de cambio para asegurar que, si éste se lleva a cabo, se haga de la forma más eficiente, siguiendo los procedimientos establecidos y asegurando en todo momento la calidad y continuidad del servicio TI. </w:t>
      </w:r>
    </w:p>
    <w:p w14:paraId="508D3348" w14:textId="77777777" w:rsidR="00EB059E" w:rsidRPr="00A20DA8" w:rsidRDefault="00EB059E" w:rsidP="00EB059E">
      <w:r w:rsidRPr="00A20DA8">
        <w:t>Las principales razones para la realización de cambios en la infraestructura TI son:</w:t>
      </w:r>
    </w:p>
    <w:p w14:paraId="53F522C1" w14:textId="77777777" w:rsidR="00EB059E" w:rsidRPr="00A20DA8" w:rsidRDefault="00EB059E" w:rsidP="0052219D">
      <w:pPr>
        <w:pStyle w:val="Prrafodelista"/>
        <w:numPr>
          <w:ilvl w:val="0"/>
          <w:numId w:val="45"/>
        </w:numPr>
      </w:pPr>
      <w:r w:rsidRPr="00A20DA8">
        <w:t>Solución de errores conocidos.</w:t>
      </w:r>
    </w:p>
    <w:p w14:paraId="7E431888" w14:textId="77777777" w:rsidR="00EB059E" w:rsidRPr="00A20DA8" w:rsidRDefault="00EB059E" w:rsidP="0052219D">
      <w:pPr>
        <w:pStyle w:val="Prrafodelista"/>
        <w:numPr>
          <w:ilvl w:val="0"/>
          <w:numId w:val="45"/>
        </w:numPr>
      </w:pPr>
      <w:r w:rsidRPr="00A20DA8">
        <w:t>Desarrollo de nuevos servicios.</w:t>
      </w:r>
    </w:p>
    <w:p w14:paraId="6F11121D" w14:textId="77777777" w:rsidR="00EB059E" w:rsidRPr="00A20DA8" w:rsidRDefault="00EB059E" w:rsidP="0052219D">
      <w:pPr>
        <w:pStyle w:val="Prrafodelista"/>
        <w:numPr>
          <w:ilvl w:val="0"/>
          <w:numId w:val="45"/>
        </w:numPr>
      </w:pPr>
      <w:r w:rsidRPr="00A20DA8">
        <w:t>Mejora de los servicios existentes.</w:t>
      </w:r>
    </w:p>
    <w:p w14:paraId="7CF0D459" w14:textId="77777777" w:rsidR="00EB059E" w:rsidRPr="00A20DA8" w:rsidRDefault="00EB059E" w:rsidP="0052219D">
      <w:pPr>
        <w:pStyle w:val="Prrafodelista"/>
        <w:numPr>
          <w:ilvl w:val="0"/>
          <w:numId w:val="45"/>
        </w:numPr>
      </w:pPr>
      <w:r w:rsidRPr="00A20DA8">
        <w:t>Imperativo legal.</w:t>
      </w:r>
    </w:p>
    <w:p w14:paraId="3E0F573D" w14:textId="77777777" w:rsidR="00740C59" w:rsidRPr="00A20DA8" w:rsidRDefault="00740C59" w:rsidP="003F30A6">
      <w:pPr>
        <w:jc w:val="center"/>
      </w:pPr>
      <w:r w:rsidRPr="00A20DA8">
        <w:rPr>
          <w:noProof/>
          <w:lang w:eastAsia="es-CO"/>
        </w:rPr>
        <w:drawing>
          <wp:inline distT="0" distB="0" distL="0" distR="0" wp14:anchorId="034B96DD" wp14:editId="05E75F5A">
            <wp:extent cx="5191125" cy="3463688"/>
            <wp:effectExtent l="0" t="0" r="0" b="3810"/>
            <wp:docPr id="40378" name="Imagen 4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b="11176"/>
                    <a:stretch/>
                  </pic:blipFill>
                  <pic:spPr bwMode="auto">
                    <a:xfrm>
                      <a:off x="0" y="0"/>
                      <a:ext cx="5192888" cy="3464864"/>
                    </a:xfrm>
                    <a:prstGeom prst="rect">
                      <a:avLst/>
                    </a:prstGeom>
                    <a:ln>
                      <a:noFill/>
                    </a:ln>
                    <a:extLst>
                      <a:ext uri="{53640926-AAD7-44D8-BBD7-CCE9431645EC}">
                        <a14:shadowObscured xmlns:a14="http://schemas.microsoft.com/office/drawing/2010/main"/>
                      </a:ext>
                    </a:extLst>
                  </pic:spPr>
                </pic:pic>
              </a:graphicData>
            </a:graphic>
          </wp:inline>
        </w:drawing>
      </w:r>
    </w:p>
    <w:p w14:paraId="0CD33C0D" w14:textId="6B7DCB12" w:rsidR="00F4744B" w:rsidRDefault="00F4744B" w:rsidP="00F4744B">
      <w:pPr>
        <w:pStyle w:val="Descripcin"/>
        <w:rPr>
          <w:color w:val="auto"/>
        </w:rPr>
      </w:pPr>
      <w:bookmarkStart w:id="669" w:name="_Toc14693515"/>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26</w:t>
      </w:r>
      <w:r w:rsidRPr="00F4744B">
        <w:rPr>
          <w:color w:val="auto"/>
        </w:rPr>
        <w:fldChar w:fldCharType="end"/>
      </w:r>
      <w:r w:rsidRPr="00F4744B">
        <w:rPr>
          <w:color w:val="auto"/>
        </w:rPr>
        <w:t xml:space="preserve"> Propuesta para la gestión de cambios basado en ITIL</w:t>
      </w:r>
      <w:bookmarkEnd w:id="669"/>
    </w:p>
    <w:p w14:paraId="53E455B8" w14:textId="77777777" w:rsidR="00F4744B" w:rsidRPr="00F4744B" w:rsidRDefault="00F4744B" w:rsidP="00F4744B"/>
    <w:p w14:paraId="6D929134" w14:textId="77777777" w:rsidR="002F25EA" w:rsidRPr="00A20DA8" w:rsidRDefault="002F25EA" w:rsidP="002F25EA">
      <w:pPr>
        <w:pStyle w:val="Ttulo5"/>
      </w:pPr>
      <w:bookmarkStart w:id="670" w:name="_Toc14693441"/>
      <w:r w:rsidRPr="00A20DA8">
        <w:t>Gestión de Seguridad</w:t>
      </w:r>
      <w:bookmarkEnd w:id="670"/>
      <w:r w:rsidRPr="00A20DA8">
        <w:t xml:space="preserve"> </w:t>
      </w:r>
    </w:p>
    <w:p w14:paraId="2AD97420" w14:textId="77777777" w:rsidR="0023182D" w:rsidRPr="00A20DA8" w:rsidRDefault="0023182D" w:rsidP="0023182D">
      <w:r w:rsidRPr="00A20DA8">
        <w:t>Velar por que la información sea correcta y completa, esté siempre a disposición del negocio y sea utilizada sólo por aquellos que tienen autorización para hacerlo. Debe apoyarse en tres pilares fundamentales:</w:t>
      </w:r>
    </w:p>
    <w:p w14:paraId="7348A964" w14:textId="77777777" w:rsidR="0023182D" w:rsidRPr="00A20DA8" w:rsidRDefault="0023182D" w:rsidP="0052219D">
      <w:pPr>
        <w:pStyle w:val="Prrafodelista"/>
        <w:numPr>
          <w:ilvl w:val="0"/>
          <w:numId w:val="45"/>
        </w:numPr>
      </w:pPr>
      <w:r w:rsidRPr="00A20DA8">
        <w:rPr>
          <w:b/>
        </w:rPr>
        <w:t>Confidencialidad:</w:t>
      </w:r>
      <w:r w:rsidRPr="00A20DA8">
        <w:t xml:space="preserve"> la información debe ser sólo accesible a sus destinatarios predeterminados.</w:t>
      </w:r>
    </w:p>
    <w:p w14:paraId="45976341" w14:textId="77777777" w:rsidR="0023182D" w:rsidRPr="00A20DA8" w:rsidRDefault="0023182D" w:rsidP="0052219D">
      <w:pPr>
        <w:pStyle w:val="Prrafodelista"/>
        <w:numPr>
          <w:ilvl w:val="0"/>
          <w:numId w:val="45"/>
        </w:numPr>
      </w:pPr>
      <w:r w:rsidRPr="00A20DA8">
        <w:rPr>
          <w:b/>
        </w:rPr>
        <w:t>Integridad:</w:t>
      </w:r>
      <w:r w:rsidRPr="00A20DA8">
        <w:t xml:space="preserve"> la información debe ser correcta y completa.</w:t>
      </w:r>
    </w:p>
    <w:p w14:paraId="5BC78D41" w14:textId="77777777" w:rsidR="0023182D" w:rsidRPr="00A20DA8" w:rsidRDefault="0023182D" w:rsidP="0052219D">
      <w:pPr>
        <w:pStyle w:val="Prrafodelista"/>
        <w:numPr>
          <w:ilvl w:val="0"/>
          <w:numId w:val="45"/>
        </w:numPr>
      </w:pPr>
      <w:r w:rsidRPr="00A20DA8">
        <w:rPr>
          <w:b/>
        </w:rPr>
        <w:t>Disponibilidad:</w:t>
      </w:r>
      <w:r w:rsidRPr="00A20DA8">
        <w:t xml:space="preserve"> debemos de tener acceso a la información cuando la necesitamos.</w:t>
      </w:r>
    </w:p>
    <w:p w14:paraId="1182CBE3" w14:textId="77777777" w:rsidR="007C3BA9" w:rsidRPr="00A20DA8" w:rsidRDefault="007C3BA9" w:rsidP="004E25D7">
      <w:pPr>
        <w:jc w:val="center"/>
      </w:pPr>
      <w:r w:rsidRPr="00A20DA8">
        <w:rPr>
          <w:noProof/>
          <w:lang w:eastAsia="es-CO"/>
        </w:rPr>
        <w:drawing>
          <wp:inline distT="0" distB="0" distL="0" distR="0" wp14:anchorId="1841A29E" wp14:editId="2908443C">
            <wp:extent cx="5200650" cy="3796739"/>
            <wp:effectExtent l="0" t="0" r="0" b="0"/>
            <wp:docPr id="40379" name="Imagen 4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b="2814"/>
                    <a:stretch/>
                  </pic:blipFill>
                  <pic:spPr bwMode="auto">
                    <a:xfrm>
                      <a:off x="0" y="0"/>
                      <a:ext cx="5202416" cy="3798028"/>
                    </a:xfrm>
                    <a:prstGeom prst="rect">
                      <a:avLst/>
                    </a:prstGeom>
                    <a:ln>
                      <a:noFill/>
                    </a:ln>
                    <a:extLst>
                      <a:ext uri="{53640926-AAD7-44D8-BBD7-CCE9431645EC}">
                        <a14:shadowObscured xmlns:a14="http://schemas.microsoft.com/office/drawing/2010/main"/>
                      </a:ext>
                    </a:extLst>
                  </pic:spPr>
                </pic:pic>
              </a:graphicData>
            </a:graphic>
          </wp:inline>
        </w:drawing>
      </w:r>
    </w:p>
    <w:p w14:paraId="79B94823" w14:textId="39316B5B" w:rsidR="00F4744B" w:rsidRDefault="00F4744B" w:rsidP="00F4744B">
      <w:pPr>
        <w:pStyle w:val="Descripcin"/>
        <w:rPr>
          <w:color w:val="auto"/>
        </w:rPr>
      </w:pPr>
      <w:bookmarkStart w:id="671" w:name="_Toc14693516"/>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27</w:t>
      </w:r>
      <w:r w:rsidRPr="00F4744B">
        <w:rPr>
          <w:color w:val="auto"/>
        </w:rPr>
        <w:fldChar w:fldCharType="end"/>
      </w:r>
      <w:r w:rsidRPr="00F4744B">
        <w:rPr>
          <w:color w:val="auto"/>
        </w:rPr>
        <w:t xml:space="preserve"> Propuesta para la gestión de seguridad basado en ITIL</w:t>
      </w:r>
      <w:bookmarkEnd w:id="671"/>
    </w:p>
    <w:p w14:paraId="37F05EE5" w14:textId="77777777" w:rsidR="00F4744B" w:rsidRPr="00F4744B" w:rsidRDefault="00F4744B" w:rsidP="00F4744B"/>
    <w:p w14:paraId="61D46BB3" w14:textId="77777777" w:rsidR="002F25EA" w:rsidRPr="00A20DA8" w:rsidRDefault="002F25EA" w:rsidP="002F25EA">
      <w:pPr>
        <w:pStyle w:val="Ttulo5"/>
      </w:pPr>
      <w:bookmarkStart w:id="672" w:name="_Toc14693442"/>
      <w:r w:rsidRPr="00A20DA8">
        <w:t>Gestión de la Configuración</w:t>
      </w:r>
      <w:bookmarkEnd w:id="672"/>
    </w:p>
    <w:p w14:paraId="2D34A09F" w14:textId="77777777" w:rsidR="00C66642" w:rsidRPr="00A20DA8" w:rsidRDefault="00EC546E" w:rsidP="00856CD6">
      <w:pPr>
        <w:spacing w:after="0" w:line="240" w:lineRule="auto"/>
      </w:pPr>
      <w:r w:rsidRPr="00A20DA8">
        <w:t>Las cuatro principales funciones de la Gestión de la Configuración y Activos TI pueden resumirse en:</w:t>
      </w:r>
    </w:p>
    <w:p w14:paraId="5702D17F" w14:textId="77777777" w:rsidR="00EC546E" w:rsidRPr="00A20DA8" w:rsidRDefault="00EC546E" w:rsidP="0052219D">
      <w:pPr>
        <w:pStyle w:val="Prrafodelista"/>
        <w:numPr>
          <w:ilvl w:val="0"/>
          <w:numId w:val="45"/>
        </w:numPr>
      </w:pPr>
      <w:r w:rsidRPr="00A20DA8">
        <w:t>Llevar el control de todos los elementos de configuración de la infraestructura TI con el adecuado nivel de detalle y gestionar dicha información a través de la Base de Datos de Configuración (CMDB).</w:t>
      </w:r>
    </w:p>
    <w:p w14:paraId="222BD7E5" w14:textId="77777777" w:rsidR="00EC546E" w:rsidRPr="00A20DA8" w:rsidRDefault="00EC546E" w:rsidP="0052219D">
      <w:pPr>
        <w:pStyle w:val="Prrafodelista"/>
        <w:numPr>
          <w:ilvl w:val="0"/>
          <w:numId w:val="45"/>
        </w:numPr>
      </w:pPr>
      <w:r w:rsidRPr="00A20DA8">
        <w:t>Proporcionar información precisa sobre la configuración TI a la </w:t>
      </w:r>
      <w:hyperlink r:id="rId66" w:tooltip="Planificación y Soporte a la Transición" w:history="1">
        <w:r w:rsidRPr="00A20DA8">
          <w:t>Planificación y Soporte a la Transición</w:t>
        </w:r>
      </w:hyperlink>
      <w:r w:rsidRPr="00A20DA8">
        <w:t> en su papel de coordinación del cambio para que ésta pueda establecer las fases y plazos en que se articulará la Transición.</w:t>
      </w:r>
    </w:p>
    <w:p w14:paraId="07062F1B" w14:textId="77777777" w:rsidR="00EC546E" w:rsidRPr="00A20DA8" w:rsidRDefault="00EC546E" w:rsidP="0052219D">
      <w:pPr>
        <w:pStyle w:val="Prrafodelista"/>
        <w:numPr>
          <w:ilvl w:val="0"/>
          <w:numId w:val="45"/>
        </w:numPr>
      </w:pPr>
      <w:r w:rsidRPr="00A20DA8">
        <w:t>Interactuar con la </w:t>
      </w:r>
      <w:hyperlink r:id="rId67" w:tooltip="Gestiones de Incidencias" w:history="1">
        <w:r w:rsidRPr="00A20DA8">
          <w:t>Gestiones de Incidencias</w:t>
        </w:r>
      </w:hyperlink>
      <w:r w:rsidRPr="00A20DA8">
        <w:t>, </w:t>
      </w:r>
      <w:hyperlink r:id="rId68" w:tooltip="Gestión de Problemas" w:history="1">
        <w:r w:rsidRPr="00A20DA8">
          <w:t>Problemas</w:t>
        </w:r>
      </w:hyperlink>
      <w:r w:rsidRPr="00A20DA8">
        <w:t>, </w:t>
      </w:r>
      <w:hyperlink r:id="rId69" w:tooltip="Gestión de Cambios" w:history="1">
        <w:r w:rsidRPr="00A20DA8">
          <w:t>Cambios</w:t>
        </w:r>
      </w:hyperlink>
      <w:r w:rsidRPr="00A20DA8">
        <w:t> y </w:t>
      </w:r>
      <w:hyperlink r:id="rId70" w:tooltip="Entregas y Despliegues" w:history="1">
        <w:r w:rsidRPr="00A20DA8">
          <w:t>Entregas y Despliegues</w:t>
        </w:r>
      </w:hyperlink>
      <w:r w:rsidRPr="00A20DA8">
        <w:t> de manera que éstas puedan resolver más eficientemente las incidencias, encontrar rápidamente la causa de los problemas, realizar los cambios necesarios para su resolución y mantener actualizada en todo momento la CMDB.</w:t>
      </w:r>
    </w:p>
    <w:p w14:paraId="1349DA28" w14:textId="77777777" w:rsidR="00EC546E" w:rsidRPr="00A20DA8" w:rsidRDefault="00EC546E" w:rsidP="0052219D">
      <w:pPr>
        <w:pStyle w:val="Prrafodelista"/>
        <w:numPr>
          <w:ilvl w:val="0"/>
          <w:numId w:val="45"/>
        </w:numPr>
      </w:pPr>
      <w:r w:rsidRPr="00A20DA8">
        <w:t>Monitorizar periódicamente la configuración de los sistemas en el entorno de producción y contrastarla con la almacenada en la CMDB para subsanar discrepancias.</w:t>
      </w:r>
    </w:p>
    <w:p w14:paraId="1342DE9D" w14:textId="77777777" w:rsidR="00245DCA" w:rsidRPr="00A20DA8" w:rsidRDefault="00245DCA" w:rsidP="005C537A">
      <w:pPr>
        <w:jc w:val="center"/>
      </w:pPr>
      <w:r w:rsidRPr="00A20DA8">
        <w:rPr>
          <w:noProof/>
          <w:lang w:eastAsia="es-CO"/>
        </w:rPr>
        <w:drawing>
          <wp:inline distT="0" distB="0" distL="0" distR="0" wp14:anchorId="3D2E68E8" wp14:editId="387B69D4">
            <wp:extent cx="4686300" cy="3023419"/>
            <wp:effectExtent l="0" t="0" r="0" b="5715"/>
            <wp:docPr id="40380" name="Imagen 4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14114"/>
                    <a:stretch/>
                  </pic:blipFill>
                  <pic:spPr bwMode="auto">
                    <a:xfrm>
                      <a:off x="0" y="0"/>
                      <a:ext cx="4699503" cy="3031937"/>
                    </a:xfrm>
                    <a:prstGeom prst="rect">
                      <a:avLst/>
                    </a:prstGeom>
                    <a:ln>
                      <a:noFill/>
                    </a:ln>
                    <a:extLst>
                      <a:ext uri="{53640926-AAD7-44D8-BBD7-CCE9431645EC}">
                        <a14:shadowObscured xmlns:a14="http://schemas.microsoft.com/office/drawing/2010/main"/>
                      </a:ext>
                    </a:extLst>
                  </pic:spPr>
                </pic:pic>
              </a:graphicData>
            </a:graphic>
          </wp:inline>
        </w:drawing>
      </w:r>
    </w:p>
    <w:p w14:paraId="1B75530E" w14:textId="7C0BC059" w:rsidR="00F4744B" w:rsidRPr="00F4744B" w:rsidRDefault="00F4744B" w:rsidP="00F4744B">
      <w:pPr>
        <w:pStyle w:val="Descripcin"/>
        <w:rPr>
          <w:color w:val="auto"/>
        </w:rPr>
      </w:pPr>
      <w:bookmarkStart w:id="673" w:name="_Toc14693517"/>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28</w:t>
      </w:r>
      <w:r w:rsidRPr="00F4744B">
        <w:rPr>
          <w:color w:val="auto"/>
        </w:rPr>
        <w:fldChar w:fldCharType="end"/>
      </w:r>
      <w:r w:rsidRPr="00F4744B">
        <w:rPr>
          <w:color w:val="auto"/>
        </w:rPr>
        <w:t xml:space="preserve"> Propuesta para la gestión de la configuración basado en ITIL</w:t>
      </w:r>
      <w:bookmarkEnd w:id="673"/>
    </w:p>
    <w:p w14:paraId="69DF03CD" w14:textId="77777777" w:rsidR="00F4744B" w:rsidRPr="00F4744B" w:rsidRDefault="00F4744B" w:rsidP="00F4744B"/>
    <w:p w14:paraId="0762FBB7" w14:textId="77777777" w:rsidR="002F25EA" w:rsidRPr="00A20DA8" w:rsidRDefault="002F25EA" w:rsidP="002F25EA">
      <w:pPr>
        <w:pStyle w:val="Ttulo5"/>
      </w:pPr>
      <w:bookmarkStart w:id="674" w:name="_Toc14693443"/>
      <w:r w:rsidRPr="00A20DA8">
        <w:t>Gestión de Entrega</w:t>
      </w:r>
      <w:bookmarkEnd w:id="674"/>
      <w:r w:rsidRPr="00A20DA8">
        <w:t xml:space="preserve"> </w:t>
      </w:r>
    </w:p>
    <w:p w14:paraId="7B5F4450" w14:textId="77777777" w:rsidR="005C537A" w:rsidRPr="00A20DA8" w:rsidRDefault="00481C4B" w:rsidP="005C537A">
      <w:r w:rsidRPr="00A20DA8">
        <w:t>La Gestión de Entregas y Despliegues también debe mantener actualizada la </w:t>
      </w:r>
      <w:r w:rsidRPr="00A20DA8">
        <w:rPr>
          <w:b/>
          <w:bCs/>
        </w:rPr>
        <w:t>Biblioteca de Medios Definitivos</w:t>
      </w:r>
      <w:r w:rsidRPr="00A20DA8">
        <w:t>, donde se guardan copias de todo el software en producción, y los </w:t>
      </w:r>
      <w:r w:rsidRPr="00A20DA8">
        <w:rPr>
          <w:b/>
          <w:bCs/>
        </w:rPr>
        <w:t>Recambios Definitivos</w:t>
      </w:r>
      <w:r w:rsidRPr="00A20DA8">
        <w:t>, donde se almacenan piezas de repuesto y documentación para la rápida reparación de problemas de hardware en el entorno de producción.</w:t>
      </w:r>
    </w:p>
    <w:p w14:paraId="10CCB10B" w14:textId="77777777" w:rsidR="00245DCA" w:rsidRPr="00A20DA8" w:rsidRDefault="00245DCA" w:rsidP="00A862CD">
      <w:pPr>
        <w:jc w:val="center"/>
      </w:pPr>
      <w:r w:rsidRPr="00A20DA8">
        <w:rPr>
          <w:noProof/>
          <w:lang w:eastAsia="es-CO"/>
        </w:rPr>
        <w:drawing>
          <wp:inline distT="0" distB="0" distL="0" distR="0" wp14:anchorId="7197CE91" wp14:editId="67DC87BC">
            <wp:extent cx="5124450" cy="3483938"/>
            <wp:effectExtent l="0" t="0" r="0" b="2540"/>
            <wp:docPr id="40381" name="Imagen 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7684" b="1810"/>
                    <a:stretch/>
                  </pic:blipFill>
                  <pic:spPr bwMode="auto">
                    <a:xfrm>
                      <a:off x="0" y="0"/>
                      <a:ext cx="5134908" cy="3491048"/>
                    </a:xfrm>
                    <a:prstGeom prst="rect">
                      <a:avLst/>
                    </a:prstGeom>
                    <a:ln>
                      <a:noFill/>
                    </a:ln>
                    <a:extLst>
                      <a:ext uri="{53640926-AAD7-44D8-BBD7-CCE9431645EC}">
                        <a14:shadowObscured xmlns:a14="http://schemas.microsoft.com/office/drawing/2010/main"/>
                      </a:ext>
                    </a:extLst>
                  </pic:spPr>
                </pic:pic>
              </a:graphicData>
            </a:graphic>
          </wp:inline>
        </w:drawing>
      </w:r>
    </w:p>
    <w:p w14:paraId="17B0AFC4" w14:textId="0E120C84" w:rsidR="00706A4A" w:rsidRDefault="00F4744B" w:rsidP="00F4744B">
      <w:pPr>
        <w:pStyle w:val="Descripcin"/>
        <w:rPr>
          <w:color w:val="auto"/>
        </w:rPr>
      </w:pPr>
      <w:bookmarkStart w:id="675" w:name="_Toc14693518"/>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Pr>
          <w:noProof/>
          <w:color w:val="auto"/>
        </w:rPr>
        <w:t>29</w:t>
      </w:r>
      <w:r w:rsidRPr="00F4744B">
        <w:rPr>
          <w:color w:val="auto"/>
        </w:rPr>
        <w:fldChar w:fldCharType="end"/>
      </w:r>
      <w:r w:rsidRPr="00F4744B">
        <w:rPr>
          <w:color w:val="auto"/>
        </w:rPr>
        <w:t xml:space="preserve"> Propuesta para la gestión de entrega basado en ITIL</w:t>
      </w:r>
      <w:bookmarkEnd w:id="675"/>
    </w:p>
    <w:p w14:paraId="6576E810" w14:textId="77777777" w:rsidR="00F4744B" w:rsidRPr="00F4744B" w:rsidRDefault="00F4744B" w:rsidP="00F4744B"/>
    <w:p w14:paraId="7053B197" w14:textId="77777777" w:rsidR="00294441" w:rsidRPr="00A20DA8" w:rsidRDefault="00506CC5" w:rsidP="00C45528">
      <w:pPr>
        <w:pStyle w:val="Ttulo4"/>
      </w:pPr>
      <w:bookmarkStart w:id="676" w:name="_Toc14693444"/>
      <w:r>
        <w:t>Uso y apropiación</w:t>
      </w:r>
      <w:bookmarkEnd w:id="676"/>
    </w:p>
    <w:p w14:paraId="55D0E152" w14:textId="77777777" w:rsidR="009F3F72" w:rsidRPr="00A20DA8" w:rsidRDefault="009F3F72" w:rsidP="0007439F">
      <w:r w:rsidRPr="00A20DA8">
        <w:t>El componente de Uso y Apropiación, genera una capa transitoria, en la cual se hace presente en cada uno de sus componentes, promoviendo su incorporación y adopción, preparando a cada uno de sus integrantes para asumir su nuevo rol al interior de este modelo de gestión basado en TIC.</w:t>
      </w:r>
    </w:p>
    <w:p w14:paraId="4960DD2E" w14:textId="77777777" w:rsidR="00294441" w:rsidRDefault="000E6E2F" w:rsidP="0007439F">
      <w:r w:rsidRPr="00A20DA8">
        <w:t>En este capítulo se describen</w:t>
      </w:r>
      <w:r w:rsidR="00294441" w:rsidRPr="00A20DA8">
        <w:t xml:space="preserve"> las iniciativas tendientes a lograr el uso y apropiación de la oferta de sistemas y servicios de información, incluyendo proyectos de evaluación y adopción de tecnología.</w:t>
      </w:r>
    </w:p>
    <w:p w14:paraId="0DE1A2B9" w14:textId="77777777" w:rsidR="00E1686D" w:rsidRPr="00A20DA8" w:rsidRDefault="00E1686D" w:rsidP="0007439F"/>
    <w:p w14:paraId="2412181C" w14:textId="77777777" w:rsidR="00397FCB" w:rsidRPr="00A20DA8" w:rsidRDefault="00397FCB" w:rsidP="00B67224">
      <w:pPr>
        <w:pStyle w:val="Ttulo5"/>
      </w:pPr>
      <w:bookmarkStart w:id="677" w:name="_Toc14693445"/>
      <w:r w:rsidRPr="00A20DA8">
        <w:t>Arquitectura Objetivo de Uso y Apropiación</w:t>
      </w:r>
      <w:bookmarkEnd w:id="677"/>
      <w:r w:rsidRPr="00A20DA8">
        <w:t xml:space="preserve"> </w:t>
      </w:r>
    </w:p>
    <w:p w14:paraId="6533C150" w14:textId="77777777" w:rsidR="00397FCB" w:rsidRPr="00A20DA8" w:rsidRDefault="00397FCB" w:rsidP="00397FCB">
      <w:r w:rsidRPr="00A20DA8">
        <w:t>La arquitectura objetivo de Uso y Apropiación de TI propicia de forma continua la adopción de diferentes elementos que permiten obtener beneficios de los demás componentes: Gobierno de TI, Estrategia de TI, Gestión de Información, Sistemas de Información y Servicios Tecnológicos, los cuales se integran a los procesos de gestión de tecnología de la  entidad y está compuesta por las siguientes estrategias claves a ser desarrolladas</w:t>
      </w:r>
    </w:p>
    <w:p w14:paraId="0D8BFD6C" w14:textId="77777777" w:rsidR="009F3F72" w:rsidRPr="00A20DA8" w:rsidRDefault="009F3F72" w:rsidP="00E31A66">
      <w:pPr>
        <w:pStyle w:val="Ttulo5"/>
      </w:pPr>
      <w:bookmarkStart w:id="678" w:name="_Toc14693446"/>
      <w:r w:rsidRPr="00A20DA8">
        <w:t>Grupos sociales objetivo</w:t>
      </w:r>
      <w:bookmarkEnd w:id="678"/>
    </w:p>
    <w:p w14:paraId="4E85C62A" w14:textId="77777777" w:rsidR="0021411C" w:rsidRPr="00A20DA8" w:rsidRDefault="00B63DD2" w:rsidP="0021411C">
      <w:r>
        <w:t>Con el fin de</w:t>
      </w:r>
      <w:r w:rsidR="0021411C" w:rsidRPr="00A20DA8">
        <w:t xml:space="preserve"> establecer la estrategia de uso y apropiación de TI, es primordial identificar, clasificar y priorizar los grupos sociales objetivo o grupos de interés de tal forma que se logre su sensibilización, participación, involucramiento, compromiso y liderazgo en aplicar las iniciativas TI.</w:t>
      </w:r>
    </w:p>
    <w:p w14:paraId="7D10205B" w14:textId="77777777" w:rsidR="00AE5F3D" w:rsidRPr="00A20DA8" w:rsidRDefault="00AE5F3D" w:rsidP="00AE5F3D">
      <w:r w:rsidRPr="00A20DA8">
        <w:t xml:space="preserve">La identificación, clasificación y priorización de los grupos de interés impactados con la implementación de las iniciativas de TI, es un factor clave para el diseño de la Estrategia de Uso y Apropiación. Los posibles roles de involucramiento dentro de la Estrategia de adopción son: </w:t>
      </w:r>
    </w:p>
    <w:p w14:paraId="6EB640DC" w14:textId="77777777" w:rsidR="00AE5F3D" w:rsidRPr="00A20DA8" w:rsidRDefault="00AE5F3D" w:rsidP="0052219D">
      <w:pPr>
        <w:pStyle w:val="Prrafodelista"/>
        <w:numPr>
          <w:ilvl w:val="0"/>
          <w:numId w:val="55"/>
        </w:numPr>
      </w:pPr>
      <w:r w:rsidRPr="00A20DA8">
        <w:t xml:space="preserve">Patrocinador: contribuyen a que las entidades apropien y acepten del Marco de Referencia de AE para la gestión de TI. </w:t>
      </w:r>
    </w:p>
    <w:p w14:paraId="60E33739" w14:textId="77777777" w:rsidR="00AE5F3D" w:rsidRPr="00A20DA8" w:rsidRDefault="00AE5F3D" w:rsidP="0052219D">
      <w:pPr>
        <w:pStyle w:val="Prrafodelista"/>
        <w:numPr>
          <w:ilvl w:val="0"/>
          <w:numId w:val="55"/>
        </w:numPr>
      </w:pPr>
      <w:r w:rsidRPr="00A20DA8">
        <w:t xml:space="preserve">Agente de cambio: líderes del cambio. </w:t>
      </w:r>
    </w:p>
    <w:p w14:paraId="07CA76ED" w14:textId="77777777" w:rsidR="00AE5F3D" w:rsidRPr="00A20DA8" w:rsidRDefault="00AE5F3D" w:rsidP="0052219D">
      <w:pPr>
        <w:pStyle w:val="Prrafodelista"/>
        <w:numPr>
          <w:ilvl w:val="0"/>
          <w:numId w:val="55"/>
        </w:numPr>
      </w:pPr>
      <w:r w:rsidRPr="00A20DA8">
        <w:t xml:space="preserve">Impactado: principales afectados por el cambio. </w:t>
      </w:r>
    </w:p>
    <w:p w14:paraId="7D41272E" w14:textId="77777777" w:rsidR="00AE5F3D" w:rsidRDefault="00AE5F3D" w:rsidP="0052219D">
      <w:pPr>
        <w:pStyle w:val="Prrafodelista"/>
        <w:numPr>
          <w:ilvl w:val="0"/>
          <w:numId w:val="55"/>
        </w:numPr>
      </w:pPr>
      <w:r w:rsidRPr="00A20DA8">
        <w:t>Multiplicador: contribuyen a la promoción del cambio y su divulgación, sin que necesariamente sean impactados por el Marco de Referencia de AE para la gestión de TI.</w:t>
      </w:r>
    </w:p>
    <w:p w14:paraId="242C5645" w14:textId="77777777" w:rsidR="00E1686D" w:rsidRPr="00A20DA8" w:rsidRDefault="00E1686D" w:rsidP="00E1686D">
      <w:pPr>
        <w:pStyle w:val="Prrafodelista"/>
      </w:pPr>
    </w:p>
    <w:p w14:paraId="4788FBAF" w14:textId="77777777" w:rsidR="00AC59C4" w:rsidRPr="00A20DA8" w:rsidRDefault="009F3F72" w:rsidP="00AC59C4">
      <w:pPr>
        <w:pStyle w:val="Ttulo5"/>
      </w:pPr>
      <w:bookmarkStart w:id="679" w:name="_Toc14693447"/>
      <w:r w:rsidRPr="00A20DA8">
        <w:t>Estrategia</w:t>
      </w:r>
      <w:r w:rsidR="00E31A66" w:rsidRPr="00A20DA8">
        <w:t xml:space="preserve"> de uso y apropiación:</w:t>
      </w:r>
      <w:bookmarkEnd w:id="679"/>
      <w:r w:rsidR="00E31A66" w:rsidRPr="00A20DA8">
        <w:t xml:space="preserve"> </w:t>
      </w:r>
    </w:p>
    <w:p w14:paraId="6D2C38AC" w14:textId="77777777" w:rsidR="009F3F72" w:rsidRPr="00A20DA8" w:rsidRDefault="0021411C" w:rsidP="0021411C">
      <w:r w:rsidRPr="00A20DA8">
        <w:t>D</w:t>
      </w:r>
      <w:r w:rsidR="00E31A66" w:rsidRPr="00A20DA8">
        <w:t xml:space="preserve">iseño de la estrategia que permita gestionar los grupos de interés </w:t>
      </w:r>
      <w:r w:rsidRPr="00A20DA8">
        <w:t>para lograr</w:t>
      </w:r>
      <w:r w:rsidR="00E31A66" w:rsidRPr="00A20DA8">
        <w:t xml:space="preserve"> su sensibilización, participación, involucramiento, compromiso y liderazgo de las iniciativas TI</w:t>
      </w:r>
      <w:r w:rsidRPr="00A20DA8">
        <w:t>:</w:t>
      </w:r>
    </w:p>
    <w:p w14:paraId="5486FEFE" w14:textId="77777777" w:rsidR="0021411C" w:rsidRPr="00A20DA8" w:rsidRDefault="0021411C" w:rsidP="0052219D">
      <w:pPr>
        <w:pStyle w:val="Prrafodelista"/>
        <w:numPr>
          <w:ilvl w:val="0"/>
          <w:numId w:val="55"/>
        </w:numPr>
      </w:pPr>
      <w:r w:rsidRPr="00A20DA8">
        <w:t>Involucramiento de interesados</w:t>
      </w:r>
      <w:r w:rsidR="000B3CE7" w:rsidRPr="00A20DA8">
        <w:t>: Diseñar Estrategias de Uso y Apropiación que permita la movilización de los grupos de interés en favor de las iniciativas de TI, alcanzando las transformaciones requeridas por cada institución.</w:t>
      </w:r>
    </w:p>
    <w:p w14:paraId="59F12E50" w14:textId="77777777" w:rsidR="0021411C" w:rsidRPr="00A20DA8" w:rsidRDefault="0021411C" w:rsidP="0052219D">
      <w:pPr>
        <w:pStyle w:val="Prrafodelista"/>
        <w:numPr>
          <w:ilvl w:val="0"/>
          <w:numId w:val="55"/>
        </w:numPr>
      </w:pPr>
      <w:r w:rsidRPr="00A20DA8">
        <w:t>Formación</w:t>
      </w:r>
      <w:r w:rsidR="000B3CE7" w:rsidRPr="00A20DA8">
        <w:t>: Desarrollar competencias de TI en los funcionarios públicos que contribuyan a aumentar las capacidades de TI de las instituciones y la transformación requerida por cada institución.</w:t>
      </w:r>
    </w:p>
    <w:p w14:paraId="148A9D50" w14:textId="77777777" w:rsidR="0021411C" w:rsidRPr="00A20DA8" w:rsidRDefault="0021411C" w:rsidP="0052219D">
      <w:pPr>
        <w:pStyle w:val="Prrafodelista"/>
        <w:numPr>
          <w:ilvl w:val="0"/>
          <w:numId w:val="55"/>
        </w:numPr>
      </w:pPr>
      <w:r w:rsidRPr="00A20DA8">
        <w:t>Gestión del cambio</w:t>
      </w:r>
      <w:r w:rsidR="000B3CE7" w:rsidRPr="00A20DA8">
        <w:t>: Diseñar estrategias que propicien una adecuada preparación del cambio y gestión de impactos derivados de la implantación de proyectos de TI</w:t>
      </w:r>
    </w:p>
    <w:p w14:paraId="24C1CF45" w14:textId="77777777" w:rsidR="0021411C" w:rsidRDefault="0021411C" w:rsidP="0052219D">
      <w:pPr>
        <w:pStyle w:val="Prrafodelista"/>
        <w:numPr>
          <w:ilvl w:val="0"/>
          <w:numId w:val="55"/>
        </w:numPr>
      </w:pPr>
      <w:r w:rsidRPr="00A20DA8">
        <w:t>Monitoreo</w:t>
      </w:r>
      <w:r w:rsidR="000B3CE7" w:rsidRPr="00A20DA8">
        <w:t>: Implementar indicadores de Uso y apropiación que permitan evaluar el nivel de adopción de TI y tomar acciones de mejora.</w:t>
      </w:r>
    </w:p>
    <w:p w14:paraId="53F65E58" w14:textId="77777777" w:rsidR="00E1686D" w:rsidRDefault="00E1686D" w:rsidP="00E1686D">
      <w:pPr>
        <w:pStyle w:val="Prrafodelista"/>
      </w:pPr>
    </w:p>
    <w:p w14:paraId="3A394F4D" w14:textId="77777777" w:rsidR="009F3F72" w:rsidRPr="00A20DA8" w:rsidRDefault="009F3F72" w:rsidP="00E31A66">
      <w:pPr>
        <w:pStyle w:val="Ttulo5"/>
      </w:pPr>
      <w:bookmarkStart w:id="680" w:name="_Toc14693448"/>
      <w:r w:rsidRPr="00A20DA8">
        <w:t>Operación de Servicios Tecnológicos</w:t>
      </w:r>
      <w:bookmarkEnd w:id="680"/>
    </w:p>
    <w:p w14:paraId="43A41085" w14:textId="77777777" w:rsidR="006C2315" w:rsidRPr="00A20DA8" w:rsidRDefault="006C2315" w:rsidP="006C2315">
      <w:r w:rsidRPr="00A20DA8">
        <w:t xml:space="preserve">Este componente estructura la operación de los servicios tecnológicos a través de los siguientes temas a tener en cuenta: </w:t>
      </w:r>
    </w:p>
    <w:p w14:paraId="081A861A" w14:textId="77777777" w:rsidR="006C2315" w:rsidRPr="00A20DA8" w:rsidRDefault="006C2315" w:rsidP="0052219D">
      <w:pPr>
        <w:pStyle w:val="Prrafodelista"/>
        <w:numPr>
          <w:ilvl w:val="0"/>
          <w:numId w:val="55"/>
        </w:numPr>
      </w:pPr>
      <w:r w:rsidRPr="00A20DA8">
        <w:t xml:space="preserve"> Mejora Continua: Proceso de que le permite </w:t>
      </w:r>
      <w:r w:rsidR="008920F0">
        <w:t>al Concejo a</w:t>
      </w:r>
      <w:r w:rsidRPr="00A20DA8">
        <w:t xml:space="preserve"> iniciar procedimiento de evaluación y planes de mejora constantes. </w:t>
      </w:r>
    </w:p>
    <w:p w14:paraId="7C97475E" w14:textId="77777777" w:rsidR="006C2315" w:rsidRPr="00A20DA8" w:rsidRDefault="006C2315" w:rsidP="0052219D">
      <w:pPr>
        <w:pStyle w:val="Prrafodelista"/>
        <w:numPr>
          <w:ilvl w:val="0"/>
          <w:numId w:val="55"/>
        </w:numPr>
      </w:pPr>
      <w:r w:rsidRPr="00A20DA8">
        <w:t xml:space="preserve">Gestión de servicios: Se debe contar con el catálogo de servicios actualizado con el fin de prestar un mejor servicio, se deben establecer acuerdos de nivel de servicio. </w:t>
      </w:r>
    </w:p>
    <w:p w14:paraId="5299DCA1" w14:textId="77777777" w:rsidR="006C2315" w:rsidRDefault="006C2315" w:rsidP="0052219D">
      <w:pPr>
        <w:pStyle w:val="Prrafodelista"/>
        <w:numPr>
          <w:ilvl w:val="0"/>
          <w:numId w:val="55"/>
        </w:numPr>
      </w:pPr>
      <w:r w:rsidRPr="00A20DA8">
        <w:t>Gestión Interesados: Se debe realizar una Gestión de la matriz de interesados identificada con el fin de fortalecer las deficiencias y los riesgos que se puedan presentar.</w:t>
      </w:r>
    </w:p>
    <w:p w14:paraId="2D8E4889" w14:textId="77777777" w:rsidR="00E1686D" w:rsidRPr="00A20DA8" w:rsidRDefault="00E1686D" w:rsidP="00E1686D">
      <w:pPr>
        <w:pStyle w:val="Prrafodelista"/>
      </w:pPr>
    </w:p>
    <w:p w14:paraId="73B1F383" w14:textId="77777777" w:rsidR="009F3F72" w:rsidRPr="00A20DA8" w:rsidRDefault="009F3F72" w:rsidP="00E31A66">
      <w:pPr>
        <w:pStyle w:val="Ttulo5"/>
      </w:pPr>
      <w:bookmarkStart w:id="681" w:name="_Toc14693449"/>
      <w:r w:rsidRPr="00A20DA8">
        <w:t>Mejora Continua</w:t>
      </w:r>
      <w:bookmarkEnd w:id="681"/>
    </w:p>
    <w:p w14:paraId="0CD7DF6E" w14:textId="77777777" w:rsidR="004F461D" w:rsidRPr="00A20DA8" w:rsidRDefault="004F461D" w:rsidP="004F461D">
      <w:r w:rsidRPr="00A20DA8">
        <w:t xml:space="preserve">Es fundamental que </w:t>
      </w:r>
      <w:r w:rsidR="003A47BF">
        <w:t xml:space="preserve">la </w:t>
      </w:r>
      <w:r w:rsidR="004973BC" w:rsidRPr="004973BC">
        <w:t>Oficina de Tecnologías de la Información (OTI)</w:t>
      </w:r>
      <w:r w:rsidR="004973BC">
        <w:t xml:space="preserve"> </w:t>
      </w:r>
      <w:r w:rsidRPr="00A20DA8">
        <w:t>cuente con estrategias que propicien una adecuada preparación del cambio y gestión de impactos derivados de la imp</w:t>
      </w:r>
      <w:r w:rsidR="008920F0">
        <w:t>lantación de proyectos de TI en el Concejo</w:t>
      </w:r>
      <w:r w:rsidRPr="00A20DA8">
        <w:t xml:space="preserve">, para establecer la estrategia de uso y apropiación de TI. </w:t>
      </w:r>
    </w:p>
    <w:p w14:paraId="50A335BC" w14:textId="77777777" w:rsidR="004F461D" w:rsidRPr="00A20DA8" w:rsidRDefault="004F461D" w:rsidP="0052219D">
      <w:pPr>
        <w:pStyle w:val="Prrafodelista"/>
        <w:numPr>
          <w:ilvl w:val="0"/>
          <w:numId w:val="55"/>
        </w:numPr>
      </w:pPr>
      <w:r w:rsidRPr="00A20DA8">
        <w:t xml:space="preserve"> Lecciones Aprendidas: Plan</w:t>
      </w:r>
      <w:r w:rsidR="00E95935" w:rsidRPr="00A20DA8">
        <w:t>es de Acción de mejora interna.</w:t>
      </w:r>
    </w:p>
    <w:p w14:paraId="20513EAC" w14:textId="77777777" w:rsidR="002B34B5" w:rsidRPr="00A20DA8" w:rsidRDefault="003A47BF" w:rsidP="0052219D">
      <w:pPr>
        <w:pStyle w:val="Prrafodelista"/>
        <w:numPr>
          <w:ilvl w:val="0"/>
          <w:numId w:val="55"/>
        </w:numPr>
      </w:pPr>
      <w:r>
        <w:t xml:space="preserve">Plan de Gestión del Cambio: La </w:t>
      </w:r>
      <w:r w:rsidR="004973BC" w:rsidRPr="004973BC">
        <w:t>Oficina de Tecnologías de la Información (OTI)</w:t>
      </w:r>
      <w:r w:rsidR="004973BC">
        <w:t xml:space="preserve"> </w:t>
      </w:r>
      <w:r w:rsidR="004F461D" w:rsidRPr="00A20DA8">
        <w:t>deberá implementar un plan de sostenibilidad del cambio donde se tenga en cuenta los siguiente elementos: indicar las fases, actividades, tiempos de ejecución, alineados con la estr</w:t>
      </w:r>
      <w:r w:rsidR="008920F0">
        <w:t>ategia de gestión del cambio del Concejo</w:t>
      </w:r>
      <w:r w:rsidR="004F461D" w:rsidRPr="00A20DA8">
        <w:t xml:space="preserve">. De tal forma que se pueda concientizar que el </w:t>
      </w:r>
      <w:r w:rsidR="00000747">
        <w:t>principal</w:t>
      </w:r>
      <w:r w:rsidR="004F461D" w:rsidRPr="00A20DA8">
        <w:t xml:space="preserve"> beneficio de las TI, es la mejora en la calidad y productividad de la gestión que hace </w:t>
      </w:r>
      <w:r w:rsidR="008920F0">
        <w:t>el Concejo</w:t>
      </w:r>
      <w:r w:rsidR="002B34B5" w:rsidRPr="00A20DA8">
        <w:t>.</w:t>
      </w:r>
    </w:p>
    <w:p w14:paraId="67DE0A00" w14:textId="77777777" w:rsidR="00921D5B" w:rsidRDefault="00921D5B">
      <w:pPr>
        <w:jc w:val="left"/>
        <w:rPr>
          <w:rFonts w:ascii="Verdana" w:eastAsia="Times New Roman" w:hAnsi="Verdana" w:cs="Times New Roman"/>
          <w:b/>
          <w:bCs/>
          <w:kern w:val="36"/>
          <w:sz w:val="28"/>
          <w:szCs w:val="48"/>
          <w:lang w:eastAsia="es-CO"/>
        </w:rPr>
      </w:pPr>
      <w:r>
        <w:br w:type="page"/>
      </w:r>
    </w:p>
    <w:p w14:paraId="4C3280B5" w14:textId="77777777" w:rsidR="009E3A36" w:rsidRPr="009E3A36" w:rsidRDefault="009E3A36" w:rsidP="0052219D">
      <w:pPr>
        <w:pStyle w:val="Ttulo1"/>
        <w:numPr>
          <w:ilvl w:val="0"/>
          <w:numId w:val="15"/>
        </w:numPr>
        <w:ind w:hanging="720"/>
      </w:pPr>
      <w:bookmarkStart w:id="682" w:name="_Toc14693450"/>
      <w:r>
        <w:t>M</w:t>
      </w:r>
      <w:r w:rsidRPr="009E3A36">
        <w:t>ODELO DE PLANEACIÓN</w:t>
      </w:r>
      <w:bookmarkEnd w:id="682"/>
    </w:p>
    <w:p w14:paraId="4880905F" w14:textId="77777777" w:rsidR="002D1692" w:rsidRDefault="002D1692" w:rsidP="00C668C9">
      <w:r w:rsidRPr="00913D48">
        <w:t>El 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14:paraId="46817F32" w14:textId="77777777" w:rsidR="00E1686D" w:rsidRDefault="00E1686D" w:rsidP="00C668C9"/>
    <w:p w14:paraId="072F6694" w14:textId="77777777" w:rsidR="00DE3491" w:rsidRPr="00DE3491" w:rsidRDefault="00DE3491" w:rsidP="00DE3491">
      <w:pPr>
        <w:pStyle w:val="Prrafodelista"/>
        <w:numPr>
          <w:ilvl w:val="0"/>
          <w:numId w:val="5"/>
        </w:numPr>
        <w:shd w:val="clear" w:color="auto" w:fill="00B0F0"/>
        <w:spacing w:after="0" w:line="240" w:lineRule="auto"/>
        <w:rPr>
          <w:b/>
          <w:vanish/>
          <w:sz w:val="28"/>
        </w:rPr>
      </w:pPr>
    </w:p>
    <w:p w14:paraId="407EFBFB" w14:textId="77777777" w:rsidR="002D1692" w:rsidRPr="002D1692" w:rsidRDefault="00982114" w:rsidP="00CE349F">
      <w:pPr>
        <w:pStyle w:val="Ttulo3"/>
      </w:pPr>
      <w:bookmarkStart w:id="683" w:name="_Toc14693451"/>
      <w:r w:rsidRPr="002D1692">
        <w:t>LINEAMIENTOS Y/O PRINCIPIOS QUE RIGEN EL PLAN ESTRATÉGICO DE TIC</w:t>
      </w:r>
      <w:bookmarkEnd w:id="683"/>
    </w:p>
    <w:p w14:paraId="62959935" w14:textId="77777777" w:rsidR="008200A3" w:rsidRDefault="000E6E2F" w:rsidP="00C668C9">
      <w:r>
        <w:t>En esta sección se definen</w:t>
      </w:r>
      <w:r w:rsidR="002D1692" w:rsidRPr="00913D48">
        <w:t xml:space="preserve"> los lineamientos y principios que guían la definición del </w:t>
      </w:r>
      <w:r w:rsidR="002D1692">
        <w:t>plan</w:t>
      </w:r>
      <w:r w:rsidR="002D1692" w:rsidRPr="00913D48">
        <w:t xml:space="preserve">, </w:t>
      </w:r>
      <w:r w:rsidR="008200A3">
        <w:t>los cuales fueron adoptados de Modelo IT 4+</w:t>
      </w:r>
      <w:r w:rsidR="002D1692" w:rsidRPr="00913D48">
        <w:t>:</w:t>
      </w:r>
    </w:p>
    <w:p w14:paraId="20237BF8" w14:textId="77777777" w:rsidR="002D1692" w:rsidRDefault="002D1692" w:rsidP="0052219D">
      <w:pPr>
        <w:pStyle w:val="Prrafodelista"/>
        <w:numPr>
          <w:ilvl w:val="0"/>
          <w:numId w:val="57"/>
        </w:numPr>
      </w:pPr>
      <w:r w:rsidRPr="00913D48">
        <w:t>Los procesos se apoyarán con tecnología según su nivel de desarrollo y según la disponibilidad de herramientas tecnológicas.</w:t>
      </w:r>
    </w:p>
    <w:p w14:paraId="0C579A49" w14:textId="77777777" w:rsidR="008200A3" w:rsidRDefault="008200A3" w:rsidP="0052219D">
      <w:pPr>
        <w:pStyle w:val="Prrafodelista"/>
        <w:numPr>
          <w:ilvl w:val="0"/>
          <w:numId w:val="57"/>
        </w:numPr>
      </w:pPr>
      <w:r>
        <w:t xml:space="preserve">Los sistemas de información se definirán teniendo en cuenta la cadena de valor definida para el </w:t>
      </w:r>
      <w:r w:rsidR="00B619FD">
        <w:t>Concejo de Bogotá D.C.</w:t>
      </w:r>
    </w:p>
    <w:p w14:paraId="17C6970C" w14:textId="77777777" w:rsidR="008200A3" w:rsidRDefault="008200A3" w:rsidP="0052219D">
      <w:pPr>
        <w:pStyle w:val="Prrafodelista"/>
        <w:numPr>
          <w:ilvl w:val="0"/>
          <w:numId w:val="57"/>
        </w:numPr>
      </w:pPr>
      <w:r>
        <w:t>La ejecución del plan estratégico se realizará de acuerdo a los componentes del modelo TI, en fase de 12 meses con un horizonte de tres años.</w:t>
      </w:r>
    </w:p>
    <w:p w14:paraId="70F96951" w14:textId="77777777" w:rsidR="00E1686D" w:rsidRDefault="00E1686D" w:rsidP="00E1686D">
      <w:pPr>
        <w:pStyle w:val="Prrafodelista"/>
      </w:pPr>
    </w:p>
    <w:p w14:paraId="389D6780" w14:textId="77777777" w:rsidR="002D1692" w:rsidRPr="00DE3491" w:rsidRDefault="00982114" w:rsidP="00CE349F">
      <w:pPr>
        <w:pStyle w:val="Ttulo3"/>
      </w:pPr>
      <w:bookmarkStart w:id="684" w:name="_Toc14693452"/>
      <w:r>
        <w:t>ESTRUCTURA DE ACTIVIDADES ESTRATÉGICAS</w:t>
      </w:r>
      <w:bookmarkEnd w:id="684"/>
      <w:r>
        <w:tab/>
      </w:r>
    </w:p>
    <w:p w14:paraId="09985F90" w14:textId="77777777" w:rsidR="008200A3" w:rsidRDefault="000E6E2F" w:rsidP="008200A3">
      <w:r>
        <w:t xml:space="preserve">Se </w:t>
      </w:r>
      <w:r w:rsidR="008200A3">
        <w:t xml:space="preserve"> propone la estructura </w:t>
      </w:r>
      <w:r w:rsidR="00B63DD2">
        <w:t>d</w:t>
      </w:r>
      <w:r w:rsidR="008200A3">
        <w:t xml:space="preserve">el plan de acción y compras del Modelo IT+4 para hacer el seguimiento a la ejecución presupuestal e incorporar todas las iniciativas relacionadas con la gestión de TI en el </w:t>
      </w:r>
      <w:r w:rsidR="00B619FD">
        <w:t>Concejo de Bogotá D.C.</w:t>
      </w:r>
      <w:r w:rsidR="008200A3">
        <w:t xml:space="preserve"> en el mismo esquema. Con esta estructura se logra tener una visión global de la inversión, economías de escala, compatibilidad tecnológica, sostenibilidad y oportunidades para mejorar el servicio.</w:t>
      </w:r>
    </w:p>
    <w:tbl>
      <w:tblPr>
        <w:tblStyle w:val="Tablaconcuadrcula"/>
        <w:tblW w:w="0" w:type="auto"/>
        <w:tblLook w:val="04A0" w:firstRow="1" w:lastRow="0" w:firstColumn="1" w:lastColumn="0" w:noHBand="0" w:noVBand="1"/>
      </w:tblPr>
      <w:tblGrid>
        <w:gridCol w:w="4527"/>
        <w:gridCol w:w="4527"/>
      </w:tblGrid>
      <w:tr w:rsidR="008200A3" w14:paraId="5E45BEC4" w14:textId="77777777" w:rsidTr="00B55857">
        <w:trPr>
          <w:tblHeader/>
        </w:trPr>
        <w:tc>
          <w:tcPr>
            <w:tcW w:w="4527" w:type="dxa"/>
          </w:tcPr>
          <w:p w14:paraId="3596C46C" w14:textId="77777777" w:rsidR="008200A3" w:rsidRPr="00B55857" w:rsidRDefault="00B55857" w:rsidP="00B55857">
            <w:pPr>
              <w:jc w:val="center"/>
              <w:rPr>
                <w:b/>
              </w:rPr>
            </w:pPr>
            <w:r w:rsidRPr="00B55857">
              <w:rPr>
                <w:b/>
              </w:rPr>
              <w:t>Componente</w:t>
            </w:r>
          </w:p>
        </w:tc>
        <w:tc>
          <w:tcPr>
            <w:tcW w:w="4527" w:type="dxa"/>
          </w:tcPr>
          <w:p w14:paraId="73FA240B" w14:textId="77777777" w:rsidR="008200A3" w:rsidRPr="00B55857" w:rsidRDefault="00B55857" w:rsidP="00B55857">
            <w:pPr>
              <w:jc w:val="center"/>
              <w:rPr>
                <w:b/>
              </w:rPr>
            </w:pPr>
            <w:r w:rsidRPr="00B55857">
              <w:rPr>
                <w:b/>
              </w:rPr>
              <w:t>Líneas de acción</w:t>
            </w:r>
          </w:p>
        </w:tc>
      </w:tr>
      <w:tr w:rsidR="008200A3" w14:paraId="3C5C70A6" w14:textId="77777777" w:rsidTr="008200A3">
        <w:tc>
          <w:tcPr>
            <w:tcW w:w="4527" w:type="dxa"/>
          </w:tcPr>
          <w:p w14:paraId="34B46050" w14:textId="77777777" w:rsidR="008200A3" w:rsidRDefault="00B55857" w:rsidP="008200A3">
            <w:r>
              <w:t>1. Planear, definir y mantener la estrategia de TI</w:t>
            </w:r>
          </w:p>
        </w:tc>
        <w:tc>
          <w:tcPr>
            <w:tcW w:w="4527" w:type="dxa"/>
          </w:tcPr>
          <w:p w14:paraId="06DFA140" w14:textId="77777777" w:rsidR="00B55857" w:rsidRDefault="00B55857" w:rsidP="00B55857">
            <w:r>
              <w:t>1.1 Alineación de iniciativas con la estrategia institucional o sectorial</w:t>
            </w:r>
          </w:p>
          <w:p w14:paraId="4C39D2F7" w14:textId="77777777" w:rsidR="00B55857" w:rsidRDefault="00B55857" w:rsidP="00B55857">
            <w:r>
              <w:t>1.2. Plan de seguridad</w:t>
            </w:r>
          </w:p>
          <w:p w14:paraId="615F28D7" w14:textId="77777777" w:rsidR="00B55857" w:rsidRDefault="00B55857" w:rsidP="00B55857">
            <w:r>
              <w:t>1.3. Plan de continuidad de TI</w:t>
            </w:r>
          </w:p>
          <w:p w14:paraId="1AAEBB84" w14:textId="77777777" w:rsidR="008200A3" w:rsidRDefault="00B55857" w:rsidP="00B55857">
            <w:r>
              <w:t>1.4. Fortalecimiento de la gestión Integral de TI</w:t>
            </w:r>
          </w:p>
        </w:tc>
      </w:tr>
      <w:tr w:rsidR="008200A3" w14:paraId="5AFEF613" w14:textId="77777777" w:rsidTr="008200A3">
        <w:tc>
          <w:tcPr>
            <w:tcW w:w="4527" w:type="dxa"/>
          </w:tcPr>
          <w:p w14:paraId="415A64E6" w14:textId="77777777" w:rsidR="008200A3" w:rsidRDefault="00B55857" w:rsidP="008200A3">
            <w:r w:rsidRPr="00B55857">
              <w:t>2. Planear, definir y mantener el gobierno de TI</w:t>
            </w:r>
          </w:p>
        </w:tc>
        <w:tc>
          <w:tcPr>
            <w:tcW w:w="4527" w:type="dxa"/>
          </w:tcPr>
          <w:p w14:paraId="43DDA82B" w14:textId="77777777" w:rsidR="00B55857" w:rsidRDefault="00B55857" w:rsidP="00B55857">
            <w:r>
              <w:t>2.1. Fortalecimiento de la estructura organizacional de TI</w:t>
            </w:r>
          </w:p>
          <w:p w14:paraId="29894094" w14:textId="77777777" w:rsidR="00B55857" w:rsidRDefault="00B55857" w:rsidP="00B55857">
            <w:r>
              <w:t>2.2. Marco de gobernabilidad de TI</w:t>
            </w:r>
          </w:p>
          <w:p w14:paraId="117F4822" w14:textId="77777777" w:rsidR="008200A3" w:rsidRDefault="00B55857" w:rsidP="00B55857">
            <w:r>
              <w:t>2.3. Definición e implantación de procesos de gestión de TI</w:t>
            </w:r>
          </w:p>
        </w:tc>
      </w:tr>
      <w:tr w:rsidR="008200A3" w14:paraId="63FC8FA1" w14:textId="77777777" w:rsidTr="008200A3">
        <w:tc>
          <w:tcPr>
            <w:tcW w:w="4527" w:type="dxa"/>
          </w:tcPr>
          <w:p w14:paraId="023319D0" w14:textId="77777777" w:rsidR="008200A3" w:rsidRDefault="00B55857" w:rsidP="008200A3">
            <w:r w:rsidRPr="00B55857">
              <w:t>3. Análisis de Información</w:t>
            </w:r>
          </w:p>
        </w:tc>
        <w:tc>
          <w:tcPr>
            <w:tcW w:w="4527" w:type="dxa"/>
          </w:tcPr>
          <w:p w14:paraId="7D71EB0B" w14:textId="77777777" w:rsidR="00B55857" w:rsidRDefault="00B55857" w:rsidP="00B55857">
            <w:r>
              <w:t>3.1. Desarrollo de la arquitectura de información</w:t>
            </w:r>
          </w:p>
          <w:p w14:paraId="165304D4" w14:textId="77777777" w:rsidR="00B55857" w:rsidRDefault="00B55857" w:rsidP="00B55857">
            <w:r>
              <w:t>3.2. Desarrollo de la capacidad de consolidación y publicación de información</w:t>
            </w:r>
          </w:p>
          <w:p w14:paraId="09ECFEED" w14:textId="77777777" w:rsidR="008200A3" w:rsidRDefault="00B55857" w:rsidP="00B55857">
            <w:r>
              <w:t>3.3. Desarrollo de la capacidad de análisis de información</w:t>
            </w:r>
          </w:p>
        </w:tc>
      </w:tr>
      <w:tr w:rsidR="008200A3" w14:paraId="5C03413B" w14:textId="77777777" w:rsidTr="008200A3">
        <w:tc>
          <w:tcPr>
            <w:tcW w:w="4527" w:type="dxa"/>
          </w:tcPr>
          <w:p w14:paraId="6B1F02E8" w14:textId="77777777" w:rsidR="008200A3" w:rsidRDefault="00B55857" w:rsidP="008200A3">
            <w:r w:rsidRPr="00B55857">
              <w:t>4. Desarrollar y mantener de Sistemas de Información</w:t>
            </w:r>
          </w:p>
        </w:tc>
        <w:tc>
          <w:tcPr>
            <w:tcW w:w="4527" w:type="dxa"/>
          </w:tcPr>
          <w:p w14:paraId="1FBF5BF2" w14:textId="77777777" w:rsidR="00B55857" w:rsidRDefault="00B55857" w:rsidP="00B55857">
            <w:r>
              <w:t>4.1. Desarrollo y consolidación de los sistemas de información de apoyo administrativo</w:t>
            </w:r>
          </w:p>
          <w:p w14:paraId="0B37087E" w14:textId="77777777" w:rsidR="00B55857" w:rsidRDefault="00B55857" w:rsidP="00B55857">
            <w:r>
              <w:t>4.2. Desarrollo y consolidación de los sistemas de información misionales</w:t>
            </w:r>
          </w:p>
          <w:p w14:paraId="594D7861" w14:textId="77777777" w:rsidR="008200A3" w:rsidRDefault="00B55857" w:rsidP="00B55857">
            <w:r>
              <w:t>4.3 Desarrollo y consolidación de los servicios informativos digitales</w:t>
            </w:r>
          </w:p>
          <w:p w14:paraId="0C0FFA55" w14:textId="77777777" w:rsidR="00B55857" w:rsidRDefault="00B55857" w:rsidP="00B55857">
            <w:r w:rsidRPr="00B55857">
              <w:t>4.4. Desarrollo y consolidación de los sistemas de direccionamiento</w:t>
            </w:r>
          </w:p>
        </w:tc>
      </w:tr>
      <w:tr w:rsidR="008200A3" w14:paraId="2F46EA4F" w14:textId="77777777" w:rsidTr="008200A3">
        <w:tc>
          <w:tcPr>
            <w:tcW w:w="4527" w:type="dxa"/>
          </w:tcPr>
          <w:p w14:paraId="03EA50AD" w14:textId="77777777" w:rsidR="008200A3" w:rsidRDefault="00B55857" w:rsidP="008200A3">
            <w:r w:rsidRPr="00B55857">
              <w:t>5. Gestionar Servicios Tecnológicos</w:t>
            </w:r>
          </w:p>
        </w:tc>
        <w:tc>
          <w:tcPr>
            <w:tcW w:w="4527" w:type="dxa"/>
          </w:tcPr>
          <w:p w14:paraId="4F25A0F6" w14:textId="77777777" w:rsidR="00B55857" w:rsidRDefault="00B55857" w:rsidP="00B55857">
            <w:r>
              <w:t>5.1. Infraestructura de datacenter</w:t>
            </w:r>
          </w:p>
          <w:p w14:paraId="719CEC55" w14:textId="77777777" w:rsidR="00B55857" w:rsidRDefault="00B55857" w:rsidP="00B55857">
            <w:r>
              <w:t>5.2. Hardware y software de oficina</w:t>
            </w:r>
          </w:p>
          <w:p w14:paraId="2C237975" w14:textId="77777777" w:rsidR="00B55857" w:rsidRDefault="00B55857" w:rsidP="00B55857">
            <w:r>
              <w:t>5.3. Licenciamiento de software de datacenter</w:t>
            </w:r>
          </w:p>
          <w:p w14:paraId="67F74BA7" w14:textId="77777777" w:rsidR="00B55857" w:rsidRDefault="00B55857" w:rsidP="00B55857">
            <w:r>
              <w:t>5.4. Conectividad</w:t>
            </w:r>
          </w:p>
          <w:p w14:paraId="151E30D2" w14:textId="77777777" w:rsidR="00B55857" w:rsidRDefault="00B55857" w:rsidP="00B55857">
            <w:r>
              <w:t xml:space="preserve">5.5. Servicios de operación (administración de infraestructura, DBA, consultorías, tercerización, </w:t>
            </w:r>
            <w:r w:rsidR="00AA230D">
              <w:t>etc.</w:t>
            </w:r>
            <w:r>
              <w:t>)</w:t>
            </w:r>
          </w:p>
          <w:p w14:paraId="42439206" w14:textId="77777777" w:rsidR="00B55857" w:rsidRDefault="00B55857" w:rsidP="00B55857">
            <w:r>
              <w:t xml:space="preserve">5.6. Servicios informáticos (correo electrónico, directorio activo, antivirus, proxies, mensajería, impresión, </w:t>
            </w:r>
            <w:r w:rsidR="00AA230D">
              <w:t>etc.</w:t>
            </w:r>
            <w:r>
              <w:t>)</w:t>
            </w:r>
          </w:p>
          <w:p w14:paraId="3545D0B0" w14:textId="77777777" w:rsidR="00B55857" w:rsidRDefault="00B55857" w:rsidP="00B55857">
            <w:r>
              <w:t>5.7. Servicios en la nube (IAAS, PAAS)</w:t>
            </w:r>
          </w:p>
          <w:p w14:paraId="5263C7FA" w14:textId="77777777" w:rsidR="00B55857" w:rsidRDefault="00B55857" w:rsidP="00B55857">
            <w:r>
              <w:t xml:space="preserve">5.8. Servicio de soporte y mesa de </w:t>
            </w:r>
            <w:r w:rsidR="00E3237F">
              <w:t>servicios</w:t>
            </w:r>
          </w:p>
          <w:p w14:paraId="58FBAC11" w14:textId="77777777" w:rsidR="00B55857" w:rsidRDefault="00B55857" w:rsidP="00B55857">
            <w:r>
              <w:t>5.9. UPS y sistema eléctrico</w:t>
            </w:r>
          </w:p>
          <w:p w14:paraId="4A04F7BE" w14:textId="77777777" w:rsidR="00B55857" w:rsidRDefault="00B55857" w:rsidP="00B55857">
            <w:r>
              <w:t>5.10. Servicios de telefonía</w:t>
            </w:r>
          </w:p>
          <w:p w14:paraId="3BA11F9F" w14:textId="77777777" w:rsidR="008200A3" w:rsidRDefault="00B55857" w:rsidP="00B55857">
            <w:r>
              <w:t>5.11. Servicios de seguridad electrónica y video-vigilancia</w:t>
            </w:r>
          </w:p>
        </w:tc>
      </w:tr>
      <w:tr w:rsidR="008200A3" w14:paraId="42709A4F" w14:textId="77777777" w:rsidTr="008200A3">
        <w:tc>
          <w:tcPr>
            <w:tcW w:w="4527" w:type="dxa"/>
          </w:tcPr>
          <w:p w14:paraId="4E97A07B" w14:textId="77777777" w:rsidR="008200A3" w:rsidRDefault="00B55857" w:rsidP="008200A3">
            <w:r w:rsidRPr="00B55857">
              <w:t>6. Uso y apropiación de TI</w:t>
            </w:r>
          </w:p>
        </w:tc>
        <w:tc>
          <w:tcPr>
            <w:tcW w:w="4527" w:type="dxa"/>
          </w:tcPr>
          <w:p w14:paraId="29F468F9" w14:textId="77777777" w:rsidR="00B55857" w:rsidRDefault="00B55857" w:rsidP="00B55857">
            <w:r>
              <w:t>6.1. Capacitación</w:t>
            </w:r>
          </w:p>
          <w:p w14:paraId="206BED94" w14:textId="77777777" w:rsidR="00B55857" w:rsidRDefault="00B55857" w:rsidP="00B55857">
            <w:r>
              <w:t>6.2. Herramientas para el aprendizaje</w:t>
            </w:r>
          </w:p>
          <w:p w14:paraId="6786076D" w14:textId="77777777" w:rsidR="00B55857" w:rsidRDefault="00B55857" w:rsidP="00B55857">
            <w:r>
              <w:t>6.3. Planes de implantación</w:t>
            </w:r>
          </w:p>
          <w:p w14:paraId="1BD7D770" w14:textId="77777777" w:rsidR="008200A3" w:rsidRDefault="00B55857" w:rsidP="00B55857">
            <w:r>
              <w:t>6.4. Evaluación del nivel de adopción de tecnología y satisfacción en el uso.</w:t>
            </w:r>
          </w:p>
        </w:tc>
      </w:tr>
    </w:tbl>
    <w:p w14:paraId="74DCB27F" w14:textId="11A6C40F" w:rsidR="002D1692" w:rsidRDefault="008200A3" w:rsidP="00F4744B">
      <w:pPr>
        <w:pStyle w:val="Descripcin"/>
        <w:rPr>
          <w:color w:val="auto"/>
        </w:rPr>
      </w:pPr>
      <w:r w:rsidRPr="00F4744B">
        <w:rPr>
          <w:color w:val="auto"/>
        </w:rPr>
        <w:t xml:space="preserve"> </w:t>
      </w:r>
      <w:bookmarkStart w:id="685" w:name="_Toc14693538"/>
      <w:r w:rsidR="00F4744B" w:rsidRPr="00F4744B">
        <w:rPr>
          <w:color w:val="auto"/>
        </w:rPr>
        <w:t xml:space="preserve">Tabla </w:t>
      </w:r>
      <w:r w:rsidR="00F4744B" w:rsidRPr="00F4744B">
        <w:rPr>
          <w:color w:val="auto"/>
        </w:rPr>
        <w:fldChar w:fldCharType="begin"/>
      </w:r>
      <w:r w:rsidR="00F4744B" w:rsidRPr="00F4744B">
        <w:rPr>
          <w:color w:val="auto"/>
        </w:rPr>
        <w:instrText xml:space="preserve"> SEQ Tabla \* ARABIC </w:instrText>
      </w:r>
      <w:r w:rsidR="00F4744B" w:rsidRPr="00F4744B">
        <w:rPr>
          <w:color w:val="auto"/>
        </w:rPr>
        <w:fldChar w:fldCharType="separate"/>
      </w:r>
      <w:r w:rsidR="00F4744B">
        <w:rPr>
          <w:noProof/>
          <w:color w:val="auto"/>
        </w:rPr>
        <w:t>19</w:t>
      </w:r>
      <w:r w:rsidR="00F4744B" w:rsidRPr="00F4744B">
        <w:rPr>
          <w:color w:val="auto"/>
        </w:rPr>
        <w:fldChar w:fldCharType="end"/>
      </w:r>
      <w:r w:rsidR="00F4744B" w:rsidRPr="00F4744B">
        <w:rPr>
          <w:color w:val="auto"/>
        </w:rPr>
        <w:t xml:space="preserve"> Estructura actividades estratégicas</w:t>
      </w:r>
      <w:bookmarkEnd w:id="685"/>
    </w:p>
    <w:p w14:paraId="45BC243A" w14:textId="77777777" w:rsidR="00F4744B" w:rsidRPr="00F4744B" w:rsidRDefault="00F4744B" w:rsidP="00F4744B"/>
    <w:p w14:paraId="51B89E42" w14:textId="77777777" w:rsidR="002D1692" w:rsidRPr="00DE3491" w:rsidRDefault="00982114" w:rsidP="00CE349F">
      <w:pPr>
        <w:pStyle w:val="Ttulo3"/>
      </w:pPr>
      <w:bookmarkStart w:id="686" w:name="_Toc14693453"/>
      <w:r>
        <w:t>PLAN MAESTRO O MAPA DE RUTA</w:t>
      </w:r>
      <w:bookmarkEnd w:id="686"/>
      <w:r>
        <w:tab/>
      </w:r>
    </w:p>
    <w:p w14:paraId="329C2803" w14:textId="77777777" w:rsidR="002D1692" w:rsidRDefault="00B63DD2" w:rsidP="00DE3491">
      <w:r>
        <w:t>En</w:t>
      </w:r>
      <w:r w:rsidR="002D1692" w:rsidRPr="00913D48">
        <w:t xml:space="preserve"> cada uno de los seis (6) dominios del Marco de Referencia de AE, se </w:t>
      </w:r>
      <w:r w:rsidR="002D1692">
        <w:t>establec</w:t>
      </w:r>
      <w:r w:rsidR="00105290">
        <w:t>i</w:t>
      </w:r>
      <w:r w:rsidR="002D1692">
        <w:t>er</w:t>
      </w:r>
      <w:r w:rsidR="000E6E2F">
        <w:t>on</w:t>
      </w:r>
      <w:r w:rsidR="002D1692" w:rsidRPr="00913D48">
        <w:t xml:space="preserve"> los productos y entregables más significativos y las actividades, iniciativas o proyectos en las que se debe comprometer la </w:t>
      </w:r>
      <w:r w:rsidR="002D1692">
        <w:t>organización</w:t>
      </w:r>
      <w:r w:rsidR="002D1692" w:rsidRPr="00913D48">
        <w:t xml:space="preserve"> para alcanzarlos. Este plan maestro define el norte de acción estratégica en materia de TI y a él se deberán alinear el plan de inversiones, la definición de la estructura de recursos humanos y todas las iniciativas que se adelanten durante la vigencia del </w:t>
      </w:r>
      <w:r w:rsidR="002D1692">
        <w:t>plan tecnológico</w:t>
      </w:r>
      <w:r w:rsidR="002D1692" w:rsidRPr="00913D48">
        <w:t>.</w:t>
      </w:r>
    </w:p>
    <w:p w14:paraId="2BB7D35B" w14:textId="77777777" w:rsidR="00EC2124" w:rsidRDefault="00EC2124" w:rsidP="00DE3491">
      <w:r>
        <w:t xml:space="preserve">Según el modelo IT+4 el Plan Maestro de TI, con el fin de fortalecer el la Gestión de TI del </w:t>
      </w:r>
      <w:r w:rsidR="00B619FD">
        <w:t>Concejo de Bogotá D.C.</w:t>
      </w:r>
      <w:r>
        <w:t xml:space="preserve"> se deben desarrollar los siguientes productos y actividades:</w:t>
      </w:r>
    </w:p>
    <w:p w14:paraId="5929C209" w14:textId="77777777" w:rsidR="002373B3" w:rsidRDefault="002373B3" w:rsidP="00DE3491"/>
    <w:tbl>
      <w:tblPr>
        <w:tblStyle w:val="Tablaconcuadrcula"/>
        <w:tblW w:w="0" w:type="auto"/>
        <w:tblLook w:val="04A0" w:firstRow="1" w:lastRow="0" w:firstColumn="1" w:lastColumn="0" w:noHBand="0" w:noVBand="1"/>
      </w:tblPr>
      <w:tblGrid>
        <w:gridCol w:w="3018"/>
        <w:gridCol w:w="3018"/>
        <w:gridCol w:w="3018"/>
      </w:tblGrid>
      <w:tr w:rsidR="00EC2124" w14:paraId="7CBA703E" w14:textId="77777777" w:rsidTr="002373B3">
        <w:trPr>
          <w:tblHeader/>
        </w:trPr>
        <w:tc>
          <w:tcPr>
            <w:tcW w:w="3018" w:type="dxa"/>
            <w:shd w:val="pct10" w:color="auto" w:fill="auto"/>
          </w:tcPr>
          <w:p w14:paraId="3205BFFE" w14:textId="77777777" w:rsidR="00EC2124" w:rsidRPr="00EC2124" w:rsidRDefault="00EC2124" w:rsidP="00EC2124">
            <w:pPr>
              <w:jc w:val="center"/>
              <w:rPr>
                <w:b/>
              </w:rPr>
            </w:pPr>
            <w:r w:rsidRPr="00EC2124">
              <w:rPr>
                <w:b/>
              </w:rPr>
              <w:t>Componente del Modelo IT+4</w:t>
            </w:r>
          </w:p>
        </w:tc>
        <w:tc>
          <w:tcPr>
            <w:tcW w:w="3018" w:type="dxa"/>
            <w:shd w:val="pct10" w:color="auto" w:fill="auto"/>
          </w:tcPr>
          <w:p w14:paraId="21A33C41" w14:textId="77777777" w:rsidR="00EC2124" w:rsidRPr="00EC2124" w:rsidRDefault="00EC2124" w:rsidP="00EC2124">
            <w:pPr>
              <w:jc w:val="center"/>
              <w:rPr>
                <w:b/>
              </w:rPr>
            </w:pPr>
            <w:r w:rsidRPr="00EC2124">
              <w:rPr>
                <w:b/>
              </w:rPr>
              <w:t>Producto</w:t>
            </w:r>
          </w:p>
        </w:tc>
        <w:tc>
          <w:tcPr>
            <w:tcW w:w="3018" w:type="dxa"/>
            <w:shd w:val="pct10" w:color="auto" w:fill="auto"/>
          </w:tcPr>
          <w:p w14:paraId="0E4B604F" w14:textId="77777777" w:rsidR="00EC2124" w:rsidRPr="00EC2124" w:rsidRDefault="00EC2124" w:rsidP="00EC2124">
            <w:pPr>
              <w:jc w:val="center"/>
              <w:rPr>
                <w:b/>
              </w:rPr>
            </w:pPr>
            <w:r w:rsidRPr="00EC2124">
              <w:rPr>
                <w:b/>
              </w:rPr>
              <w:t>Actividad</w:t>
            </w:r>
          </w:p>
        </w:tc>
      </w:tr>
      <w:tr w:rsidR="00EC2124" w14:paraId="4DDE9A85" w14:textId="77777777" w:rsidTr="00EC2124">
        <w:tc>
          <w:tcPr>
            <w:tcW w:w="3018" w:type="dxa"/>
          </w:tcPr>
          <w:p w14:paraId="1770E78C" w14:textId="77777777" w:rsidR="00EC2124" w:rsidRDefault="002373B3" w:rsidP="00DE3491">
            <w:r w:rsidRPr="002373B3">
              <w:t>Estrategia de TI</w:t>
            </w:r>
          </w:p>
        </w:tc>
        <w:tc>
          <w:tcPr>
            <w:tcW w:w="3018" w:type="dxa"/>
          </w:tcPr>
          <w:p w14:paraId="616FA46C" w14:textId="77777777" w:rsidR="00EC2124" w:rsidRDefault="002373B3" w:rsidP="00DE3491">
            <w:r w:rsidRPr="002373B3">
              <w:t>Plan estratégico Integral de TI alineado con Plan de desarrollo de la organización y con la arquitectura institucional, en el que la gestión de TI represente un valor estratégico para la organización</w:t>
            </w:r>
          </w:p>
        </w:tc>
        <w:tc>
          <w:tcPr>
            <w:tcW w:w="3018" w:type="dxa"/>
          </w:tcPr>
          <w:p w14:paraId="1303B6C7" w14:textId="77777777" w:rsidR="002373B3" w:rsidRDefault="002373B3" w:rsidP="0052219D">
            <w:pPr>
              <w:pStyle w:val="Prrafodelista"/>
              <w:numPr>
                <w:ilvl w:val="0"/>
                <w:numId w:val="58"/>
              </w:numPr>
              <w:ind w:left="201" w:hanging="218"/>
            </w:pPr>
            <w:r>
              <w:t>Alineación de la estrategia de TI con la transformación institucional</w:t>
            </w:r>
          </w:p>
          <w:p w14:paraId="1087A738" w14:textId="77777777" w:rsidR="002373B3" w:rsidRDefault="002373B3" w:rsidP="0052219D">
            <w:pPr>
              <w:pStyle w:val="Prrafodelista"/>
              <w:numPr>
                <w:ilvl w:val="0"/>
                <w:numId w:val="58"/>
              </w:numPr>
              <w:ind w:left="201" w:hanging="218"/>
            </w:pPr>
            <w:r>
              <w:t>Desarrollar y mantener la estrategia de TI</w:t>
            </w:r>
          </w:p>
          <w:p w14:paraId="3F26C84A" w14:textId="77777777" w:rsidR="00EC2124" w:rsidRDefault="002373B3" w:rsidP="0052219D">
            <w:pPr>
              <w:pStyle w:val="Prrafodelista"/>
              <w:numPr>
                <w:ilvl w:val="0"/>
                <w:numId w:val="58"/>
              </w:numPr>
              <w:ind w:left="201" w:hanging="218"/>
            </w:pPr>
            <w:r>
              <w:t>Definición de políticas de TI</w:t>
            </w:r>
          </w:p>
        </w:tc>
      </w:tr>
      <w:tr w:rsidR="00EC2124" w14:paraId="6B31E3EB" w14:textId="77777777" w:rsidTr="00EC2124">
        <w:tc>
          <w:tcPr>
            <w:tcW w:w="3018" w:type="dxa"/>
          </w:tcPr>
          <w:p w14:paraId="6FDABFC6" w14:textId="77777777" w:rsidR="00EC2124" w:rsidRDefault="002373B3" w:rsidP="00DE3491">
            <w:r w:rsidRPr="002373B3">
              <w:t>Gobierno de TI</w:t>
            </w:r>
          </w:p>
        </w:tc>
        <w:tc>
          <w:tcPr>
            <w:tcW w:w="3018" w:type="dxa"/>
          </w:tcPr>
          <w:p w14:paraId="35FBF881" w14:textId="77777777" w:rsidR="00EC2124" w:rsidRDefault="004973BC" w:rsidP="00DE3491">
            <w:r w:rsidRPr="004973BC">
              <w:t>Oficina de Tecnologías de la Información (OTI)</w:t>
            </w:r>
            <w:r>
              <w:t xml:space="preserve"> </w:t>
            </w:r>
            <w:r w:rsidR="002373B3" w:rsidRPr="002373B3">
              <w:t>consolidada y estructurada para desarrollar el plan estratégico con especialización técnica, empoderada con sostenibilidad técnica y financiera</w:t>
            </w:r>
          </w:p>
        </w:tc>
        <w:tc>
          <w:tcPr>
            <w:tcW w:w="3018" w:type="dxa"/>
          </w:tcPr>
          <w:p w14:paraId="1E794428" w14:textId="77777777" w:rsidR="002373B3" w:rsidRDefault="002373B3" w:rsidP="0052219D">
            <w:pPr>
              <w:pStyle w:val="Prrafodelista"/>
              <w:numPr>
                <w:ilvl w:val="0"/>
                <w:numId w:val="58"/>
              </w:numPr>
              <w:ind w:left="201" w:hanging="218"/>
            </w:pPr>
            <w:r>
              <w:t>Crear y mantener una estructura organizacional que permita gestionar TI de manera integral y con valor estratégico</w:t>
            </w:r>
          </w:p>
          <w:p w14:paraId="2D387D76" w14:textId="77777777" w:rsidR="00EC2124" w:rsidRDefault="002373B3" w:rsidP="0052219D">
            <w:pPr>
              <w:pStyle w:val="Prrafodelista"/>
              <w:numPr>
                <w:ilvl w:val="0"/>
                <w:numId w:val="58"/>
              </w:numPr>
              <w:ind w:left="201" w:hanging="218"/>
            </w:pPr>
            <w:r>
              <w:t>Establecer acuerdos de servicio y de desarrollo con las áreas para mejorar y mantener los procesos</w:t>
            </w:r>
          </w:p>
        </w:tc>
      </w:tr>
      <w:tr w:rsidR="00EC2124" w14:paraId="0D953FDE" w14:textId="77777777" w:rsidTr="00EC2124">
        <w:tc>
          <w:tcPr>
            <w:tcW w:w="3018" w:type="dxa"/>
          </w:tcPr>
          <w:p w14:paraId="74019638" w14:textId="77777777" w:rsidR="00EC2124" w:rsidRDefault="002373B3" w:rsidP="00DE3491">
            <w:r w:rsidRPr="002373B3">
              <w:t>Gestión de Información</w:t>
            </w:r>
          </w:p>
        </w:tc>
        <w:tc>
          <w:tcPr>
            <w:tcW w:w="3018" w:type="dxa"/>
          </w:tcPr>
          <w:p w14:paraId="7BECD940" w14:textId="77777777" w:rsidR="00EC2124" w:rsidRDefault="002373B3" w:rsidP="00B63DD2">
            <w:r w:rsidRPr="002373B3">
              <w:t xml:space="preserve">Toda la información requerida por la entidad, </w:t>
            </w:r>
            <w:r w:rsidR="00F961E3">
              <w:t>los ciudadanos</w:t>
            </w:r>
            <w:r w:rsidRPr="002373B3">
              <w:t xml:space="preserve"> y otras entidades o instituciones, debe ser obtenida desde los sistemas de información, para atender las necesidades de los actores interesados y empoderarlos </w:t>
            </w:r>
            <w:r w:rsidR="00B63DD2">
              <w:t>en</w:t>
            </w:r>
            <w:r w:rsidRPr="002373B3">
              <w:t xml:space="preserve"> su uso efectivo en la toma de decisiones</w:t>
            </w:r>
          </w:p>
        </w:tc>
        <w:tc>
          <w:tcPr>
            <w:tcW w:w="3018" w:type="dxa"/>
          </w:tcPr>
          <w:p w14:paraId="485776A4" w14:textId="77777777" w:rsidR="00F961E3" w:rsidRDefault="00F961E3" w:rsidP="0052219D">
            <w:pPr>
              <w:pStyle w:val="Prrafodelista"/>
              <w:numPr>
                <w:ilvl w:val="0"/>
                <w:numId w:val="58"/>
              </w:numPr>
              <w:ind w:left="201" w:hanging="218"/>
            </w:pPr>
            <w:r>
              <w:t>Alinear las necesidades de información con las necesidades de la estrategia institucional y los procesos</w:t>
            </w:r>
          </w:p>
          <w:p w14:paraId="5E6F5E4C" w14:textId="77777777" w:rsidR="00F961E3" w:rsidRDefault="00F961E3" w:rsidP="0052219D">
            <w:pPr>
              <w:pStyle w:val="Prrafodelista"/>
              <w:numPr>
                <w:ilvl w:val="0"/>
                <w:numId w:val="58"/>
              </w:numPr>
              <w:ind w:left="201" w:hanging="218"/>
            </w:pPr>
            <w:r>
              <w:t>Construir un flujo permanente de información a todo nivel que apoye los procesos misionales principalmente</w:t>
            </w:r>
          </w:p>
          <w:p w14:paraId="718178F3" w14:textId="77777777" w:rsidR="00F961E3" w:rsidRDefault="00F961E3" w:rsidP="0052219D">
            <w:pPr>
              <w:pStyle w:val="Prrafodelista"/>
              <w:numPr>
                <w:ilvl w:val="0"/>
                <w:numId w:val="58"/>
              </w:numPr>
              <w:ind w:left="201" w:hanging="218"/>
            </w:pPr>
            <w:r>
              <w:t>Implementar políticas de calidad de la información que aseguren su confiabilidad, oportunidad, relevancia y consistencia</w:t>
            </w:r>
          </w:p>
          <w:p w14:paraId="0F09FF56" w14:textId="77777777" w:rsidR="00EC2124" w:rsidRDefault="00F961E3" w:rsidP="0052219D">
            <w:pPr>
              <w:pStyle w:val="Prrafodelista"/>
              <w:numPr>
                <w:ilvl w:val="0"/>
                <w:numId w:val="58"/>
              </w:numPr>
              <w:ind w:left="201" w:hanging="218"/>
            </w:pPr>
            <w:r>
              <w:t>Habilitar herramientas que permitan el análisis y uso de la información existente y disponible</w:t>
            </w:r>
          </w:p>
        </w:tc>
      </w:tr>
      <w:tr w:rsidR="00EC2124" w14:paraId="478B97C0" w14:textId="77777777" w:rsidTr="00EC2124">
        <w:tc>
          <w:tcPr>
            <w:tcW w:w="3018" w:type="dxa"/>
          </w:tcPr>
          <w:p w14:paraId="31BFCEE9" w14:textId="77777777" w:rsidR="00EC2124" w:rsidRDefault="00F961E3" w:rsidP="00DE3491">
            <w:r w:rsidRPr="00F961E3">
              <w:t>Sistemas de Información</w:t>
            </w:r>
          </w:p>
        </w:tc>
        <w:tc>
          <w:tcPr>
            <w:tcW w:w="3018" w:type="dxa"/>
          </w:tcPr>
          <w:p w14:paraId="2671A161" w14:textId="77777777" w:rsidR="00EC2124" w:rsidRDefault="00F961E3" w:rsidP="00DE3491">
            <w:r w:rsidRPr="00F961E3">
              <w:t>Sistemas de Información que satisfagan las necesidades de los procesos y los serv</w:t>
            </w:r>
            <w:r w:rsidR="0086340C">
              <w:t>icios de la entidad, los ciudadanos y de otras entidades o instituciones</w:t>
            </w:r>
          </w:p>
        </w:tc>
        <w:tc>
          <w:tcPr>
            <w:tcW w:w="3018" w:type="dxa"/>
          </w:tcPr>
          <w:p w14:paraId="7048CCD1" w14:textId="77777777" w:rsidR="00F961E3" w:rsidRDefault="00F961E3" w:rsidP="0052219D">
            <w:pPr>
              <w:pStyle w:val="Prrafodelista"/>
              <w:numPr>
                <w:ilvl w:val="0"/>
                <w:numId w:val="58"/>
              </w:numPr>
              <w:ind w:left="201" w:hanging="218"/>
            </w:pPr>
            <w:r>
              <w:t>Establecer un modelo integral y arquitectura de sistemas de información</w:t>
            </w:r>
          </w:p>
          <w:p w14:paraId="33E6722D" w14:textId="77777777" w:rsidR="00F961E3" w:rsidRDefault="00F961E3" w:rsidP="0052219D">
            <w:pPr>
              <w:pStyle w:val="Prrafodelista"/>
              <w:numPr>
                <w:ilvl w:val="0"/>
                <w:numId w:val="58"/>
              </w:numPr>
              <w:ind w:left="201" w:hanging="218"/>
            </w:pPr>
            <w:r>
              <w:t>Diseñar y desarrollar el software para implementar el sistema, con criterios de funcionalidad, seguridad y confiabilidad</w:t>
            </w:r>
          </w:p>
          <w:p w14:paraId="2AB6F2C1" w14:textId="77777777" w:rsidR="00EC2124" w:rsidRDefault="00F961E3" w:rsidP="0052219D">
            <w:pPr>
              <w:pStyle w:val="Prrafodelista"/>
              <w:numPr>
                <w:ilvl w:val="0"/>
                <w:numId w:val="58"/>
              </w:numPr>
              <w:ind w:left="201" w:hanging="218"/>
            </w:pPr>
            <w:r>
              <w:t>Evolucionar y mantener los sistemas de información requeridos</w:t>
            </w:r>
          </w:p>
        </w:tc>
      </w:tr>
      <w:tr w:rsidR="00EC2124" w14:paraId="2CEABA43" w14:textId="77777777" w:rsidTr="00EC2124">
        <w:tc>
          <w:tcPr>
            <w:tcW w:w="3018" w:type="dxa"/>
          </w:tcPr>
          <w:p w14:paraId="51497F16" w14:textId="77777777" w:rsidR="00EC2124" w:rsidRDefault="00F961E3" w:rsidP="00DE3491">
            <w:r w:rsidRPr="00F961E3">
              <w:t>Gestión de Servicios Tecnológicos</w:t>
            </w:r>
          </w:p>
        </w:tc>
        <w:tc>
          <w:tcPr>
            <w:tcW w:w="3018" w:type="dxa"/>
          </w:tcPr>
          <w:p w14:paraId="0B9D3CC5" w14:textId="77777777" w:rsidR="00EC2124" w:rsidRDefault="00F961E3" w:rsidP="00DE3491">
            <w:r w:rsidRPr="00F961E3">
              <w:t>Un portafolio de servicios de gestión de tecnología que beneficie a los actores internos y externos y que garantice la disponibilidad, seguridad y oportunidad de la tecnología de información que requiere la entidad</w:t>
            </w:r>
          </w:p>
        </w:tc>
        <w:tc>
          <w:tcPr>
            <w:tcW w:w="3018" w:type="dxa"/>
          </w:tcPr>
          <w:p w14:paraId="2A3119E0" w14:textId="77777777" w:rsidR="00F961E3" w:rsidRDefault="00F961E3" w:rsidP="00F961E3">
            <w:r>
              <w:t>Modernización de la infraestructura tecnológica.</w:t>
            </w:r>
          </w:p>
          <w:p w14:paraId="38BA64B7" w14:textId="77777777" w:rsidR="00F961E3" w:rsidRDefault="00F961E3" w:rsidP="00F961E3">
            <w:r>
              <w:t>Evitar manejar cada proyecto de TI de manera individual. Utilizar un enfoque de portafolio de proyectos.</w:t>
            </w:r>
          </w:p>
          <w:p w14:paraId="61B69F1D" w14:textId="77777777" w:rsidR="00F961E3" w:rsidRDefault="00F961E3" w:rsidP="00F961E3">
            <w:r>
              <w:t>Fortalecer los mecanismos de administración de la operación de servicios tecnológicos</w:t>
            </w:r>
          </w:p>
          <w:p w14:paraId="3603052F" w14:textId="77777777" w:rsidR="00EC2124" w:rsidRDefault="00F961E3" w:rsidP="00F961E3">
            <w:r>
              <w:t>Adoptar mejores prácticas en tecnología y tercerizar la operación de elementos críticos</w:t>
            </w:r>
          </w:p>
        </w:tc>
      </w:tr>
      <w:tr w:rsidR="00EC2124" w14:paraId="46755F36" w14:textId="77777777" w:rsidTr="00EC2124">
        <w:tc>
          <w:tcPr>
            <w:tcW w:w="3018" w:type="dxa"/>
          </w:tcPr>
          <w:p w14:paraId="43F85C2E" w14:textId="77777777" w:rsidR="00EC2124" w:rsidRDefault="00F961E3" w:rsidP="00DE3491">
            <w:r w:rsidRPr="00F961E3">
              <w:t>Uso y apropiación de TI</w:t>
            </w:r>
          </w:p>
        </w:tc>
        <w:tc>
          <w:tcPr>
            <w:tcW w:w="3018" w:type="dxa"/>
          </w:tcPr>
          <w:p w14:paraId="29F52143" w14:textId="77777777" w:rsidR="00EC2124" w:rsidRDefault="00F961E3" w:rsidP="00DE3491">
            <w:r w:rsidRPr="00F961E3">
              <w:t>Desarrollar las herramientas y los mecanismos que hagan sostenible el uso y aprovechamiento de la tecnología y la información</w:t>
            </w:r>
          </w:p>
        </w:tc>
        <w:tc>
          <w:tcPr>
            <w:tcW w:w="3018" w:type="dxa"/>
          </w:tcPr>
          <w:p w14:paraId="3C09C4EE" w14:textId="77777777" w:rsidR="00F961E3" w:rsidRDefault="00F961E3" w:rsidP="00F961E3">
            <w:r>
              <w:t>Implementar herramientas que generen apropiación en lo documental y en lo procedimental</w:t>
            </w:r>
          </w:p>
          <w:p w14:paraId="5DD4C423" w14:textId="77777777" w:rsidR="00EC2124" w:rsidRDefault="00F961E3" w:rsidP="00F961E3">
            <w:r>
              <w:t>Implementar herramienta de “e-learning” para la inducción en el uso de herramientas y de procesos existentes</w:t>
            </w:r>
          </w:p>
        </w:tc>
      </w:tr>
    </w:tbl>
    <w:p w14:paraId="1FD2750F" w14:textId="137D9EFB" w:rsidR="00EC2124" w:rsidRDefault="00F4744B" w:rsidP="00F4744B">
      <w:pPr>
        <w:pStyle w:val="Descripcin"/>
        <w:rPr>
          <w:color w:val="auto"/>
        </w:rPr>
      </w:pPr>
      <w:bookmarkStart w:id="687" w:name="_Toc14693539"/>
      <w:r w:rsidRPr="00F4744B">
        <w:rPr>
          <w:color w:val="auto"/>
        </w:rPr>
        <w:t xml:space="preserve">Tabla </w:t>
      </w:r>
      <w:r w:rsidRPr="00F4744B">
        <w:rPr>
          <w:color w:val="auto"/>
        </w:rPr>
        <w:fldChar w:fldCharType="begin"/>
      </w:r>
      <w:r w:rsidRPr="00F4744B">
        <w:rPr>
          <w:color w:val="auto"/>
        </w:rPr>
        <w:instrText xml:space="preserve"> SEQ Tabla \* ARABIC </w:instrText>
      </w:r>
      <w:r w:rsidRPr="00F4744B">
        <w:rPr>
          <w:color w:val="auto"/>
        </w:rPr>
        <w:fldChar w:fldCharType="separate"/>
      </w:r>
      <w:r w:rsidRPr="00F4744B">
        <w:rPr>
          <w:noProof/>
          <w:color w:val="auto"/>
        </w:rPr>
        <w:t>20</w:t>
      </w:r>
      <w:r w:rsidRPr="00F4744B">
        <w:rPr>
          <w:color w:val="auto"/>
        </w:rPr>
        <w:fldChar w:fldCharType="end"/>
      </w:r>
      <w:r w:rsidRPr="00F4744B">
        <w:rPr>
          <w:color w:val="auto"/>
        </w:rPr>
        <w:t xml:space="preserve"> Productos y actividades a realizar para cada componente de la arquitectura empresarial</w:t>
      </w:r>
      <w:bookmarkEnd w:id="687"/>
    </w:p>
    <w:p w14:paraId="5548B23D" w14:textId="77777777" w:rsidR="00F4744B" w:rsidRPr="00F4744B" w:rsidRDefault="00F4744B" w:rsidP="00F4744B"/>
    <w:p w14:paraId="67E17D24" w14:textId="77777777" w:rsidR="00FE5CE2" w:rsidRDefault="00FE5CE2" w:rsidP="00FE5CE2">
      <w:r w:rsidRPr="0086340C">
        <w:t>Dentro de los aspectos del modelo de planeación y seguimiento de la gestión de TI, definidos en componentes de estrategia de TI del modelo de gestión, se tiene como aspecto fundamental para la gestión eficiente de los recursos, la gestión financiera, desde la cual se hace la planeación, seguimiento y control de la ejecución del presupuesto y el plan de compras, teniendo en cuenta las necesidades de la gestión, los procedimientos internos de la entidad y las metas establecidas. Es necesario enlazar el portafolio de planes, programas y proyectos con el plan de acción y de compras y éste con el presupuesto destinado a gestión de TI; para lograr una mirada completa de planeación y ejecución financiera.</w:t>
      </w:r>
    </w:p>
    <w:p w14:paraId="508AACDD" w14:textId="77777777" w:rsidR="00FE5CE2" w:rsidRDefault="00FE5CE2" w:rsidP="00FE5CE2">
      <w:r>
        <w:t>Se debe contar con un portafolio de planes, programas y proyectos que permita la realización de los objetivos y acciones estratégicas definidas en el PETI</w:t>
      </w:r>
      <w:r w:rsidR="00AA230D">
        <w:t>C</w:t>
      </w:r>
      <w:r>
        <w:t>. El portafolio de planes, programas y proyectos se debe estar definido a nivel de sistemas de información y a nivel de servicios tecnológicos.</w:t>
      </w:r>
    </w:p>
    <w:p w14:paraId="73166B81" w14:textId="77777777" w:rsidR="00FE5CE2" w:rsidRDefault="00FE5CE2" w:rsidP="00FE5CE2">
      <w:r>
        <w:t>En el primer caso, se define la categoría de los sistemas de información, la categoría de información, plan / programa / proyecto, entregables, actividades generales, áreas involucradas, proveedor, periodo de ejecución, porcentaje de avance y prioridad.</w:t>
      </w:r>
    </w:p>
    <w:p w14:paraId="3E27302B" w14:textId="77777777" w:rsidR="00FE5CE2" w:rsidRDefault="00B63DD2" w:rsidP="00FE5CE2">
      <w:r>
        <w:t>En</w:t>
      </w:r>
      <w:r w:rsidR="00FE5CE2">
        <w:t xml:space="preserve"> el caso de los servicios tecnológicos el portafolio define plan / programa / proyecto, entregable, actividades generales, áreas involucradas, responsables, periodo de ejecución, porcentaje de avance y prioridad.</w:t>
      </w:r>
    </w:p>
    <w:p w14:paraId="006FC8A7" w14:textId="77777777" w:rsidR="00FE5CE2" w:rsidRDefault="00FE5CE2" w:rsidP="00FE5CE2">
      <w:r>
        <w:t>Una vez definidas la estructura del portafolio, en la ejecución del PETI</w:t>
      </w:r>
      <w:r w:rsidR="0054424C">
        <w:t>C</w:t>
      </w:r>
      <w:r>
        <w:t xml:space="preserve"> debe iniciar con la gestión financiera. </w:t>
      </w:r>
    </w:p>
    <w:p w14:paraId="5B7158C7" w14:textId="77777777" w:rsidR="00FE5CE2" w:rsidRDefault="00FE5CE2" w:rsidP="00FE5CE2">
      <w:r>
        <w:t>En la gestión financiera se identifica y clasifican los recursos financieros, teniendo en cuenta las líneas de acción</w:t>
      </w:r>
      <w:r w:rsidR="00C72781">
        <w:t>, productos y actividades</w:t>
      </w:r>
      <w:r>
        <w:t xml:space="preserve"> del plan de </w:t>
      </w:r>
      <w:r w:rsidR="00AA230D">
        <w:t>acciones establecidas</w:t>
      </w:r>
      <w:r w:rsidR="00C72781">
        <w:t xml:space="preserve"> en el PETI</w:t>
      </w:r>
      <w:r w:rsidR="0054424C">
        <w:t>C</w:t>
      </w:r>
      <w:r>
        <w:t>, de tal manera que se orienten a apoyar aquellas líneas que aportan directamente al logro de los objetivos estratégicos de TI.</w:t>
      </w:r>
    </w:p>
    <w:p w14:paraId="2667A748" w14:textId="77777777" w:rsidR="00FE5CE2" w:rsidRDefault="00FE5CE2" w:rsidP="00FE5CE2">
      <w:r>
        <w:t xml:space="preserve">La gestión financiera permite la diferenciación de los rubros de inversión o proyectos nuevos con los rubros de gasto u operación, de tal forma que se determinen claramente los recursos que se necesitan para apoyar la operación de los servicios tecnológicos y el ajuste de su capacidad </w:t>
      </w:r>
      <w:r w:rsidR="00B63DD2">
        <w:t>de soporte</w:t>
      </w:r>
      <w:r>
        <w:t xml:space="preserve"> el crecimiento y cuáles recursos se destinan para la ejecución de proyectos o el establecimiento de nuevos servicios.</w:t>
      </w:r>
    </w:p>
    <w:p w14:paraId="7189440E" w14:textId="77777777" w:rsidR="00FE5CE2" w:rsidRDefault="00FE5CE2" w:rsidP="00FE5CE2">
      <w:r>
        <w:t>La gestión financiera no solamente se realiza para un periodo sino que es conveniente contrastar la información del periodo actual con la información de ejecución de los anteriores periodos. También con la información de planeación de los periodos posteriores, de tal forma que se analice por cada componente de IT4+ y se vayan desagregando en los elementos que los componen, hasta llegar a los planes de compras.</w:t>
      </w:r>
    </w:p>
    <w:p w14:paraId="3A04B131" w14:textId="77777777" w:rsidR="00FE5CE2" w:rsidRDefault="00FE5CE2" w:rsidP="00FE5CE2"/>
    <w:p w14:paraId="610E720D" w14:textId="77777777" w:rsidR="002D1692" w:rsidRPr="00DE3491" w:rsidRDefault="00982114" w:rsidP="00CE349F">
      <w:pPr>
        <w:pStyle w:val="Ttulo3"/>
      </w:pPr>
      <w:bookmarkStart w:id="688" w:name="_Toc14693454"/>
      <w:r>
        <w:t>DEFINICIÓN DE INDICADORES</w:t>
      </w:r>
      <w:bookmarkEnd w:id="688"/>
      <w:r>
        <w:tab/>
      </w:r>
    </w:p>
    <w:p w14:paraId="023A40FB" w14:textId="77777777" w:rsidR="005965BF" w:rsidRDefault="005965BF" w:rsidP="005965BF">
      <w:r>
        <w:t>En el Modelo de Gestión IT4+ se propone la adopción de un modelo integral de seguimiento que no solamente considere los avances técnicos; sino que contemple otros aspectos fundamentales que van desde la visión estratégica hasta el avance en la consecución e inversión de los recursos requeridos.</w:t>
      </w:r>
    </w:p>
    <w:p w14:paraId="0FDB9203" w14:textId="77777777" w:rsidR="005965BF" w:rsidRDefault="005965BF" w:rsidP="005965BF">
      <w:r>
        <w:t xml:space="preserve">El proceso de seguimiento se soporta en el modelo de </w:t>
      </w:r>
      <w:r w:rsidR="0054424C">
        <w:t>Balance</w:t>
      </w:r>
      <w:r>
        <w:t xml:space="preserve"> Score</w:t>
      </w:r>
      <w:r w:rsidR="0054424C">
        <w:t xml:space="preserve"> C</w:t>
      </w:r>
      <w:r>
        <w:t>ard, con un mapa estratégico y un tablero de control, que se centrará en el monitoreo periódico de indicadores con una carga mínima para los funcionarios en el reporte de información de seguimiento, que deberá apoyarse principalmente en procesos automáticos y semiautomáticos; información veraz que refleje el estado real de avance de la entidad.</w:t>
      </w:r>
    </w:p>
    <w:p w14:paraId="757D32BD" w14:textId="77777777" w:rsidR="005965BF" w:rsidRDefault="005965BF" w:rsidP="005965BF">
      <w:r>
        <w:t>Es necesario que el tablero de control tenga una visión integral de la entidad y permita contar con una estrategia unificada de IT4+ la cual define un marco metodológico para la definición, implementación y seguimiento del PETI</w:t>
      </w:r>
      <w:r w:rsidR="0054424C">
        <w:t>C</w:t>
      </w:r>
      <w:r>
        <w:t>, con un esquema de evaluación que permita evidenciar la alineación con la estrategia de la entidad. Para el éxito del modelo se requieren fortalecer las competencias gerenciales y técnicas de la entidad, suministrando los recursos adecuados para hacer una gestión acorde con las necesidades.</w:t>
      </w:r>
    </w:p>
    <w:p w14:paraId="5F106F99" w14:textId="77777777" w:rsidR="005965BF" w:rsidRDefault="005965BF" w:rsidP="005965BF">
      <w:r>
        <w:t>Para tener una visión integral del avance de la entidad en el proceso de adopción de TI alineado con la estrategia de la entidad, el modelo integral de seguimiento define cuatro perspectivas básicas:</w:t>
      </w:r>
    </w:p>
    <w:p w14:paraId="14963300" w14:textId="77777777" w:rsidR="00871847" w:rsidRPr="00871847" w:rsidRDefault="00871847" w:rsidP="00871847">
      <w:pPr>
        <w:ind w:firstLine="454"/>
        <w:rPr>
          <w:b/>
        </w:rPr>
      </w:pPr>
      <w:r w:rsidRPr="00871847">
        <w:rPr>
          <w:b/>
        </w:rPr>
        <w:t>Resultados → Percepción del servicio → Gestión → Recursos</w:t>
      </w:r>
    </w:p>
    <w:p w14:paraId="612F487C" w14:textId="77777777" w:rsidR="00871847" w:rsidRDefault="00871847" w:rsidP="00871847">
      <w:r>
        <w:t xml:space="preserve">1. </w:t>
      </w:r>
      <w:r w:rsidRPr="00871847">
        <w:rPr>
          <w:b/>
        </w:rPr>
        <w:t>Resultados:</w:t>
      </w:r>
      <w:r>
        <w:t xml:space="preserve"> Permite hacer un seguimiento de los grandes objetivos misionales que persigue la entidad y que son habilitados con tecnología.</w:t>
      </w:r>
    </w:p>
    <w:p w14:paraId="6DFCB3CE" w14:textId="77777777" w:rsidR="00871847" w:rsidRDefault="00871847" w:rsidP="00871847">
      <w:r>
        <w:t xml:space="preserve">2. </w:t>
      </w:r>
      <w:r w:rsidRPr="00871847">
        <w:rPr>
          <w:b/>
        </w:rPr>
        <w:t>Percepción del servicio:</w:t>
      </w:r>
      <w:r>
        <w:t xml:space="preserve"> muestra la promesa de valor que se hace a los usuarios a través de los objetivos del servicio. Se hace seguimiento, entre otros, al grado de satisfacción de los usuarios que utilizan los servicios digitales y tecnológicos; a la oferta de servicios a través de TI y al nivel de uso de dichos servicios que se ofrecen a través de diferentes canales digitales.</w:t>
      </w:r>
    </w:p>
    <w:p w14:paraId="128AE238" w14:textId="77777777" w:rsidR="00871847" w:rsidRDefault="00871847" w:rsidP="00871847">
      <w:r>
        <w:t xml:space="preserve">3. </w:t>
      </w:r>
      <w:r w:rsidRPr="00871847">
        <w:rPr>
          <w:b/>
        </w:rPr>
        <w:t>Gestión:</w:t>
      </w:r>
      <w:r>
        <w:t xml:space="preserve"> Permite evaluar el desempeño de los procesos de la gestión de TI y el nivel de eficiencia, eficacia y efectividad de los proyectos, aspectos fundamentales para hacer mejoramiento continuo e identificar oportunidades, buenas prácticas y lecciones aprendidas.</w:t>
      </w:r>
    </w:p>
    <w:p w14:paraId="751545E6" w14:textId="77777777" w:rsidR="00871847" w:rsidRDefault="00871847" w:rsidP="00871847">
      <w:r>
        <w:t xml:space="preserve">4. </w:t>
      </w:r>
      <w:r w:rsidRPr="00871847">
        <w:rPr>
          <w:b/>
        </w:rPr>
        <w:t>Recursos:</w:t>
      </w:r>
      <w:r>
        <w:t xml:space="preserve"> los objetivos fijados desde esta perspectiva reflejan la capacidad para conseguir recursos y optimizar su gestión para la implementación de la estrategia de TI, optimizar la inversión y el manejo de dichos recursos tecnológicos y generar ahorros para mejorar la gestión.</w:t>
      </w:r>
    </w:p>
    <w:p w14:paraId="4C27744D" w14:textId="77777777" w:rsidR="00871847" w:rsidRDefault="00871847" w:rsidP="00871847">
      <w:r>
        <w:t>El mapa estratégico debe contemplar los objetivos estratégicos de cada una de las perspectivas que aplican a la entidad. El propósito es tener un único marco de referencia que permita monitorear la visión integral con el nivel de desagregación requerido para hacer el análisis correspondiente.</w:t>
      </w:r>
    </w:p>
    <w:p w14:paraId="20A58F9B" w14:textId="77777777" w:rsidR="00871847" w:rsidRDefault="00871847" w:rsidP="00871847">
      <w:r>
        <w:t>El tablero de control permite monitorear el avance en la implementación del modelo de gestión estratégica de TI alineado con el mapa estratégico que se ha desarrollado hasta la definición de los indicadores para medir el cumplimiento de los objetivos estratégicos definidos.</w:t>
      </w:r>
    </w:p>
    <w:p w14:paraId="0A82FACA" w14:textId="77777777" w:rsidR="002D1692" w:rsidRDefault="002D1692" w:rsidP="005965BF">
      <w:r w:rsidRPr="00913D48">
        <w:t xml:space="preserve">Para cada uno de los seis (6) dominios del plan maestro se </w:t>
      </w:r>
      <w:r>
        <w:t>defini</w:t>
      </w:r>
      <w:r w:rsidR="00105290">
        <w:t>e</w:t>
      </w:r>
      <w:r>
        <w:t>r</w:t>
      </w:r>
      <w:r w:rsidR="000E6E2F">
        <w:t>o</w:t>
      </w:r>
      <w:r>
        <w:t>n</w:t>
      </w:r>
      <w:r w:rsidRPr="00913D48">
        <w:t xml:space="preserve"> indicadores de logro y resultado, incluyendo: tipo Indicador (proceso o logro), nombre, descripción, metas para los siguientes años, meta (valor esperado)</w:t>
      </w:r>
      <w:r w:rsidR="00DE3491">
        <w:t>.</w:t>
      </w:r>
    </w:p>
    <w:p w14:paraId="5DDBC3D0" w14:textId="77777777" w:rsidR="0054424C" w:rsidRDefault="0054424C" w:rsidP="005965BF"/>
    <w:p w14:paraId="52F3F7C0" w14:textId="77777777" w:rsidR="002D1692" w:rsidRPr="00DE3491" w:rsidRDefault="00982114" w:rsidP="004973BC">
      <w:pPr>
        <w:pStyle w:val="Ttulo3"/>
      </w:pPr>
      <w:bookmarkStart w:id="689" w:name="_Toc14693455"/>
      <w:r>
        <w:t xml:space="preserve">PROYECCIÓN DE PRESUPUESTO </w:t>
      </w:r>
      <w:r w:rsidR="004973BC" w:rsidRPr="004973BC">
        <w:t>Oficina de Tecnologías de la Información (OTI)</w:t>
      </w:r>
      <w:bookmarkEnd w:id="689"/>
      <w:r>
        <w:tab/>
      </w:r>
    </w:p>
    <w:p w14:paraId="74745DE2" w14:textId="77777777" w:rsidR="000E100C" w:rsidRDefault="000E100C" w:rsidP="000E100C">
      <w:r>
        <w:t>Según la Metodología IT+</w:t>
      </w:r>
      <w:r w:rsidR="0054424C">
        <w:t>4</w:t>
      </w:r>
      <w:r>
        <w:t xml:space="preserve"> en la gestión financiera se hace seguimiento y control a la ejecución del presupuesto y el plan de compras, teniendo en cuenta las necesidades de la gestión, los procedimientos internos de la entidad y las metas establecidas. Es necesario enlazar el portafolio de planes, programas y proyectos con el plan de acción y de compras y este con el presupuesto destinado a gestión de TI; para lograr una mirada completa de planeación y ejecución financiera.</w:t>
      </w:r>
    </w:p>
    <w:p w14:paraId="2F429ED7" w14:textId="77777777" w:rsidR="000E100C" w:rsidRDefault="000E100C" w:rsidP="000E100C">
      <w:r>
        <w:t>Además se identifica y clasifican los recursos financieros, teniendo en cuenta las líneas de acción del plan de acción establecido, de tal manera que se orienten a apoyar aquellas líneas que aportan directamente al logro de los objetivos estratégicos de TI.</w:t>
      </w:r>
    </w:p>
    <w:p w14:paraId="29D45BC6" w14:textId="77777777" w:rsidR="000E100C" w:rsidRDefault="000E100C" w:rsidP="000E100C">
      <w:r>
        <w:t>La gestión financiera permite la diferenciación de los rubros de inversión o proyectos nuevos con los rubros de gasto u operación, de tal forma que se determinen claramente los recursos que se necesitan para apoyar la operación de los servicios tecnológicos y el ajuste de su capacidad para soportar el crecimiento y cuáles recursos se destinan para la ejecución de proyectos o el establecimiento de nuevos servicios.</w:t>
      </w:r>
    </w:p>
    <w:p w14:paraId="52D18136" w14:textId="77777777" w:rsidR="002D1692" w:rsidRDefault="000E100C" w:rsidP="000E100C">
      <w:r>
        <w:t>El seguimiento al presupuesto deberá hacerse periódicamente. Se sugiere que se haga por lo menos una vez al mes, de tal forma que se mida el nivel de avance de la ejecución presupuestal, correlacionado con los proyectos de inversión y los gastos de funcionamiento, para ver el avance en la ejecución y se puedan tomar acciones para lograr las metas (de avance y presupuestales) definidas para TI y que aportan en el logro de las metas y objetivos misionales que generarán valor a la entidad. Utilizar la herramienta IT4+_FICHATOOL_09_Seguimiento ejecución financiera.pdf para realizar el seguimiento mencionado.</w:t>
      </w:r>
    </w:p>
    <w:p w14:paraId="4A56DCFE" w14:textId="77777777" w:rsidR="0054424C" w:rsidRDefault="0054424C" w:rsidP="000E100C"/>
    <w:p w14:paraId="0168D717" w14:textId="77777777" w:rsidR="002D1692" w:rsidRPr="00D97DA1" w:rsidRDefault="00982114" w:rsidP="00CE349F">
      <w:pPr>
        <w:pStyle w:val="Ttulo3"/>
      </w:pPr>
      <w:bookmarkStart w:id="690" w:name="_Toc14693456"/>
      <w:r>
        <w:t>PLAN DE INTERVENCIÓN SISTEMAS DE INFORMACIÓN</w:t>
      </w:r>
      <w:bookmarkEnd w:id="690"/>
      <w:r>
        <w:tab/>
      </w:r>
    </w:p>
    <w:p w14:paraId="2E104687" w14:textId="77777777" w:rsidR="002D1692" w:rsidRDefault="00645823" w:rsidP="00216E36">
      <w:r>
        <w:t>En la ejecución del PETI</w:t>
      </w:r>
      <w:r w:rsidR="0054424C">
        <w:t>C</w:t>
      </w:r>
      <w:r>
        <w:t xml:space="preserve"> se debe establecer o</w:t>
      </w:r>
      <w:r w:rsidR="002D1692" w:rsidRPr="008C05A6">
        <w:t xml:space="preserve"> un plan general para llevar a cabo intervenciones sobre los sistemas de información a fin de lograr una </w:t>
      </w:r>
      <w:r w:rsidR="00000747">
        <w:t>mejor</w:t>
      </w:r>
      <w:r w:rsidR="002D1692" w:rsidRPr="008C05A6">
        <w:t xml:space="preserve"> alineación con los procesos y mejorar el apoyo sobre los mismos.</w:t>
      </w:r>
    </w:p>
    <w:p w14:paraId="416E7339" w14:textId="77777777" w:rsidR="0054424C" w:rsidRDefault="0054424C" w:rsidP="00216E36"/>
    <w:p w14:paraId="4547304E" w14:textId="77777777" w:rsidR="002D1692" w:rsidRPr="00216E36" w:rsidRDefault="00982114" w:rsidP="00CE349F">
      <w:pPr>
        <w:pStyle w:val="Ttulo3"/>
      </w:pPr>
      <w:bookmarkStart w:id="691" w:name="_Toc14693457"/>
      <w:r>
        <w:t>PLAN DE PROYECTOS DE SERVICIOS TECNOLÓGICOS</w:t>
      </w:r>
      <w:bookmarkEnd w:id="691"/>
    </w:p>
    <w:p w14:paraId="5714F35B" w14:textId="77777777" w:rsidR="002D1692" w:rsidRDefault="00645823" w:rsidP="00216E36">
      <w:r>
        <w:t>En la ejecución del PETI</w:t>
      </w:r>
      <w:r w:rsidR="0054424C">
        <w:t>C</w:t>
      </w:r>
      <w:r>
        <w:t xml:space="preserve"> se debe establecer un</w:t>
      </w:r>
      <w:r w:rsidR="002D1692" w:rsidRPr="008C05A6">
        <w:t xml:space="preserve"> plan de proyectos que en el corto y mediano plazo se realizarán en el frente de servicios tecnológicos de acuerdo con las necesidades de capacidad tecnológica y operación.</w:t>
      </w:r>
    </w:p>
    <w:p w14:paraId="59C8CDC9" w14:textId="77777777" w:rsidR="0054424C" w:rsidRDefault="0054424C" w:rsidP="00216E36"/>
    <w:p w14:paraId="078B8F29" w14:textId="77777777" w:rsidR="002D1692" w:rsidRPr="00DD7555" w:rsidRDefault="00982114" w:rsidP="00CE349F">
      <w:pPr>
        <w:pStyle w:val="Ttulo3"/>
      </w:pPr>
      <w:bookmarkStart w:id="692" w:name="_Toc14693458"/>
      <w:r>
        <w:t>PLAN DE PROYECTOS DE INVERSIÓN</w:t>
      </w:r>
      <w:bookmarkEnd w:id="692"/>
    </w:p>
    <w:p w14:paraId="0FFFC408" w14:textId="77777777" w:rsidR="002D1692" w:rsidRDefault="002D1692" w:rsidP="00DD7555">
      <w:r w:rsidRPr="008C05A6">
        <w:t xml:space="preserve">Con el fin de garantizar los recursos para la implementación del </w:t>
      </w:r>
      <w:r>
        <w:t>Plan Tecnológico</w:t>
      </w:r>
      <w:r w:rsidRPr="008C05A6">
        <w:t xml:space="preserve"> se debe diseñar un proyecto de inversión para la gestión de TI en la </w:t>
      </w:r>
      <w:r>
        <w:t>organización</w:t>
      </w:r>
      <w:r w:rsidRPr="008C05A6">
        <w:t>, en el cual se definen las actividades y sub</w:t>
      </w:r>
      <w:r w:rsidR="0054424C">
        <w:t>-</w:t>
      </w:r>
      <w:r w:rsidRPr="008C05A6">
        <w:t>actividades a desarrollar en el mediano plazo de acuerdo con las líneas de acción, actividades, entregables e indicadores del plan maestro.</w:t>
      </w:r>
    </w:p>
    <w:p w14:paraId="621019DB" w14:textId="77777777" w:rsidR="000E100C" w:rsidRDefault="000E100C" w:rsidP="000E100C">
      <w:r>
        <w:t>La herramienta Plan de inversión busca apoyar la gestión financiera en la planeación y seguimiento de los planes de compra, consolidando la información de las inversiones y las compras asociadas a los proyectos del portafolio.</w:t>
      </w:r>
    </w:p>
    <w:p w14:paraId="1EBCD42E" w14:textId="77777777" w:rsidR="000E100C" w:rsidRDefault="000E100C" w:rsidP="000E100C">
      <w:r>
        <w:t>Es así como a partir de los proyectos tácticos se establecen las compras o contratos a desarrollar y con los cuales se espera satisfacer las necesidades y lograr los objetivos establecidos desde los proyectos estratégicos.</w:t>
      </w:r>
    </w:p>
    <w:p w14:paraId="4D24B896" w14:textId="77777777" w:rsidR="000E100C" w:rsidRDefault="000E100C" w:rsidP="000E100C">
      <w:r>
        <w:t>Con esta herramienta se busca registrar la planeación inicial de las compra con las fuentes de recursos y la asignación presupuestal, y de manera periódica registrar el estado de los procesos precontractual y contractual y de ejecución física.</w:t>
      </w:r>
    </w:p>
    <w:p w14:paraId="14CA1E19" w14:textId="77777777" w:rsidR="000E100C" w:rsidRDefault="000E100C" w:rsidP="000E100C">
      <w:r>
        <w:t>El plan de compras estará mapeado con los componentes de IT4+. Esto con el fin de poder presentar el estado de avance por cada uno de los componentes claves de la gestión de TI.</w:t>
      </w:r>
    </w:p>
    <w:p w14:paraId="28F16320" w14:textId="77777777" w:rsidR="004E4D7E" w:rsidRDefault="004E4D7E">
      <w:pPr>
        <w:jc w:val="left"/>
        <w:rPr>
          <w:rFonts w:ascii="Verdana" w:eastAsia="Times New Roman" w:hAnsi="Verdana" w:cs="Times New Roman"/>
          <w:b/>
          <w:bCs/>
          <w:kern w:val="36"/>
          <w:sz w:val="28"/>
          <w:szCs w:val="48"/>
          <w:lang w:eastAsia="es-CO"/>
        </w:rPr>
      </w:pPr>
      <w:r>
        <w:br w:type="page"/>
      </w:r>
    </w:p>
    <w:p w14:paraId="4F748563" w14:textId="77777777" w:rsidR="00534141" w:rsidRPr="00534141" w:rsidRDefault="00534141" w:rsidP="0052219D">
      <w:pPr>
        <w:pStyle w:val="Ttulo1"/>
        <w:numPr>
          <w:ilvl w:val="0"/>
          <w:numId w:val="15"/>
        </w:numPr>
        <w:ind w:hanging="720"/>
      </w:pPr>
      <w:bookmarkStart w:id="693" w:name="_Toc14693459"/>
      <w:r w:rsidRPr="00534141">
        <w:t>PLAN DE COMUNICACIONES</w:t>
      </w:r>
      <w:bookmarkEnd w:id="693"/>
    </w:p>
    <w:p w14:paraId="442DFABC" w14:textId="77777777" w:rsidR="00E25EFB" w:rsidRPr="00105290" w:rsidRDefault="009F4C2C" w:rsidP="00E25EFB">
      <w:r w:rsidRPr="00105290">
        <w:t>El plan de comunicaci</w:t>
      </w:r>
      <w:r w:rsidR="00F13B61" w:rsidRPr="00105290">
        <w:t xml:space="preserve">ones </w:t>
      </w:r>
      <w:r w:rsidR="00A360FC" w:rsidRPr="00105290">
        <w:t>determina</w:t>
      </w:r>
      <w:r w:rsidR="00F13B61" w:rsidRPr="00105290">
        <w:t xml:space="preserve"> la </w:t>
      </w:r>
      <w:r w:rsidRPr="00105290">
        <w:t xml:space="preserve">apropiación del Plan Estratégico de Tecnologías de la Información y Comunicaciones -PETIC en el </w:t>
      </w:r>
      <w:r w:rsidR="00B619FD">
        <w:t>Concejo de Bogotá D.C.</w:t>
      </w:r>
      <w:r w:rsidRPr="00105290">
        <w:t xml:space="preserve">, </w:t>
      </w:r>
      <w:r w:rsidR="00F13B61" w:rsidRPr="00105290">
        <w:t>mediante la socialización de</w:t>
      </w:r>
      <w:r w:rsidRPr="00105290">
        <w:t xml:space="preserve"> la estrategia, op</w:t>
      </w:r>
      <w:r w:rsidR="00F13B61" w:rsidRPr="00105290">
        <w:t xml:space="preserve">eración y proyectos </w:t>
      </w:r>
      <w:r w:rsidR="00C95CF8" w:rsidRPr="00105290">
        <w:t>en los</w:t>
      </w:r>
      <w:r w:rsidRPr="00105290">
        <w:t xml:space="preserve"> diferentes medios de comunicación.</w:t>
      </w:r>
      <w:r w:rsidR="00C95CF8" w:rsidRPr="00105290">
        <w:t xml:space="preserve"> Se propone </w:t>
      </w:r>
      <w:r w:rsidR="00E25EFB" w:rsidRPr="00105290">
        <w:t xml:space="preserve">la socialización del plan teniendo en cuenta la realización de las actividades como son: </w:t>
      </w:r>
    </w:p>
    <w:p w14:paraId="32F8DAFC" w14:textId="77777777" w:rsidR="00E25EFB" w:rsidRPr="00105290" w:rsidRDefault="00E25EFB" w:rsidP="00E25EFB">
      <w:pPr>
        <w:pStyle w:val="Prrafodelista"/>
        <w:numPr>
          <w:ilvl w:val="0"/>
          <w:numId w:val="2"/>
        </w:numPr>
      </w:pPr>
      <w:r w:rsidRPr="00105290">
        <w:t xml:space="preserve">Diseño del plan de despliegue del Plan de Transformación a los funcionarios de la Corporación. </w:t>
      </w:r>
    </w:p>
    <w:p w14:paraId="0FF5C37A" w14:textId="77777777" w:rsidR="00E25EFB" w:rsidRPr="00105290" w:rsidRDefault="00E25EFB" w:rsidP="00E25EFB">
      <w:pPr>
        <w:pStyle w:val="Prrafodelista"/>
        <w:numPr>
          <w:ilvl w:val="0"/>
          <w:numId w:val="2"/>
        </w:numPr>
      </w:pPr>
      <w:r w:rsidRPr="00105290">
        <w:t>Socialización de la ejecución de la metodología definida, lecciones aprendidas y realización de la divulgación del Plan Estratégico de Tecnología y Comunicaciones a todos los empleados.</w:t>
      </w:r>
    </w:p>
    <w:p w14:paraId="6258CF33" w14:textId="77777777" w:rsidR="00E25EFB" w:rsidRPr="00105290" w:rsidRDefault="00E25EFB" w:rsidP="00E25EFB">
      <w:pPr>
        <w:pStyle w:val="Prrafodelista"/>
        <w:numPr>
          <w:ilvl w:val="0"/>
          <w:numId w:val="2"/>
        </w:numPr>
      </w:pPr>
      <w:r w:rsidRPr="00105290">
        <w:t>Diseño del plan de despliegue del PETIC a funcionarios del Concejo</w:t>
      </w:r>
    </w:p>
    <w:p w14:paraId="0411B3FE" w14:textId="77777777" w:rsidR="00E25EFB" w:rsidRDefault="00E25EFB" w:rsidP="00E25EFB">
      <w:pPr>
        <w:pStyle w:val="Prrafodelista"/>
        <w:numPr>
          <w:ilvl w:val="0"/>
          <w:numId w:val="2"/>
        </w:numPr>
      </w:pPr>
      <w:r w:rsidRPr="00105290">
        <w:t>Acompañamiento en la ejecución del plan definido</w:t>
      </w:r>
    </w:p>
    <w:p w14:paraId="3632D04B" w14:textId="77777777" w:rsidR="000E100C" w:rsidRDefault="000E100C" w:rsidP="000E100C">
      <w:r>
        <w:t>Según el Modelo IT+4 la implementación de la estrategia de TI y sus iniciativas conlleva un proceso de transformación en el que se deben involucrar todos los actores que deben apropiar las capacidades de TI que se habilitan. En dicho proceso la estrategia debe contemplar un plan de comunicación y de divulgación que esté articulado con la gestión de cambios que también se debe plantear dentro del proceso de apropiación.</w:t>
      </w:r>
    </w:p>
    <w:p w14:paraId="566DAFDA" w14:textId="77777777" w:rsidR="00FB0333" w:rsidRPr="007365B8" w:rsidRDefault="000E100C" w:rsidP="000E100C">
      <w:r>
        <w:t xml:space="preserve">El plan de comunicaciones contempla la divulgación de la estrategia de TI, las políticas de TI, las iniciativas, los resultados, los servicios, etc., y considera la estrategia de </w:t>
      </w:r>
      <w:r w:rsidR="00FB0333" w:rsidRPr="007365B8">
        <w:t>ACOMPAÑAMIENTO EN LA EJECUCIÓN DEL PLAN DEFINIDO</w:t>
      </w:r>
    </w:p>
    <w:p w14:paraId="49001988" w14:textId="77777777" w:rsidR="00FB0333" w:rsidRDefault="00FB0333" w:rsidP="00FB0333">
      <w:r w:rsidRPr="002D3CCD">
        <w:t>Se debe publicar con una frecuencia anual, y en caso de modificaciones o actualizaciones al PETI</w:t>
      </w:r>
      <w:r w:rsidR="0054424C">
        <w:t>C</w:t>
      </w:r>
      <w:r w:rsidRPr="002D3CCD">
        <w:t>, se realizará una nueva publicación por los medios dispuestos.</w:t>
      </w:r>
      <w:r>
        <w:t xml:space="preserve"> </w:t>
      </w:r>
    </w:p>
    <w:p w14:paraId="23E0605B" w14:textId="77777777" w:rsidR="00CE349F" w:rsidRPr="00CE349F" w:rsidRDefault="00CE349F" w:rsidP="0052219D">
      <w:pPr>
        <w:pStyle w:val="Prrafodelista"/>
        <w:numPr>
          <w:ilvl w:val="0"/>
          <w:numId w:val="30"/>
        </w:numPr>
        <w:shd w:val="clear" w:color="auto" w:fill="00B0F0"/>
        <w:spacing w:after="0" w:line="240" w:lineRule="auto"/>
        <w:rPr>
          <w:b/>
          <w:vanish/>
          <w:sz w:val="28"/>
        </w:rPr>
      </w:pPr>
    </w:p>
    <w:p w14:paraId="71DD56C0" w14:textId="77777777" w:rsidR="00CE349F" w:rsidRPr="00CE349F" w:rsidRDefault="00CE349F" w:rsidP="00CE349F"/>
    <w:p w14:paraId="5355FFD5" w14:textId="77777777" w:rsidR="00D5002E" w:rsidRDefault="00CE349F" w:rsidP="00CE349F">
      <w:pPr>
        <w:pStyle w:val="Ttulo3"/>
      </w:pPr>
      <w:bookmarkStart w:id="694" w:name="_Toc14693460"/>
      <w:r>
        <w:t>EJECUCIÓN DE LA METODOLOGÍA DEFINIDA</w:t>
      </w:r>
      <w:bookmarkEnd w:id="694"/>
    </w:p>
    <w:p w14:paraId="2544606D" w14:textId="77777777" w:rsidR="0033471A" w:rsidRDefault="0033471A" w:rsidP="0033471A">
      <w:r w:rsidRPr="00105290">
        <w:t xml:space="preserve">Se presentaron comunicados internos del avance de la implementación del proyecto y se contó con la participación de los </w:t>
      </w:r>
      <w:r w:rsidR="00005DAC">
        <w:t xml:space="preserve">miembros de junta, </w:t>
      </w:r>
      <w:r w:rsidRPr="00105290">
        <w:t>directores y personas involucradas en cada uno de los procesos. Al exterior, se presentaron comunicados con el  avance e impacto del proyecto en los servicios a los clientes.</w:t>
      </w:r>
    </w:p>
    <w:p w14:paraId="2B4A458F" w14:textId="77777777" w:rsidR="00E1686D" w:rsidRDefault="00E1686D" w:rsidP="0033471A"/>
    <w:p w14:paraId="4B340B77" w14:textId="77777777" w:rsidR="00E26109" w:rsidRDefault="00CE349F" w:rsidP="00CE349F">
      <w:pPr>
        <w:pStyle w:val="Ttulo3"/>
      </w:pPr>
      <w:bookmarkStart w:id="695" w:name="_Toc14693461"/>
      <w:r>
        <w:t xml:space="preserve">DIVULGACIÓN DEL PETIC EN EL </w:t>
      </w:r>
      <w:r w:rsidR="00B619FD">
        <w:t>CONCEJO DE BOGOTÁ D.C.</w:t>
      </w:r>
      <w:bookmarkEnd w:id="695"/>
    </w:p>
    <w:p w14:paraId="26A8B437" w14:textId="77777777" w:rsidR="00FE2398" w:rsidRPr="00105290" w:rsidRDefault="00FE2398" w:rsidP="00FE2398">
      <w:r w:rsidRPr="00105290">
        <w:t xml:space="preserve">El público objetivo del plan de comunicaciones del PETIC del </w:t>
      </w:r>
      <w:r w:rsidR="00B619FD">
        <w:t>Concejo de Bogotá D.C.</w:t>
      </w:r>
      <w:r w:rsidRPr="00105290">
        <w:t xml:space="preserve">, corresponde a toda la planta de personal de la Estructura Organizacional definida en el acuerdo 492 de 20 de septiembre de 2012: </w:t>
      </w:r>
    </w:p>
    <w:p w14:paraId="31166F9B" w14:textId="77777777" w:rsidR="00FE2398" w:rsidRPr="00105290" w:rsidRDefault="00FE2398" w:rsidP="00FE2398">
      <w:r w:rsidRPr="00105290">
        <w:sym w:font="Symbol" w:char="F0B7"/>
      </w:r>
      <w:r w:rsidRPr="00105290">
        <w:t xml:space="preserve"> </w:t>
      </w:r>
      <w:r w:rsidRPr="002D3CCD">
        <w:rPr>
          <w:b/>
        </w:rPr>
        <w:t>Empleados Públicos:</w:t>
      </w:r>
      <w:r w:rsidRPr="00105290">
        <w:t xml:space="preserve"> Personas naturales vinculadas a la administración pública por una relación legal y reglamentaria para el cumplimiento de funciones administrativas.</w:t>
      </w:r>
    </w:p>
    <w:p w14:paraId="44C46E0B" w14:textId="77777777" w:rsidR="00FE2398" w:rsidRPr="00105290" w:rsidRDefault="00FE2398" w:rsidP="00FE2398">
      <w:r w:rsidRPr="00105290">
        <w:sym w:font="Symbol" w:char="F0B7"/>
      </w:r>
      <w:r w:rsidRPr="00105290">
        <w:t xml:space="preserve"> </w:t>
      </w:r>
      <w:r w:rsidRPr="002D3CCD">
        <w:rPr>
          <w:b/>
        </w:rPr>
        <w:t>Contratistas:</w:t>
      </w:r>
      <w:r w:rsidRPr="00105290">
        <w:t xml:space="preserve"> </w:t>
      </w:r>
      <w:r w:rsidR="0054424C">
        <w:t xml:space="preserve">Personas </w:t>
      </w:r>
      <w:r w:rsidRPr="00105290">
        <w:t xml:space="preserve">naturales que apoyan actividades relacionadas con la administración y funcionamiento del </w:t>
      </w:r>
      <w:r w:rsidR="00B619FD">
        <w:t>Concejo de Bogotá D.C.</w:t>
      </w:r>
      <w:r w:rsidRPr="00105290">
        <w:t xml:space="preserve"> mediante contrato de prestación de servicios. </w:t>
      </w:r>
    </w:p>
    <w:p w14:paraId="3EBE6294" w14:textId="77777777" w:rsidR="00FE2398" w:rsidRDefault="00FE2398" w:rsidP="00FE2398">
      <w:r w:rsidRPr="00105290">
        <w:t xml:space="preserve">Adicionalmente a los ciudadanos interesados en conocer el PETIC del </w:t>
      </w:r>
      <w:r w:rsidR="00B619FD">
        <w:t>Concejo de Bogotá D.C.</w:t>
      </w:r>
      <w:r w:rsidRPr="00105290">
        <w:t>, dando cumplimiento a la ley de transparencia.</w:t>
      </w:r>
      <w:r>
        <w:t xml:space="preserve"> </w:t>
      </w:r>
    </w:p>
    <w:p w14:paraId="28D8A5A7" w14:textId="77777777" w:rsidR="006B426F" w:rsidRDefault="006B426F" w:rsidP="006B426F">
      <w:r w:rsidRPr="002D3CCD">
        <w:rPr>
          <w:b/>
        </w:rPr>
        <w:t>MEDIOS DE DIFUSIÓN</w:t>
      </w:r>
      <w:r w:rsidR="002D3CCD">
        <w:t>:</w:t>
      </w:r>
      <w:r w:rsidRPr="00105290">
        <w:t xml:space="preserve"> Los canales que se van a utilizar para la socialización del PETI</w:t>
      </w:r>
      <w:r w:rsidR="002D3CCD">
        <w:t>C</w:t>
      </w:r>
      <w:r w:rsidRPr="00105290">
        <w:t xml:space="preserve"> a nivel interno y externo serán:</w:t>
      </w:r>
    </w:p>
    <w:p w14:paraId="1A57C200" w14:textId="77777777" w:rsidR="006B426F" w:rsidRDefault="006B426F" w:rsidP="006B426F">
      <w:r>
        <w:rPr>
          <w:noProof/>
          <w:lang w:eastAsia="es-CO"/>
        </w:rPr>
        <w:drawing>
          <wp:inline distT="0" distB="0" distL="0" distR="0" wp14:anchorId="12502944" wp14:editId="284BD3BF">
            <wp:extent cx="4371975" cy="189038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r="22071"/>
                    <a:stretch/>
                  </pic:blipFill>
                  <pic:spPr bwMode="auto">
                    <a:xfrm>
                      <a:off x="0" y="0"/>
                      <a:ext cx="4373460" cy="1891030"/>
                    </a:xfrm>
                    <a:prstGeom prst="rect">
                      <a:avLst/>
                    </a:prstGeom>
                    <a:ln>
                      <a:noFill/>
                    </a:ln>
                    <a:extLst>
                      <a:ext uri="{53640926-AAD7-44D8-BBD7-CCE9431645EC}">
                        <a14:shadowObscured xmlns:a14="http://schemas.microsoft.com/office/drawing/2010/main"/>
                      </a:ext>
                    </a:extLst>
                  </pic:spPr>
                </pic:pic>
              </a:graphicData>
            </a:graphic>
          </wp:inline>
        </w:drawing>
      </w:r>
    </w:p>
    <w:p w14:paraId="33BA34AC" w14:textId="77777777" w:rsidR="006B426F" w:rsidRDefault="006B426F" w:rsidP="006B426F">
      <w:r>
        <w:rPr>
          <w:noProof/>
          <w:lang w:eastAsia="es-CO"/>
        </w:rPr>
        <w:drawing>
          <wp:inline distT="0" distB="0" distL="0" distR="0" wp14:anchorId="00070927" wp14:editId="28F6CA94">
            <wp:extent cx="4352925" cy="223571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r="22411"/>
                    <a:stretch/>
                  </pic:blipFill>
                  <pic:spPr bwMode="auto">
                    <a:xfrm>
                      <a:off x="0" y="0"/>
                      <a:ext cx="4354403" cy="2236470"/>
                    </a:xfrm>
                    <a:prstGeom prst="rect">
                      <a:avLst/>
                    </a:prstGeom>
                    <a:ln>
                      <a:noFill/>
                    </a:ln>
                    <a:extLst>
                      <a:ext uri="{53640926-AAD7-44D8-BBD7-CCE9431645EC}">
                        <a14:shadowObscured xmlns:a14="http://schemas.microsoft.com/office/drawing/2010/main"/>
                      </a:ext>
                    </a:extLst>
                  </pic:spPr>
                </pic:pic>
              </a:graphicData>
            </a:graphic>
          </wp:inline>
        </w:drawing>
      </w:r>
    </w:p>
    <w:p w14:paraId="60EAAAB2" w14:textId="24557305" w:rsidR="00F4744B" w:rsidRPr="00F4744B" w:rsidRDefault="00F4744B" w:rsidP="00F4744B">
      <w:pPr>
        <w:pStyle w:val="Descripcin"/>
        <w:rPr>
          <w:color w:val="auto"/>
        </w:rPr>
      </w:pPr>
      <w:bookmarkStart w:id="696" w:name="_Toc14693519"/>
      <w:r w:rsidRPr="00F4744B">
        <w:rPr>
          <w:color w:val="auto"/>
        </w:rPr>
        <w:t xml:space="preserve">Figura </w:t>
      </w:r>
      <w:r w:rsidRPr="00F4744B">
        <w:rPr>
          <w:color w:val="auto"/>
        </w:rPr>
        <w:fldChar w:fldCharType="begin"/>
      </w:r>
      <w:r w:rsidRPr="00F4744B">
        <w:rPr>
          <w:color w:val="auto"/>
        </w:rPr>
        <w:instrText xml:space="preserve"> SEQ Figura \* ARABIC </w:instrText>
      </w:r>
      <w:r w:rsidRPr="00F4744B">
        <w:rPr>
          <w:color w:val="auto"/>
        </w:rPr>
        <w:fldChar w:fldCharType="separate"/>
      </w:r>
      <w:r w:rsidRPr="00F4744B">
        <w:rPr>
          <w:noProof/>
          <w:color w:val="auto"/>
        </w:rPr>
        <w:t>30</w:t>
      </w:r>
      <w:r w:rsidRPr="00F4744B">
        <w:rPr>
          <w:color w:val="auto"/>
        </w:rPr>
        <w:fldChar w:fldCharType="end"/>
      </w:r>
      <w:r w:rsidRPr="00F4744B">
        <w:rPr>
          <w:color w:val="auto"/>
        </w:rPr>
        <w:t xml:space="preserve"> Medios de difusión propuestos</w:t>
      </w:r>
      <w:bookmarkEnd w:id="696"/>
    </w:p>
    <w:p w14:paraId="104AE590" w14:textId="77777777" w:rsidR="00F4744B" w:rsidRPr="00F4744B" w:rsidRDefault="00F4744B" w:rsidP="00F4744B"/>
    <w:p w14:paraId="09836695" w14:textId="77777777" w:rsidR="00105290" w:rsidRPr="00CE349F" w:rsidRDefault="006B426F" w:rsidP="002D3CCD">
      <w:r w:rsidRPr="00CE349F">
        <w:t xml:space="preserve">Estos medios se determinan teniendo en consideración que: </w:t>
      </w:r>
    </w:p>
    <w:p w14:paraId="1103092B" w14:textId="77777777" w:rsidR="00105290" w:rsidRPr="00CE349F" w:rsidRDefault="006B426F" w:rsidP="002D3CCD">
      <w:pPr>
        <w:pStyle w:val="Prrafodelista"/>
        <w:numPr>
          <w:ilvl w:val="0"/>
          <w:numId w:val="2"/>
        </w:numPr>
      </w:pPr>
      <w:r w:rsidRPr="00CE349F">
        <w:t xml:space="preserve">Están disponibles 24 horas al día sin barreras geográficas. </w:t>
      </w:r>
    </w:p>
    <w:p w14:paraId="3C838273" w14:textId="77777777" w:rsidR="00105290" w:rsidRPr="00CE349F" w:rsidRDefault="006B426F" w:rsidP="002D3CCD">
      <w:pPr>
        <w:pStyle w:val="Prrafodelista"/>
        <w:numPr>
          <w:ilvl w:val="0"/>
          <w:numId w:val="2"/>
        </w:numPr>
      </w:pPr>
      <w:r w:rsidRPr="00CE349F">
        <w:t xml:space="preserve">Estos medios o canales están disponibles en la infraestructura de comunicaciones del </w:t>
      </w:r>
      <w:r w:rsidR="00B619FD">
        <w:t>Concejo de Bogotá D.C.</w:t>
      </w:r>
      <w:r w:rsidRPr="00CE349F">
        <w:t xml:space="preserve">, lo cual no implica costos adicionales </w:t>
      </w:r>
    </w:p>
    <w:p w14:paraId="1C3048BA" w14:textId="77777777" w:rsidR="002D3CCD" w:rsidRPr="00CE349F" w:rsidRDefault="006B426F" w:rsidP="002D3CCD">
      <w:pPr>
        <w:pStyle w:val="Prrafodelista"/>
        <w:numPr>
          <w:ilvl w:val="0"/>
          <w:numId w:val="2"/>
        </w:numPr>
      </w:pPr>
      <w:r w:rsidRPr="00CE349F">
        <w:t xml:space="preserve">Existe un gran abanico de </w:t>
      </w:r>
      <w:r w:rsidR="0054424C" w:rsidRPr="00CE349F">
        <w:t>micro medios</w:t>
      </w:r>
      <w:r w:rsidRPr="00CE349F">
        <w:t xml:space="preserve"> y la posibilidad de generar marketing viral entre ellos con infografías atractivas.</w:t>
      </w:r>
    </w:p>
    <w:p w14:paraId="0362BDF9" w14:textId="77777777" w:rsidR="006B426F" w:rsidRPr="00CE349F" w:rsidRDefault="006B426F" w:rsidP="002D3CCD">
      <w:pPr>
        <w:pStyle w:val="Prrafodelista"/>
        <w:numPr>
          <w:ilvl w:val="0"/>
          <w:numId w:val="2"/>
        </w:numPr>
      </w:pPr>
      <w:r w:rsidRPr="00CE349F">
        <w:t>Tienen la capacidad de fomentar la participación y reacción de quién lee los contenidos</w:t>
      </w:r>
    </w:p>
    <w:p w14:paraId="7E1EA7FC" w14:textId="77777777" w:rsidR="006B426F" w:rsidRPr="00CE349F" w:rsidRDefault="006B426F" w:rsidP="002D3CCD">
      <w:r w:rsidRPr="00CE349F">
        <w:t xml:space="preserve">La divulgación del </w:t>
      </w:r>
      <w:r w:rsidR="002D3CCD" w:rsidRPr="00CE349F">
        <w:t>PETIC</w:t>
      </w:r>
      <w:r w:rsidRPr="00CE349F">
        <w:t xml:space="preserve"> se realizará a los diferentes gru</w:t>
      </w:r>
      <w:r w:rsidR="002D3CCD" w:rsidRPr="00CE349F">
        <w:t xml:space="preserve">pos de interés creando espacios </w:t>
      </w:r>
      <w:r w:rsidRPr="00CE349F">
        <w:t>de diálogo a través de la página web y las comunidades virtuales donde se podrán realizar</w:t>
      </w:r>
      <w:r w:rsidR="002D3CCD" w:rsidRPr="00CE349F">
        <w:t xml:space="preserve"> </w:t>
      </w:r>
      <w:r w:rsidRPr="00CE349F">
        <w:t xml:space="preserve">consultas e inquietudes que ayuden al fortalecimiento de los objetivos en pro de la comunidad mediante la innovación tecnológica. </w:t>
      </w:r>
    </w:p>
    <w:p w14:paraId="791F6707" w14:textId="77777777" w:rsidR="006B426F" w:rsidRPr="00CE349F" w:rsidRDefault="006B426F" w:rsidP="002D3CCD">
      <w:r w:rsidRPr="00CE349F">
        <w:t xml:space="preserve">Medios de divulgación: </w:t>
      </w:r>
    </w:p>
    <w:p w14:paraId="44C07ABE" w14:textId="77777777" w:rsidR="006B426F" w:rsidRPr="00CE349F" w:rsidRDefault="006B426F" w:rsidP="002D3CCD">
      <w:pPr>
        <w:pStyle w:val="Prrafodelista"/>
        <w:numPr>
          <w:ilvl w:val="0"/>
          <w:numId w:val="2"/>
        </w:numPr>
      </w:pPr>
      <w:r w:rsidRPr="00CE349F">
        <w:t xml:space="preserve">Para el público interno, personal administrativo, operativo y de campo se utilizarán medios como los boletines internos y publicaciones en la </w:t>
      </w:r>
      <w:r w:rsidR="002D3CCD" w:rsidRPr="00CE349F">
        <w:t>INTRANET</w:t>
      </w:r>
      <w:r w:rsidRPr="00CE349F">
        <w:t xml:space="preserve"> donde se publicar contenido útil, informativo y que permita retroalimentar las es</w:t>
      </w:r>
      <w:r w:rsidR="002D3CCD" w:rsidRPr="00CE349F">
        <w:t xml:space="preserve">trategias tecnológicas del </w:t>
      </w:r>
      <w:r w:rsidR="00B619FD">
        <w:t>Concejo de Bogotá D.C.</w:t>
      </w:r>
      <w:r w:rsidRPr="00CE349F">
        <w:t xml:space="preserve"> en los diferentes procesos. </w:t>
      </w:r>
    </w:p>
    <w:p w14:paraId="2731A6F6" w14:textId="77777777" w:rsidR="006B426F" w:rsidRPr="00CE349F" w:rsidRDefault="006B426F" w:rsidP="002D3CCD">
      <w:pPr>
        <w:pStyle w:val="Prrafodelista"/>
        <w:numPr>
          <w:ilvl w:val="0"/>
          <w:numId w:val="2"/>
        </w:numPr>
      </w:pPr>
      <w:r w:rsidRPr="00CE349F">
        <w:t>Los lineamientos y políticas definidas en el PETI</w:t>
      </w:r>
      <w:r w:rsidR="002D3CCD" w:rsidRPr="00CE349F">
        <w:t>C</w:t>
      </w:r>
      <w:r w:rsidRPr="00CE349F">
        <w:t xml:space="preserve"> se evaluarán con los diferentes grupos de interés para medir los avances y resultados por medio de reuniones periódicas donde se involucren las dependencias para generar </w:t>
      </w:r>
      <w:r w:rsidR="00000747">
        <w:t xml:space="preserve">mas </w:t>
      </w:r>
      <w:r w:rsidRPr="00CE349F">
        <w:t xml:space="preserve">apropiación y uso de los recursos tecnológicos. </w:t>
      </w:r>
    </w:p>
    <w:p w14:paraId="36DF0056" w14:textId="77777777" w:rsidR="00FE2398" w:rsidRDefault="006B426F" w:rsidP="004973BC">
      <w:pPr>
        <w:pStyle w:val="Prrafodelista"/>
        <w:numPr>
          <w:ilvl w:val="0"/>
          <w:numId w:val="2"/>
        </w:numPr>
      </w:pPr>
      <w:r w:rsidRPr="00CE349F">
        <w:t xml:space="preserve">Interactuar con la comunidad por medio de la página web y a través de las redes sociales compartiendo fotos, videos, mensajes, hashtags y enlaces para mostrar los avances y proyectos que se gestionan desde </w:t>
      </w:r>
      <w:r w:rsidR="003A47BF">
        <w:t xml:space="preserve">la </w:t>
      </w:r>
      <w:r w:rsidR="004973BC" w:rsidRPr="004973BC">
        <w:t>Oficina de Tecnologías de la Información (OTI)</w:t>
      </w:r>
      <w:r w:rsidR="004973BC">
        <w:t xml:space="preserve"> </w:t>
      </w:r>
      <w:r w:rsidRPr="00CE349F">
        <w:t>para cumplir con la razón social de la institución generando beneficios a todos los habitantes de la ciudad.</w:t>
      </w:r>
    </w:p>
    <w:p w14:paraId="241CBC55" w14:textId="77777777" w:rsidR="00CE349F" w:rsidRPr="00CE349F" w:rsidRDefault="00CE349F" w:rsidP="00E1686D">
      <w:pPr>
        <w:pStyle w:val="Prrafodelista"/>
        <w:ind w:left="1080"/>
      </w:pPr>
    </w:p>
    <w:p w14:paraId="7D71E197" w14:textId="77777777" w:rsidR="00294441" w:rsidRDefault="00960DF9" w:rsidP="0052219D">
      <w:pPr>
        <w:pStyle w:val="Ttulo1"/>
        <w:numPr>
          <w:ilvl w:val="0"/>
          <w:numId w:val="15"/>
        </w:numPr>
        <w:ind w:hanging="720"/>
        <w:rPr>
          <w:szCs w:val="28"/>
        </w:rPr>
      </w:pPr>
      <w:bookmarkStart w:id="697" w:name="_Toc14693462"/>
      <w:r w:rsidRPr="00E265FA">
        <w:rPr>
          <w:szCs w:val="28"/>
        </w:rPr>
        <w:t>RECOMENDACIONES</w:t>
      </w:r>
      <w:bookmarkEnd w:id="697"/>
    </w:p>
    <w:p w14:paraId="5B5B3F76" w14:textId="77777777" w:rsidR="00E1686D" w:rsidRPr="00E265FA" w:rsidRDefault="00E1686D" w:rsidP="00E1686D">
      <w:pPr>
        <w:pStyle w:val="Ttulo1"/>
        <w:ind w:left="720"/>
        <w:rPr>
          <w:szCs w:val="28"/>
        </w:rPr>
      </w:pPr>
    </w:p>
    <w:p w14:paraId="14E86075" w14:textId="77777777" w:rsidR="009E06CA" w:rsidRPr="009E06CA" w:rsidRDefault="009E06CA" w:rsidP="0052219D">
      <w:pPr>
        <w:pStyle w:val="Prrafodelista"/>
        <w:numPr>
          <w:ilvl w:val="0"/>
          <w:numId w:val="19"/>
        </w:numPr>
        <w:shd w:val="clear" w:color="auto" w:fill="00B0F0"/>
        <w:spacing w:after="0" w:line="240" w:lineRule="auto"/>
        <w:rPr>
          <w:b/>
          <w:vanish/>
          <w:sz w:val="28"/>
        </w:rPr>
      </w:pPr>
    </w:p>
    <w:p w14:paraId="31C9330F" w14:textId="77777777" w:rsidR="008520CC" w:rsidRPr="007E4405" w:rsidRDefault="008520CC" w:rsidP="00CE349F">
      <w:pPr>
        <w:pStyle w:val="Ttulo3"/>
      </w:pPr>
      <w:bookmarkStart w:id="698" w:name="_Toc14693463"/>
      <w:r>
        <w:t>Gobierno de TI – Estructura Organizacional de TI</w:t>
      </w:r>
      <w:bookmarkEnd w:id="698"/>
    </w:p>
    <w:p w14:paraId="0EB89607" w14:textId="77777777" w:rsidR="00E94E8F" w:rsidRDefault="00EE23C5" w:rsidP="0052219D">
      <w:pPr>
        <w:pStyle w:val="Prrafodelista"/>
        <w:numPr>
          <w:ilvl w:val="0"/>
          <w:numId w:val="32"/>
        </w:numPr>
      </w:pPr>
      <w:r>
        <w:t>Crear una</w:t>
      </w:r>
      <w:r w:rsidR="00E94E8F">
        <w:t xml:space="preserve"> Oficina de Tecnologías de la Información (OTI)</w:t>
      </w:r>
    </w:p>
    <w:p w14:paraId="5A603A45" w14:textId="77777777" w:rsidR="000859CC" w:rsidRDefault="000859CC" w:rsidP="0052219D">
      <w:pPr>
        <w:pStyle w:val="Prrafodelista"/>
        <w:numPr>
          <w:ilvl w:val="0"/>
          <w:numId w:val="32"/>
        </w:numPr>
      </w:pPr>
      <w:r>
        <w:t>Organizar grupos de trabajo dentro de la Oficina de Tecnologías de la Información (OTI) con sus respectiv</w:t>
      </w:r>
      <w:r w:rsidR="00BA4D42">
        <w:t>o</w:t>
      </w:r>
      <w:r>
        <w:t xml:space="preserve">s </w:t>
      </w:r>
      <w:r w:rsidR="00BA4D42">
        <w:t>responsables</w:t>
      </w:r>
      <w:r w:rsidR="008E07D3">
        <w:t xml:space="preserve"> (Arquitectura </w:t>
      </w:r>
      <w:r w:rsidR="0063324D">
        <w:t>Tecnológica</w:t>
      </w:r>
      <w:r w:rsidR="008E07D3">
        <w:t xml:space="preserve">, </w:t>
      </w:r>
      <w:r w:rsidR="00ED3082" w:rsidRPr="00ED3082">
        <w:t>Infraestructura y Redes,</w:t>
      </w:r>
      <w:r w:rsidR="00ED3082">
        <w:t xml:space="preserve"> </w:t>
      </w:r>
      <w:r w:rsidR="008E07D3">
        <w:t>Sistemas de Información, Seguridad de la Información, Servicios de Tecnología) y una Gerencia de Proyectos.</w:t>
      </w:r>
    </w:p>
    <w:p w14:paraId="38A85DF5" w14:textId="77777777" w:rsidR="00DA639C" w:rsidRDefault="00B2221E" w:rsidP="0052219D">
      <w:pPr>
        <w:pStyle w:val="Prrafodelista"/>
        <w:numPr>
          <w:ilvl w:val="0"/>
          <w:numId w:val="32"/>
        </w:numPr>
      </w:pPr>
      <w:r>
        <w:t xml:space="preserve">Actualizar el acuerdo 492 DE 2012 (Estructura Organizacional del </w:t>
      </w:r>
      <w:r w:rsidR="00B619FD">
        <w:t xml:space="preserve">Concejo de Bogotá </w:t>
      </w:r>
      <w:r w:rsidR="00B35AB0">
        <w:t>D.C.</w:t>
      </w:r>
      <w:r>
        <w:t>), para incluir l</w:t>
      </w:r>
      <w:r w:rsidR="00DA639C">
        <w:t xml:space="preserve">a nueva estructura </w:t>
      </w:r>
      <w:r>
        <w:t>de la Oficina de Tecnologías de la Información (OTI)</w:t>
      </w:r>
      <w:r w:rsidR="00F51E31">
        <w:t>.</w:t>
      </w:r>
    </w:p>
    <w:p w14:paraId="2E294145" w14:textId="77777777" w:rsidR="00F51E31" w:rsidRDefault="00F51E31" w:rsidP="0052219D">
      <w:pPr>
        <w:pStyle w:val="Prrafodelista"/>
        <w:numPr>
          <w:ilvl w:val="0"/>
          <w:numId w:val="32"/>
        </w:numPr>
      </w:pPr>
      <w:r>
        <w:t>Actualizar la resolución 514 DE 2015 (</w:t>
      </w:r>
      <w:r w:rsidR="009758CD">
        <w:t xml:space="preserve">Manual específico de Funciones Y Competencias Laborales de los empleos de planta de personal del </w:t>
      </w:r>
      <w:r w:rsidR="00B619FD">
        <w:t>Concejo de Bogotá D.C.</w:t>
      </w:r>
      <w:r w:rsidR="009758CD">
        <w:t xml:space="preserve"> </w:t>
      </w:r>
      <w:r>
        <w:t xml:space="preserve">DC), para incluir la </w:t>
      </w:r>
      <w:r w:rsidRPr="002D3CCD">
        <w:t xml:space="preserve">nueva estructura </w:t>
      </w:r>
      <w:r w:rsidR="002E220A" w:rsidRPr="002D3CCD">
        <w:t>y redistribución de funciones y cargas de trabajo</w:t>
      </w:r>
      <w:r w:rsidR="002E220A">
        <w:t xml:space="preserve"> </w:t>
      </w:r>
      <w:r>
        <w:t>de la Oficina de Tecnologías de la Información (OTI).</w:t>
      </w:r>
    </w:p>
    <w:p w14:paraId="569E7AC4" w14:textId="77777777" w:rsidR="00E1686D" w:rsidRDefault="00E1686D" w:rsidP="00E1686D">
      <w:pPr>
        <w:pStyle w:val="Prrafodelista"/>
      </w:pPr>
    </w:p>
    <w:p w14:paraId="7FB9AF8E" w14:textId="77777777" w:rsidR="003030F6" w:rsidRPr="007E4405" w:rsidRDefault="003030F6" w:rsidP="00CE349F">
      <w:pPr>
        <w:pStyle w:val="Ttulo3"/>
      </w:pPr>
      <w:bookmarkStart w:id="699" w:name="_Toc14693464"/>
      <w:r>
        <w:t>Gobierno de TI – Procesos de TI</w:t>
      </w:r>
      <w:bookmarkEnd w:id="699"/>
    </w:p>
    <w:p w14:paraId="1190E355" w14:textId="77777777" w:rsidR="001935F5" w:rsidRDefault="001935F5" w:rsidP="0052219D">
      <w:pPr>
        <w:pStyle w:val="Prrafodelista"/>
        <w:numPr>
          <w:ilvl w:val="0"/>
          <w:numId w:val="32"/>
        </w:numPr>
      </w:pPr>
      <w:r>
        <w:t>Dividir el proceso de Sistemas</w:t>
      </w:r>
      <w:r w:rsidR="00167B25">
        <w:t xml:space="preserve"> y Seguridad de la Información,</w:t>
      </w:r>
      <w:r>
        <w:t xml:space="preserve"> en los Procesos de Gestión de Tecnología y Gestión de Seguridad de la Información</w:t>
      </w:r>
      <w:r w:rsidR="00CF249F">
        <w:t>, estableciendo gobiernos y estrategias independientes, así como lineamientos, políticas y mecanismos de seguimiento, evaluación y control.</w:t>
      </w:r>
    </w:p>
    <w:p w14:paraId="18D8966F" w14:textId="77777777" w:rsidR="00E1686D" w:rsidRDefault="00E1686D" w:rsidP="00E1686D">
      <w:pPr>
        <w:pStyle w:val="Prrafodelista"/>
      </w:pPr>
    </w:p>
    <w:p w14:paraId="7E6DFA62" w14:textId="77777777" w:rsidR="00067F5C" w:rsidRDefault="0044056B" w:rsidP="00CE349F">
      <w:pPr>
        <w:pStyle w:val="Ttulo3"/>
      </w:pPr>
      <w:bookmarkStart w:id="700" w:name="_Toc14693465"/>
      <w:r>
        <w:t xml:space="preserve">Gobierno Corporativo - </w:t>
      </w:r>
      <w:r w:rsidR="00067F5C">
        <w:t xml:space="preserve">Estructura Organizacional </w:t>
      </w:r>
      <w:r>
        <w:t xml:space="preserve">del </w:t>
      </w:r>
      <w:r w:rsidR="00B619FD">
        <w:t>Concejo de Bogotá D.C.</w:t>
      </w:r>
      <w:bookmarkEnd w:id="700"/>
    </w:p>
    <w:p w14:paraId="5C2B7EE1" w14:textId="77777777" w:rsidR="00A143E7" w:rsidRDefault="00A143E7" w:rsidP="0052219D">
      <w:pPr>
        <w:pStyle w:val="Prrafodelista"/>
        <w:numPr>
          <w:ilvl w:val="0"/>
          <w:numId w:val="32"/>
        </w:numPr>
      </w:pPr>
      <w:r w:rsidRPr="00C81C76">
        <w:t>Dentro</w:t>
      </w:r>
      <w:r w:rsidR="000627DB" w:rsidRPr="00C81C76">
        <w:t xml:space="preserve"> de las funciones de la Oficina Asesora de Planeación definidas en el acuerdo 492 de 2012, </w:t>
      </w:r>
      <w:r w:rsidR="00F26798" w:rsidRPr="00C81C76">
        <w:t xml:space="preserve">se encuentra la de </w:t>
      </w:r>
      <w:r w:rsidR="000627DB" w:rsidRPr="00C81C76">
        <w:t xml:space="preserve">coordinar con las demás dependencias los planes, programas y proyectos necesarios para el cumplimiento de sus funciones. </w:t>
      </w:r>
      <w:r w:rsidR="001771C9">
        <w:t xml:space="preserve"> Por la falta de</w:t>
      </w:r>
      <w:r w:rsidR="004E6CB5" w:rsidRPr="00C81C76">
        <w:t xml:space="preserve"> una PMO (Oficina de Gestión de Proyectos) </w:t>
      </w:r>
      <w:r w:rsidR="00F26798" w:rsidRPr="00C81C76">
        <w:t xml:space="preserve">que se encargue de </w:t>
      </w:r>
      <w:r w:rsidR="004E6CB5" w:rsidRPr="00C81C76">
        <w:t>soportar</w:t>
      </w:r>
      <w:r w:rsidR="00F26798" w:rsidRPr="00C81C76">
        <w:t xml:space="preserve"> los proyectos de la corporación</w:t>
      </w:r>
      <w:r w:rsidR="002741C1" w:rsidRPr="00C81C76">
        <w:t xml:space="preserve"> en las diferentes áreas</w:t>
      </w:r>
      <w:r w:rsidR="00F26798" w:rsidRPr="00C81C76">
        <w:t xml:space="preserve"> </w:t>
      </w:r>
      <w:r w:rsidR="004E6CB5" w:rsidRPr="00C81C76">
        <w:t xml:space="preserve">para el cumplimiento del portafolio de proyectos definido en el </w:t>
      </w:r>
      <w:r w:rsidR="00B619FD">
        <w:t>Concejo de Bogotá D.C.</w:t>
      </w:r>
      <w:r w:rsidR="004E6CB5" w:rsidRPr="00C81C76">
        <w:t xml:space="preserve"> </w:t>
      </w:r>
      <w:r w:rsidR="00F26798" w:rsidRPr="00C81C76">
        <w:t>y que tenga a su ca</w:t>
      </w:r>
      <w:r w:rsidR="00BA10F7" w:rsidRPr="00C81C76">
        <w:t xml:space="preserve">rgo los </w:t>
      </w:r>
      <w:r w:rsidR="00207C66" w:rsidRPr="00C81C76">
        <w:t>coordinadores</w:t>
      </w:r>
      <w:r w:rsidR="00BA10F7" w:rsidRPr="00C81C76">
        <w:t xml:space="preserve"> de proyecto, en</w:t>
      </w:r>
      <w:r w:rsidR="002741C1" w:rsidRPr="00C81C76">
        <w:t>tre ellos el que forma parte de la estructura organizacional de la Oficina de Tecnologías de la Información (OTI)</w:t>
      </w:r>
      <w:r w:rsidR="001771C9">
        <w:t xml:space="preserve">, se propone que el responsable de Proyectos propuestos interactúe con Fondo Cuenta para presentar las necesidades a la Secretaría de Hacienda y tenga un relacionamiento directo con la Secretaría de Hacienda para hacerle seguimiento a los proyectos basados en un plan de compras y de inversión </w:t>
      </w:r>
      <w:r w:rsidR="002741C1" w:rsidRPr="00C81C76">
        <w:t xml:space="preserve">. </w:t>
      </w:r>
    </w:p>
    <w:p w14:paraId="480FE303" w14:textId="77777777" w:rsidR="00E1686D" w:rsidRPr="00C81C76" w:rsidRDefault="00E1686D" w:rsidP="00E1686D">
      <w:pPr>
        <w:pStyle w:val="Prrafodelista"/>
      </w:pPr>
    </w:p>
    <w:p w14:paraId="0BAF728E" w14:textId="77777777" w:rsidR="00FF7093" w:rsidRPr="007E4405" w:rsidRDefault="00C0712B" w:rsidP="00CE349F">
      <w:pPr>
        <w:pStyle w:val="Ttulo3"/>
      </w:pPr>
      <w:bookmarkStart w:id="701" w:name="_Toc14693466"/>
      <w:r>
        <w:t>Sistemas</w:t>
      </w:r>
      <w:r w:rsidR="003807FA">
        <w:t xml:space="preserve"> de Información</w:t>
      </w:r>
      <w:r w:rsidR="00FF7093">
        <w:t xml:space="preserve"> –</w:t>
      </w:r>
      <w:r>
        <w:t xml:space="preserve"> Marco de Referencia</w:t>
      </w:r>
      <w:bookmarkEnd w:id="701"/>
    </w:p>
    <w:p w14:paraId="64CA6BE1" w14:textId="77777777" w:rsidR="003807FA" w:rsidRDefault="003807FA" w:rsidP="0052219D">
      <w:pPr>
        <w:pStyle w:val="Prrafodelista"/>
        <w:numPr>
          <w:ilvl w:val="0"/>
          <w:numId w:val="32"/>
        </w:numPr>
      </w:pPr>
      <w:r w:rsidRPr="002D3CCD">
        <w:t>Se recomienda para la implementación de la gestión de información utilizar el documento G.SIS.01. Guía del dominio de Sistemas de Información del Marco de Referencia Arquitectura TI Colombia.</w:t>
      </w:r>
      <w:r w:rsidR="002E569B" w:rsidRPr="002D3CCD">
        <w:t xml:space="preserve"> La guía busca orientar a la dirección de Tecnologías y Sistemas de la Información o quien haga sus veces, durante la implementación del dominio de sistemas de información</w:t>
      </w:r>
      <w:r w:rsidR="00CE09A7">
        <w:t>.</w:t>
      </w:r>
    </w:p>
    <w:p w14:paraId="2484B6E5" w14:textId="77777777" w:rsidR="00E1686D" w:rsidRDefault="00E1686D" w:rsidP="00E1686D">
      <w:pPr>
        <w:pStyle w:val="Prrafodelista"/>
      </w:pPr>
    </w:p>
    <w:p w14:paraId="44997CB7" w14:textId="77777777" w:rsidR="00CE09A7" w:rsidRPr="00005DAC" w:rsidRDefault="00CE09A7" w:rsidP="00CE349F">
      <w:pPr>
        <w:pStyle w:val="Ttulo3"/>
      </w:pPr>
      <w:bookmarkStart w:id="702" w:name="_Toc14693467"/>
      <w:r w:rsidRPr="00005DAC">
        <w:t>Sistemas de Información – Arquitectura</w:t>
      </w:r>
      <w:r w:rsidR="004C5FDD" w:rsidRPr="00005DAC">
        <w:t xml:space="preserve"> Objetivo</w:t>
      </w:r>
      <w:bookmarkEnd w:id="702"/>
    </w:p>
    <w:p w14:paraId="4F525A7C" w14:textId="77777777" w:rsidR="00284137" w:rsidRPr="00005DAC" w:rsidRDefault="00CE09A7" w:rsidP="0052219D">
      <w:pPr>
        <w:pStyle w:val="Prrafodelista"/>
        <w:numPr>
          <w:ilvl w:val="0"/>
          <w:numId w:val="32"/>
        </w:numPr>
      </w:pPr>
      <w:r w:rsidRPr="00005DAC">
        <w:t xml:space="preserve">Diagramar </w:t>
      </w:r>
      <w:r w:rsidR="00284137" w:rsidRPr="00005DAC">
        <w:t xml:space="preserve">el segundo nivel de </w:t>
      </w:r>
      <w:r w:rsidRPr="00005DAC">
        <w:t>la arquitectura de los sistemas de información</w:t>
      </w:r>
      <w:r w:rsidR="00284137" w:rsidRPr="00005DAC">
        <w:t xml:space="preserve"> </w:t>
      </w:r>
      <w:r w:rsidRPr="00005DAC">
        <w:t xml:space="preserve">por cada categoría, </w:t>
      </w:r>
      <w:r w:rsidR="004240A5" w:rsidRPr="00005DAC">
        <w:t xml:space="preserve">llegando a mostrar </w:t>
      </w:r>
      <w:r w:rsidR="000551EE" w:rsidRPr="00005DAC">
        <w:t xml:space="preserve">por cada sistema, </w:t>
      </w:r>
      <w:r w:rsidR="004240A5" w:rsidRPr="00005DAC">
        <w:t xml:space="preserve">el detalle de los servicios que exponen y </w:t>
      </w:r>
      <w:r w:rsidRPr="00005DAC">
        <w:t>la</w:t>
      </w:r>
      <w:r w:rsidR="004240A5" w:rsidRPr="00005DAC">
        <w:t xml:space="preserve"> interacción con los sistemas de información que los usan.</w:t>
      </w:r>
    </w:p>
    <w:p w14:paraId="2566375E" w14:textId="77777777" w:rsidR="004C5FDD" w:rsidRPr="00005DAC" w:rsidRDefault="004C5FDD" w:rsidP="0052219D">
      <w:pPr>
        <w:pStyle w:val="Prrafodelista"/>
        <w:numPr>
          <w:ilvl w:val="0"/>
          <w:numId w:val="32"/>
        </w:numPr>
      </w:pPr>
      <w:r w:rsidRPr="00005DAC">
        <w:t>Construir inventario de interfaces o servicios en la arquitectura de los sistemas de información.</w:t>
      </w:r>
    </w:p>
    <w:p w14:paraId="5D66CF56" w14:textId="77777777" w:rsidR="004C5FDD" w:rsidRDefault="004C5FDD" w:rsidP="0052219D">
      <w:pPr>
        <w:pStyle w:val="Prrafodelista"/>
        <w:numPr>
          <w:ilvl w:val="0"/>
          <w:numId w:val="32"/>
        </w:numPr>
      </w:pPr>
      <w:r w:rsidRPr="00005DAC">
        <w:t xml:space="preserve">Construir diagrama de interoperabilidad con otras entidades para sistemas de información en la arquitectura de los sistemas de información que incluya los servicios que expondrá el </w:t>
      </w:r>
      <w:r w:rsidR="00B619FD">
        <w:t>Concejo de Bogotá D.C.</w:t>
      </w:r>
      <w:r w:rsidRPr="00005DAC">
        <w:t xml:space="preserve"> en la arquitectura objetivo y que serán consumidos por otras entidades o compañías.</w:t>
      </w:r>
    </w:p>
    <w:p w14:paraId="126929A3" w14:textId="77777777" w:rsidR="00E1686D" w:rsidRPr="00005DAC" w:rsidRDefault="00E1686D" w:rsidP="00E1686D">
      <w:pPr>
        <w:pStyle w:val="Prrafodelista"/>
      </w:pPr>
    </w:p>
    <w:p w14:paraId="4C2D0D4E" w14:textId="77777777" w:rsidR="00C0712B" w:rsidRPr="007E4405" w:rsidRDefault="00C0712B" w:rsidP="00CE349F">
      <w:pPr>
        <w:pStyle w:val="Ttulo3"/>
      </w:pPr>
      <w:bookmarkStart w:id="703" w:name="_Toc14693468"/>
      <w:r>
        <w:t>Gestión de Información – Publicación de Información</w:t>
      </w:r>
      <w:bookmarkEnd w:id="703"/>
    </w:p>
    <w:p w14:paraId="776434DC" w14:textId="77777777" w:rsidR="00C0712B" w:rsidRDefault="00C0712B" w:rsidP="0052219D">
      <w:pPr>
        <w:pStyle w:val="Prrafodelista"/>
        <w:numPr>
          <w:ilvl w:val="0"/>
          <w:numId w:val="32"/>
        </w:numPr>
      </w:pPr>
      <w:r w:rsidRPr="002D3CCD">
        <w:t xml:space="preserve">EL PETIC debe formar parte de la información publicada en la página web del </w:t>
      </w:r>
      <w:r w:rsidR="00B619FD">
        <w:t>Concejo de Bogotá D.C.</w:t>
      </w:r>
      <w:r w:rsidRPr="002D3CCD">
        <w:t xml:space="preserve"> en la sección de Transparencia y Acceso a la Información</w:t>
      </w:r>
      <w:r w:rsidR="00C45A13">
        <w:t>.</w:t>
      </w:r>
    </w:p>
    <w:p w14:paraId="676F1FC3" w14:textId="77777777" w:rsidR="00E1686D" w:rsidRDefault="00E1686D" w:rsidP="00E1686D">
      <w:pPr>
        <w:pStyle w:val="Prrafodelista"/>
      </w:pPr>
    </w:p>
    <w:p w14:paraId="5A4CDFB8" w14:textId="77777777" w:rsidR="000911A5" w:rsidRPr="00874FCA" w:rsidRDefault="000911A5" w:rsidP="00CE349F">
      <w:pPr>
        <w:pStyle w:val="Ttulo3"/>
      </w:pPr>
      <w:bookmarkStart w:id="704" w:name="_Toc14693469"/>
      <w:r w:rsidRPr="00874FCA">
        <w:t>Modelo de Gestión de Servicios Tecnológicos – Arquitecturas de Servicios Informáticos.</w:t>
      </w:r>
      <w:bookmarkEnd w:id="704"/>
    </w:p>
    <w:p w14:paraId="522F832A" w14:textId="77777777" w:rsidR="000911A5" w:rsidRDefault="000911A5" w:rsidP="0052219D">
      <w:pPr>
        <w:pStyle w:val="Prrafodelista"/>
        <w:numPr>
          <w:ilvl w:val="0"/>
          <w:numId w:val="32"/>
        </w:numPr>
      </w:pPr>
      <w:r w:rsidRPr="00874FCA">
        <w:t xml:space="preserve">Presentar y describir las arquitecturas de los servicios informáticos que se prestan desde la </w:t>
      </w:r>
      <w:r w:rsidR="004973BC" w:rsidRPr="004973BC">
        <w:t>Oficina de Tecnologías de la Información (OTI)</w:t>
      </w:r>
      <w:r w:rsidRPr="00874FCA">
        <w:t>.</w:t>
      </w:r>
    </w:p>
    <w:p w14:paraId="2D227BF8" w14:textId="77777777" w:rsidR="00E1686D" w:rsidRPr="00874FCA" w:rsidRDefault="00E1686D" w:rsidP="00E1686D">
      <w:pPr>
        <w:pStyle w:val="Prrafodelista"/>
      </w:pPr>
    </w:p>
    <w:p w14:paraId="03C7BCA0" w14:textId="77777777" w:rsidR="00AA0D70" w:rsidRPr="00874FCA" w:rsidRDefault="00AA0D70" w:rsidP="00CE349F">
      <w:pPr>
        <w:pStyle w:val="Ttulo3"/>
      </w:pPr>
      <w:bookmarkStart w:id="705" w:name="_Toc14693470"/>
      <w:r w:rsidRPr="00874FCA">
        <w:t xml:space="preserve">Modelo de Gestión de Servicios Tecnológicos – </w:t>
      </w:r>
      <w:r w:rsidR="008C7E49" w:rsidRPr="00874FCA">
        <w:t>Gestión de Incidencias</w:t>
      </w:r>
      <w:bookmarkEnd w:id="705"/>
    </w:p>
    <w:p w14:paraId="209BFBDA" w14:textId="77777777" w:rsidR="00AA0D70" w:rsidRDefault="008C7E49" w:rsidP="0052219D">
      <w:pPr>
        <w:pStyle w:val="Prrafodelista"/>
        <w:numPr>
          <w:ilvl w:val="0"/>
          <w:numId w:val="32"/>
        </w:numPr>
      </w:pPr>
      <w:r w:rsidRPr="00874FCA">
        <w:t>D</w:t>
      </w:r>
      <w:r w:rsidR="00AA0D70" w:rsidRPr="00874FCA">
        <w:t>etallar el proceso de gestión de incidentes, basados en modelos del entorno como la guía de gestión de incidencias / peticiones y problemas en aplicación mesa de servicio, de la Función pública, detallando las herramientas que lo soportan y los indicadores del proceso.</w:t>
      </w:r>
    </w:p>
    <w:p w14:paraId="1EFAA3CD" w14:textId="77777777" w:rsidR="00E1686D" w:rsidRPr="00874FCA" w:rsidRDefault="00E1686D" w:rsidP="00E1686D">
      <w:pPr>
        <w:pStyle w:val="Prrafodelista"/>
      </w:pPr>
    </w:p>
    <w:p w14:paraId="1B1996BD" w14:textId="77777777" w:rsidR="009647E3" w:rsidRPr="00874FCA" w:rsidRDefault="00114BED" w:rsidP="00CE349F">
      <w:pPr>
        <w:pStyle w:val="Ttulo3"/>
      </w:pPr>
      <w:bookmarkStart w:id="706" w:name="_Toc14693471"/>
      <w:r w:rsidRPr="00874FCA">
        <w:t xml:space="preserve">Modelo de Gestión de Servicios Tecnológicos - </w:t>
      </w:r>
      <w:r w:rsidR="009647E3" w:rsidRPr="00874FCA">
        <w:t>Directorio de Servicios Tecnológicos</w:t>
      </w:r>
      <w:bookmarkEnd w:id="706"/>
    </w:p>
    <w:p w14:paraId="3FB8A182" w14:textId="77777777" w:rsidR="009647E3" w:rsidRDefault="00DB262D" w:rsidP="0052219D">
      <w:pPr>
        <w:pStyle w:val="Prrafodelista"/>
        <w:numPr>
          <w:ilvl w:val="0"/>
          <w:numId w:val="32"/>
        </w:numPr>
      </w:pPr>
      <w:r w:rsidRPr="00874FCA">
        <w:t>C</w:t>
      </w:r>
      <w:r w:rsidR="009647E3" w:rsidRPr="00874FCA">
        <w:t>rear un Directorio de servicios tecnológicos e infraestructura que contenga nombre, descripción,</w:t>
      </w:r>
      <w:r w:rsidR="00114BED" w:rsidRPr="00874FCA">
        <w:t xml:space="preserve"> alcance y versión del servicio, como parte de la definición de la Arquitectura de Servicios Tecnológicos.</w:t>
      </w:r>
    </w:p>
    <w:p w14:paraId="106AA6A0" w14:textId="77777777" w:rsidR="00E1686D" w:rsidRPr="00874FCA" w:rsidRDefault="00E1686D" w:rsidP="00E1686D">
      <w:pPr>
        <w:pStyle w:val="Prrafodelista"/>
      </w:pPr>
    </w:p>
    <w:p w14:paraId="2918D1B1" w14:textId="77777777" w:rsidR="006E0046" w:rsidRPr="00874FCA" w:rsidRDefault="006E0046" w:rsidP="00CE349F">
      <w:pPr>
        <w:pStyle w:val="Ttulo3"/>
      </w:pPr>
      <w:bookmarkStart w:id="707" w:name="_Toc14693472"/>
      <w:r w:rsidRPr="00874FCA">
        <w:t>Modelo de Gestión de Servicios Tecnológicos - Servicios de Conectividad</w:t>
      </w:r>
      <w:bookmarkEnd w:id="707"/>
    </w:p>
    <w:p w14:paraId="3831487F" w14:textId="77777777" w:rsidR="006E0046" w:rsidRPr="00874FCA" w:rsidRDefault="00DB262D" w:rsidP="0052219D">
      <w:pPr>
        <w:pStyle w:val="Prrafodelista"/>
        <w:numPr>
          <w:ilvl w:val="0"/>
          <w:numId w:val="32"/>
        </w:numPr>
      </w:pPr>
      <w:r w:rsidRPr="00874FCA">
        <w:t>Definir políticas de TI p</w:t>
      </w:r>
      <w:r w:rsidR="006E0046" w:rsidRPr="00874FCA">
        <w:t>ara cada una de las redes</w:t>
      </w:r>
      <w:r w:rsidRPr="00874FCA">
        <w:t xml:space="preserve"> de la entidad, </w:t>
      </w:r>
      <w:r w:rsidR="006E0046" w:rsidRPr="00874FCA">
        <w:t>relaciona</w:t>
      </w:r>
      <w:r w:rsidRPr="00874FCA">
        <w:t>ndo</w:t>
      </w:r>
      <w:r w:rsidR="006E0046" w:rsidRPr="00874FCA">
        <w:t xml:space="preserve"> los tipos de usuarios que la utilizan,</w:t>
      </w:r>
      <w:r w:rsidRPr="00874FCA">
        <w:t xml:space="preserve"> la</w:t>
      </w:r>
      <w:r w:rsidR="006E0046" w:rsidRPr="00874FCA">
        <w:t xml:space="preserve"> infraestructura tecnológica que la soporta, crecimiento, seguridad, servicios que están disponibles en cada red, tamaño de los canales, mecanismos para garantizar la calidad del servicio</w:t>
      </w:r>
      <w:r w:rsidRPr="00874FCA">
        <w:t>,</w:t>
      </w:r>
      <w:r w:rsidR="006E0046" w:rsidRPr="00874FCA">
        <w:t xml:space="preserve"> porcentaje de disponibilidad, entre otros.</w:t>
      </w:r>
    </w:p>
    <w:p w14:paraId="55B6F7C4" w14:textId="77777777" w:rsidR="00C0712B" w:rsidRPr="00874FCA" w:rsidRDefault="00C0712B" w:rsidP="00C0712B">
      <w:pPr>
        <w:ind w:left="360"/>
      </w:pPr>
    </w:p>
    <w:p w14:paraId="674C0CEB" w14:textId="77777777" w:rsidR="00294441" w:rsidRDefault="00294441">
      <w:pPr>
        <w:jc w:val="left"/>
        <w:rPr>
          <w:rFonts w:ascii="Verdana" w:eastAsia="Times New Roman" w:hAnsi="Verdana" w:cs="Times New Roman"/>
          <w:b/>
          <w:bCs/>
          <w:kern w:val="36"/>
          <w:sz w:val="32"/>
          <w:szCs w:val="48"/>
          <w:lang w:eastAsia="es-CO"/>
        </w:rPr>
      </w:pPr>
    </w:p>
    <w:p w14:paraId="6B9870BB" w14:textId="77777777" w:rsidR="00FF7093" w:rsidRDefault="00FF7093">
      <w:pPr>
        <w:jc w:val="left"/>
        <w:rPr>
          <w:rFonts w:ascii="Verdana" w:eastAsia="Times New Roman" w:hAnsi="Verdana" w:cs="Times New Roman"/>
          <w:b/>
          <w:bCs/>
          <w:kern w:val="36"/>
          <w:sz w:val="28"/>
          <w:szCs w:val="28"/>
          <w:lang w:eastAsia="es-CO"/>
        </w:rPr>
      </w:pPr>
      <w:r>
        <w:rPr>
          <w:szCs w:val="28"/>
        </w:rPr>
        <w:br w:type="page"/>
      </w:r>
    </w:p>
    <w:p w14:paraId="52299C36" w14:textId="77777777" w:rsidR="00AB4720" w:rsidRDefault="003C2CC9" w:rsidP="0052219D">
      <w:pPr>
        <w:pStyle w:val="Ttulo1"/>
        <w:numPr>
          <w:ilvl w:val="0"/>
          <w:numId w:val="15"/>
        </w:numPr>
        <w:ind w:hanging="720"/>
        <w:rPr>
          <w:szCs w:val="28"/>
        </w:rPr>
      </w:pPr>
      <w:bookmarkStart w:id="708" w:name="_Toc14693473"/>
      <w:r w:rsidRPr="00D423FC">
        <w:rPr>
          <w:szCs w:val="28"/>
        </w:rPr>
        <w:t>ANEXOS</w:t>
      </w:r>
      <w:bookmarkEnd w:id="708"/>
    </w:p>
    <w:p w14:paraId="03F34E41" w14:textId="77777777" w:rsidR="00BC51D4" w:rsidRPr="00D423FC" w:rsidRDefault="00BC51D4" w:rsidP="00BC51D4">
      <w:pPr>
        <w:pStyle w:val="Ttulo1"/>
        <w:ind w:left="720"/>
        <w:rPr>
          <w:szCs w:val="28"/>
        </w:rPr>
      </w:pPr>
    </w:p>
    <w:p w14:paraId="215A9B36" w14:textId="77777777" w:rsidR="003C2CC9" w:rsidRPr="003C2CC9" w:rsidRDefault="003C2CC9" w:rsidP="003C2CC9">
      <w:pPr>
        <w:pStyle w:val="Prrafodelista"/>
        <w:numPr>
          <w:ilvl w:val="0"/>
          <w:numId w:val="5"/>
        </w:numPr>
        <w:shd w:val="clear" w:color="auto" w:fill="00B0F0"/>
        <w:spacing w:after="0" w:line="240" w:lineRule="auto"/>
        <w:rPr>
          <w:b/>
          <w:vanish/>
          <w:sz w:val="28"/>
        </w:rPr>
      </w:pPr>
    </w:p>
    <w:p w14:paraId="2C01270F" w14:textId="3D1875EF" w:rsidR="003E4164" w:rsidRDefault="003E4164" w:rsidP="00CE349F">
      <w:pPr>
        <w:pStyle w:val="Ttulo3"/>
      </w:pPr>
      <w:bookmarkStart w:id="709" w:name="_Toc14693474"/>
      <w:r>
        <w:t>ANEXO 1</w:t>
      </w:r>
      <w:r w:rsidR="00987FDA">
        <w:t xml:space="preserve"> - </w:t>
      </w:r>
      <w:r w:rsidRPr="00987FDA">
        <w:t xml:space="preserve">ESTRUCTURA ORGANIZACIONAL DEL </w:t>
      </w:r>
      <w:r w:rsidR="00B619FD">
        <w:t>CONCEJO DE BOGOTÁ D.C.</w:t>
      </w:r>
      <w:r>
        <w:t xml:space="preserve"> </w:t>
      </w:r>
      <w:r w:rsidR="00987FDA">
        <w:t>DC</w:t>
      </w:r>
      <w:bookmarkEnd w:id="709"/>
      <w:r w:rsidR="00987FDA">
        <w:t xml:space="preserve"> </w:t>
      </w:r>
    </w:p>
    <w:p w14:paraId="3C8D6E25" w14:textId="77777777" w:rsidR="008A6468" w:rsidRDefault="008A6468" w:rsidP="00F870CA">
      <w:pPr>
        <w:ind w:left="454"/>
      </w:pPr>
    </w:p>
    <w:p w14:paraId="72A21772" w14:textId="77777777" w:rsidR="00F870CA" w:rsidRDefault="00F870CA" w:rsidP="00F870CA">
      <w:pPr>
        <w:ind w:left="454"/>
      </w:pPr>
      <w:r w:rsidRPr="00F870CA">
        <w:t>Organigrama Concejo de Bogotá - Acuerdo 348 d3 2018</w:t>
      </w:r>
      <w:r>
        <w:t>.pdf</w:t>
      </w:r>
    </w:p>
    <w:p w14:paraId="6D85CC8E" w14:textId="76DB501F" w:rsidR="006D3884" w:rsidRDefault="00F870CA" w:rsidP="00F870CA">
      <w:pPr>
        <w:ind w:left="454"/>
      </w:pPr>
      <w:r w:rsidRPr="00F870CA">
        <w:t>Estructura organizacional Concejo de Bogotá - Acuerdo 492 de 2012</w:t>
      </w:r>
      <w:r w:rsidR="006D3884">
        <w:t>.pdf</w:t>
      </w:r>
    </w:p>
    <w:p w14:paraId="6E71236B" w14:textId="30318580" w:rsidR="00F870CA" w:rsidRPr="00F870CA" w:rsidRDefault="006D3884" w:rsidP="00F870CA">
      <w:pPr>
        <w:ind w:left="454"/>
      </w:pPr>
      <w:r w:rsidRPr="006D3884">
        <w:t>Mapa de procesos Concejo de Bogotá - Resolución 1007 de 2015</w:t>
      </w:r>
      <w:r>
        <w:t>.pdf</w:t>
      </w:r>
      <w:r w:rsidR="00F870CA">
        <w:t xml:space="preserve"> </w:t>
      </w:r>
    </w:p>
    <w:p w14:paraId="43442604" w14:textId="77777777" w:rsidR="00107C56" w:rsidRDefault="00107C56">
      <w:pPr>
        <w:jc w:val="left"/>
      </w:pPr>
    </w:p>
    <w:p w14:paraId="287350CE" w14:textId="77777777" w:rsidR="00107C56" w:rsidRDefault="00987FDA" w:rsidP="00CE349F">
      <w:pPr>
        <w:pStyle w:val="Ttulo3"/>
      </w:pPr>
      <w:bookmarkStart w:id="710" w:name="_Toc14693475"/>
      <w:r>
        <w:t xml:space="preserve">ANEXO 2 - </w:t>
      </w:r>
      <w:r w:rsidR="00107C56">
        <w:t xml:space="preserve">MANUAL ESPECÍFICO DE FUNCIONES Y COMPETENCIAS LABORALES DE LOS EMPLEOS DE PLANTA DE PERSONAL DEL </w:t>
      </w:r>
      <w:r w:rsidR="00B619FD">
        <w:t>CONCEJO DE BOGOTÁ D.C.</w:t>
      </w:r>
      <w:r w:rsidR="00107C56">
        <w:t xml:space="preserve"> DC</w:t>
      </w:r>
      <w:r>
        <w:t xml:space="preserve"> – RESOLUCIÓN 514 DE 2015</w:t>
      </w:r>
      <w:bookmarkEnd w:id="710"/>
    </w:p>
    <w:p w14:paraId="13B579FF" w14:textId="77777777" w:rsidR="00B953A1" w:rsidRDefault="00B953A1" w:rsidP="00B953A1"/>
    <w:p w14:paraId="3415EFF9" w14:textId="100DF011" w:rsidR="00B953A1" w:rsidRPr="00B953A1" w:rsidRDefault="00B953A1" w:rsidP="00B953A1">
      <w:pPr>
        <w:ind w:left="454"/>
      </w:pPr>
      <w:r w:rsidRPr="00B953A1">
        <w:t>Manual de funciones Concejo de Bogotá . Resolución 514 de 2015</w:t>
      </w:r>
      <w:r>
        <w:t>.pdf</w:t>
      </w:r>
    </w:p>
    <w:p w14:paraId="6AEFB125" w14:textId="77777777" w:rsidR="00AB4720" w:rsidRDefault="00AB4720" w:rsidP="0056493A">
      <w:pPr>
        <w:jc w:val="center"/>
      </w:pPr>
    </w:p>
    <w:p w14:paraId="086BCF22" w14:textId="77777777" w:rsidR="001A29C2" w:rsidRDefault="001A29C2" w:rsidP="00CE349F">
      <w:pPr>
        <w:pStyle w:val="Ttulo3"/>
      </w:pPr>
      <w:bookmarkStart w:id="711" w:name="_Toc14693476"/>
      <w:r w:rsidRPr="002D3CCD">
        <w:t>ANEXO 3 – ARTICULACIÓN DE PROCESOS, AREAS Y SUBSISTEMAS – RESOLUCIÓN 634 DE 2014</w:t>
      </w:r>
      <w:bookmarkEnd w:id="711"/>
    </w:p>
    <w:p w14:paraId="2AF5F40A" w14:textId="77777777" w:rsidR="00BA4D42" w:rsidRDefault="00BA4D42" w:rsidP="00BA4D42"/>
    <w:p w14:paraId="71E3DCDA" w14:textId="77777777" w:rsidR="00F0319A" w:rsidRDefault="00F0319A" w:rsidP="00F0319A">
      <w:pPr>
        <w:ind w:left="454"/>
      </w:pPr>
      <w:r w:rsidRPr="008A6468">
        <w:t>Organigrama Concejo de Bogotá - Resolución 634 de 2014</w:t>
      </w:r>
      <w:r>
        <w:t>.pdf</w:t>
      </w:r>
    </w:p>
    <w:p w14:paraId="7AE658A6" w14:textId="77777777" w:rsidR="00F0319A" w:rsidRPr="00BA4D42" w:rsidRDefault="00F0319A" w:rsidP="00BA4D42"/>
    <w:p w14:paraId="389FEF50" w14:textId="77777777" w:rsidR="001A29C2" w:rsidRDefault="001A29C2" w:rsidP="00CE349F">
      <w:pPr>
        <w:pStyle w:val="Ttulo3"/>
      </w:pPr>
      <w:bookmarkStart w:id="712" w:name="_Toc14693477"/>
      <w:r w:rsidRPr="002D3CCD">
        <w:t>ANEXO 4 – POLÍTICA DE COMUNICACIONES E INFORMACIÓN</w:t>
      </w:r>
      <w:bookmarkEnd w:id="712"/>
    </w:p>
    <w:p w14:paraId="7F5B7D67" w14:textId="77777777" w:rsidR="00864584" w:rsidRDefault="00864584" w:rsidP="00864584"/>
    <w:p w14:paraId="73E6CB5B" w14:textId="2F17BBDC" w:rsidR="00864584" w:rsidRDefault="00864584" w:rsidP="00864584">
      <w:pPr>
        <w:ind w:left="454"/>
      </w:pPr>
      <w:r>
        <w:t>Política de comunicaciones e información.pdf</w:t>
      </w:r>
    </w:p>
    <w:p w14:paraId="78145452" w14:textId="77777777" w:rsidR="00864584" w:rsidRPr="00BA4D42" w:rsidRDefault="00864584" w:rsidP="00864584"/>
    <w:p w14:paraId="6AAC9512" w14:textId="77777777" w:rsidR="00BA4D42" w:rsidRPr="00BA4D42" w:rsidRDefault="00BA4D42" w:rsidP="00BA4D42"/>
    <w:p w14:paraId="79DFB88A" w14:textId="77777777" w:rsidR="001A29C2" w:rsidRPr="002D3CCD" w:rsidRDefault="001A29C2" w:rsidP="00CE349F">
      <w:pPr>
        <w:pStyle w:val="Ttulo3"/>
      </w:pPr>
      <w:bookmarkStart w:id="713" w:name="_Toc14693478"/>
      <w:r w:rsidRPr="002D3CCD">
        <w:t>ANEXO 5 – POLÍTICA SUBSISTEMA DE SEGURIDAD DE LA INFORMACIÓN</w:t>
      </w:r>
      <w:bookmarkEnd w:id="713"/>
    </w:p>
    <w:p w14:paraId="7EB58F3D" w14:textId="77777777" w:rsidR="00864584" w:rsidRDefault="00864584" w:rsidP="00864584"/>
    <w:p w14:paraId="164519B0" w14:textId="38451A09" w:rsidR="00864584" w:rsidRDefault="00A938E8" w:rsidP="00864584">
      <w:pPr>
        <w:ind w:left="454"/>
      </w:pPr>
      <w:r w:rsidRPr="00A938E8">
        <w:t>Politicas de Seguridad en Sistema de Computo - Res. 866 del 17 de Octubre de 2008</w:t>
      </w:r>
      <w:r w:rsidR="00864584">
        <w:t>.pdf</w:t>
      </w:r>
    </w:p>
    <w:p w14:paraId="73F73872" w14:textId="77777777" w:rsidR="00864584" w:rsidRPr="00BA4D42" w:rsidRDefault="00864584" w:rsidP="00864584"/>
    <w:p w14:paraId="18CEECD2" w14:textId="77777777" w:rsidR="00977487" w:rsidRDefault="00977487" w:rsidP="00CE349F">
      <w:pPr>
        <w:pStyle w:val="Ttulo3"/>
      </w:pPr>
      <w:bookmarkStart w:id="714" w:name="_Toc14693479"/>
      <w:r w:rsidRPr="000556B9">
        <w:t>ANEXO 6 – CIRCULAR DDT-11 DE 2018</w:t>
      </w:r>
      <w:bookmarkEnd w:id="714"/>
    </w:p>
    <w:p w14:paraId="04F05CF9" w14:textId="77777777" w:rsidR="0030209D" w:rsidRPr="0030209D" w:rsidRDefault="0030209D" w:rsidP="0030209D"/>
    <w:p w14:paraId="70F4358D" w14:textId="30651AC0" w:rsidR="0030209D" w:rsidRDefault="0030209D" w:rsidP="0030209D">
      <w:pPr>
        <w:ind w:left="454"/>
      </w:pPr>
      <w:r w:rsidRPr="0030209D">
        <w:t>Implementación BOGDATA SHD - Circular DDT 112018</w:t>
      </w:r>
      <w:r w:rsidR="009A40BB">
        <w:t>.pdf</w:t>
      </w:r>
    </w:p>
    <w:p w14:paraId="555FF494" w14:textId="77777777" w:rsidR="0030179D" w:rsidRDefault="0030179D" w:rsidP="00970861">
      <w:pPr>
        <w:jc w:val="center"/>
        <w:rPr>
          <w:rFonts w:ascii="Arial" w:eastAsiaTheme="majorEastAsia" w:hAnsi="Arial" w:cstheme="majorBidi"/>
          <w:b/>
          <w:sz w:val="24"/>
          <w:szCs w:val="24"/>
        </w:rPr>
      </w:pPr>
    </w:p>
    <w:p w14:paraId="5D36A5C2" w14:textId="72277DD8" w:rsidR="0030179D" w:rsidRDefault="0030179D" w:rsidP="00CE349F">
      <w:pPr>
        <w:pStyle w:val="Ttulo3"/>
      </w:pPr>
      <w:bookmarkStart w:id="715" w:name="_Toc14693480"/>
      <w:r w:rsidRPr="000556B9">
        <w:t>ANEXO 7 – CIRCULAR CONJUNTA N°</w:t>
      </w:r>
      <w:r w:rsidR="009A40BB">
        <w:t xml:space="preserve"> 3</w:t>
      </w:r>
      <w:r w:rsidRPr="000556B9">
        <w:t xml:space="preserve"> DE 2018</w:t>
      </w:r>
      <w:bookmarkEnd w:id="715"/>
    </w:p>
    <w:p w14:paraId="31C006F3" w14:textId="77777777" w:rsidR="009A40BB" w:rsidRPr="009A40BB" w:rsidRDefault="009A40BB" w:rsidP="009A40BB"/>
    <w:p w14:paraId="1481F512" w14:textId="2CE0352F" w:rsidR="007C4D8D" w:rsidRDefault="009A40BB" w:rsidP="009A40BB">
      <w:pPr>
        <w:ind w:left="454"/>
      </w:pPr>
      <w:r w:rsidRPr="009A40BB">
        <w:t>Nueva salida en vivo BOGDATA - Circular Conjunta 03 de 2018</w:t>
      </w:r>
      <w:r>
        <w:t>.pdf</w:t>
      </w:r>
    </w:p>
    <w:p w14:paraId="2ED771E5" w14:textId="77777777" w:rsidR="009A40BB" w:rsidRDefault="009A40BB" w:rsidP="009A40BB">
      <w:pPr>
        <w:ind w:left="454"/>
        <w:rPr>
          <w:rFonts w:ascii="Arial" w:eastAsiaTheme="majorEastAsia" w:hAnsi="Arial" w:cstheme="majorBidi"/>
          <w:b/>
          <w:sz w:val="24"/>
          <w:szCs w:val="24"/>
        </w:rPr>
      </w:pPr>
    </w:p>
    <w:p w14:paraId="58A3751A" w14:textId="77777777" w:rsidR="007C4D8D" w:rsidRDefault="007C4D8D" w:rsidP="00CE349F">
      <w:pPr>
        <w:pStyle w:val="Ttulo3"/>
      </w:pPr>
      <w:bookmarkStart w:id="716" w:name="_Toc14693481"/>
      <w:r w:rsidRPr="006626A4">
        <w:t>ANEXO 8 – ESTRATEGIA DE TI</w:t>
      </w:r>
      <w:bookmarkEnd w:id="716"/>
    </w:p>
    <w:p w14:paraId="58C3D41C" w14:textId="77777777" w:rsidR="00F70169" w:rsidRPr="00F70169" w:rsidRDefault="00F70169" w:rsidP="00F701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728"/>
        <w:gridCol w:w="440"/>
        <w:gridCol w:w="2479"/>
        <w:gridCol w:w="2455"/>
      </w:tblGrid>
      <w:tr w:rsidR="007C4D8D" w14:paraId="201A661F" w14:textId="77777777" w:rsidTr="007C4D8D">
        <w:trPr>
          <w:trHeight w:val="300"/>
          <w:tblHeader/>
        </w:trPr>
        <w:tc>
          <w:tcPr>
            <w:tcW w:w="1078"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11D03DD1"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OBJETIVOS</w:t>
            </w:r>
          </w:p>
        </w:tc>
        <w:tc>
          <w:tcPr>
            <w:tcW w:w="954" w:type="pct"/>
            <w:tcBorders>
              <w:top w:val="single" w:sz="4" w:space="0" w:color="auto"/>
              <w:left w:val="single" w:sz="4" w:space="0" w:color="auto"/>
              <w:bottom w:val="single" w:sz="4" w:space="0" w:color="auto"/>
              <w:right w:val="single" w:sz="4" w:space="0" w:color="auto"/>
            </w:tcBorders>
            <w:shd w:val="pct12" w:color="auto" w:fill="auto"/>
            <w:vAlign w:val="bottom"/>
            <w:hideMark/>
          </w:tcPr>
          <w:p w14:paraId="7CE02675"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ESTRATEGIAS</w:t>
            </w:r>
          </w:p>
        </w:tc>
        <w:tc>
          <w:tcPr>
            <w:tcW w:w="1612" w:type="pct"/>
            <w:gridSpan w:val="2"/>
            <w:tcBorders>
              <w:top w:val="single" w:sz="4" w:space="0" w:color="auto"/>
              <w:left w:val="single" w:sz="4" w:space="0" w:color="auto"/>
              <w:bottom w:val="single" w:sz="4" w:space="0" w:color="auto"/>
              <w:right w:val="single" w:sz="4" w:space="0" w:color="auto"/>
            </w:tcBorders>
            <w:shd w:val="pct12" w:color="auto" w:fill="auto"/>
            <w:noWrap/>
            <w:vAlign w:val="bottom"/>
            <w:hideMark/>
          </w:tcPr>
          <w:p w14:paraId="3E3044CC" w14:textId="77777777" w:rsidR="007C4D8D" w:rsidRDefault="007C4D8D">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ACTIVIDADES</w:t>
            </w:r>
          </w:p>
        </w:tc>
        <w:tc>
          <w:tcPr>
            <w:tcW w:w="1356" w:type="pct"/>
            <w:tcBorders>
              <w:top w:val="single" w:sz="4" w:space="0" w:color="auto"/>
              <w:left w:val="single" w:sz="4" w:space="0" w:color="auto"/>
              <w:bottom w:val="single" w:sz="4" w:space="0" w:color="auto"/>
              <w:right w:val="single" w:sz="4" w:space="0" w:color="auto"/>
            </w:tcBorders>
            <w:shd w:val="pct12" w:color="auto" w:fill="auto"/>
            <w:hideMark/>
          </w:tcPr>
          <w:p w14:paraId="5CCC2E55" w14:textId="77777777" w:rsidR="007C4D8D" w:rsidRDefault="007C4D8D">
            <w:pPr>
              <w:spacing w:after="0" w:line="240" w:lineRule="auto"/>
              <w:jc w:val="left"/>
              <w:rPr>
                <w:rFonts w:ascii="Calibri" w:eastAsia="Times New Roman" w:hAnsi="Calibri" w:cs="Calibri"/>
                <w:b/>
                <w:bCs/>
                <w:color w:val="000000"/>
                <w:lang w:val="en-US"/>
              </w:rPr>
            </w:pPr>
            <w:r>
              <w:rPr>
                <w:rFonts w:ascii="Calibri" w:eastAsia="Times New Roman" w:hAnsi="Calibri" w:cs="Calibri"/>
                <w:b/>
                <w:bCs/>
                <w:color w:val="000000"/>
                <w:lang w:val="en-US"/>
              </w:rPr>
              <w:t>PRODUCTOS</w:t>
            </w:r>
          </w:p>
        </w:tc>
      </w:tr>
      <w:tr w:rsidR="007C4D8D" w14:paraId="24CC7A94"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2FCC74AD"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 VISIBILIZAR LA GESTIÓN DEL CONCEJO.</w:t>
            </w:r>
          </w:p>
        </w:tc>
        <w:tc>
          <w:tcPr>
            <w:tcW w:w="954" w:type="pct"/>
            <w:tcBorders>
              <w:top w:val="single" w:sz="4" w:space="0" w:color="auto"/>
              <w:left w:val="single" w:sz="4" w:space="0" w:color="auto"/>
              <w:bottom w:val="single" w:sz="4" w:space="0" w:color="auto"/>
              <w:right w:val="single" w:sz="4" w:space="0" w:color="auto"/>
            </w:tcBorders>
            <w:hideMark/>
          </w:tcPr>
          <w:p w14:paraId="51A4DA4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1.1. Formular y ejecutar el Plan Anual de Medios</w:t>
            </w:r>
          </w:p>
        </w:tc>
        <w:tc>
          <w:tcPr>
            <w:tcW w:w="243" w:type="pct"/>
            <w:tcBorders>
              <w:top w:val="single" w:sz="4" w:space="0" w:color="auto"/>
              <w:left w:val="single" w:sz="4" w:space="0" w:color="auto"/>
              <w:bottom w:val="single" w:sz="4" w:space="0" w:color="auto"/>
              <w:right w:val="single" w:sz="4" w:space="0" w:color="auto"/>
            </w:tcBorders>
            <w:noWrap/>
            <w:hideMark/>
          </w:tcPr>
          <w:p w14:paraId="3C56AFE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4A82B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Elaborar el plan anual de medios para divulgar la gestión del Concejo en los diferentes medios de comunicación, y las redes sociales.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286B4A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Entrega o envío de la información que produce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039F78C2" w14:textId="77777777" w:rsidTr="006C2699">
        <w:trPr>
          <w:trHeight w:val="1800"/>
        </w:trPr>
        <w:tc>
          <w:tcPr>
            <w:tcW w:w="1078" w:type="pct"/>
            <w:tcBorders>
              <w:top w:val="single" w:sz="4" w:space="0" w:color="auto"/>
              <w:left w:val="single" w:sz="4" w:space="0" w:color="auto"/>
              <w:bottom w:val="single" w:sz="4" w:space="0" w:color="auto"/>
              <w:right w:val="single" w:sz="4" w:space="0" w:color="auto"/>
            </w:tcBorders>
            <w:hideMark/>
          </w:tcPr>
          <w:p w14:paraId="53873D6E"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64C919C"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27ACFA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C7E476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Cumplir Compromiso CONCEJO ABIERTO DE BOGOTÁ, dentro del tercer plan de acción de la Alianza de Gobiernos Abiertos - "AGA"</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3858080"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1- Manual de Buenas Practicas MBP</w:t>
            </w:r>
            <w:r w:rsidRPr="006C2699">
              <w:rPr>
                <w:rFonts w:ascii="Calibri" w:eastAsia="Times New Roman" w:hAnsi="Calibri" w:cs="Calibri"/>
                <w:b/>
                <w:i/>
                <w:color w:val="000000"/>
              </w:rPr>
              <w:br/>
              <w:t>2- Calificación Índice de Transparencia por Bogotá</w:t>
            </w:r>
            <w:r w:rsidRPr="006C2699">
              <w:rPr>
                <w:rFonts w:ascii="Calibri" w:eastAsia="Times New Roman" w:hAnsi="Calibri" w:cs="Calibri"/>
                <w:b/>
                <w:i/>
                <w:color w:val="000000"/>
              </w:rPr>
              <w:br/>
              <w:t xml:space="preserve">3- Articulación de la Política Anticorrupción con los Planes, Programas y Proyectos de la Corporación. </w:t>
            </w:r>
            <w:r w:rsidRPr="006C2699">
              <w:rPr>
                <w:rFonts w:ascii="Calibri" w:eastAsia="Times New Roman" w:hAnsi="Calibri" w:cs="Calibri"/>
                <w:b/>
                <w:i/>
                <w:color w:val="000000"/>
              </w:rPr>
              <w:br/>
              <w:t>4- Articulación del PETIC con el Subsistema y Proceso de Sistemas y Seguridad de la Información.</w:t>
            </w:r>
          </w:p>
        </w:tc>
      </w:tr>
      <w:tr w:rsidR="007C4D8D" w14:paraId="4D84E89D"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17E85E2E"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871CAED"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1.3. Establecer mecanismos de rendición de cuentas</w:t>
            </w:r>
          </w:p>
        </w:tc>
        <w:tc>
          <w:tcPr>
            <w:tcW w:w="243" w:type="pct"/>
            <w:tcBorders>
              <w:top w:val="single" w:sz="4" w:space="0" w:color="auto"/>
              <w:left w:val="single" w:sz="4" w:space="0" w:color="auto"/>
              <w:bottom w:val="single" w:sz="4" w:space="0" w:color="auto"/>
              <w:right w:val="single" w:sz="4" w:space="0" w:color="auto"/>
            </w:tcBorders>
            <w:noWrap/>
            <w:hideMark/>
          </w:tcPr>
          <w:p w14:paraId="5082B32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11EA1F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Recepcionar los informes de Los  H.  Concejales de Bogotá  en la Secretaría General de la Corporación, en cumplimiento de los acuerdos 348 de 2008 y 688 de 2017 que contiene la Rendición de Cuentas de su gestión semestral, a mas tardar el 30 de junio y el 31 de diciembre de cada año.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F38B502"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Cumplimiento del Acuerdo 688 de 2017 "Por el cual se establecen los mecanismos para la rendición de cuentas y la visibilidad de la gestión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las Bancadas y los Concejales, y se dictan otras disposiciones".</w:t>
            </w:r>
            <w:r w:rsidRPr="006C2699">
              <w:rPr>
                <w:rFonts w:ascii="Calibri" w:eastAsia="Times New Roman" w:hAnsi="Calibri" w:cs="Calibri"/>
                <w:color w:val="000000"/>
              </w:rPr>
              <w:br/>
              <w:t xml:space="preserve">Cumplimiento del Acuerdo 348 de 2008 Reglamento Interno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p>
        </w:tc>
      </w:tr>
      <w:tr w:rsidR="007C4D8D" w14:paraId="40FDB1A9"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7EDCB589"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42D3530"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055E6C5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26F5A31"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El Presidente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y los Presidentes de la Comisiones rendirán cuentas de la gestión de la respectiva célula semestralmente a mas tardar el 30 de junio y el 31 de diciembre de cada Año.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4E3C4B2"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Cumplimiento del Acuerdo 688 de 2017 "Por el cual se establecen los mecanismos para la rendición de cuentas y la visibilidad de la gestión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las Bancadas y los Concejales, y se dictan otras disposiciones".</w:t>
            </w:r>
            <w:r w:rsidRPr="006C2699">
              <w:rPr>
                <w:rFonts w:ascii="Calibri" w:eastAsia="Times New Roman" w:hAnsi="Calibri" w:cs="Calibri"/>
                <w:color w:val="000000"/>
              </w:rPr>
              <w:br/>
              <w:t xml:space="preserve">Cumplimiento del Acuerdo 348 de 2008 Reglamento Interno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p>
        </w:tc>
      </w:tr>
      <w:tr w:rsidR="007C4D8D" w14:paraId="21977C9F" w14:textId="77777777" w:rsidTr="006C2699">
        <w:trPr>
          <w:trHeight w:val="1800"/>
        </w:trPr>
        <w:tc>
          <w:tcPr>
            <w:tcW w:w="1078" w:type="pct"/>
            <w:tcBorders>
              <w:top w:val="single" w:sz="4" w:space="0" w:color="auto"/>
              <w:left w:val="single" w:sz="4" w:space="0" w:color="auto"/>
              <w:bottom w:val="single" w:sz="4" w:space="0" w:color="auto"/>
              <w:right w:val="single" w:sz="4" w:space="0" w:color="auto"/>
            </w:tcBorders>
            <w:hideMark/>
          </w:tcPr>
          <w:p w14:paraId="5F9587C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1. VISIBILIZAR LA GESTIÓN DEL CONCEJO.</w:t>
            </w:r>
          </w:p>
        </w:tc>
        <w:tc>
          <w:tcPr>
            <w:tcW w:w="954" w:type="pct"/>
            <w:tcBorders>
              <w:top w:val="single" w:sz="4" w:space="0" w:color="auto"/>
              <w:left w:val="single" w:sz="4" w:space="0" w:color="auto"/>
              <w:bottom w:val="single" w:sz="4" w:space="0" w:color="auto"/>
              <w:right w:val="single" w:sz="4" w:space="0" w:color="auto"/>
            </w:tcBorders>
            <w:hideMark/>
          </w:tcPr>
          <w:p w14:paraId="06876A11"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3FCB03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000337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 xml:space="preserve">Ajustar y diseñar nuevas herramientas de fortalecimiento institucional, brindando la información requerida a la ciudadanía promoviendo la participación activa de los servidores públicos en la lucha contra la corrupción, de tal manera que todos los actos y actuaciones de los funcionarios del </w:t>
            </w:r>
            <w:r w:rsidR="00B619FD" w:rsidRPr="006C2699">
              <w:rPr>
                <w:rFonts w:ascii="Calibri" w:eastAsia="Times New Roman" w:hAnsi="Calibri" w:cs="Calibri"/>
                <w:color w:val="000000"/>
              </w:rPr>
              <w:t xml:space="preserve">Concejo de Bogotá </w:t>
            </w:r>
            <w:r w:rsidR="00B35AB0" w:rsidRPr="006C2699">
              <w:rPr>
                <w:rFonts w:ascii="Calibri" w:eastAsia="Times New Roman" w:hAnsi="Calibri" w:cs="Calibri"/>
                <w:color w:val="000000"/>
              </w:rPr>
              <w:t>D.C.</w:t>
            </w:r>
            <w:r w:rsidRPr="006C2699">
              <w:rPr>
                <w:rFonts w:ascii="Calibri" w:eastAsia="Times New Roman" w:hAnsi="Calibri" w:cs="Calibri"/>
                <w:color w:val="000000"/>
              </w:rPr>
              <w:t>,  se ciñan a los valores institucionales, mejorando así los niveles de transparencia en la gestión de la Corporación.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02C38379"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Cumplimiento con las estrategias para la construcción del Plan Anticorrupción y de Atención al Ciudadano de conformidad con el Decreto 2641 de 2012</w:t>
            </w:r>
          </w:p>
        </w:tc>
      </w:tr>
      <w:tr w:rsidR="007C4D8D" w14:paraId="11C636CF"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B949410"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1E01126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2A2C35DD"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D1B3274"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Medición Mensual Consolidado de Sesiones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76B7DCF"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Informe Mensual Consolidado de Sesiones Realizadas</w:t>
            </w:r>
          </w:p>
        </w:tc>
      </w:tr>
      <w:tr w:rsidR="007C4D8D" w14:paraId="56979DB7"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7C31570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2.- HACER MÁS EFICIENTE Y EFICAZ  LA FUNCIÓN NORMATIVA Y DE CONTROL POLÍTICO.</w:t>
            </w:r>
          </w:p>
        </w:tc>
        <w:tc>
          <w:tcPr>
            <w:tcW w:w="954" w:type="pct"/>
            <w:tcBorders>
              <w:top w:val="single" w:sz="4" w:space="0" w:color="auto"/>
              <w:left w:val="single" w:sz="4" w:space="0" w:color="auto"/>
              <w:bottom w:val="single" w:sz="4" w:space="0" w:color="auto"/>
              <w:right w:val="single" w:sz="4" w:space="0" w:color="auto"/>
            </w:tcBorders>
            <w:hideMark/>
          </w:tcPr>
          <w:p w14:paraId="0BE55BE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2.3. Planta de personal ajustada a la nueva estructura.</w:t>
            </w:r>
          </w:p>
        </w:tc>
        <w:tc>
          <w:tcPr>
            <w:tcW w:w="243" w:type="pct"/>
            <w:tcBorders>
              <w:top w:val="single" w:sz="4" w:space="0" w:color="auto"/>
              <w:left w:val="single" w:sz="4" w:space="0" w:color="auto"/>
              <w:bottom w:val="single" w:sz="4" w:space="0" w:color="auto"/>
              <w:right w:val="single" w:sz="4" w:space="0" w:color="auto"/>
            </w:tcBorders>
            <w:noWrap/>
            <w:hideMark/>
          </w:tcPr>
          <w:p w14:paraId="7902653B"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BF285D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Realizar la prueba piloto de Teletrabajo para el Año 2018.</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2064BD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Convocatoria mediante acto administrativo a prueba piloto de Teletrabajo.</w:t>
            </w:r>
          </w:p>
        </w:tc>
      </w:tr>
      <w:tr w:rsidR="007C4D8D" w14:paraId="3E4E1E91"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118A5AF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03CF5A6B"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4CC7B4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17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3A367A1" w14:textId="77777777" w:rsidR="007C4D8D" w:rsidRPr="006C2699" w:rsidRDefault="007C4D8D">
            <w:pPr>
              <w:spacing w:after="24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Adecuación salón Lara Bonilla en mobiliario y voto electrónico( fase 2)</w:t>
            </w:r>
            <w:r w:rsidRPr="006C2699">
              <w:rPr>
                <w:rFonts w:ascii="Calibri" w:eastAsia="Times New Roman" w:hAnsi="Calibri" w:cs="Calibri"/>
                <w:b/>
                <w:i/>
                <w:color w:val="000000"/>
              </w:rPr>
              <w:br/>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ECB74D6"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Adecuar y remodelar la infraestructura y espacios físicos del </w:t>
            </w:r>
            <w:r w:rsidR="00B619FD" w:rsidRPr="006C2699">
              <w:rPr>
                <w:rFonts w:ascii="Calibri" w:eastAsia="Times New Roman" w:hAnsi="Calibri" w:cs="Calibri"/>
                <w:b/>
                <w:i/>
                <w:color w:val="000000"/>
              </w:rPr>
              <w:t>Concejo de Bogotá D.C.</w:t>
            </w:r>
          </w:p>
        </w:tc>
      </w:tr>
      <w:tr w:rsidR="007C4D8D" w14:paraId="2ABD9C8F"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55F77EEF"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12CD83FF"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3.2 Arrendamiento de instalaciones y bodegas para el almacenamiento de materiales y objetos</w:t>
            </w:r>
          </w:p>
        </w:tc>
        <w:tc>
          <w:tcPr>
            <w:tcW w:w="243" w:type="pct"/>
            <w:tcBorders>
              <w:top w:val="single" w:sz="4" w:space="0" w:color="auto"/>
              <w:left w:val="single" w:sz="4" w:space="0" w:color="auto"/>
              <w:bottom w:val="single" w:sz="4" w:space="0" w:color="auto"/>
              <w:right w:val="single" w:sz="4" w:space="0" w:color="auto"/>
            </w:tcBorders>
            <w:noWrap/>
            <w:hideMark/>
          </w:tcPr>
          <w:p w14:paraId="714D9A1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91C3C24" w14:textId="283DD4FF" w:rsidR="007C4D8D" w:rsidRPr="006C2699" w:rsidRDefault="007C4D8D" w:rsidP="006C2699">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Adición y prórroga al Convenio 12000-518-2012 cuyo objeto es "La Secretaría Distrital de Hacienda y el Instituto Distrital de Patrimonio Cultural, se  comprometen a aunar esfuerzos y recursos técnicos, humanos y financieros para adelantar las actividades requeridas en l</w:t>
            </w:r>
            <w:r w:rsidR="006C2699" w:rsidRPr="006C2699">
              <w:rPr>
                <w:rFonts w:ascii="Calibri" w:eastAsia="Times New Roman" w:hAnsi="Calibri" w:cs="Calibri"/>
                <w:color w:val="000000"/>
              </w:rPr>
              <w:t>a actualización física y tecnoló</w:t>
            </w:r>
            <w:r w:rsidRPr="006C2699">
              <w:rPr>
                <w:rFonts w:ascii="Calibri" w:eastAsia="Times New Roman" w:hAnsi="Calibri" w:cs="Calibri"/>
                <w:color w:val="000000"/>
              </w:rPr>
              <w:t>gica del inmueble denominado edificio del claustro del Concejo de Bogot</w:t>
            </w:r>
            <w:r w:rsidR="006C2699" w:rsidRPr="006C2699">
              <w:rPr>
                <w:rFonts w:ascii="Calibri" w:eastAsia="Times New Roman" w:hAnsi="Calibri" w:cs="Calibri"/>
                <w:color w:val="000000"/>
              </w:rPr>
              <w:t>á</w:t>
            </w:r>
            <w:r w:rsidRPr="006C2699">
              <w:rPr>
                <w:rFonts w:ascii="Calibri" w:eastAsia="Times New Roman" w:hAnsi="Calibri" w:cs="Calibri"/>
                <w:color w:val="000000"/>
              </w:rPr>
              <w:t xml:space="preserve"> 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B3C134F" w14:textId="77777777" w:rsidR="007C4D8D" w:rsidRPr="006C2699" w:rsidRDefault="007C4D8D">
            <w:pPr>
              <w:spacing w:after="0" w:line="240" w:lineRule="auto"/>
              <w:jc w:val="left"/>
              <w:rPr>
                <w:rFonts w:ascii="Calibri" w:eastAsia="Times New Roman" w:hAnsi="Calibri" w:cs="Calibri"/>
                <w:color w:val="000000"/>
              </w:rPr>
            </w:pPr>
            <w:r w:rsidRPr="006C2699">
              <w:rPr>
                <w:rFonts w:ascii="Calibri" w:eastAsia="Times New Roman" w:hAnsi="Calibri" w:cs="Calibri"/>
                <w:color w:val="000000"/>
              </w:rPr>
              <w:t>Tramites de solicitud de Contratación de arrendamiento efectuados.</w:t>
            </w:r>
          </w:p>
        </w:tc>
      </w:tr>
      <w:tr w:rsidR="007C4D8D" w14:paraId="3ADDA8F6"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72BF22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BF520E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3.3. Actualizar la plataforma tecnológica del </w:t>
            </w:r>
            <w:r w:rsidR="00B619FD">
              <w:rPr>
                <w:rFonts w:ascii="Calibri" w:eastAsia="Times New Roman" w:hAnsi="Calibri" w:cs="Calibri"/>
                <w:color w:val="000000"/>
              </w:rPr>
              <w:t>Concejo de Bogotá D.C.</w:t>
            </w:r>
            <w:r w:rsidRPr="007C4D8D">
              <w:rPr>
                <w:rFonts w:ascii="Calibri" w:eastAsia="Times New Roman" w:hAnsi="Calibri" w:cs="Calibri"/>
                <w:color w:val="000000"/>
              </w:rPr>
              <w:t>, D.C.</w:t>
            </w:r>
          </w:p>
        </w:tc>
        <w:tc>
          <w:tcPr>
            <w:tcW w:w="243" w:type="pct"/>
            <w:tcBorders>
              <w:top w:val="single" w:sz="4" w:space="0" w:color="auto"/>
              <w:left w:val="single" w:sz="4" w:space="0" w:color="auto"/>
              <w:bottom w:val="single" w:sz="4" w:space="0" w:color="auto"/>
              <w:right w:val="single" w:sz="4" w:space="0" w:color="auto"/>
            </w:tcBorders>
            <w:noWrap/>
            <w:hideMark/>
          </w:tcPr>
          <w:p w14:paraId="05FBFEE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2F6DEA29"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Diseñar, Implementar y evaluar un Plan Estratégico en materia de Tecnologías de la Información y Comunicaciones PETIC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6BCFA5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Plan Estratégico de Tecnologías de la Información y Comunicaciones PETIC</w:t>
            </w:r>
          </w:p>
        </w:tc>
      </w:tr>
      <w:tr w:rsidR="007C4D8D" w14:paraId="6876D65D"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4A7C3C6"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130E7E0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2E0609D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38B37C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Adquisición de un sistema integral de conferencia y debate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8A90D7A"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sistema integral de conferencia y debate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349F953C"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320A8DD8"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59F06C10"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76E7E6C"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4F4E28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la Actualización del software fortianalyzer.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1A43C0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Actualización del software fortianalyzer.</w:t>
            </w:r>
          </w:p>
        </w:tc>
      </w:tr>
      <w:tr w:rsidR="007C4D8D" w14:paraId="3D0381C6"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692CFD9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E090E59"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3C7868A3"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2531C3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la Adquisición de equipos para la plataforma de virtualización.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96F46F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equipos para la plataforma de virtualización.</w:t>
            </w:r>
          </w:p>
        </w:tc>
      </w:tr>
      <w:tr w:rsidR="007C4D8D" w14:paraId="5546CBF0"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4A965A6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0515FFBA"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380036CC"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B42FAB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aire acondicionado para el centro de datos y de cableado del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y la sede del CAD.</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399FB3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aire acondicionado para el centro de datos y de cableado del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y la sede del CAD.</w:t>
            </w:r>
          </w:p>
        </w:tc>
      </w:tr>
      <w:tr w:rsidR="007C4D8D" w14:paraId="0F7E9572"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180A8C0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7ABD511"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619E12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69DFE8F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Adquirir software para la publicación documental en la Web (sistemas de file server).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DFA1ED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software para la publicación documental en la Web (sistemas de file server).</w:t>
            </w:r>
          </w:p>
        </w:tc>
      </w:tr>
      <w:tr w:rsidR="007C4D8D" w14:paraId="4DB0A38C"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063800B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2D815A0F"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5668AD8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8D67AE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computadores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735956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computadores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p>
        </w:tc>
      </w:tr>
      <w:tr w:rsidR="007C4D8D" w14:paraId="2B8CFB07"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0C7F0EA0"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160BEA9"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77F052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EF58601"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Adquisición de licenciamiento data protector.</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0C22BBD8"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licenciamiento data protector.</w:t>
            </w:r>
          </w:p>
        </w:tc>
      </w:tr>
      <w:tr w:rsidR="007C4D8D" w14:paraId="57AF73AD"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5A86FFCD"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08104786"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394904E"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29</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2570FC1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Actualización a últimas versiones del licenciamiento para servidores.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A84E76E"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Actualización a últimas versiones del licenciamiento para servidores.</w:t>
            </w:r>
          </w:p>
        </w:tc>
      </w:tr>
      <w:tr w:rsidR="007C4D8D" w14:paraId="1403643B"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00F5927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68016255"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8263511"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CCE987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Adquisición de Switches para garantizar la conectividad de la red de datos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CBC6F36"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Switches para garantizar la conectividad de la red de datos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r>
      <w:tr w:rsidR="007C4D8D" w14:paraId="2597B5F6"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128D76A"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6DCEF3F"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4D339C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31</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65B49F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pantallas para el recinto los comuneros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730C8E3"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pantallas para el recinto los comuneros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r>
      <w:tr w:rsidR="007C4D8D" w14:paraId="73382B00"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482C5DD5"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918887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6D3775F9"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3B5B54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Adquirir solución Video Wall para 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CF7A314"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Adquirir solución Video Wall para 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r>
      <w:tr w:rsidR="007C4D8D" w14:paraId="0CF05F85"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4CD69F34"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60A65FA3"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69AFD09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8E16182"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para Centralizar el sistema de red inalámbrica para 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966845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Centralizar el sistema de red inalámbrica para 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r>
      <w:tr w:rsidR="007C4D8D" w14:paraId="33051B14" w14:textId="77777777" w:rsidTr="006C2699">
        <w:trPr>
          <w:trHeight w:val="600"/>
        </w:trPr>
        <w:tc>
          <w:tcPr>
            <w:tcW w:w="1078" w:type="pct"/>
            <w:tcBorders>
              <w:top w:val="single" w:sz="4" w:space="0" w:color="auto"/>
              <w:left w:val="single" w:sz="4" w:space="0" w:color="auto"/>
              <w:bottom w:val="single" w:sz="4" w:space="0" w:color="auto"/>
              <w:right w:val="single" w:sz="4" w:space="0" w:color="auto"/>
            </w:tcBorders>
            <w:hideMark/>
          </w:tcPr>
          <w:p w14:paraId="7C8D173A"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BC108D3"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477C712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0C0CB6BD"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Configuración de Licenciamiento Exchange.</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ECB2987"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Configuración de Licenciamiento Exchange.</w:t>
            </w:r>
          </w:p>
        </w:tc>
      </w:tr>
      <w:tr w:rsidR="007C4D8D" w14:paraId="19AF537C" w14:textId="77777777" w:rsidTr="006C2699">
        <w:trPr>
          <w:trHeight w:val="900"/>
        </w:trPr>
        <w:tc>
          <w:tcPr>
            <w:tcW w:w="1078" w:type="pct"/>
            <w:tcBorders>
              <w:top w:val="single" w:sz="4" w:space="0" w:color="auto"/>
              <w:left w:val="single" w:sz="4" w:space="0" w:color="auto"/>
              <w:bottom w:val="single" w:sz="4" w:space="0" w:color="auto"/>
              <w:right w:val="single" w:sz="4" w:space="0" w:color="auto"/>
            </w:tcBorders>
            <w:hideMark/>
          </w:tcPr>
          <w:p w14:paraId="65EC8B7B"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3EAFD6E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7AD376D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D82EEAC"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de la Secretaria de Hacienda  Distrital para la Adquisición de un sistema de conferencia, debate y voto electrónico para el salón Lara Bonilla.</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30B0AE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Adquirir Software, Hardware y soluciones tecnológicas integrales para el </w:t>
            </w:r>
            <w:r w:rsidR="00B619FD" w:rsidRPr="006C2699">
              <w:rPr>
                <w:rFonts w:ascii="Calibri" w:eastAsia="Times New Roman" w:hAnsi="Calibri" w:cs="Calibri"/>
                <w:b/>
                <w:i/>
                <w:color w:val="000000"/>
              </w:rPr>
              <w:t xml:space="preserve">Concejo de Bogotá </w:t>
            </w:r>
            <w:r w:rsidR="00B35AB0" w:rsidRPr="006C2699">
              <w:rPr>
                <w:rFonts w:ascii="Calibri" w:eastAsia="Times New Roman" w:hAnsi="Calibri" w:cs="Calibri"/>
                <w:b/>
                <w:i/>
                <w:color w:val="000000"/>
              </w:rPr>
              <w:t>D.C.</w:t>
            </w:r>
            <w:r w:rsidRPr="006C2699">
              <w:rPr>
                <w:rFonts w:ascii="Calibri" w:eastAsia="Times New Roman" w:hAnsi="Calibri" w:cs="Calibri"/>
                <w:b/>
                <w:i/>
                <w:color w:val="000000"/>
              </w:rPr>
              <w:t xml:space="preserve"> Adquisición de un sistema de conferencia, debate y voto electrónico para el salón Lara Bonilla.</w:t>
            </w:r>
          </w:p>
        </w:tc>
      </w:tr>
      <w:tr w:rsidR="007C4D8D" w14:paraId="28EDF2E8" w14:textId="77777777" w:rsidTr="00F70169">
        <w:trPr>
          <w:trHeight w:val="900"/>
        </w:trPr>
        <w:tc>
          <w:tcPr>
            <w:tcW w:w="1078" w:type="pct"/>
            <w:tcBorders>
              <w:top w:val="single" w:sz="4" w:space="0" w:color="auto"/>
              <w:left w:val="single" w:sz="4" w:space="0" w:color="auto"/>
              <w:bottom w:val="single" w:sz="4" w:space="0" w:color="auto"/>
              <w:right w:val="single" w:sz="4" w:space="0" w:color="auto"/>
            </w:tcBorders>
            <w:hideMark/>
          </w:tcPr>
          <w:p w14:paraId="76227BA8"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3. FORTALECER Y ACTUALIZAR LA INFRAESTRUCTURA  FÍSICA, TECNOLÓGICA  Y DE SERVICIOS  </w:t>
            </w:r>
          </w:p>
        </w:tc>
        <w:tc>
          <w:tcPr>
            <w:tcW w:w="954" w:type="pct"/>
            <w:tcBorders>
              <w:top w:val="single" w:sz="4" w:space="0" w:color="auto"/>
              <w:left w:val="single" w:sz="4" w:space="0" w:color="auto"/>
              <w:bottom w:val="single" w:sz="4" w:space="0" w:color="auto"/>
              <w:right w:val="single" w:sz="4" w:space="0" w:color="auto"/>
            </w:tcBorders>
            <w:hideMark/>
          </w:tcPr>
          <w:p w14:paraId="23EEE46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3.5. Adquisición, entrega y montaje de mobiliario y equipo de oficina.</w:t>
            </w:r>
          </w:p>
        </w:tc>
        <w:tc>
          <w:tcPr>
            <w:tcW w:w="243" w:type="pct"/>
            <w:tcBorders>
              <w:top w:val="single" w:sz="4" w:space="0" w:color="auto"/>
              <w:left w:val="single" w:sz="4" w:space="0" w:color="auto"/>
              <w:bottom w:val="single" w:sz="4" w:space="0" w:color="auto"/>
              <w:right w:val="single" w:sz="4" w:space="0" w:color="auto"/>
            </w:tcBorders>
            <w:noWrap/>
            <w:hideMark/>
          </w:tcPr>
          <w:p w14:paraId="1EBD0D60"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5B6DA11"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Gestionar ante el Fondo Cuenta -</w:t>
            </w:r>
            <w:r w:rsidR="00B619FD">
              <w:rPr>
                <w:rFonts w:ascii="Calibri" w:eastAsia="Times New Roman" w:hAnsi="Calibri" w:cs="Calibri"/>
                <w:color w:val="000000"/>
              </w:rPr>
              <w:t>Concejo de Bogotá D.C.</w:t>
            </w:r>
            <w:r w:rsidRPr="007C4D8D">
              <w:rPr>
                <w:rFonts w:ascii="Calibri" w:eastAsia="Times New Roman" w:hAnsi="Calibri" w:cs="Calibri"/>
                <w:color w:val="000000"/>
              </w:rPr>
              <w:t xml:space="preserve">- de la Secretaria de Hacienda  Distrital para Contratar el suministro e instalación de mobiliario y equipo de oficina para:   fase 1 Presidencia, y sótano, fase 3 Concejales </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62D88EDF"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Dotación adquirida</w:t>
            </w:r>
          </w:p>
        </w:tc>
      </w:tr>
      <w:tr w:rsidR="007C4D8D" w14:paraId="2D25791E" w14:textId="77777777" w:rsidTr="006C2699">
        <w:trPr>
          <w:trHeight w:val="1500"/>
        </w:trPr>
        <w:tc>
          <w:tcPr>
            <w:tcW w:w="1078" w:type="pct"/>
            <w:tcBorders>
              <w:top w:val="single" w:sz="4" w:space="0" w:color="auto"/>
              <w:left w:val="single" w:sz="4" w:space="0" w:color="auto"/>
              <w:bottom w:val="single" w:sz="4" w:space="0" w:color="auto"/>
              <w:right w:val="single" w:sz="4" w:space="0" w:color="auto"/>
            </w:tcBorders>
            <w:hideMark/>
          </w:tcPr>
          <w:p w14:paraId="4B8C655A"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64191AF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3.6. Realizar los estudios técnicos y de viabilidad presupuestal para la adquisición o construcción de una sede administrativa y auditorio acorde a las necesidades de la entidad.</w:t>
            </w:r>
          </w:p>
        </w:tc>
        <w:tc>
          <w:tcPr>
            <w:tcW w:w="243" w:type="pct"/>
            <w:tcBorders>
              <w:top w:val="single" w:sz="4" w:space="0" w:color="auto"/>
              <w:left w:val="single" w:sz="4" w:space="0" w:color="auto"/>
              <w:bottom w:val="single" w:sz="4" w:space="0" w:color="auto"/>
              <w:right w:val="single" w:sz="4" w:space="0" w:color="auto"/>
            </w:tcBorders>
            <w:noWrap/>
            <w:hideMark/>
          </w:tcPr>
          <w:p w14:paraId="322B62F2"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39</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57FBE1F"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Gestionar ante el Fondo Cuenta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 xml:space="preserve">- de la Secretaria de Hacienda  Distrital la  Contratación de los estudios y diseños para la construcción del nuevo edificio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50AD8DCB" w14:textId="77777777" w:rsidR="007C4D8D" w:rsidRPr="006C2699" w:rsidRDefault="007C4D8D">
            <w:pPr>
              <w:spacing w:after="0" w:line="240" w:lineRule="auto"/>
              <w:jc w:val="left"/>
              <w:rPr>
                <w:rFonts w:ascii="Calibri" w:eastAsia="Times New Roman" w:hAnsi="Calibri" w:cs="Calibri"/>
                <w:b/>
                <w:i/>
                <w:color w:val="000000"/>
              </w:rPr>
            </w:pPr>
            <w:r w:rsidRPr="006C2699">
              <w:rPr>
                <w:rFonts w:ascii="Calibri" w:eastAsia="Times New Roman" w:hAnsi="Calibri" w:cs="Calibri"/>
                <w:b/>
                <w:i/>
                <w:color w:val="000000"/>
              </w:rPr>
              <w:t xml:space="preserve">Contrato suscrito para el anteproyecto del nuevo edificio del </w:t>
            </w:r>
            <w:r w:rsidR="00B619FD" w:rsidRPr="006C2699">
              <w:rPr>
                <w:rFonts w:ascii="Calibri" w:eastAsia="Times New Roman" w:hAnsi="Calibri" w:cs="Calibri"/>
                <w:b/>
                <w:i/>
                <w:color w:val="000000"/>
              </w:rPr>
              <w:t>Concejo de Bogotá D.C.</w:t>
            </w:r>
            <w:r w:rsidRPr="006C2699">
              <w:rPr>
                <w:rFonts w:ascii="Calibri" w:eastAsia="Times New Roman" w:hAnsi="Calibri" w:cs="Calibri"/>
                <w:b/>
                <w:i/>
                <w:color w:val="000000"/>
              </w:rPr>
              <w:t>.</w:t>
            </w:r>
          </w:p>
        </w:tc>
      </w:tr>
      <w:tr w:rsidR="007C4D8D" w14:paraId="3E5F395C"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11A43B9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4. FORTALECER LA PARTICIPACIÓN CIUDADANA EN EL CONCEJO</w:t>
            </w:r>
          </w:p>
        </w:tc>
        <w:tc>
          <w:tcPr>
            <w:tcW w:w="954" w:type="pct"/>
            <w:tcBorders>
              <w:top w:val="single" w:sz="4" w:space="0" w:color="auto"/>
              <w:left w:val="single" w:sz="4" w:space="0" w:color="auto"/>
              <w:bottom w:val="single" w:sz="4" w:space="0" w:color="auto"/>
              <w:right w:val="single" w:sz="4" w:space="0" w:color="auto"/>
            </w:tcBorders>
            <w:hideMark/>
          </w:tcPr>
          <w:p w14:paraId="648F7CA0"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4.1. Garantizar espacios de participación ciudadana</w:t>
            </w:r>
          </w:p>
        </w:tc>
        <w:tc>
          <w:tcPr>
            <w:tcW w:w="243" w:type="pct"/>
            <w:tcBorders>
              <w:top w:val="single" w:sz="4" w:space="0" w:color="auto"/>
              <w:left w:val="single" w:sz="4" w:space="0" w:color="auto"/>
              <w:bottom w:val="single" w:sz="4" w:space="0" w:color="auto"/>
              <w:right w:val="single" w:sz="4" w:space="0" w:color="auto"/>
            </w:tcBorders>
            <w:noWrap/>
            <w:hideMark/>
          </w:tcPr>
          <w:p w14:paraId="6FAD05B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40</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BC1973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Realizar hasta tres (3) sesiones plenarias fuera de sede del Concejo Distrital en las localidades de Bogotá.</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CD339DA" w14:textId="77777777" w:rsidR="007C4D8D" w:rsidRPr="002079C1" w:rsidRDefault="007C4D8D">
            <w:pPr>
              <w:spacing w:after="0" w:line="240" w:lineRule="auto"/>
              <w:jc w:val="left"/>
              <w:rPr>
                <w:rFonts w:ascii="Calibri" w:eastAsia="Times New Roman" w:hAnsi="Calibri" w:cs="Calibri"/>
                <w:b/>
                <w:i/>
                <w:color w:val="000000"/>
                <w:lang w:val="en-US"/>
              </w:rPr>
            </w:pPr>
            <w:r w:rsidRPr="002079C1">
              <w:rPr>
                <w:rFonts w:ascii="Calibri" w:eastAsia="Times New Roman" w:hAnsi="Calibri" w:cs="Calibri"/>
                <w:b/>
                <w:i/>
                <w:color w:val="000000"/>
                <w:lang w:val="en-US"/>
              </w:rPr>
              <w:t xml:space="preserve">Sesiones realizadas. </w:t>
            </w:r>
          </w:p>
        </w:tc>
      </w:tr>
      <w:tr w:rsidR="007C4D8D" w14:paraId="213941BD"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66285E1A"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35AF09ED" w14:textId="77777777" w:rsidR="007C4D8D" w:rsidRDefault="007C4D8D">
            <w:pPr>
              <w:spacing w:after="0"/>
              <w:jc w:val="left"/>
              <w:rPr>
                <w:lang w:val="en-US"/>
              </w:rPr>
            </w:pPr>
          </w:p>
        </w:tc>
        <w:tc>
          <w:tcPr>
            <w:tcW w:w="243" w:type="pct"/>
            <w:tcBorders>
              <w:top w:val="single" w:sz="4" w:space="0" w:color="auto"/>
              <w:left w:val="single" w:sz="4" w:space="0" w:color="auto"/>
              <w:bottom w:val="single" w:sz="4" w:space="0" w:color="auto"/>
              <w:right w:val="single" w:sz="4" w:space="0" w:color="auto"/>
            </w:tcBorders>
            <w:noWrap/>
            <w:hideMark/>
          </w:tcPr>
          <w:p w14:paraId="171C93F4"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42</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3E64BCBA"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 xml:space="preserve">Realizar hasta cinco (5) foros de promoción de la imagen institucional con los Programas Concejo a la Universidad y Concejo al Colegio. </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39A8F12E" w14:textId="77777777" w:rsidR="007C4D8D" w:rsidRPr="002079C1" w:rsidRDefault="007C4D8D">
            <w:pPr>
              <w:spacing w:after="0" w:line="240" w:lineRule="auto"/>
              <w:jc w:val="left"/>
              <w:rPr>
                <w:rFonts w:ascii="Calibri" w:eastAsia="Times New Roman" w:hAnsi="Calibri" w:cs="Calibri"/>
                <w:b/>
                <w:i/>
                <w:color w:val="000000"/>
                <w:lang w:val="en-US"/>
              </w:rPr>
            </w:pPr>
            <w:r w:rsidRPr="002079C1">
              <w:rPr>
                <w:rFonts w:ascii="Calibri" w:eastAsia="Times New Roman" w:hAnsi="Calibri" w:cs="Calibri"/>
                <w:b/>
                <w:i/>
                <w:color w:val="000000"/>
                <w:lang w:val="en-US"/>
              </w:rPr>
              <w:t xml:space="preserve">Foros realizados. </w:t>
            </w:r>
          </w:p>
        </w:tc>
      </w:tr>
      <w:tr w:rsidR="007C4D8D" w14:paraId="1870A4C9"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2C9BA2D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69C2C7E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5.1. Mantener las Certificaciones en el Sistema Integrado de Gestión [Gestión de Calidad [ISO 9001], Gestión de la Calidad en el Sector Publico [NTC-GP:1000], Gestión Ambiental [ISO 14001], Salud y Seguridad Ocupacional [OHSAS 18001].</w:t>
            </w:r>
          </w:p>
        </w:tc>
        <w:tc>
          <w:tcPr>
            <w:tcW w:w="243" w:type="pct"/>
            <w:tcBorders>
              <w:top w:val="single" w:sz="4" w:space="0" w:color="auto"/>
              <w:left w:val="single" w:sz="4" w:space="0" w:color="auto"/>
              <w:bottom w:val="single" w:sz="4" w:space="0" w:color="auto"/>
              <w:right w:val="single" w:sz="4" w:space="0" w:color="auto"/>
            </w:tcBorders>
            <w:noWrap/>
            <w:hideMark/>
          </w:tcPr>
          <w:p w14:paraId="707BD2CA"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43</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952827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Contratar las auditorias de seguimiento, certificación, recertificación y revisón en las normas que conforman el Sistema Integrado de Gestión: Gestión de Calidad (ISO 9001), Gestión de la Calidad en el Sector Público(NTC-GP:1000), Gestión Ambiental (ISO 14001), Salud y Seguridad Ocupacional (OSHAS 18001), Seguridad de la Información (ISO 27001), Responsabiliad Social (ISO 26001).</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4D6435CC"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Mantener las Certificaciones de los subsitemas y facilitar las auditorias de certificación de los subsistemas programadas, realizados por los entes de certificación</w:t>
            </w:r>
          </w:p>
        </w:tc>
      </w:tr>
      <w:tr w:rsidR="007C4D8D" w14:paraId="31C28B37" w14:textId="77777777" w:rsidTr="002079C1">
        <w:trPr>
          <w:trHeight w:val="1800"/>
        </w:trPr>
        <w:tc>
          <w:tcPr>
            <w:tcW w:w="1078" w:type="pct"/>
            <w:tcBorders>
              <w:top w:val="single" w:sz="4" w:space="0" w:color="auto"/>
              <w:left w:val="single" w:sz="4" w:space="0" w:color="auto"/>
              <w:bottom w:val="single" w:sz="4" w:space="0" w:color="auto"/>
              <w:right w:val="single" w:sz="4" w:space="0" w:color="auto"/>
            </w:tcBorders>
            <w:hideMark/>
          </w:tcPr>
          <w:p w14:paraId="346E660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0A4DA897"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5.2 Implementar en la entidad el Sistema de Administración del Sistema Integrado de Gestión (SIG)</w:t>
            </w:r>
          </w:p>
        </w:tc>
        <w:tc>
          <w:tcPr>
            <w:tcW w:w="243" w:type="pct"/>
            <w:tcBorders>
              <w:top w:val="single" w:sz="4" w:space="0" w:color="auto"/>
              <w:left w:val="single" w:sz="4" w:space="0" w:color="auto"/>
              <w:bottom w:val="single" w:sz="4" w:space="0" w:color="auto"/>
              <w:right w:val="single" w:sz="4" w:space="0" w:color="auto"/>
            </w:tcBorders>
            <w:noWrap/>
            <w:hideMark/>
          </w:tcPr>
          <w:p w14:paraId="60494E3E"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44</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774B92DC" w14:textId="77777777" w:rsidR="007C4D8D" w:rsidRPr="00F70169" w:rsidRDefault="007C4D8D">
            <w:pPr>
              <w:spacing w:after="0" w:line="240" w:lineRule="auto"/>
              <w:jc w:val="left"/>
              <w:rPr>
                <w:rFonts w:ascii="Calibri" w:eastAsia="Times New Roman" w:hAnsi="Calibri" w:cs="Calibri"/>
                <w:b/>
                <w:i/>
                <w:color w:val="000000"/>
              </w:rPr>
            </w:pPr>
            <w:r w:rsidRPr="00F70169">
              <w:rPr>
                <w:rFonts w:ascii="Calibri" w:eastAsia="Times New Roman" w:hAnsi="Calibri" w:cs="Calibri"/>
                <w:b/>
                <w:i/>
                <w:color w:val="000000"/>
              </w:rPr>
              <w:t>Implementación Sofware para la administración del Sistema Integrado de Gestión de la Corporación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94E092B" w14:textId="77777777" w:rsidR="007C4D8D" w:rsidRPr="00F70169" w:rsidRDefault="007C4D8D">
            <w:pPr>
              <w:spacing w:after="0" w:line="240" w:lineRule="auto"/>
              <w:jc w:val="left"/>
              <w:rPr>
                <w:rFonts w:ascii="Calibri" w:eastAsia="Times New Roman" w:hAnsi="Calibri" w:cs="Calibri"/>
                <w:b/>
                <w:i/>
                <w:color w:val="000000"/>
              </w:rPr>
            </w:pPr>
            <w:r w:rsidRPr="00F70169">
              <w:rPr>
                <w:rFonts w:ascii="Calibri" w:eastAsia="Times New Roman" w:hAnsi="Calibri" w:cs="Calibri"/>
                <w:b/>
                <w:i/>
                <w:color w:val="000000"/>
              </w:rPr>
              <w:t>Herramienta de trabajo ágil y eficaz para los usuarios del SIG</w:t>
            </w:r>
          </w:p>
        </w:tc>
      </w:tr>
      <w:tr w:rsidR="007C4D8D" w14:paraId="676163BD" w14:textId="77777777" w:rsidTr="002079C1">
        <w:trPr>
          <w:trHeight w:val="900"/>
        </w:trPr>
        <w:tc>
          <w:tcPr>
            <w:tcW w:w="1078" w:type="pct"/>
            <w:tcBorders>
              <w:top w:val="single" w:sz="4" w:space="0" w:color="auto"/>
              <w:left w:val="single" w:sz="4" w:space="0" w:color="auto"/>
              <w:bottom w:val="single" w:sz="4" w:space="0" w:color="auto"/>
              <w:right w:val="single" w:sz="4" w:space="0" w:color="auto"/>
            </w:tcBorders>
            <w:hideMark/>
          </w:tcPr>
          <w:p w14:paraId="0F639998"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7B08232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5.3. Fortalecer en la entidad  el Sistema de Control Interno – SCI.</w:t>
            </w:r>
          </w:p>
        </w:tc>
        <w:tc>
          <w:tcPr>
            <w:tcW w:w="243" w:type="pct"/>
            <w:tcBorders>
              <w:top w:val="single" w:sz="4" w:space="0" w:color="auto"/>
              <w:left w:val="single" w:sz="4" w:space="0" w:color="auto"/>
              <w:bottom w:val="single" w:sz="4" w:space="0" w:color="auto"/>
              <w:right w:val="single" w:sz="4" w:space="0" w:color="auto"/>
            </w:tcBorders>
            <w:noWrap/>
            <w:hideMark/>
          </w:tcPr>
          <w:p w14:paraId="023A4FB7"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45</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1210D55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Mantener las actualizaciones necesarias de Manuales de Procesos y Procedimientos, Indicadores, Manual de Funciones y Competencias, Manual del Sistema Integrado de Gestión, Políticas de Operación, Mapa de Riesgos, Caracterizaciones, Plan Anticorrupción y Atención al Ciudadano, y demás, cuando fuesen requeridos y necesarios para el mejoramiento continuo del Sistema Integrado de Gestión, en cumplimiento de la Norma ISO 9001:V2015 Gestión de la Calidad y la Norma NTD-SIG 001-2011 Norma Técnica Distrital del Sistema Integrado de Gestión.</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2AD5CE8B"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Sistema Integrado de Gestión Actualizado, Sostenible y Socializado</w:t>
            </w:r>
          </w:p>
        </w:tc>
      </w:tr>
      <w:tr w:rsidR="007C4D8D" w14:paraId="244A5175" w14:textId="77777777" w:rsidTr="002079C1">
        <w:trPr>
          <w:trHeight w:val="2400"/>
        </w:trPr>
        <w:tc>
          <w:tcPr>
            <w:tcW w:w="1078" w:type="pct"/>
            <w:tcBorders>
              <w:top w:val="single" w:sz="4" w:space="0" w:color="auto"/>
              <w:left w:val="single" w:sz="4" w:space="0" w:color="auto"/>
              <w:bottom w:val="single" w:sz="4" w:space="0" w:color="auto"/>
              <w:right w:val="single" w:sz="4" w:space="0" w:color="auto"/>
            </w:tcBorders>
            <w:hideMark/>
          </w:tcPr>
          <w:p w14:paraId="1E3C412C"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5. SOSTENIBILIDAD DEL SISTEMA INTEGRADO DE GESTIÓN</w:t>
            </w:r>
          </w:p>
        </w:tc>
        <w:tc>
          <w:tcPr>
            <w:tcW w:w="954" w:type="pct"/>
            <w:tcBorders>
              <w:top w:val="single" w:sz="4" w:space="0" w:color="auto"/>
              <w:left w:val="single" w:sz="4" w:space="0" w:color="auto"/>
              <w:bottom w:val="single" w:sz="4" w:space="0" w:color="auto"/>
              <w:right w:val="single" w:sz="4" w:space="0" w:color="auto"/>
            </w:tcBorders>
            <w:hideMark/>
          </w:tcPr>
          <w:p w14:paraId="089D03F6"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0AADB914"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46</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5A1FD65"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Elaborar y Ejecutar el programa de capacitación del Modelo Estándar de Control Interno.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7282F051"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Gestionar la capacitación en actualización del MECI</w:t>
            </w:r>
          </w:p>
        </w:tc>
      </w:tr>
      <w:tr w:rsidR="007C4D8D" w14:paraId="791FC44C" w14:textId="77777777" w:rsidTr="002079C1">
        <w:trPr>
          <w:trHeight w:val="600"/>
        </w:trPr>
        <w:tc>
          <w:tcPr>
            <w:tcW w:w="1078" w:type="pct"/>
            <w:tcBorders>
              <w:top w:val="single" w:sz="4" w:space="0" w:color="auto"/>
              <w:left w:val="single" w:sz="4" w:space="0" w:color="auto"/>
              <w:bottom w:val="single" w:sz="4" w:space="0" w:color="auto"/>
              <w:right w:val="single" w:sz="4" w:space="0" w:color="auto"/>
            </w:tcBorders>
            <w:hideMark/>
          </w:tcPr>
          <w:p w14:paraId="5223BD0F" w14:textId="77777777" w:rsidR="007C4D8D" w:rsidRPr="007C4D8D" w:rsidRDefault="007C4D8D">
            <w:pPr>
              <w:spacing w:after="0"/>
              <w:jc w:val="left"/>
            </w:pPr>
          </w:p>
        </w:tc>
        <w:tc>
          <w:tcPr>
            <w:tcW w:w="954" w:type="pct"/>
            <w:tcBorders>
              <w:top w:val="single" w:sz="4" w:space="0" w:color="auto"/>
              <w:left w:val="single" w:sz="4" w:space="0" w:color="auto"/>
              <w:bottom w:val="single" w:sz="4" w:space="0" w:color="auto"/>
              <w:right w:val="single" w:sz="4" w:space="0" w:color="auto"/>
            </w:tcBorders>
            <w:hideMark/>
          </w:tcPr>
          <w:p w14:paraId="4018D432" w14:textId="77777777" w:rsidR="007C4D8D" w:rsidRPr="007C4D8D" w:rsidRDefault="007C4D8D">
            <w:pPr>
              <w:spacing w:after="0"/>
              <w:jc w:val="left"/>
            </w:pPr>
          </w:p>
        </w:tc>
        <w:tc>
          <w:tcPr>
            <w:tcW w:w="243" w:type="pct"/>
            <w:tcBorders>
              <w:top w:val="single" w:sz="4" w:space="0" w:color="auto"/>
              <w:left w:val="single" w:sz="4" w:space="0" w:color="auto"/>
              <w:bottom w:val="single" w:sz="4" w:space="0" w:color="auto"/>
              <w:right w:val="single" w:sz="4" w:space="0" w:color="auto"/>
            </w:tcBorders>
            <w:noWrap/>
            <w:hideMark/>
          </w:tcPr>
          <w:p w14:paraId="139163A6"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47</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4BA896D8"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Evaluación por dependencia a través de los 15 procesos.</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DAFB782" w14:textId="77777777" w:rsidR="007C4D8D" w:rsidRDefault="007C4D8D">
            <w:pPr>
              <w:spacing w:after="0" w:line="240" w:lineRule="auto"/>
              <w:jc w:val="left"/>
              <w:rPr>
                <w:rFonts w:ascii="Calibri" w:eastAsia="Times New Roman" w:hAnsi="Calibri" w:cs="Calibri"/>
                <w:color w:val="000000"/>
                <w:lang w:val="en-US"/>
              </w:rPr>
            </w:pPr>
            <w:r w:rsidRPr="007C4D8D">
              <w:rPr>
                <w:rFonts w:ascii="Calibri" w:eastAsia="Times New Roman" w:hAnsi="Calibri" w:cs="Calibri"/>
                <w:color w:val="000000"/>
              </w:rPr>
              <w:t>Resultado de la evaluación por dependencia que será aplicable a la evaluación del  desempeño.</w:t>
            </w:r>
            <w:r w:rsidRPr="007C4D8D">
              <w:rPr>
                <w:rFonts w:ascii="Calibri" w:eastAsia="Times New Roman" w:hAnsi="Calibri" w:cs="Calibri"/>
                <w:color w:val="000000"/>
              </w:rPr>
              <w:br/>
            </w:r>
            <w:r>
              <w:rPr>
                <w:rFonts w:ascii="Calibri" w:eastAsia="Times New Roman" w:hAnsi="Calibri" w:cs="Calibri"/>
                <w:color w:val="000000"/>
                <w:lang w:val="en-US"/>
              </w:rPr>
              <w:t>Aplicación del acuerdo 565 de 2016 de la CNSC.</w:t>
            </w:r>
          </w:p>
        </w:tc>
      </w:tr>
      <w:tr w:rsidR="007C4D8D" w14:paraId="08B82907" w14:textId="77777777" w:rsidTr="002079C1">
        <w:trPr>
          <w:trHeight w:val="900"/>
        </w:trPr>
        <w:tc>
          <w:tcPr>
            <w:tcW w:w="1078" w:type="pct"/>
            <w:tcBorders>
              <w:top w:val="single" w:sz="4" w:space="0" w:color="auto"/>
              <w:left w:val="single" w:sz="4" w:space="0" w:color="auto"/>
              <w:bottom w:val="single" w:sz="4" w:space="0" w:color="auto"/>
              <w:right w:val="single" w:sz="4" w:space="0" w:color="auto"/>
            </w:tcBorders>
            <w:hideMark/>
          </w:tcPr>
          <w:p w14:paraId="52BAA227" w14:textId="77777777" w:rsidR="007C4D8D" w:rsidRDefault="007C4D8D">
            <w:pPr>
              <w:spacing w:after="0"/>
              <w:jc w:val="left"/>
              <w:rPr>
                <w:lang w:val="en-US"/>
              </w:rPr>
            </w:pPr>
          </w:p>
        </w:tc>
        <w:tc>
          <w:tcPr>
            <w:tcW w:w="954" w:type="pct"/>
            <w:tcBorders>
              <w:top w:val="single" w:sz="4" w:space="0" w:color="auto"/>
              <w:left w:val="single" w:sz="4" w:space="0" w:color="auto"/>
              <w:bottom w:val="single" w:sz="4" w:space="0" w:color="auto"/>
              <w:right w:val="single" w:sz="4" w:space="0" w:color="auto"/>
            </w:tcBorders>
            <w:hideMark/>
          </w:tcPr>
          <w:p w14:paraId="5CEB8676" w14:textId="77777777" w:rsidR="007C4D8D" w:rsidRPr="007C4D8D" w:rsidRDefault="007C4D8D">
            <w:pPr>
              <w:spacing w:after="0" w:line="240" w:lineRule="auto"/>
              <w:jc w:val="left"/>
              <w:rPr>
                <w:rFonts w:ascii="Calibri" w:eastAsia="Times New Roman" w:hAnsi="Calibri" w:cs="Calibri"/>
                <w:color w:val="000000"/>
              </w:rPr>
            </w:pPr>
            <w:r w:rsidRPr="007C4D8D">
              <w:rPr>
                <w:rFonts w:ascii="Calibri" w:eastAsia="Times New Roman" w:hAnsi="Calibri" w:cs="Calibri"/>
                <w:color w:val="000000"/>
              </w:rPr>
              <w:t xml:space="preserve">5.4. Certificar en la Corporación el Sistema de Gestión de Seguridad de la Información ISO 27001 -  SGSI. </w:t>
            </w:r>
          </w:p>
        </w:tc>
        <w:tc>
          <w:tcPr>
            <w:tcW w:w="243" w:type="pct"/>
            <w:tcBorders>
              <w:top w:val="single" w:sz="4" w:space="0" w:color="auto"/>
              <w:left w:val="single" w:sz="4" w:space="0" w:color="auto"/>
              <w:bottom w:val="single" w:sz="4" w:space="0" w:color="auto"/>
              <w:right w:val="single" w:sz="4" w:space="0" w:color="auto"/>
            </w:tcBorders>
            <w:noWrap/>
            <w:hideMark/>
          </w:tcPr>
          <w:p w14:paraId="529243F8" w14:textId="77777777" w:rsidR="007C4D8D" w:rsidRDefault="007C4D8D">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48</w:t>
            </w:r>
          </w:p>
        </w:tc>
        <w:tc>
          <w:tcPr>
            <w:tcW w:w="1369" w:type="pct"/>
            <w:tcBorders>
              <w:top w:val="single" w:sz="4" w:space="0" w:color="auto"/>
              <w:left w:val="single" w:sz="4" w:space="0" w:color="auto"/>
              <w:bottom w:val="single" w:sz="4" w:space="0" w:color="auto"/>
              <w:right w:val="single" w:sz="4" w:space="0" w:color="auto"/>
            </w:tcBorders>
            <w:shd w:val="clear" w:color="auto" w:fill="auto"/>
            <w:hideMark/>
          </w:tcPr>
          <w:p w14:paraId="50465889"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Gestionar ante el Fondo Cuenta -</w:t>
            </w:r>
            <w:r w:rsidR="00B619FD" w:rsidRPr="002079C1">
              <w:rPr>
                <w:rFonts w:ascii="Calibri" w:eastAsia="Times New Roman" w:hAnsi="Calibri" w:cs="Calibri"/>
                <w:b/>
                <w:i/>
                <w:color w:val="000000"/>
              </w:rPr>
              <w:t>Concejo de Bogotá D.C.</w:t>
            </w:r>
            <w:r w:rsidRPr="002079C1">
              <w:rPr>
                <w:rFonts w:ascii="Calibri" w:eastAsia="Times New Roman" w:hAnsi="Calibri" w:cs="Calibri"/>
                <w:b/>
                <w:i/>
                <w:color w:val="000000"/>
              </w:rPr>
              <w:t>- de la Secretaria de Hacienda  Distrital para Contratar la Auditoria de Certificación ISO 27001, con un ente certificador externo para obtener el correspondiente certificado.</w:t>
            </w:r>
          </w:p>
        </w:tc>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35BF58A3" w14:textId="77777777" w:rsidR="007C4D8D" w:rsidRPr="002079C1" w:rsidRDefault="007C4D8D">
            <w:pPr>
              <w:spacing w:after="0" w:line="240" w:lineRule="auto"/>
              <w:jc w:val="left"/>
              <w:rPr>
                <w:rFonts w:ascii="Calibri" w:eastAsia="Times New Roman" w:hAnsi="Calibri" w:cs="Calibri"/>
                <w:b/>
                <w:i/>
                <w:color w:val="000000"/>
              </w:rPr>
            </w:pPr>
            <w:r w:rsidRPr="002079C1">
              <w:rPr>
                <w:rFonts w:ascii="Calibri" w:eastAsia="Times New Roman" w:hAnsi="Calibri" w:cs="Calibri"/>
                <w:b/>
                <w:i/>
                <w:color w:val="000000"/>
              </w:rPr>
              <w:t xml:space="preserve">Certificado expedido por ente externo de la Norma 27001 para el </w:t>
            </w:r>
            <w:r w:rsidR="00B619FD" w:rsidRPr="002079C1">
              <w:rPr>
                <w:rFonts w:ascii="Calibri" w:eastAsia="Times New Roman" w:hAnsi="Calibri" w:cs="Calibri"/>
                <w:b/>
                <w:i/>
                <w:color w:val="000000"/>
              </w:rPr>
              <w:t>Concejo de Bogotá D.C.</w:t>
            </w:r>
            <w:r w:rsidRPr="002079C1">
              <w:rPr>
                <w:rFonts w:ascii="Calibri" w:eastAsia="Times New Roman" w:hAnsi="Calibri" w:cs="Calibri"/>
                <w:b/>
                <w:i/>
                <w:color w:val="000000"/>
              </w:rPr>
              <w:t>, D.C.</w:t>
            </w:r>
          </w:p>
        </w:tc>
      </w:tr>
    </w:tbl>
    <w:p w14:paraId="1C0AB3C8" w14:textId="77777777" w:rsidR="007C4D8D" w:rsidRDefault="007C4D8D">
      <w:pPr>
        <w:jc w:val="left"/>
        <w:rPr>
          <w:rFonts w:ascii="Arial" w:eastAsiaTheme="majorEastAsia" w:hAnsi="Arial" w:cstheme="majorBidi"/>
          <w:b/>
          <w:sz w:val="24"/>
          <w:szCs w:val="24"/>
        </w:rPr>
      </w:pPr>
    </w:p>
    <w:p w14:paraId="619FC902" w14:textId="77777777" w:rsidR="00087134" w:rsidRPr="00087134" w:rsidRDefault="00087134" w:rsidP="00087134"/>
    <w:p w14:paraId="49EF4B43" w14:textId="17C5C888" w:rsidR="00627DD3" w:rsidRDefault="00627DD3">
      <w:pPr>
        <w:jc w:val="left"/>
        <w:rPr>
          <w:rFonts w:ascii="Arial" w:eastAsiaTheme="majorEastAsia" w:hAnsi="Arial" w:cstheme="majorBidi"/>
          <w:b/>
          <w:sz w:val="24"/>
          <w:szCs w:val="24"/>
        </w:rPr>
      </w:pPr>
    </w:p>
    <w:p w14:paraId="7C2714A4" w14:textId="77777777" w:rsidR="00F25201" w:rsidRPr="006626A4" w:rsidRDefault="00627DD3" w:rsidP="00CE349F">
      <w:pPr>
        <w:pStyle w:val="Ttulo3"/>
      </w:pPr>
      <w:bookmarkStart w:id="717" w:name="_Toc14693482"/>
      <w:r w:rsidRPr="006626A4">
        <w:t>ANEXO 9 – USO Y APROPIACIÓN DE LA TECNOLOGÍA</w:t>
      </w:r>
      <w:bookmarkEnd w:id="717"/>
    </w:p>
    <w:p w14:paraId="024FC67A" w14:textId="77777777" w:rsidR="00627DD3" w:rsidRPr="006626A4" w:rsidRDefault="00627DD3" w:rsidP="00627DD3">
      <w:pPr>
        <w:rPr>
          <w:b/>
        </w:rPr>
      </w:pPr>
      <w:r w:rsidRPr="006626A4">
        <w:rPr>
          <w:b/>
        </w:rPr>
        <w:t>USO DE LO SISTEMAS DE INFORMACIÓN EN LOS PROCESOS ESTRATÉGICOS</w:t>
      </w:r>
    </w:p>
    <w:p w14:paraId="0B4C336E" w14:textId="77777777" w:rsidR="00167044" w:rsidRDefault="00167044" w:rsidP="00627DD3"/>
    <w:p w14:paraId="497DE334" w14:textId="28ABE405" w:rsidR="00627DD3" w:rsidRPr="006626A4" w:rsidRDefault="00AB2BD5" w:rsidP="00627DD3">
      <w:r>
        <w:t xml:space="preserve">En el archivo </w:t>
      </w:r>
      <w:r w:rsidR="003D5E16" w:rsidRPr="003D5E16">
        <w:t>10.8 Uso y apropiacion SI en los procesos estratégicos</w:t>
      </w:r>
      <w:r w:rsidR="003D5E16">
        <w:t xml:space="preserve">.pdf </w:t>
      </w:r>
      <w:r w:rsidR="00627DD3" w:rsidRPr="006626A4">
        <w:t>se presenta una tabla que condensa la utilización de los sistemas de información por las áreas involucradas en cada uno de los procesos estratégicos</w:t>
      </w:r>
      <w:r w:rsidR="003D5E16">
        <w:t>.</w:t>
      </w:r>
    </w:p>
    <w:p w14:paraId="7D821429" w14:textId="77777777" w:rsidR="00627DD3" w:rsidRPr="006626A4" w:rsidRDefault="00627DD3" w:rsidP="00627DD3">
      <w:r w:rsidRPr="006626A4">
        <w:t>Los sistemas de información están sombreados de acuerdo con las siguientes convenciones:</w:t>
      </w:r>
    </w:p>
    <w:p w14:paraId="024C6AAD" w14:textId="77777777" w:rsidR="00627DD3" w:rsidRPr="006626A4" w:rsidRDefault="00627DD3" w:rsidP="00627DD3">
      <w:r w:rsidRPr="006626A4">
        <w:rPr>
          <w:noProof/>
          <w:lang w:eastAsia="es-CO"/>
        </w:rPr>
        <mc:AlternateContent>
          <mc:Choice Requires="wps">
            <w:drawing>
              <wp:anchor distT="0" distB="0" distL="114300" distR="114300" simplePos="0" relativeHeight="251671552" behindDoc="0" locked="0" layoutInCell="1" allowOverlap="1" wp14:anchorId="1EC64618" wp14:editId="377BBBEB">
                <wp:simplePos x="0" y="0"/>
                <wp:positionH relativeFrom="column">
                  <wp:posOffset>5715</wp:posOffset>
                </wp:positionH>
                <wp:positionV relativeFrom="paragraph">
                  <wp:posOffset>1270</wp:posOffset>
                </wp:positionV>
                <wp:extent cx="133350" cy="161925"/>
                <wp:effectExtent l="0" t="0" r="19050" b="28575"/>
                <wp:wrapNone/>
                <wp:docPr id="40374" name="Rectángulo 40374"/>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FBC16" id="Rectángulo 40374" o:spid="_x0000_s1026" style="position:absolute;margin-left:.45pt;margin-top:.1pt;width:10.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" fillcolor="#00b0f0" strokecolor="#243f60 [1604]" strokeweight="2pt"/>
            </w:pict>
          </mc:Fallback>
        </mc:AlternateContent>
      </w:r>
      <w:r w:rsidRPr="006626A4">
        <w:tab/>
        <w:t>Sistemas estratégicos</w:t>
      </w:r>
    </w:p>
    <w:p w14:paraId="48A5130A"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2576" behindDoc="0" locked="0" layoutInCell="1" allowOverlap="1" wp14:anchorId="20E4FEDD" wp14:editId="0C122B9F">
                <wp:simplePos x="0" y="0"/>
                <wp:positionH relativeFrom="column">
                  <wp:posOffset>-3810</wp:posOffset>
                </wp:positionH>
                <wp:positionV relativeFrom="paragraph">
                  <wp:posOffset>11430</wp:posOffset>
                </wp:positionV>
                <wp:extent cx="133350" cy="161925"/>
                <wp:effectExtent l="0" t="0" r="19050" b="28575"/>
                <wp:wrapNone/>
                <wp:docPr id="40357" name="Rectángulo 40357"/>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F97F9" id="Rectángulo 40357" o:spid="_x0000_s1026" style="position:absolute;margin-left:-.3pt;margin-top:.9pt;width:10.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7WCUbn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7FD83635"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3600" behindDoc="0" locked="0" layoutInCell="1" allowOverlap="1" wp14:anchorId="3020233E" wp14:editId="5BF4C901">
                <wp:simplePos x="0" y="0"/>
                <wp:positionH relativeFrom="column">
                  <wp:posOffset>-13335</wp:posOffset>
                </wp:positionH>
                <wp:positionV relativeFrom="paragraph">
                  <wp:posOffset>12065</wp:posOffset>
                </wp:positionV>
                <wp:extent cx="133350" cy="161925"/>
                <wp:effectExtent l="0" t="0" r="19050" b="28575"/>
                <wp:wrapNone/>
                <wp:docPr id="40358" name="Rectángulo 40358"/>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FFE50B" id="Rectángulo 40358" o:spid="_x0000_s1026" style="position:absolute;margin-left:-1.05pt;margin-top:.95pt;width:10.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" fillcolor="yellow" strokecolor="#243f60 [1604]" strokeweight="2pt"/>
            </w:pict>
          </mc:Fallback>
        </mc:AlternateContent>
      </w:r>
      <w:r w:rsidRPr="006626A4">
        <w:t>Servicios de apoyo</w:t>
      </w:r>
    </w:p>
    <w:p w14:paraId="72E1D3DF" w14:textId="77777777" w:rsidR="00627DD3" w:rsidRPr="006626A4" w:rsidRDefault="00627DD3" w:rsidP="00627DD3"/>
    <w:p w14:paraId="5C89FEBB" w14:textId="77777777" w:rsidR="00627DD3" w:rsidRPr="006626A4" w:rsidRDefault="00627DD3" w:rsidP="00627DD3">
      <w:pPr>
        <w:rPr>
          <w:b/>
        </w:rPr>
      </w:pPr>
      <w:r w:rsidRPr="006626A4">
        <w:rPr>
          <w:b/>
        </w:rPr>
        <w:t>USO DE LO SISTEMAS DE INFORMACIÓN EN LOS PROCESOS MISIONALES</w:t>
      </w:r>
    </w:p>
    <w:p w14:paraId="595DA230" w14:textId="75DACA59" w:rsidR="003D5E16" w:rsidRDefault="003D5E16" w:rsidP="00627DD3">
      <w:r>
        <w:t xml:space="preserve">En el archivo </w:t>
      </w:r>
      <w:r w:rsidRPr="003D5E16">
        <w:t xml:space="preserve">10.8 Uso y apropiacion SI en los procesos </w:t>
      </w:r>
      <w:r>
        <w:t xml:space="preserve">misionales.pdf </w:t>
      </w:r>
      <w:r w:rsidRPr="006626A4">
        <w:t>se presenta una tabla que condensa la utilización de los sistemas de información por las áreas involucradas en cada uno de los p</w:t>
      </w:r>
      <w:r>
        <w:t>rocesos misionales.</w:t>
      </w:r>
    </w:p>
    <w:p w14:paraId="1837C95C" w14:textId="7823F588" w:rsidR="00627DD3" w:rsidRPr="006626A4" w:rsidRDefault="00627DD3" w:rsidP="00627DD3">
      <w:r w:rsidRPr="006626A4">
        <w:t>Los sistemas de información están sombreados de acuerdo con las siguientes convenciones:</w:t>
      </w:r>
    </w:p>
    <w:p w14:paraId="2F3483D9" w14:textId="77777777" w:rsidR="00627DD3" w:rsidRPr="006626A4" w:rsidRDefault="00627DD3" w:rsidP="00627DD3">
      <w:r w:rsidRPr="006626A4">
        <w:rPr>
          <w:noProof/>
          <w:lang w:eastAsia="es-CO"/>
        </w:rPr>
        <mc:AlternateContent>
          <mc:Choice Requires="wps">
            <w:drawing>
              <wp:anchor distT="0" distB="0" distL="114300" distR="114300" simplePos="0" relativeHeight="251674624" behindDoc="0" locked="0" layoutInCell="1" allowOverlap="1" wp14:anchorId="58D01024" wp14:editId="41081AAE">
                <wp:simplePos x="0" y="0"/>
                <wp:positionH relativeFrom="column">
                  <wp:posOffset>5715</wp:posOffset>
                </wp:positionH>
                <wp:positionV relativeFrom="paragraph">
                  <wp:posOffset>1270</wp:posOffset>
                </wp:positionV>
                <wp:extent cx="133350" cy="161925"/>
                <wp:effectExtent l="0" t="0" r="19050" b="28575"/>
                <wp:wrapNone/>
                <wp:docPr id="40359" name="Rectángulo 40359"/>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AE881" id="Rectángulo 40359" o:spid="_x0000_s1026" style="position:absolute;margin-left:.45pt;margin-top:.1pt;width:10.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" fillcolor="#92d050" strokecolor="#243f60 [1604]" strokeweight="2pt"/>
            </w:pict>
          </mc:Fallback>
        </mc:AlternateContent>
      </w:r>
      <w:r w:rsidRPr="006626A4">
        <w:tab/>
        <w:t>Sistemas misionales</w:t>
      </w:r>
    </w:p>
    <w:p w14:paraId="0CB2E2DE"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5648" behindDoc="0" locked="0" layoutInCell="1" allowOverlap="1" wp14:anchorId="6EF46ABC" wp14:editId="31AFB339">
                <wp:simplePos x="0" y="0"/>
                <wp:positionH relativeFrom="column">
                  <wp:posOffset>-3810</wp:posOffset>
                </wp:positionH>
                <wp:positionV relativeFrom="paragraph">
                  <wp:posOffset>11430</wp:posOffset>
                </wp:positionV>
                <wp:extent cx="133350" cy="161925"/>
                <wp:effectExtent l="0" t="0" r="19050" b="28575"/>
                <wp:wrapNone/>
                <wp:docPr id="40360" name="Rectángulo 40360"/>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36A7E0" id="Rectángulo 40360" o:spid="_x0000_s1026" style="position:absolute;margin-left:-.3pt;margin-top:.9pt;width:10.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" fillcolor="#4f81bd [3204]" strokecolor="#243f60 [1604]" strokeweight="2pt"/>
            </w:pict>
          </mc:Fallback>
        </mc:AlternateContent>
      </w:r>
      <w:r w:rsidRPr="006626A4">
        <w:t>Servicios información digital</w:t>
      </w:r>
    </w:p>
    <w:p w14:paraId="45B6199E"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6672" behindDoc="0" locked="0" layoutInCell="1" allowOverlap="1" wp14:anchorId="3C7B4E2D" wp14:editId="6172DE3A">
                <wp:simplePos x="0" y="0"/>
                <wp:positionH relativeFrom="column">
                  <wp:posOffset>-13335</wp:posOffset>
                </wp:positionH>
                <wp:positionV relativeFrom="paragraph">
                  <wp:posOffset>12065</wp:posOffset>
                </wp:positionV>
                <wp:extent cx="133350" cy="161925"/>
                <wp:effectExtent l="0" t="0" r="19050" b="28575"/>
                <wp:wrapNone/>
                <wp:docPr id="40361" name="Rectángulo 40361"/>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36DDBE" id="Rectángulo 40361" o:spid="_x0000_s1026" style="position:absolute;margin-left:-1.05pt;margin-top:.95pt;width:10.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" fillcolor="yellow" strokecolor="#243f60 [1604]" strokeweight="2pt"/>
            </w:pict>
          </mc:Fallback>
        </mc:AlternateContent>
      </w:r>
      <w:r w:rsidRPr="006626A4">
        <w:t>Servicios de apoyo</w:t>
      </w:r>
    </w:p>
    <w:p w14:paraId="32205018" w14:textId="77777777" w:rsidR="00627DD3" w:rsidRPr="006626A4" w:rsidRDefault="00627DD3" w:rsidP="00627DD3"/>
    <w:p w14:paraId="1CAD784C" w14:textId="77777777" w:rsidR="00627DD3" w:rsidRPr="006626A4" w:rsidRDefault="00627DD3" w:rsidP="00627DD3">
      <w:pPr>
        <w:rPr>
          <w:b/>
        </w:rPr>
      </w:pPr>
      <w:r w:rsidRPr="006626A4">
        <w:rPr>
          <w:b/>
        </w:rPr>
        <w:t>USO DE LO SISTEMAS DE INFORMACIÓN EN LOS PROCESOS DE APOYO</w:t>
      </w:r>
    </w:p>
    <w:p w14:paraId="7674706E" w14:textId="281682F3" w:rsidR="003D5E16" w:rsidRDefault="003D5E16" w:rsidP="003D5E16">
      <w:r>
        <w:t xml:space="preserve">En el archivo </w:t>
      </w:r>
      <w:r w:rsidRPr="003D5E16">
        <w:t xml:space="preserve">10.8 Uso y apropiacion SI en los procesos </w:t>
      </w:r>
      <w:r>
        <w:t xml:space="preserve">apoyo.pdf </w:t>
      </w:r>
      <w:r w:rsidRPr="006626A4">
        <w:t>se presenta una tabla que condensa la utilización de los sistemas de información por las áreas involucradas en cada uno de los p</w:t>
      </w:r>
      <w:r>
        <w:t>rocesos de apoyo.</w:t>
      </w:r>
    </w:p>
    <w:p w14:paraId="2375F722" w14:textId="77777777" w:rsidR="00627DD3" w:rsidRPr="006626A4" w:rsidRDefault="00627DD3" w:rsidP="00627DD3">
      <w:r w:rsidRPr="006626A4">
        <w:t>Los sistemas de información están sombreados de acuerdo con las siguientes convenciones:</w:t>
      </w:r>
    </w:p>
    <w:p w14:paraId="7F96949C" w14:textId="77777777" w:rsidR="00627DD3" w:rsidRPr="006626A4" w:rsidRDefault="00627DD3" w:rsidP="00627DD3">
      <w:r w:rsidRPr="006626A4">
        <w:rPr>
          <w:noProof/>
          <w:lang w:eastAsia="es-CO"/>
        </w:rPr>
        <mc:AlternateContent>
          <mc:Choice Requires="wps">
            <w:drawing>
              <wp:anchor distT="0" distB="0" distL="114300" distR="114300" simplePos="0" relativeHeight="251677696" behindDoc="0" locked="0" layoutInCell="1" allowOverlap="1" wp14:anchorId="0EC434A9" wp14:editId="1824E5DA">
                <wp:simplePos x="0" y="0"/>
                <wp:positionH relativeFrom="column">
                  <wp:posOffset>5715</wp:posOffset>
                </wp:positionH>
                <wp:positionV relativeFrom="paragraph">
                  <wp:posOffset>1270</wp:posOffset>
                </wp:positionV>
                <wp:extent cx="133350" cy="161925"/>
                <wp:effectExtent l="0" t="0" r="19050" b="28575"/>
                <wp:wrapNone/>
                <wp:docPr id="40368" name="Rectángulo 40368"/>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32DCC7" id="Rectángulo 40368" o:spid="_x0000_s1026" style="position:absolute;margin-left:.45pt;margin-top:.1pt;width:10.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" fillcolor="#00b0f0" strokecolor="#243f60 [1604]" strokeweight="2pt"/>
            </w:pict>
          </mc:Fallback>
        </mc:AlternateContent>
      </w:r>
      <w:r w:rsidRPr="006626A4">
        <w:tab/>
        <w:t>Direccionamiento estratégico</w:t>
      </w:r>
    </w:p>
    <w:p w14:paraId="4ED02CE4"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8720" behindDoc="0" locked="0" layoutInCell="1" allowOverlap="1" wp14:anchorId="5A92A759" wp14:editId="472AE24A">
                <wp:simplePos x="0" y="0"/>
                <wp:positionH relativeFrom="column">
                  <wp:posOffset>-3810</wp:posOffset>
                </wp:positionH>
                <wp:positionV relativeFrom="paragraph">
                  <wp:posOffset>11430</wp:posOffset>
                </wp:positionV>
                <wp:extent cx="133350" cy="161925"/>
                <wp:effectExtent l="0" t="0" r="19050" b="28575"/>
                <wp:wrapNone/>
                <wp:docPr id="40369" name="Rectángulo 40369"/>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F63F4D" id="Rectángulo 40369" o:spid="_x0000_s1026" style="position:absolute;margin-left:-.3pt;margin-top:.9pt;width:10.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VHccM3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2357095C"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79744" behindDoc="0" locked="0" layoutInCell="1" allowOverlap="1" wp14:anchorId="53380C5F" wp14:editId="283F6A09">
                <wp:simplePos x="0" y="0"/>
                <wp:positionH relativeFrom="column">
                  <wp:posOffset>-13335</wp:posOffset>
                </wp:positionH>
                <wp:positionV relativeFrom="paragraph">
                  <wp:posOffset>12065</wp:posOffset>
                </wp:positionV>
                <wp:extent cx="133350" cy="161925"/>
                <wp:effectExtent l="0" t="0" r="19050" b="28575"/>
                <wp:wrapNone/>
                <wp:docPr id="40370" name="Rectángulo 40370"/>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108DD1" id="Rectángulo 40370" o:spid="_x0000_s1026" style="position:absolute;margin-left:-1.05pt;margin-top:.95pt;width:10.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" fillcolor="yellow" strokecolor="#243f60 [1604]" strokeweight="2pt"/>
            </w:pict>
          </mc:Fallback>
        </mc:AlternateContent>
      </w:r>
      <w:r w:rsidRPr="006626A4">
        <w:t>Servicios de apoyo</w:t>
      </w:r>
    </w:p>
    <w:p w14:paraId="02FC18A6" w14:textId="77777777" w:rsidR="00627DD3" w:rsidRPr="006626A4" w:rsidRDefault="00627DD3" w:rsidP="00627DD3"/>
    <w:p w14:paraId="437928D9" w14:textId="77777777" w:rsidR="00627DD3" w:rsidRPr="006626A4" w:rsidRDefault="00627DD3" w:rsidP="00627DD3">
      <w:pPr>
        <w:rPr>
          <w:b/>
        </w:rPr>
      </w:pPr>
      <w:r w:rsidRPr="006626A4">
        <w:rPr>
          <w:b/>
        </w:rPr>
        <w:t>USO DE LO SISTEMAS DE INFORMACIÓN EN LOS PROCESOS DE EVALUACIÓN</w:t>
      </w:r>
    </w:p>
    <w:p w14:paraId="360B2B9F" w14:textId="18AD0F02" w:rsidR="003D5E16" w:rsidRDefault="003D5E16" w:rsidP="003D5E16">
      <w:r>
        <w:t xml:space="preserve">En el archivo </w:t>
      </w:r>
      <w:r w:rsidRPr="003D5E16">
        <w:t xml:space="preserve">10.8 Uso y apropiacion SI en los procesos </w:t>
      </w:r>
      <w:r w:rsidR="00D7536B">
        <w:t>evaluacion</w:t>
      </w:r>
      <w:r>
        <w:t xml:space="preserve">.pdf </w:t>
      </w:r>
      <w:r w:rsidRPr="006626A4">
        <w:t>se presenta una tabla que condensa la utilización de los sistemas de información por las áreas involucradas en cada uno de los p</w:t>
      </w:r>
      <w:r>
        <w:t>rocesos de evaluación.</w:t>
      </w:r>
    </w:p>
    <w:p w14:paraId="78EB20EC" w14:textId="77777777" w:rsidR="00627DD3" w:rsidRPr="006626A4" w:rsidRDefault="00627DD3" w:rsidP="00627DD3">
      <w:r w:rsidRPr="006626A4">
        <w:t>Los sistemas de información están sombreados de acuerdo con las siguientes convenciones:</w:t>
      </w:r>
    </w:p>
    <w:p w14:paraId="6F5B068D" w14:textId="77777777" w:rsidR="00627DD3" w:rsidRPr="006626A4" w:rsidRDefault="00627DD3" w:rsidP="00627DD3">
      <w:r w:rsidRPr="006626A4">
        <w:rPr>
          <w:noProof/>
          <w:lang w:eastAsia="es-CO"/>
        </w:rPr>
        <mc:AlternateContent>
          <mc:Choice Requires="wps">
            <w:drawing>
              <wp:anchor distT="0" distB="0" distL="114300" distR="114300" simplePos="0" relativeHeight="251680768" behindDoc="0" locked="0" layoutInCell="1" allowOverlap="1" wp14:anchorId="23D3A6B9" wp14:editId="09AFDDAE">
                <wp:simplePos x="0" y="0"/>
                <wp:positionH relativeFrom="column">
                  <wp:posOffset>5715</wp:posOffset>
                </wp:positionH>
                <wp:positionV relativeFrom="paragraph">
                  <wp:posOffset>1270</wp:posOffset>
                </wp:positionV>
                <wp:extent cx="133350" cy="161925"/>
                <wp:effectExtent l="0" t="0" r="19050" b="28575"/>
                <wp:wrapNone/>
                <wp:docPr id="40371" name="Rectángulo 40371"/>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DEA39" id="Rectángulo 40371" o:spid="_x0000_s1026" style="position:absolute;margin-left:.45pt;margin-top:.1pt;width:10.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" fillcolor="#00b0f0" strokecolor="#243f60 [1604]" strokeweight="2pt"/>
            </w:pict>
          </mc:Fallback>
        </mc:AlternateContent>
      </w:r>
      <w:r w:rsidRPr="006626A4">
        <w:tab/>
        <w:t>Direccionamiento estratégico</w:t>
      </w:r>
    </w:p>
    <w:p w14:paraId="12174324"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81792" behindDoc="0" locked="0" layoutInCell="1" allowOverlap="1" wp14:anchorId="3AD800DA" wp14:editId="0BA57E38">
                <wp:simplePos x="0" y="0"/>
                <wp:positionH relativeFrom="column">
                  <wp:posOffset>-3810</wp:posOffset>
                </wp:positionH>
                <wp:positionV relativeFrom="paragraph">
                  <wp:posOffset>11430</wp:posOffset>
                </wp:positionV>
                <wp:extent cx="133350" cy="161925"/>
                <wp:effectExtent l="0" t="0" r="19050" b="28575"/>
                <wp:wrapNone/>
                <wp:docPr id="40372" name="Rectángulo 40372"/>
                <wp:cNvGraphicFramePr/>
                <a:graphic xmlns:a="http://schemas.openxmlformats.org/drawingml/2006/main">
                  <a:graphicData uri="http://schemas.microsoft.com/office/word/2010/wordprocessingShape">
                    <wps:wsp>
                      <wps:cNvSpPr/>
                      <wps:spPr>
                        <a:xfrm>
                          <a:off x="0" y="0"/>
                          <a:ext cx="133350" cy="161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DBEE14" id="Rectángulo 40372" o:spid="_x0000_s1026" style="position:absolute;margin-left:-.3pt;margin-top:.9pt;width:10.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" fillcolor="#4f81bd [3204]" strokecolor="#243f60 [1604]" strokeweight="2pt"/>
            </w:pict>
          </mc:Fallback>
        </mc:AlternateContent>
      </w:r>
      <w:r w:rsidRPr="006626A4">
        <w:t>Servicios información digital</w:t>
      </w:r>
    </w:p>
    <w:p w14:paraId="21776F8E" w14:textId="77777777" w:rsidR="00627DD3" w:rsidRPr="006626A4" w:rsidRDefault="00627DD3" w:rsidP="00627DD3">
      <w:pPr>
        <w:ind w:firstLine="454"/>
      </w:pPr>
      <w:r w:rsidRPr="006626A4">
        <w:rPr>
          <w:noProof/>
          <w:lang w:eastAsia="es-CO"/>
        </w:rPr>
        <mc:AlternateContent>
          <mc:Choice Requires="wps">
            <w:drawing>
              <wp:anchor distT="0" distB="0" distL="114300" distR="114300" simplePos="0" relativeHeight="251682816" behindDoc="0" locked="0" layoutInCell="1" allowOverlap="1" wp14:anchorId="66E7E7B5" wp14:editId="69B101E3">
                <wp:simplePos x="0" y="0"/>
                <wp:positionH relativeFrom="column">
                  <wp:posOffset>-13335</wp:posOffset>
                </wp:positionH>
                <wp:positionV relativeFrom="paragraph">
                  <wp:posOffset>12065</wp:posOffset>
                </wp:positionV>
                <wp:extent cx="133350" cy="161925"/>
                <wp:effectExtent l="0" t="0" r="19050" b="28575"/>
                <wp:wrapNone/>
                <wp:docPr id="40373" name="Rectángulo 40373"/>
                <wp:cNvGraphicFramePr/>
                <a:graphic xmlns:a="http://schemas.openxmlformats.org/drawingml/2006/main">
                  <a:graphicData uri="http://schemas.microsoft.com/office/word/2010/wordprocessingShape">
                    <wps:wsp>
                      <wps:cNvSpPr/>
                      <wps:spPr>
                        <a:xfrm>
                          <a:off x="0" y="0"/>
                          <a:ext cx="133350" cy="16192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F16C1F" id="Rectángulo 40373" o:spid="_x0000_s1026" style="position:absolute;margin-left:-1.05pt;margin-top:.95pt;width:10.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" fillcolor="yellow" strokecolor="#243f60 [1604]" strokeweight="2pt"/>
            </w:pict>
          </mc:Fallback>
        </mc:AlternateContent>
      </w:r>
      <w:r w:rsidRPr="006626A4">
        <w:t>Servicios de apoyo</w:t>
      </w:r>
    </w:p>
    <w:p w14:paraId="105CA77F" w14:textId="77777777" w:rsidR="00627DD3" w:rsidRPr="006626A4" w:rsidRDefault="00627DD3" w:rsidP="00627DD3"/>
    <w:p w14:paraId="4D926244" w14:textId="77777777" w:rsidR="00627DD3" w:rsidRDefault="00627DD3" w:rsidP="00627DD3">
      <w:pPr>
        <w:rPr>
          <w:b/>
        </w:rPr>
      </w:pPr>
      <w:r w:rsidRPr="006626A4">
        <w:rPr>
          <w:b/>
        </w:rPr>
        <w:t>ANÁLISIS DE APROPIACIÓN Y NECESIDADES DE TECNOLOGÍA</w:t>
      </w:r>
    </w:p>
    <w:p w14:paraId="1844FE2D" w14:textId="072DD228" w:rsidR="008709A1" w:rsidRPr="008709A1" w:rsidRDefault="008709A1" w:rsidP="00627DD3">
      <w:r>
        <w:t xml:space="preserve">En el archivo  </w:t>
      </w:r>
      <w:r w:rsidRPr="008709A1">
        <w:t>10.8 Analisis apropiacion y necesidades</w:t>
      </w:r>
      <w:r>
        <w:t>.pdf se presenta una tabla con el análisis de apropiación y necesidades de tecnología.</w:t>
      </w:r>
    </w:p>
    <w:p w14:paraId="6EBF6657" w14:textId="6185311D" w:rsidR="00252E1A" w:rsidRDefault="00252E1A">
      <w:pPr>
        <w:jc w:val="left"/>
      </w:pPr>
    </w:p>
    <w:p w14:paraId="3FC5FB7C" w14:textId="77777777" w:rsidR="00252E1A" w:rsidRDefault="00252E1A" w:rsidP="00CE349F">
      <w:pPr>
        <w:pStyle w:val="Ttulo3"/>
      </w:pPr>
      <w:bookmarkStart w:id="718" w:name="_Toc14693483"/>
      <w:r w:rsidRPr="00424F47">
        <w:t xml:space="preserve">ANEXO 10 – </w:t>
      </w:r>
      <w:r w:rsidR="00860E1B">
        <w:t>NECESIDADES DE FUNCIONAMIENTO 2019</w:t>
      </w:r>
      <w:bookmarkEnd w:id="7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451"/>
        <w:gridCol w:w="5068"/>
      </w:tblGrid>
      <w:tr w:rsidR="00A302EE" w:rsidRPr="00860E1B" w14:paraId="67D0566A" w14:textId="77777777" w:rsidTr="00A302EE">
        <w:trPr>
          <w:trHeight w:val="305"/>
          <w:tblHeader/>
        </w:trPr>
        <w:tc>
          <w:tcPr>
            <w:tcW w:w="295" w:type="pct"/>
            <w:shd w:val="clear" w:color="auto" w:fill="auto"/>
            <w:vAlign w:val="center"/>
          </w:tcPr>
          <w:p w14:paraId="294DA2D5" w14:textId="77777777" w:rsidR="00A302EE" w:rsidRPr="00860E1B" w:rsidRDefault="00A302EE" w:rsidP="00860E1B">
            <w:pPr>
              <w:spacing w:after="0" w:line="240" w:lineRule="auto"/>
              <w:jc w:val="center"/>
              <w:rPr>
                <w:rFonts w:ascii="Calibri" w:eastAsia="Times New Roman" w:hAnsi="Calibri" w:cs="Calibri"/>
                <w:color w:val="000000"/>
                <w:lang w:val="en-US"/>
              </w:rPr>
            </w:pPr>
          </w:p>
        </w:tc>
        <w:tc>
          <w:tcPr>
            <w:tcW w:w="1906" w:type="pct"/>
            <w:shd w:val="clear" w:color="000000" w:fill="FFFFFF"/>
            <w:noWrap/>
            <w:vAlign w:val="center"/>
          </w:tcPr>
          <w:p w14:paraId="226C969A" w14:textId="77777777" w:rsidR="00A302EE" w:rsidRPr="00A302EE" w:rsidRDefault="00A302EE" w:rsidP="00A302EE">
            <w:pPr>
              <w:spacing w:after="0" w:line="240" w:lineRule="auto"/>
              <w:jc w:val="center"/>
              <w:rPr>
                <w:rFonts w:ascii="Calibri" w:eastAsia="Times New Roman" w:hAnsi="Calibri" w:cs="Calibri"/>
                <w:b/>
                <w:color w:val="000000"/>
                <w:sz w:val="24"/>
                <w:szCs w:val="24"/>
              </w:rPr>
            </w:pPr>
            <w:r w:rsidRPr="00A302EE">
              <w:rPr>
                <w:rFonts w:ascii="Calibri" w:eastAsia="Times New Roman" w:hAnsi="Calibri" w:cs="Calibri"/>
                <w:b/>
                <w:color w:val="000000"/>
                <w:sz w:val="24"/>
                <w:szCs w:val="24"/>
              </w:rPr>
              <w:t>NECESIDAD</w:t>
            </w:r>
          </w:p>
        </w:tc>
        <w:tc>
          <w:tcPr>
            <w:tcW w:w="2799" w:type="pct"/>
            <w:shd w:val="clear" w:color="auto" w:fill="auto"/>
            <w:vAlign w:val="center"/>
          </w:tcPr>
          <w:p w14:paraId="3ADA67E4" w14:textId="77777777" w:rsidR="00A302EE" w:rsidRPr="00A302EE" w:rsidRDefault="00A302EE" w:rsidP="00A302EE">
            <w:pPr>
              <w:spacing w:after="0" w:line="240" w:lineRule="auto"/>
              <w:jc w:val="center"/>
              <w:rPr>
                <w:rFonts w:ascii="Calibri" w:eastAsia="Times New Roman" w:hAnsi="Calibri" w:cs="Calibri"/>
                <w:b/>
                <w:sz w:val="24"/>
                <w:szCs w:val="24"/>
              </w:rPr>
            </w:pPr>
            <w:r w:rsidRPr="00A302EE">
              <w:rPr>
                <w:rFonts w:ascii="Calibri" w:eastAsia="Times New Roman" w:hAnsi="Calibri" w:cs="Calibri"/>
                <w:b/>
                <w:sz w:val="24"/>
                <w:szCs w:val="24"/>
              </w:rPr>
              <w:t>DESCRIPCIÓN</w:t>
            </w:r>
          </w:p>
        </w:tc>
      </w:tr>
      <w:tr w:rsidR="00860E1B" w:rsidRPr="00860E1B" w14:paraId="5791C2F3" w14:textId="77777777" w:rsidTr="00860E1B">
        <w:trPr>
          <w:trHeight w:val="2535"/>
        </w:trPr>
        <w:tc>
          <w:tcPr>
            <w:tcW w:w="295" w:type="pct"/>
            <w:shd w:val="clear" w:color="auto" w:fill="auto"/>
            <w:vAlign w:val="center"/>
            <w:hideMark/>
          </w:tcPr>
          <w:p w14:paraId="3E90106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w:t>
            </w:r>
          </w:p>
        </w:tc>
        <w:tc>
          <w:tcPr>
            <w:tcW w:w="1906" w:type="pct"/>
            <w:shd w:val="clear" w:color="000000" w:fill="FFFFFF"/>
            <w:noWrap/>
            <w:vAlign w:val="center"/>
            <w:hideMark/>
          </w:tcPr>
          <w:p w14:paraId="37D113FC" w14:textId="77777777" w:rsidR="00860E1B" w:rsidRPr="00860E1B" w:rsidRDefault="00860E1B" w:rsidP="00E3237F">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Contratar el Outsourcing Integral para los Servicios de Gestión de Mesa de </w:t>
            </w:r>
            <w:r w:rsidR="00E3237F">
              <w:rPr>
                <w:rFonts w:ascii="Calibri" w:eastAsia="Times New Roman" w:hAnsi="Calibri" w:cs="Calibri"/>
                <w:color w:val="000000"/>
                <w:sz w:val="24"/>
                <w:szCs w:val="24"/>
              </w:rPr>
              <w:t>Servicios</w:t>
            </w:r>
            <w:r w:rsidRPr="00860E1B">
              <w:rPr>
                <w:rFonts w:ascii="Calibri" w:eastAsia="Times New Roman" w:hAnsi="Calibri" w:cs="Calibri"/>
                <w:color w:val="000000"/>
                <w:sz w:val="24"/>
                <w:szCs w:val="24"/>
              </w:rPr>
              <w:t xml:space="preserve">, Gestión de </w:t>
            </w:r>
            <w:r>
              <w:rPr>
                <w:rFonts w:ascii="Calibri" w:eastAsia="Times New Roman" w:hAnsi="Calibri" w:cs="Calibri"/>
                <w:color w:val="000000"/>
                <w:sz w:val="24"/>
                <w:szCs w:val="24"/>
              </w:rPr>
              <w:t>i</w:t>
            </w:r>
            <w:r w:rsidRPr="00860E1B">
              <w:rPr>
                <w:rFonts w:ascii="Calibri" w:eastAsia="Times New Roman" w:hAnsi="Calibri" w:cs="Calibri"/>
                <w:color w:val="000000"/>
                <w:sz w:val="24"/>
                <w:szCs w:val="24"/>
              </w:rPr>
              <w:t xml:space="preserve">mpresión,  mantenimiento preventivo y correctivo de la infraestructura tecnológica con suministro de repuestos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6AF86D9B" w14:textId="77777777" w:rsidR="00860E1B" w:rsidRPr="00860E1B" w:rsidRDefault="00860E1B" w:rsidP="00E3237F">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debe contratar el servicio de soporte a la mesa de </w:t>
            </w:r>
            <w:r w:rsidR="00E3237F">
              <w:rPr>
                <w:rFonts w:ascii="Calibri" w:eastAsia="Times New Roman" w:hAnsi="Calibri" w:cs="Calibri"/>
                <w:sz w:val="24"/>
                <w:szCs w:val="24"/>
              </w:rPr>
              <w:t>servicios</w:t>
            </w:r>
            <w:r w:rsidRPr="00860E1B">
              <w:rPr>
                <w:rFonts w:ascii="Calibri" w:eastAsia="Times New Roman" w:hAnsi="Calibri" w:cs="Calibri"/>
                <w:sz w:val="24"/>
                <w:szCs w:val="24"/>
              </w:rPr>
              <w:t xml:space="preserve"> con el fin de garantizar la continuidad del servicio y el correcto funcionamiento de la mesa de servicios, ya que a través de ella se gestionan y apoyan todas las solicitudes tecnológicas de la en</w:t>
            </w:r>
            <w:r>
              <w:rPr>
                <w:rFonts w:ascii="Calibri" w:eastAsia="Times New Roman" w:hAnsi="Calibri" w:cs="Calibri"/>
                <w:sz w:val="24"/>
                <w:szCs w:val="24"/>
              </w:rPr>
              <w:t>tidad. al igual que el mantenim</w:t>
            </w:r>
            <w:r w:rsidRPr="00860E1B">
              <w:rPr>
                <w:rFonts w:ascii="Calibri" w:eastAsia="Times New Roman" w:hAnsi="Calibri" w:cs="Calibri"/>
                <w:sz w:val="24"/>
                <w:szCs w:val="24"/>
              </w:rPr>
              <w:t>i</w:t>
            </w:r>
            <w:r>
              <w:rPr>
                <w:rFonts w:ascii="Calibri" w:eastAsia="Times New Roman" w:hAnsi="Calibri" w:cs="Calibri"/>
                <w:sz w:val="24"/>
                <w:szCs w:val="24"/>
              </w:rPr>
              <w:t>e</w:t>
            </w:r>
            <w:r w:rsidRPr="00860E1B">
              <w:rPr>
                <w:rFonts w:ascii="Calibri" w:eastAsia="Times New Roman" w:hAnsi="Calibri" w:cs="Calibri"/>
                <w:sz w:val="24"/>
                <w:szCs w:val="24"/>
              </w:rPr>
              <w:t>nto preventivo y correctivo de los equipos PC de la entidad.</w:t>
            </w:r>
          </w:p>
        </w:tc>
      </w:tr>
      <w:tr w:rsidR="00860E1B" w:rsidRPr="00860E1B" w14:paraId="121A6595" w14:textId="77777777" w:rsidTr="00860E1B">
        <w:trPr>
          <w:trHeight w:val="960"/>
        </w:trPr>
        <w:tc>
          <w:tcPr>
            <w:tcW w:w="295" w:type="pct"/>
            <w:shd w:val="clear" w:color="auto" w:fill="auto"/>
            <w:vAlign w:val="center"/>
            <w:hideMark/>
          </w:tcPr>
          <w:p w14:paraId="0DF0D6FF"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2</w:t>
            </w:r>
          </w:p>
        </w:tc>
        <w:tc>
          <w:tcPr>
            <w:tcW w:w="1906" w:type="pct"/>
            <w:shd w:val="clear" w:color="000000" w:fill="FFFFFF"/>
            <w:noWrap/>
            <w:vAlign w:val="center"/>
            <w:hideMark/>
          </w:tcPr>
          <w:p w14:paraId="6B74ABA2"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Adquirir medios de almacenamiento CD's, DVD's y cintas LTO de 3 TB y 6 TB</w:t>
            </w:r>
          </w:p>
        </w:tc>
        <w:tc>
          <w:tcPr>
            <w:tcW w:w="2799" w:type="pct"/>
            <w:shd w:val="clear" w:color="auto" w:fill="auto"/>
            <w:vAlign w:val="center"/>
            <w:hideMark/>
          </w:tcPr>
          <w:p w14:paraId="75E94C20"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Con el fin de garantizar la protección y </w:t>
            </w:r>
            <w:r w:rsidR="008C0BDC">
              <w:rPr>
                <w:rFonts w:ascii="Calibri" w:eastAsia="Times New Roman" w:hAnsi="Calibri" w:cs="Calibri"/>
                <w:sz w:val="24"/>
                <w:szCs w:val="24"/>
              </w:rPr>
              <w:t xml:space="preserve">copias de </w:t>
            </w:r>
            <w:r w:rsidRPr="00860E1B">
              <w:rPr>
                <w:rFonts w:ascii="Calibri" w:eastAsia="Times New Roman" w:hAnsi="Calibri" w:cs="Calibri"/>
                <w:sz w:val="24"/>
                <w:szCs w:val="24"/>
              </w:rPr>
              <w:t>seguridad de la información generada por la corporación.</w:t>
            </w:r>
          </w:p>
        </w:tc>
      </w:tr>
      <w:tr w:rsidR="00860E1B" w:rsidRPr="00860E1B" w14:paraId="089C71EA" w14:textId="77777777" w:rsidTr="00860E1B">
        <w:trPr>
          <w:trHeight w:val="1590"/>
        </w:trPr>
        <w:tc>
          <w:tcPr>
            <w:tcW w:w="295" w:type="pct"/>
            <w:shd w:val="clear" w:color="auto" w:fill="auto"/>
            <w:vAlign w:val="center"/>
            <w:hideMark/>
          </w:tcPr>
          <w:p w14:paraId="19B7C5A5"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3</w:t>
            </w:r>
          </w:p>
        </w:tc>
        <w:tc>
          <w:tcPr>
            <w:tcW w:w="1906" w:type="pct"/>
            <w:shd w:val="clear" w:color="000000" w:fill="FFFFFF"/>
            <w:noWrap/>
            <w:vAlign w:val="center"/>
            <w:hideMark/>
          </w:tcPr>
          <w:p w14:paraId="3A260D7A" w14:textId="77777777" w:rsidR="00860E1B" w:rsidRPr="00860E1B" w:rsidRDefault="00860E1B" w:rsidP="008C0BDC">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canales de comunicación, dedicados e Internet y servicios complementarios para la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w:t>
            </w:r>
          </w:p>
        </w:tc>
        <w:tc>
          <w:tcPr>
            <w:tcW w:w="2799" w:type="pct"/>
            <w:shd w:val="clear" w:color="auto" w:fill="auto"/>
            <w:vAlign w:val="center"/>
            <w:hideMark/>
          </w:tcPr>
          <w:p w14:paraId="60DFE68C"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Canales de internet y datos para la comunicación del </w:t>
            </w:r>
            <w:r w:rsidR="00B619FD">
              <w:rPr>
                <w:rFonts w:ascii="Calibri" w:eastAsia="Times New Roman" w:hAnsi="Calibri" w:cs="Calibri"/>
                <w:sz w:val="24"/>
                <w:szCs w:val="24"/>
              </w:rPr>
              <w:t>Concejo de Bogotá D.C.</w:t>
            </w:r>
          </w:p>
        </w:tc>
      </w:tr>
      <w:tr w:rsidR="00860E1B" w:rsidRPr="00860E1B" w14:paraId="4D21AFBD" w14:textId="77777777" w:rsidTr="00860E1B">
        <w:trPr>
          <w:trHeight w:val="2535"/>
        </w:trPr>
        <w:tc>
          <w:tcPr>
            <w:tcW w:w="295" w:type="pct"/>
            <w:shd w:val="clear" w:color="auto" w:fill="auto"/>
            <w:vAlign w:val="center"/>
            <w:hideMark/>
          </w:tcPr>
          <w:p w14:paraId="74CAC471"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4</w:t>
            </w:r>
          </w:p>
        </w:tc>
        <w:tc>
          <w:tcPr>
            <w:tcW w:w="1906" w:type="pct"/>
            <w:shd w:val="clear" w:color="000000" w:fill="FFFFFF"/>
            <w:noWrap/>
            <w:vAlign w:val="center"/>
            <w:hideMark/>
          </w:tcPr>
          <w:p w14:paraId="21DF2A39"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soporte técnico especializado para los servidores y sus dispositivos del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w:t>
            </w:r>
          </w:p>
        </w:tc>
        <w:tc>
          <w:tcPr>
            <w:tcW w:w="2799" w:type="pct"/>
            <w:shd w:val="clear" w:color="auto" w:fill="auto"/>
            <w:vAlign w:val="center"/>
            <w:hideMark/>
          </w:tcPr>
          <w:p w14:paraId="09639A4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Los servidores requieren de por lo  menos dos mantenimientos preventivos en el año, servicio que incluye limpieza externa de los elementos utilizando materiales y productos recomendados para esta tarea y limpieza interna. En cuanto al mantenimiento correctivo un factor de importancia para la entidad es la asignación de los repuestos, partes y/o accesorios a los servidores</w:t>
            </w:r>
          </w:p>
        </w:tc>
      </w:tr>
      <w:tr w:rsidR="00860E1B" w:rsidRPr="00860E1B" w14:paraId="1A9117F6" w14:textId="77777777" w:rsidTr="00860E1B">
        <w:trPr>
          <w:trHeight w:val="2220"/>
        </w:trPr>
        <w:tc>
          <w:tcPr>
            <w:tcW w:w="295" w:type="pct"/>
            <w:shd w:val="clear" w:color="auto" w:fill="auto"/>
            <w:vAlign w:val="center"/>
            <w:hideMark/>
          </w:tcPr>
          <w:p w14:paraId="205FD6BB"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5</w:t>
            </w:r>
          </w:p>
        </w:tc>
        <w:tc>
          <w:tcPr>
            <w:tcW w:w="1906" w:type="pct"/>
            <w:shd w:val="clear" w:color="000000" w:fill="FFFFFF"/>
            <w:noWrap/>
            <w:vAlign w:val="center"/>
            <w:hideMark/>
          </w:tcPr>
          <w:p w14:paraId="17BD7B15" w14:textId="77777777" w:rsidR="00860E1B" w:rsidRPr="00860E1B" w:rsidRDefault="00860E1B" w:rsidP="008C0BDC">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actualización y soporte de licencias y plataforma del sistema de voto electrónico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5B27A27A"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 de soporte técnico, mantenimiento preventivo, correctivo y suministro de repuestos del sistema voto electrónico y los equipos anexos que conforman el sistema integrado de sonido y video, adicionalmente la red </w:t>
            </w:r>
            <w:r>
              <w:rPr>
                <w:rFonts w:ascii="Calibri" w:eastAsia="Times New Roman" w:hAnsi="Calibri" w:cs="Calibri"/>
                <w:sz w:val="24"/>
                <w:szCs w:val="24"/>
              </w:rPr>
              <w:t>de comunicación de la parlanterí</w:t>
            </w:r>
            <w:r w:rsidRPr="00860E1B">
              <w:rPr>
                <w:rFonts w:ascii="Calibri" w:eastAsia="Times New Roman" w:hAnsi="Calibri" w:cs="Calibri"/>
                <w:sz w:val="24"/>
                <w:szCs w:val="24"/>
              </w:rPr>
              <w:t xml:space="preserve">a desde el salón comuneros a las diferentes área del </w:t>
            </w:r>
            <w:r w:rsidR="00B619FD">
              <w:rPr>
                <w:rFonts w:ascii="Calibri" w:eastAsia="Times New Roman" w:hAnsi="Calibri" w:cs="Calibri"/>
                <w:sz w:val="24"/>
                <w:szCs w:val="24"/>
              </w:rPr>
              <w:t>Concejo de Bogotá D.C.</w:t>
            </w:r>
          </w:p>
        </w:tc>
      </w:tr>
      <w:tr w:rsidR="00860E1B" w:rsidRPr="00860E1B" w14:paraId="32DEC925" w14:textId="77777777" w:rsidTr="00860E1B">
        <w:trPr>
          <w:trHeight w:val="1590"/>
        </w:trPr>
        <w:tc>
          <w:tcPr>
            <w:tcW w:w="295" w:type="pct"/>
            <w:shd w:val="clear" w:color="auto" w:fill="auto"/>
            <w:vAlign w:val="center"/>
            <w:hideMark/>
          </w:tcPr>
          <w:p w14:paraId="4B50F296"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6</w:t>
            </w:r>
          </w:p>
        </w:tc>
        <w:tc>
          <w:tcPr>
            <w:tcW w:w="1906" w:type="pct"/>
            <w:shd w:val="clear" w:color="000000" w:fill="FFFFFF"/>
            <w:noWrap/>
            <w:vAlign w:val="center"/>
            <w:hideMark/>
          </w:tcPr>
          <w:p w14:paraId="7B77437F"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soporte técnico especializado para el sistema biométrico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29656BA1"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Mantenimiento del sistema biométrico con el que cuenta la corporación con el cual se realiza control de acceso a la entidad y a áreas críticas.</w:t>
            </w:r>
          </w:p>
        </w:tc>
      </w:tr>
      <w:tr w:rsidR="00860E1B" w:rsidRPr="00860E1B" w14:paraId="6E7ED092" w14:textId="77777777" w:rsidTr="00860E1B">
        <w:trPr>
          <w:trHeight w:val="2220"/>
        </w:trPr>
        <w:tc>
          <w:tcPr>
            <w:tcW w:w="295" w:type="pct"/>
            <w:shd w:val="clear" w:color="auto" w:fill="auto"/>
            <w:vAlign w:val="center"/>
            <w:hideMark/>
          </w:tcPr>
          <w:p w14:paraId="27D7592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7</w:t>
            </w:r>
          </w:p>
        </w:tc>
        <w:tc>
          <w:tcPr>
            <w:tcW w:w="1906" w:type="pct"/>
            <w:shd w:val="clear" w:color="000000" w:fill="FFFFFF"/>
            <w:noWrap/>
            <w:vAlign w:val="center"/>
            <w:hideMark/>
          </w:tcPr>
          <w:p w14:paraId="0B82DB72"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Mantenimiento, servicio técnico y suministro de actualizacion</w:t>
            </w:r>
            <w:r>
              <w:rPr>
                <w:rFonts w:ascii="Calibri" w:eastAsia="Times New Roman" w:hAnsi="Calibri" w:cs="Calibri"/>
                <w:sz w:val="24"/>
                <w:szCs w:val="24"/>
              </w:rPr>
              <w:t>es del software SIIGO para el mó</w:t>
            </w:r>
            <w:r w:rsidRPr="00860E1B">
              <w:rPr>
                <w:rFonts w:ascii="Calibri" w:eastAsia="Times New Roman" w:hAnsi="Calibri" w:cs="Calibri"/>
                <w:sz w:val="24"/>
                <w:szCs w:val="24"/>
              </w:rPr>
              <w:t>dulo de contabilidad</w:t>
            </w:r>
          </w:p>
        </w:tc>
        <w:tc>
          <w:tcPr>
            <w:tcW w:w="2799" w:type="pct"/>
            <w:shd w:val="clear" w:color="000000" w:fill="FFFFFF"/>
            <w:noWrap/>
            <w:vAlign w:val="center"/>
            <w:hideMark/>
          </w:tcPr>
          <w:p w14:paraId="36296E72"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Es de vital importancia la continua actualización y soporte a este software  dada la connotación que tiene el riesgo de quedar obsoleto y afectar su funcionalidad, por los cambios normativos, legislativos y funcionales, por el ámbito jurídico que rodea a los entes territoriales específicamente los relacionados con los entes de control</w:t>
            </w:r>
          </w:p>
        </w:tc>
      </w:tr>
      <w:tr w:rsidR="00860E1B" w:rsidRPr="00860E1B" w14:paraId="7BEF41B3" w14:textId="77777777" w:rsidTr="00860E1B">
        <w:trPr>
          <w:trHeight w:val="2535"/>
        </w:trPr>
        <w:tc>
          <w:tcPr>
            <w:tcW w:w="295" w:type="pct"/>
            <w:shd w:val="clear" w:color="auto" w:fill="auto"/>
            <w:vAlign w:val="center"/>
            <w:hideMark/>
          </w:tcPr>
          <w:p w14:paraId="121463FB"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8</w:t>
            </w:r>
          </w:p>
        </w:tc>
        <w:tc>
          <w:tcPr>
            <w:tcW w:w="1906" w:type="pct"/>
            <w:shd w:val="clear" w:color="000000" w:fill="FFFFFF"/>
            <w:noWrap/>
            <w:vAlign w:val="center"/>
            <w:hideMark/>
          </w:tcPr>
          <w:p w14:paraId="334C603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soporte y actualización con el suministro de repuestos para la infraestructura de telecomunicaciones, cableado estructurado (voz y datos), fibra óptica, energía normal y regulada para 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w:t>
            </w:r>
          </w:p>
        </w:tc>
        <w:tc>
          <w:tcPr>
            <w:tcW w:w="2799" w:type="pct"/>
            <w:shd w:val="clear" w:color="auto" w:fill="auto"/>
            <w:vAlign w:val="center"/>
            <w:hideMark/>
          </w:tcPr>
          <w:p w14:paraId="1414C5A7"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Con el fin de garantizar que cada uno de los componentes del sistema integrado de red de cableado tengan continuidad en los servicios que ofrecen a la corporación, se requiere de la contratación de soporte y repuestos a la misma.</w:t>
            </w:r>
          </w:p>
        </w:tc>
      </w:tr>
      <w:tr w:rsidR="00860E1B" w:rsidRPr="00860E1B" w14:paraId="41E28A69" w14:textId="77777777" w:rsidTr="00860E1B">
        <w:trPr>
          <w:trHeight w:val="2220"/>
        </w:trPr>
        <w:tc>
          <w:tcPr>
            <w:tcW w:w="295" w:type="pct"/>
            <w:shd w:val="clear" w:color="auto" w:fill="auto"/>
            <w:vAlign w:val="center"/>
            <w:hideMark/>
          </w:tcPr>
          <w:p w14:paraId="24B86C69"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9</w:t>
            </w:r>
          </w:p>
        </w:tc>
        <w:tc>
          <w:tcPr>
            <w:tcW w:w="1906" w:type="pct"/>
            <w:shd w:val="clear" w:color="000000" w:fill="FFFFFF"/>
            <w:noWrap/>
            <w:vAlign w:val="center"/>
            <w:hideMark/>
          </w:tcPr>
          <w:p w14:paraId="5223BFB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y correctivo con repuestos y bienes fungibles para los elementos del centro de cómputo del </w:t>
            </w:r>
            <w:r w:rsidR="00B619FD">
              <w:rPr>
                <w:rFonts w:ascii="Calibri" w:eastAsia="Times New Roman" w:hAnsi="Calibri" w:cs="Calibri"/>
                <w:sz w:val="24"/>
                <w:szCs w:val="24"/>
              </w:rPr>
              <w:t>Concejo de Bogotá D.C.</w:t>
            </w:r>
          </w:p>
        </w:tc>
        <w:tc>
          <w:tcPr>
            <w:tcW w:w="2799" w:type="pct"/>
            <w:shd w:val="clear" w:color="auto" w:fill="auto"/>
            <w:vAlign w:val="center"/>
            <w:hideMark/>
          </w:tcPr>
          <w:p w14:paraId="407E21C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La necesidad concreta que 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 xml:space="preserve"> pretende satisfacer es el mantenimiento preventivo y correctivo de las UPS de la corporación y los sistemas de aire acondicionado, garantizado su permanente actividad, permitiendo el normal funcionamiento de la infraestructura tecnológica</w:t>
            </w:r>
          </w:p>
        </w:tc>
      </w:tr>
      <w:tr w:rsidR="00860E1B" w:rsidRPr="00860E1B" w14:paraId="6414242A" w14:textId="77777777" w:rsidTr="00860E1B">
        <w:trPr>
          <w:trHeight w:val="1275"/>
        </w:trPr>
        <w:tc>
          <w:tcPr>
            <w:tcW w:w="295" w:type="pct"/>
            <w:shd w:val="clear" w:color="auto" w:fill="auto"/>
            <w:vAlign w:val="center"/>
            <w:hideMark/>
          </w:tcPr>
          <w:p w14:paraId="2AE4C40C"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10</w:t>
            </w:r>
          </w:p>
        </w:tc>
        <w:tc>
          <w:tcPr>
            <w:tcW w:w="1906" w:type="pct"/>
            <w:shd w:val="clear" w:color="000000" w:fill="FFFFFF"/>
            <w:noWrap/>
            <w:vAlign w:val="center"/>
            <w:hideMark/>
          </w:tcPr>
          <w:p w14:paraId="2541DB6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Servicios de administración y soporte técnico para la plataforma Oracle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6A8AA621"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requiere para garantizar el correcto funcionamiento de la plataforma y base de datos Oracle la cual soporta informáticamente al </w:t>
            </w:r>
            <w:r w:rsidR="00B619FD">
              <w:rPr>
                <w:rFonts w:ascii="Calibri" w:eastAsia="Times New Roman" w:hAnsi="Calibri" w:cs="Calibri"/>
                <w:sz w:val="24"/>
                <w:szCs w:val="24"/>
              </w:rPr>
              <w:t>Concejo de Bogotá D.C.</w:t>
            </w:r>
          </w:p>
        </w:tc>
      </w:tr>
      <w:tr w:rsidR="00860E1B" w:rsidRPr="00860E1B" w14:paraId="0258A992" w14:textId="77777777" w:rsidTr="00860E1B">
        <w:trPr>
          <w:trHeight w:val="1275"/>
        </w:trPr>
        <w:tc>
          <w:tcPr>
            <w:tcW w:w="295" w:type="pct"/>
            <w:shd w:val="clear" w:color="auto" w:fill="auto"/>
            <w:vAlign w:val="center"/>
            <w:hideMark/>
          </w:tcPr>
          <w:p w14:paraId="73BC59D6"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11</w:t>
            </w:r>
          </w:p>
        </w:tc>
        <w:tc>
          <w:tcPr>
            <w:tcW w:w="1906" w:type="pct"/>
            <w:shd w:val="clear" w:color="000000" w:fill="FFFFFF"/>
            <w:noWrap/>
            <w:vAlign w:val="center"/>
            <w:hideMark/>
          </w:tcPr>
          <w:p w14:paraId="1BCF6D3E"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Servicios de mantenimiento, soporte técnico especializado, de la plataforma Microsoft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7F9E98C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soporte especializado en este tipo de servicios para asegurar  el óptimo funcionamiento y desarr</w:t>
            </w:r>
            <w:r>
              <w:rPr>
                <w:rFonts w:ascii="Calibri" w:eastAsia="Times New Roman" w:hAnsi="Calibri" w:cs="Calibri"/>
                <w:sz w:val="24"/>
                <w:szCs w:val="24"/>
              </w:rPr>
              <w:t>ollo de la plataforma Microsoft</w:t>
            </w:r>
            <w:r w:rsidRPr="00860E1B">
              <w:rPr>
                <w:rFonts w:ascii="Calibri" w:eastAsia="Times New Roman" w:hAnsi="Calibri" w:cs="Calibri"/>
                <w:sz w:val="24"/>
                <w:szCs w:val="24"/>
              </w:rPr>
              <w:t>.</w:t>
            </w:r>
          </w:p>
        </w:tc>
      </w:tr>
      <w:tr w:rsidR="00860E1B" w:rsidRPr="00860E1B" w14:paraId="6FB31E76" w14:textId="77777777" w:rsidTr="00860E1B">
        <w:trPr>
          <w:trHeight w:val="1590"/>
        </w:trPr>
        <w:tc>
          <w:tcPr>
            <w:tcW w:w="295" w:type="pct"/>
            <w:shd w:val="clear" w:color="auto" w:fill="auto"/>
            <w:vAlign w:val="center"/>
            <w:hideMark/>
          </w:tcPr>
          <w:p w14:paraId="1E6E0967"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12</w:t>
            </w:r>
          </w:p>
        </w:tc>
        <w:tc>
          <w:tcPr>
            <w:tcW w:w="1906" w:type="pct"/>
            <w:shd w:val="clear" w:color="000000" w:fill="FFFFFF"/>
            <w:noWrap/>
            <w:vAlign w:val="center"/>
            <w:hideMark/>
          </w:tcPr>
          <w:p w14:paraId="7E6B7335"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Actualización y Mantenimiento al sitio web e intranet  del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7B2FB15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de la información publicada en el portal web del concejo, así como atender y solucionar inconvenientes con el f</w:t>
            </w:r>
            <w:r>
              <w:rPr>
                <w:rFonts w:ascii="Calibri" w:eastAsia="Times New Roman" w:hAnsi="Calibri" w:cs="Calibri"/>
                <w:sz w:val="24"/>
                <w:szCs w:val="24"/>
              </w:rPr>
              <w:t>uncionamiento de la aplicación P</w:t>
            </w:r>
            <w:r w:rsidRPr="00860E1B">
              <w:rPr>
                <w:rFonts w:ascii="Calibri" w:eastAsia="Times New Roman" w:hAnsi="Calibri" w:cs="Calibri"/>
                <w:sz w:val="24"/>
                <w:szCs w:val="24"/>
              </w:rPr>
              <w:t>rontus.</w:t>
            </w:r>
          </w:p>
        </w:tc>
      </w:tr>
      <w:tr w:rsidR="00860E1B" w:rsidRPr="00860E1B" w14:paraId="1C258B4E" w14:textId="77777777" w:rsidTr="00860E1B">
        <w:trPr>
          <w:trHeight w:val="1275"/>
        </w:trPr>
        <w:tc>
          <w:tcPr>
            <w:tcW w:w="295" w:type="pct"/>
            <w:shd w:val="clear" w:color="auto" w:fill="auto"/>
            <w:vAlign w:val="center"/>
            <w:hideMark/>
          </w:tcPr>
          <w:p w14:paraId="45A47633"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13</w:t>
            </w:r>
          </w:p>
        </w:tc>
        <w:tc>
          <w:tcPr>
            <w:tcW w:w="1906" w:type="pct"/>
            <w:shd w:val="clear" w:color="000000" w:fill="FFFFFF"/>
            <w:noWrap/>
            <w:vAlign w:val="center"/>
            <w:hideMark/>
          </w:tcPr>
          <w:p w14:paraId="51575A91"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Prestar el soporte y actualización del software para la gestión de la mesa de servicios-Aranda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1F3A56E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Ma</w:t>
            </w:r>
            <w:r>
              <w:rPr>
                <w:rFonts w:ascii="Calibri" w:eastAsia="Times New Roman" w:hAnsi="Calibri" w:cs="Calibri"/>
                <w:sz w:val="24"/>
                <w:szCs w:val="24"/>
              </w:rPr>
              <w:t>n</w:t>
            </w:r>
            <w:r w:rsidRPr="00860E1B">
              <w:rPr>
                <w:rFonts w:ascii="Calibri" w:eastAsia="Times New Roman" w:hAnsi="Calibri" w:cs="Calibri"/>
                <w:sz w:val="24"/>
                <w:szCs w:val="24"/>
              </w:rPr>
              <w:t>tener actualizada y contar con el soporte adecuado para dar sostenibilidad a la gestión de servicios.</w:t>
            </w:r>
          </w:p>
        </w:tc>
      </w:tr>
      <w:tr w:rsidR="00860E1B" w:rsidRPr="00860E1B" w14:paraId="734B69B7" w14:textId="77777777" w:rsidTr="00860E1B">
        <w:trPr>
          <w:trHeight w:val="1905"/>
        </w:trPr>
        <w:tc>
          <w:tcPr>
            <w:tcW w:w="295" w:type="pct"/>
            <w:shd w:val="clear" w:color="auto" w:fill="auto"/>
            <w:vAlign w:val="center"/>
            <w:hideMark/>
          </w:tcPr>
          <w:p w14:paraId="675DF491"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14</w:t>
            </w:r>
          </w:p>
        </w:tc>
        <w:tc>
          <w:tcPr>
            <w:tcW w:w="1906" w:type="pct"/>
            <w:shd w:val="clear" w:color="000000" w:fill="FFFFFF"/>
            <w:noWrap/>
            <w:vAlign w:val="center"/>
            <w:hideMark/>
          </w:tcPr>
          <w:p w14:paraId="1A7C589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de gestión documental-Winisis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2F5F3A46"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y actualización de este aplicativo que sirve como consulta en la Biblioteca de la Corporación igualmente es indispensable atender y solucionar inconvenientes con el funcionamiento del aplicativo.</w:t>
            </w:r>
          </w:p>
        </w:tc>
      </w:tr>
      <w:tr w:rsidR="00860E1B" w:rsidRPr="00860E1B" w14:paraId="03250F40" w14:textId="77777777" w:rsidTr="00860E1B">
        <w:trPr>
          <w:trHeight w:val="2535"/>
        </w:trPr>
        <w:tc>
          <w:tcPr>
            <w:tcW w:w="295" w:type="pct"/>
            <w:shd w:val="clear" w:color="auto" w:fill="auto"/>
            <w:vAlign w:val="center"/>
            <w:hideMark/>
          </w:tcPr>
          <w:p w14:paraId="2F238CF7"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15</w:t>
            </w:r>
          </w:p>
        </w:tc>
        <w:tc>
          <w:tcPr>
            <w:tcW w:w="1906" w:type="pct"/>
            <w:shd w:val="clear" w:color="000000" w:fill="FFFFFF"/>
            <w:noWrap/>
            <w:vAlign w:val="center"/>
            <w:hideMark/>
          </w:tcPr>
          <w:p w14:paraId="01E3A06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para el manejo documental-Infodoc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148D132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para garantizar la disponibilidad y actualización del aplicativo que sirve como digitalizador de las hojas de vida de los funcionarios, además de las consultas permanentes por parte del proceso de Hojas de vida, igualmente es indispensable atender y solucionar inconvenientes con el funcionamiento del aplicativo.</w:t>
            </w:r>
          </w:p>
        </w:tc>
      </w:tr>
      <w:tr w:rsidR="00860E1B" w:rsidRPr="00860E1B" w14:paraId="0F6B3A28" w14:textId="77777777" w:rsidTr="00860E1B">
        <w:trPr>
          <w:trHeight w:val="960"/>
        </w:trPr>
        <w:tc>
          <w:tcPr>
            <w:tcW w:w="295" w:type="pct"/>
            <w:shd w:val="clear" w:color="auto" w:fill="auto"/>
            <w:vAlign w:val="center"/>
            <w:hideMark/>
          </w:tcPr>
          <w:p w14:paraId="3FC6BE53"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16</w:t>
            </w:r>
          </w:p>
        </w:tc>
        <w:tc>
          <w:tcPr>
            <w:tcW w:w="1906" w:type="pct"/>
            <w:shd w:val="clear" w:color="000000" w:fill="FFFFFF"/>
            <w:noWrap/>
            <w:vAlign w:val="center"/>
            <w:hideMark/>
          </w:tcPr>
          <w:p w14:paraId="46805936" w14:textId="77777777" w:rsidR="00860E1B" w:rsidRPr="00860E1B" w:rsidRDefault="00860E1B" w:rsidP="00860E1B">
            <w:pPr>
              <w:spacing w:after="0" w:line="240" w:lineRule="auto"/>
              <w:rPr>
                <w:rFonts w:ascii="Calibri" w:eastAsia="Times New Roman" w:hAnsi="Calibri" w:cs="Calibri"/>
                <w:color w:val="000000"/>
                <w:sz w:val="24"/>
                <w:szCs w:val="24"/>
              </w:rPr>
            </w:pPr>
            <w:r w:rsidRPr="00860E1B">
              <w:rPr>
                <w:rFonts w:ascii="Calibri" w:eastAsia="Times New Roman" w:hAnsi="Calibri" w:cs="Calibri"/>
                <w:color w:val="000000"/>
                <w:sz w:val="24"/>
                <w:szCs w:val="24"/>
              </w:rPr>
              <w:t xml:space="preserve">soporte y actualización del software antivirus, para el </w:t>
            </w:r>
            <w:r w:rsidR="00B619FD">
              <w:rPr>
                <w:rFonts w:ascii="Calibri" w:eastAsia="Times New Roman" w:hAnsi="Calibri" w:cs="Calibri"/>
                <w:color w:val="000000"/>
                <w:sz w:val="24"/>
                <w:szCs w:val="24"/>
              </w:rPr>
              <w:t>Concejo de Bogotá D.C.</w:t>
            </w:r>
          </w:p>
        </w:tc>
        <w:tc>
          <w:tcPr>
            <w:tcW w:w="2799" w:type="pct"/>
            <w:shd w:val="clear" w:color="auto" w:fill="auto"/>
            <w:vAlign w:val="center"/>
            <w:hideMark/>
          </w:tcPr>
          <w:p w14:paraId="44EB3C0B"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Se requiere soporte continuo al antivirus de la entidad para garantizar la Seguridad de la información.</w:t>
            </w:r>
          </w:p>
        </w:tc>
      </w:tr>
      <w:tr w:rsidR="00860E1B" w:rsidRPr="00860E1B" w14:paraId="3BE9C754" w14:textId="77777777" w:rsidTr="00860E1B">
        <w:trPr>
          <w:trHeight w:val="1590"/>
        </w:trPr>
        <w:tc>
          <w:tcPr>
            <w:tcW w:w="295" w:type="pct"/>
            <w:shd w:val="clear" w:color="auto" w:fill="auto"/>
            <w:vAlign w:val="center"/>
            <w:hideMark/>
          </w:tcPr>
          <w:p w14:paraId="1FA2C0F0"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18</w:t>
            </w:r>
          </w:p>
        </w:tc>
        <w:tc>
          <w:tcPr>
            <w:tcW w:w="1906" w:type="pct"/>
            <w:shd w:val="clear" w:color="000000" w:fill="FFFFFF"/>
            <w:noWrap/>
            <w:vAlign w:val="center"/>
            <w:hideMark/>
          </w:tcPr>
          <w:p w14:paraId="41D077B3"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Servicios de mantenimiento preventivo,  correctivo y actualización con repuestos </w:t>
            </w:r>
            <w:r>
              <w:rPr>
                <w:rFonts w:ascii="Calibri" w:eastAsia="Times New Roman" w:hAnsi="Calibri" w:cs="Calibri"/>
                <w:sz w:val="24"/>
                <w:szCs w:val="24"/>
              </w:rPr>
              <w:t>para la planta telefónica y telé</w:t>
            </w:r>
            <w:r w:rsidRPr="00860E1B">
              <w:rPr>
                <w:rFonts w:ascii="Calibri" w:eastAsia="Times New Roman" w:hAnsi="Calibri" w:cs="Calibri"/>
                <w:sz w:val="24"/>
                <w:szCs w:val="24"/>
              </w:rPr>
              <w:t xml:space="preserve">fonos del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w:t>
            </w:r>
          </w:p>
        </w:tc>
        <w:tc>
          <w:tcPr>
            <w:tcW w:w="2799" w:type="pct"/>
            <w:shd w:val="clear" w:color="auto" w:fill="auto"/>
            <w:vAlign w:val="center"/>
            <w:hideMark/>
          </w:tcPr>
          <w:p w14:paraId="758CF6ED" w14:textId="77777777" w:rsidR="00860E1B" w:rsidRPr="00860E1B" w:rsidRDefault="00860E1B" w:rsidP="00860E1B">
            <w:pPr>
              <w:spacing w:after="0" w:line="240" w:lineRule="auto"/>
              <w:rPr>
                <w:rFonts w:ascii="Calibri" w:eastAsia="Times New Roman" w:hAnsi="Calibri" w:cs="Calibri"/>
                <w:sz w:val="24"/>
                <w:szCs w:val="24"/>
              </w:rPr>
            </w:pPr>
            <w:r w:rsidRPr="00860E1B">
              <w:rPr>
                <w:rFonts w:ascii="Calibri" w:eastAsia="Times New Roman" w:hAnsi="Calibri" w:cs="Calibri"/>
                <w:sz w:val="24"/>
                <w:szCs w:val="24"/>
              </w:rPr>
              <w:t xml:space="preserve">Se debe contratar el servicio de soporte para la planta telefónica del </w:t>
            </w:r>
            <w:r w:rsidR="00B619FD">
              <w:rPr>
                <w:rFonts w:ascii="Calibri" w:eastAsia="Times New Roman" w:hAnsi="Calibri" w:cs="Calibri"/>
                <w:sz w:val="24"/>
                <w:szCs w:val="24"/>
              </w:rPr>
              <w:t>Concejo de Bogotá D.C.</w:t>
            </w:r>
            <w:r w:rsidRPr="00860E1B">
              <w:rPr>
                <w:rFonts w:ascii="Calibri" w:eastAsia="Times New Roman" w:hAnsi="Calibri" w:cs="Calibri"/>
                <w:sz w:val="24"/>
                <w:szCs w:val="24"/>
              </w:rPr>
              <w:t>, la cual pierde la garantía y por tanto se debe garantizar la continuidad del servicio y el correcto funcionamiento.</w:t>
            </w:r>
          </w:p>
        </w:tc>
      </w:tr>
      <w:tr w:rsidR="00860E1B" w:rsidRPr="00860E1B" w14:paraId="7D907DEC" w14:textId="77777777" w:rsidTr="00860E1B">
        <w:trPr>
          <w:trHeight w:val="1815"/>
        </w:trPr>
        <w:tc>
          <w:tcPr>
            <w:tcW w:w="295" w:type="pct"/>
            <w:shd w:val="clear" w:color="auto" w:fill="auto"/>
            <w:vAlign w:val="center"/>
            <w:hideMark/>
          </w:tcPr>
          <w:p w14:paraId="1290A448" w14:textId="77777777" w:rsidR="00860E1B" w:rsidRPr="00860E1B" w:rsidRDefault="00860E1B" w:rsidP="00860E1B">
            <w:pPr>
              <w:spacing w:after="0" w:line="240" w:lineRule="auto"/>
              <w:jc w:val="center"/>
              <w:rPr>
                <w:rFonts w:ascii="Calibri" w:eastAsia="Times New Roman" w:hAnsi="Calibri" w:cs="Calibri"/>
                <w:color w:val="000000"/>
                <w:lang w:val="en-US"/>
              </w:rPr>
            </w:pPr>
            <w:r w:rsidRPr="00860E1B">
              <w:rPr>
                <w:rFonts w:ascii="Calibri" w:eastAsia="Times New Roman" w:hAnsi="Calibri" w:cs="Calibri"/>
                <w:color w:val="000000"/>
                <w:lang w:val="en-US"/>
              </w:rPr>
              <w:t>19</w:t>
            </w:r>
          </w:p>
        </w:tc>
        <w:tc>
          <w:tcPr>
            <w:tcW w:w="1906" w:type="pct"/>
            <w:shd w:val="clear" w:color="auto" w:fill="auto"/>
            <w:vAlign w:val="center"/>
            <w:hideMark/>
          </w:tcPr>
          <w:p w14:paraId="51FB0B90" w14:textId="77777777" w:rsidR="00860E1B" w:rsidRPr="00860E1B" w:rsidRDefault="00860E1B" w:rsidP="00860E1B">
            <w:pPr>
              <w:spacing w:after="0" w:line="240" w:lineRule="auto"/>
              <w:jc w:val="left"/>
              <w:rPr>
                <w:rFonts w:ascii="Calibri" w:eastAsia="Times New Roman" w:hAnsi="Calibri" w:cs="Calibri"/>
                <w:color w:val="000000"/>
                <w:lang w:val="en-US"/>
              </w:rPr>
            </w:pPr>
            <w:r>
              <w:rPr>
                <w:rFonts w:ascii="Calibri" w:eastAsia="Times New Roman" w:hAnsi="Calibri" w:cs="Calibri"/>
                <w:color w:val="000000"/>
                <w:lang w:val="en-US"/>
              </w:rPr>
              <w:t>Actualización software virtualizació</w:t>
            </w:r>
            <w:r w:rsidRPr="00860E1B">
              <w:rPr>
                <w:rFonts w:ascii="Calibri" w:eastAsia="Times New Roman" w:hAnsi="Calibri" w:cs="Calibri"/>
                <w:color w:val="000000"/>
                <w:lang w:val="en-US"/>
              </w:rPr>
              <w:t>n Vmware.</w:t>
            </w:r>
          </w:p>
        </w:tc>
        <w:tc>
          <w:tcPr>
            <w:tcW w:w="2799" w:type="pct"/>
            <w:shd w:val="clear" w:color="auto" w:fill="auto"/>
            <w:vAlign w:val="center"/>
            <w:hideMark/>
          </w:tcPr>
          <w:p w14:paraId="26F77000" w14:textId="77777777" w:rsidR="00860E1B" w:rsidRPr="00860E1B" w:rsidRDefault="00860E1B" w:rsidP="00860E1B">
            <w:pPr>
              <w:spacing w:after="0" w:line="240" w:lineRule="auto"/>
              <w:jc w:val="left"/>
              <w:rPr>
                <w:rFonts w:ascii="Calibri" w:eastAsia="Times New Roman" w:hAnsi="Calibri" w:cs="Calibri"/>
                <w:color w:val="000000"/>
              </w:rPr>
            </w:pPr>
            <w:r w:rsidRPr="00860E1B">
              <w:rPr>
                <w:rFonts w:ascii="Calibri" w:eastAsia="Times New Roman" w:hAnsi="Calibri" w:cs="Calibri"/>
                <w:color w:val="000000"/>
              </w:rPr>
              <w:t>Se considera conveniente efectuar esta contratación dada la eficacia del software para el óptimo funcionamiento de los equipos virtualizados de la Corporación. se requiere contar con el soporte que permita la actualización de las versiones para este Software.</w:t>
            </w:r>
          </w:p>
        </w:tc>
      </w:tr>
    </w:tbl>
    <w:p w14:paraId="14503721" w14:textId="77777777" w:rsidR="002A3F08" w:rsidRDefault="002A3F08" w:rsidP="00860E1B"/>
    <w:p w14:paraId="645FAD0D" w14:textId="77777777" w:rsidR="002A3F08" w:rsidRDefault="002A3F08" w:rsidP="00860E1B"/>
    <w:p w14:paraId="457EB12D" w14:textId="77777777" w:rsidR="002A3F08" w:rsidRDefault="002A3F08" w:rsidP="00CE349F">
      <w:pPr>
        <w:pStyle w:val="Ttulo3"/>
      </w:pPr>
      <w:bookmarkStart w:id="719" w:name="_Toc14693484"/>
      <w:r w:rsidRPr="00424F47">
        <w:t>ANEXO 1</w:t>
      </w:r>
      <w:r>
        <w:t>1</w:t>
      </w:r>
      <w:r w:rsidRPr="00424F47">
        <w:t xml:space="preserve"> – </w:t>
      </w:r>
      <w:r>
        <w:t>NECESIDADES DE INVERSIÓN 2019</w:t>
      </w:r>
      <w:bookmarkEnd w:id="7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4252"/>
        <w:gridCol w:w="1134"/>
        <w:gridCol w:w="1575"/>
      </w:tblGrid>
      <w:tr w:rsidR="002A3F08" w:rsidRPr="002A3F08" w14:paraId="26CE5777" w14:textId="77777777" w:rsidTr="002A3F08">
        <w:trPr>
          <w:trHeight w:val="660"/>
          <w:tblHeader/>
        </w:trPr>
        <w:tc>
          <w:tcPr>
            <w:tcW w:w="295" w:type="pct"/>
            <w:shd w:val="clear" w:color="000000" w:fill="B4C6E7"/>
            <w:vAlign w:val="center"/>
            <w:hideMark/>
          </w:tcPr>
          <w:p w14:paraId="285FE2F1"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No.</w:t>
            </w:r>
          </w:p>
        </w:tc>
        <w:tc>
          <w:tcPr>
            <w:tcW w:w="861" w:type="pct"/>
            <w:shd w:val="clear" w:color="000000" w:fill="B4C6E7"/>
            <w:vAlign w:val="center"/>
            <w:hideMark/>
          </w:tcPr>
          <w:p w14:paraId="0191F7FE"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NECESIDAD</w:t>
            </w:r>
          </w:p>
        </w:tc>
        <w:tc>
          <w:tcPr>
            <w:tcW w:w="2348" w:type="pct"/>
            <w:shd w:val="clear" w:color="000000" w:fill="B4C6E7"/>
            <w:vAlign w:val="center"/>
            <w:hideMark/>
          </w:tcPr>
          <w:p w14:paraId="57E386D7"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JUSTIFICACIÓN</w:t>
            </w:r>
          </w:p>
        </w:tc>
        <w:tc>
          <w:tcPr>
            <w:tcW w:w="626" w:type="pct"/>
            <w:shd w:val="clear" w:color="000000" w:fill="B4C6E7"/>
            <w:vAlign w:val="center"/>
            <w:hideMark/>
          </w:tcPr>
          <w:p w14:paraId="4EB8CF75" w14:textId="77777777" w:rsidR="002A3F08" w:rsidRPr="002A3F08" w:rsidRDefault="002A3F08" w:rsidP="002A3F08">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AREA</w:t>
            </w:r>
          </w:p>
        </w:tc>
        <w:tc>
          <w:tcPr>
            <w:tcW w:w="870" w:type="pct"/>
            <w:shd w:val="clear" w:color="000000" w:fill="B4C6E7"/>
            <w:vAlign w:val="center"/>
            <w:hideMark/>
          </w:tcPr>
          <w:p w14:paraId="22FB8948" w14:textId="77777777" w:rsidR="002A3F08" w:rsidRPr="00E519B6" w:rsidRDefault="002A3F08" w:rsidP="002A3F08">
            <w:pPr>
              <w:spacing w:after="0" w:line="240" w:lineRule="auto"/>
              <w:jc w:val="center"/>
              <w:rPr>
                <w:rFonts w:ascii="Calibri" w:eastAsia="Times New Roman" w:hAnsi="Calibri" w:cs="Calibri"/>
                <w:b/>
                <w:bCs/>
                <w:color w:val="1F497D"/>
                <w:szCs w:val="24"/>
              </w:rPr>
            </w:pPr>
            <w:r w:rsidRPr="00E519B6">
              <w:rPr>
                <w:rFonts w:ascii="Calibri" w:eastAsia="Times New Roman" w:hAnsi="Calibri" w:cs="Calibri"/>
                <w:b/>
                <w:bCs/>
                <w:color w:val="1F497D"/>
                <w:szCs w:val="24"/>
              </w:rPr>
              <w:t>VALOR APROXIMADO</w:t>
            </w:r>
            <w:r w:rsidR="00E519B6" w:rsidRPr="00E519B6">
              <w:rPr>
                <w:rFonts w:ascii="Calibri" w:eastAsia="Times New Roman" w:hAnsi="Calibri" w:cs="Calibri"/>
                <w:b/>
                <w:bCs/>
                <w:color w:val="1F497D"/>
                <w:szCs w:val="24"/>
              </w:rPr>
              <w:t xml:space="preserve"> EN EL MERCADO</w:t>
            </w:r>
          </w:p>
        </w:tc>
      </w:tr>
      <w:tr w:rsidR="002A3F08" w:rsidRPr="002A3F08" w14:paraId="6ACDD501" w14:textId="77777777" w:rsidTr="002A3F08">
        <w:trPr>
          <w:trHeight w:val="2565"/>
        </w:trPr>
        <w:tc>
          <w:tcPr>
            <w:tcW w:w="295" w:type="pct"/>
            <w:shd w:val="clear" w:color="auto" w:fill="auto"/>
            <w:vAlign w:val="center"/>
            <w:hideMark/>
          </w:tcPr>
          <w:p w14:paraId="54FE2E92"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1</w:t>
            </w:r>
          </w:p>
        </w:tc>
        <w:tc>
          <w:tcPr>
            <w:tcW w:w="861" w:type="pct"/>
            <w:shd w:val="clear" w:color="000000" w:fill="FFFFFF"/>
            <w:noWrap/>
            <w:vAlign w:val="center"/>
            <w:hideMark/>
          </w:tcPr>
          <w:p w14:paraId="364D75AD"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Sistema de Seguridad para la página Web (firewall)</w:t>
            </w:r>
          </w:p>
        </w:tc>
        <w:tc>
          <w:tcPr>
            <w:tcW w:w="2348" w:type="pct"/>
            <w:shd w:val="clear" w:color="auto" w:fill="auto"/>
            <w:vAlign w:val="center"/>
            <w:hideMark/>
          </w:tcPr>
          <w:p w14:paraId="54A83122"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 xml:space="preserve">Se requiere renovar los sistemas de seguridad de la página Web - En la actualidad el </w:t>
            </w:r>
            <w:r w:rsidR="00B619FD">
              <w:rPr>
                <w:rFonts w:ascii="Calibri" w:eastAsia="Times New Roman" w:hAnsi="Calibri" w:cs="Calibri"/>
                <w:szCs w:val="24"/>
              </w:rPr>
              <w:t>Concejo de Bogotá D.C.</w:t>
            </w:r>
            <w:r w:rsidRPr="002A3F08">
              <w:rPr>
                <w:rFonts w:ascii="Calibri" w:eastAsia="Times New Roman" w:hAnsi="Calibri" w:cs="Calibri"/>
                <w:szCs w:val="24"/>
              </w:rPr>
              <w:t xml:space="preserve"> cuenta con dispositivos de seguridad web “fortiweb” que se encuentran obsoletos, por lo que se requiere renovar estos appliances adquiriendo dos nuevos dispositivos  y así garantizar la seguridad en la página web de la corporación</w:t>
            </w:r>
          </w:p>
        </w:tc>
        <w:tc>
          <w:tcPr>
            <w:tcW w:w="626" w:type="pct"/>
            <w:shd w:val="clear" w:color="000000" w:fill="FFFFFF"/>
            <w:vAlign w:val="center"/>
            <w:hideMark/>
          </w:tcPr>
          <w:p w14:paraId="5371C389"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4E6744F9"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274,000,000</w:t>
            </w:r>
          </w:p>
        </w:tc>
      </w:tr>
      <w:tr w:rsidR="002A3F08" w:rsidRPr="002A3F08" w14:paraId="5E8E2932" w14:textId="77777777" w:rsidTr="002A3F08">
        <w:trPr>
          <w:trHeight w:val="1935"/>
        </w:trPr>
        <w:tc>
          <w:tcPr>
            <w:tcW w:w="295" w:type="pct"/>
            <w:shd w:val="clear" w:color="auto" w:fill="auto"/>
            <w:vAlign w:val="center"/>
            <w:hideMark/>
          </w:tcPr>
          <w:p w14:paraId="75716B51"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2</w:t>
            </w:r>
          </w:p>
        </w:tc>
        <w:tc>
          <w:tcPr>
            <w:tcW w:w="861" w:type="pct"/>
            <w:shd w:val="clear" w:color="000000" w:fill="FFFFFF"/>
            <w:vAlign w:val="center"/>
            <w:hideMark/>
          </w:tcPr>
          <w:p w14:paraId="1B2EE842" w14:textId="77777777" w:rsidR="002A3F08" w:rsidRPr="002A3F08" w:rsidRDefault="002A3F08" w:rsidP="002A3F08">
            <w:pPr>
              <w:spacing w:after="0" w:line="240" w:lineRule="auto"/>
              <w:rPr>
                <w:rFonts w:ascii="Calibri" w:eastAsia="Times New Roman" w:hAnsi="Calibri" w:cs="Calibri"/>
                <w:szCs w:val="24"/>
                <w:lang w:val="en-US"/>
              </w:rPr>
            </w:pPr>
            <w:r w:rsidRPr="002A3F08">
              <w:rPr>
                <w:rFonts w:ascii="Calibri" w:eastAsia="Times New Roman" w:hAnsi="Calibri" w:cs="Calibri"/>
                <w:szCs w:val="24"/>
                <w:lang w:val="en-US"/>
              </w:rPr>
              <w:t>Adquisición de computadores</w:t>
            </w:r>
          </w:p>
        </w:tc>
        <w:tc>
          <w:tcPr>
            <w:tcW w:w="2348" w:type="pct"/>
            <w:shd w:val="clear" w:color="auto" w:fill="auto"/>
            <w:vAlign w:val="center"/>
            <w:hideMark/>
          </w:tcPr>
          <w:p w14:paraId="7190D9C1" w14:textId="77777777" w:rsidR="002A3F08" w:rsidRPr="002A3F08" w:rsidRDefault="002A3F08" w:rsidP="002A3F08">
            <w:pPr>
              <w:spacing w:after="0" w:line="240" w:lineRule="auto"/>
              <w:rPr>
                <w:rFonts w:ascii="Calibri" w:eastAsia="Times New Roman" w:hAnsi="Calibri" w:cs="Calibri"/>
                <w:szCs w:val="24"/>
              </w:rPr>
            </w:pPr>
            <w:r>
              <w:rPr>
                <w:rFonts w:ascii="Calibri" w:eastAsia="Times New Roman" w:hAnsi="Calibri" w:cs="Calibri"/>
                <w:szCs w:val="24"/>
              </w:rPr>
              <w:t>Se requiere compra de 90 compu</w:t>
            </w:r>
            <w:r w:rsidRPr="002A3F08">
              <w:rPr>
                <w:rFonts w:ascii="Calibri" w:eastAsia="Times New Roman" w:hAnsi="Calibri" w:cs="Calibri"/>
                <w:szCs w:val="24"/>
              </w:rPr>
              <w:t xml:space="preserve">tadores dando continuidad  al proceso de modernización de algunas </w:t>
            </w:r>
            <w:r w:rsidR="008C0BDC" w:rsidRPr="002A3F08">
              <w:rPr>
                <w:rFonts w:ascii="Calibri" w:eastAsia="Times New Roman" w:hAnsi="Calibri" w:cs="Calibri"/>
                <w:szCs w:val="24"/>
              </w:rPr>
              <w:t>máquinas</w:t>
            </w:r>
            <w:r w:rsidR="008C0BDC">
              <w:rPr>
                <w:rFonts w:ascii="Calibri" w:eastAsia="Times New Roman" w:hAnsi="Calibri" w:cs="Calibri"/>
                <w:szCs w:val="24"/>
              </w:rPr>
              <w:t xml:space="preserve"> que entran en estado de obso</w:t>
            </w:r>
            <w:r w:rsidR="008C0BDC" w:rsidRPr="002A3F08">
              <w:rPr>
                <w:rFonts w:ascii="Calibri" w:eastAsia="Times New Roman" w:hAnsi="Calibri" w:cs="Calibri"/>
                <w:szCs w:val="24"/>
              </w:rPr>
              <w:t>les</w:t>
            </w:r>
            <w:r w:rsidR="008C0BDC">
              <w:rPr>
                <w:rFonts w:ascii="Calibri" w:eastAsia="Times New Roman" w:hAnsi="Calibri" w:cs="Calibri"/>
                <w:szCs w:val="24"/>
              </w:rPr>
              <w:t>cen</w:t>
            </w:r>
            <w:r w:rsidR="008C0BDC" w:rsidRPr="002A3F08">
              <w:rPr>
                <w:rFonts w:ascii="Calibri" w:eastAsia="Times New Roman" w:hAnsi="Calibri" w:cs="Calibri"/>
                <w:szCs w:val="24"/>
              </w:rPr>
              <w:t>cia</w:t>
            </w:r>
            <w:r w:rsidRPr="002A3F08">
              <w:rPr>
                <w:rFonts w:ascii="Calibri" w:eastAsia="Times New Roman" w:hAnsi="Calibri" w:cs="Calibri"/>
                <w:szCs w:val="24"/>
              </w:rPr>
              <w:t>. Tanto en la parte administrativa como misional. Reemplazo equipos LD.</w:t>
            </w:r>
          </w:p>
        </w:tc>
        <w:tc>
          <w:tcPr>
            <w:tcW w:w="626" w:type="pct"/>
            <w:shd w:val="clear" w:color="000000" w:fill="FFFFFF"/>
            <w:vAlign w:val="center"/>
            <w:hideMark/>
          </w:tcPr>
          <w:p w14:paraId="5CFEC0A4"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3431336A"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500,000,000</w:t>
            </w:r>
          </w:p>
        </w:tc>
      </w:tr>
      <w:tr w:rsidR="002A3F08" w:rsidRPr="002A3F08" w14:paraId="1C630D09" w14:textId="77777777" w:rsidTr="002A3F08">
        <w:trPr>
          <w:trHeight w:val="2265"/>
        </w:trPr>
        <w:tc>
          <w:tcPr>
            <w:tcW w:w="295" w:type="pct"/>
            <w:shd w:val="clear" w:color="auto" w:fill="auto"/>
            <w:vAlign w:val="center"/>
            <w:hideMark/>
          </w:tcPr>
          <w:p w14:paraId="0ECF4C24"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3</w:t>
            </w:r>
          </w:p>
        </w:tc>
        <w:tc>
          <w:tcPr>
            <w:tcW w:w="861" w:type="pct"/>
            <w:shd w:val="clear" w:color="000000" w:fill="FFFFFF"/>
            <w:noWrap/>
            <w:vAlign w:val="center"/>
            <w:hideMark/>
          </w:tcPr>
          <w:p w14:paraId="41A8C6E9" w14:textId="77777777" w:rsidR="002A3F08" w:rsidRPr="002A3F08" w:rsidRDefault="002A3F08" w:rsidP="002A3F08">
            <w:pPr>
              <w:spacing w:after="0" w:line="240" w:lineRule="auto"/>
              <w:rPr>
                <w:rFonts w:ascii="Calibri" w:eastAsia="Times New Roman" w:hAnsi="Calibri" w:cs="Calibri"/>
                <w:szCs w:val="24"/>
                <w:lang w:val="en-US"/>
              </w:rPr>
            </w:pPr>
            <w:r w:rsidRPr="002A3F08">
              <w:rPr>
                <w:rFonts w:ascii="Calibri" w:eastAsia="Times New Roman" w:hAnsi="Calibri" w:cs="Calibri"/>
                <w:szCs w:val="24"/>
                <w:lang w:val="en-US"/>
              </w:rPr>
              <w:t>Ad</w:t>
            </w:r>
            <w:r>
              <w:rPr>
                <w:rFonts w:ascii="Calibri" w:eastAsia="Times New Roman" w:hAnsi="Calibri" w:cs="Calibri"/>
                <w:szCs w:val="24"/>
                <w:lang w:val="en-US"/>
              </w:rPr>
              <w:t>quisición de telé</w:t>
            </w:r>
            <w:r w:rsidRPr="002A3F08">
              <w:rPr>
                <w:rFonts w:ascii="Calibri" w:eastAsia="Times New Roman" w:hAnsi="Calibri" w:cs="Calibri"/>
                <w:szCs w:val="24"/>
                <w:lang w:val="en-US"/>
              </w:rPr>
              <w:t>fonos IP</w:t>
            </w:r>
          </w:p>
        </w:tc>
        <w:tc>
          <w:tcPr>
            <w:tcW w:w="2348" w:type="pct"/>
            <w:shd w:val="clear" w:color="auto" w:fill="auto"/>
            <w:vAlign w:val="center"/>
            <w:hideMark/>
          </w:tcPr>
          <w:p w14:paraId="02E3BD94"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Se requiere adquirir 60 teléfonos IP referencia 8068s</w:t>
            </w:r>
            <w:r>
              <w:rPr>
                <w:rFonts w:ascii="Calibri" w:eastAsia="Times New Roman" w:hAnsi="Calibri" w:cs="Calibri"/>
                <w:szCs w:val="24"/>
              </w:rPr>
              <w:t xml:space="preserve"> con el fin de reemplazar las líneas telefí</w:t>
            </w:r>
            <w:r w:rsidRPr="002A3F08">
              <w:rPr>
                <w:rFonts w:ascii="Calibri" w:eastAsia="Times New Roman" w:hAnsi="Calibri" w:cs="Calibri"/>
                <w:szCs w:val="24"/>
              </w:rPr>
              <w:t>nicas que se utilizan con equipos  fax en las ofic</w:t>
            </w:r>
            <w:r>
              <w:rPr>
                <w:rFonts w:ascii="Calibri" w:eastAsia="Times New Roman" w:hAnsi="Calibri" w:cs="Calibri"/>
                <w:szCs w:val="24"/>
              </w:rPr>
              <w:t>i</w:t>
            </w:r>
            <w:r w:rsidRPr="002A3F08">
              <w:rPr>
                <w:rFonts w:ascii="Calibri" w:eastAsia="Times New Roman" w:hAnsi="Calibri" w:cs="Calibri"/>
                <w:szCs w:val="24"/>
              </w:rPr>
              <w:t>nas de los Honorables Concejales.</w:t>
            </w:r>
          </w:p>
        </w:tc>
        <w:tc>
          <w:tcPr>
            <w:tcW w:w="626" w:type="pct"/>
            <w:shd w:val="clear" w:color="000000" w:fill="FFFFFF"/>
            <w:vAlign w:val="center"/>
            <w:hideMark/>
          </w:tcPr>
          <w:p w14:paraId="75EC7D93"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0C9A740F"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30,000,000</w:t>
            </w:r>
          </w:p>
        </w:tc>
      </w:tr>
      <w:tr w:rsidR="002A3F08" w:rsidRPr="002A3F08" w14:paraId="428EC100" w14:textId="77777777" w:rsidTr="002A3F08">
        <w:trPr>
          <w:trHeight w:val="2730"/>
        </w:trPr>
        <w:tc>
          <w:tcPr>
            <w:tcW w:w="295" w:type="pct"/>
            <w:shd w:val="clear" w:color="auto" w:fill="auto"/>
            <w:vAlign w:val="center"/>
            <w:hideMark/>
          </w:tcPr>
          <w:p w14:paraId="1EF7E4D8"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4</w:t>
            </w:r>
          </w:p>
        </w:tc>
        <w:tc>
          <w:tcPr>
            <w:tcW w:w="861" w:type="pct"/>
            <w:shd w:val="clear" w:color="000000" w:fill="FFFFFF"/>
            <w:noWrap/>
            <w:vAlign w:val="center"/>
            <w:hideMark/>
          </w:tcPr>
          <w:p w14:paraId="2712EC64" w14:textId="77777777" w:rsidR="002A3F08" w:rsidRPr="002A3F08" w:rsidRDefault="002A3F08" w:rsidP="002A3F08">
            <w:pPr>
              <w:spacing w:after="0" w:line="240" w:lineRule="auto"/>
              <w:rPr>
                <w:rFonts w:ascii="Calibri" w:eastAsia="Times New Roman" w:hAnsi="Calibri" w:cs="Calibri"/>
                <w:szCs w:val="24"/>
              </w:rPr>
            </w:pPr>
            <w:r>
              <w:rPr>
                <w:rFonts w:ascii="Calibri" w:eastAsia="Times New Roman" w:hAnsi="Calibri" w:cs="Calibri"/>
                <w:szCs w:val="24"/>
              </w:rPr>
              <w:t>Adquisició</w:t>
            </w:r>
            <w:r w:rsidRPr="002A3F08">
              <w:rPr>
                <w:rFonts w:ascii="Calibri" w:eastAsia="Times New Roman" w:hAnsi="Calibri" w:cs="Calibri"/>
                <w:szCs w:val="24"/>
              </w:rPr>
              <w:t xml:space="preserve">n </w:t>
            </w:r>
            <w:r>
              <w:rPr>
                <w:rFonts w:ascii="Calibri" w:eastAsia="Times New Roman" w:hAnsi="Calibri" w:cs="Calibri"/>
                <w:szCs w:val="24"/>
              </w:rPr>
              <w:t>de software 12 licencias Acroba</w:t>
            </w:r>
            <w:r w:rsidRPr="002A3F08">
              <w:rPr>
                <w:rFonts w:ascii="Calibri" w:eastAsia="Times New Roman" w:hAnsi="Calibri" w:cs="Calibri"/>
                <w:szCs w:val="24"/>
              </w:rPr>
              <w:t>t Pro 2017 4</w:t>
            </w:r>
            <w:r w:rsidR="00CF00FF">
              <w:rPr>
                <w:rFonts w:ascii="Calibri" w:eastAsia="Times New Roman" w:hAnsi="Calibri" w:cs="Calibri"/>
                <w:szCs w:val="24"/>
              </w:rPr>
              <w:t xml:space="preserve"> Licencias ilustrator CC en su ú</w:t>
            </w:r>
            <w:r w:rsidRPr="002A3F08">
              <w:rPr>
                <w:rFonts w:ascii="Calibri" w:eastAsia="Times New Roman" w:hAnsi="Calibri" w:cs="Calibri"/>
                <w:szCs w:val="24"/>
              </w:rPr>
              <w:t>ltima version</w:t>
            </w:r>
          </w:p>
        </w:tc>
        <w:tc>
          <w:tcPr>
            <w:tcW w:w="2348" w:type="pct"/>
            <w:shd w:val="clear" w:color="auto" w:fill="auto"/>
            <w:vAlign w:val="center"/>
            <w:hideMark/>
          </w:tcPr>
          <w:p w14:paraId="1C037B77"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Adobe Reader: Solicitud realizada por el proceso de planeación para realizar  principalmente la conversión de formato de documentos PDF a Word (característica con la que cuenta la versión licenciada de este software), esto con el fin de ser más eficientes ante la necesidad de editar documentos ya que evita la transcripción de los mismos al encontrarse en formato PDF.</w:t>
            </w:r>
          </w:p>
        </w:tc>
        <w:tc>
          <w:tcPr>
            <w:tcW w:w="626" w:type="pct"/>
            <w:shd w:val="clear" w:color="000000" w:fill="FFFFFF"/>
            <w:vAlign w:val="center"/>
            <w:hideMark/>
          </w:tcPr>
          <w:p w14:paraId="4CA4547A" w14:textId="77777777" w:rsidR="002A3F08" w:rsidRPr="002A3F08" w:rsidRDefault="00B619FD" w:rsidP="002A3F08">
            <w:pPr>
              <w:spacing w:after="0" w:line="240" w:lineRule="auto"/>
              <w:jc w:val="center"/>
              <w:rPr>
                <w:rFonts w:ascii="Calibri" w:eastAsia="Times New Roman" w:hAnsi="Calibri" w:cs="Calibri"/>
                <w:color w:val="000000"/>
              </w:rPr>
            </w:pPr>
            <w:r>
              <w:rPr>
                <w:rFonts w:ascii="Calibri" w:eastAsia="Times New Roman" w:hAnsi="Calibri" w:cs="Calibri"/>
                <w:color w:val="000000"/>
              </w:rPr>
              <w:t>Concejo de Bogotá D.C.</w:t>
            </w:r>
            <w:r w:rsidR="002A3F08">
              <w:rPr>
                <w:rFonts w:ascii="Calibri" w:eastAsia="Times New Roman" w:hAnsi="Calibri" w:cs="Calibri"/>
                <w:color w:val="000000"/>
              </w:rPr>
              <w:t xml:space="preserve"> - Prensa - Planeació</w:t>
            </w:r>
            <w:r w:rsidR="002A3F08" w:rsidRPr="002A3F08">
              <w:rPr>
                <w:rFonts w:ascii="Calibri" w:eastAsia="Times New Roman" w:hAnsi="Calibri" w:cs="Calibri"/>
                <w:color w:val="000000"/>
              </w:rPr>
              <w:t>n Comisiones Secretaria General</w:t>
            </w:r>
          </w:p>
        </w:tc>
        <w:tc>
          <w:tcPr>
            <w:tcW w:w="870" w:type="pct"/>
            <w:shd w:val="clear" w:color="auto" w:fill="auto"/>
            <w:vAlign w:val="center"/>
            <w:hideMark/>
          </w:tcPr>
          <w:p w14:paraId="5749BAC3"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8,000,000</w:t>
            </w:r>
          </w:p>
        </w:tc>
      </w:tr>
      <w:tr w:rsidR="002A3F08" w:rsidRPr="002A3F08" w14:paraId="762AF1B7" w14:textId="77777777" w:rsidTr="002A3F08">
        <w:trPr>
          <w:trHeight w:val="2370"/>
        </w:trPr>
        <w:tc>
          <w:tcPr>
            <w:tcW w:w="295" w:type="pct"/>
            <w:shd w:val="clear" w:color="auto" w:fill="auto"/>
            <w:vAlign w:val="center"/>
            <w:hideMark/>
          </w:tcPr>
          <w:p w14:paraId="798F07FF"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5</w:t>
            </w:r>
          </w:p>
        </w:tc>
        <w:tc>
          <w:tcPr>
            <w:tcW w:w="861" w:type="pct"/>
            <w:shd w:val="clear" w:color="000000" w:fill="FFFFFF"/>
            <w:noWrap/>
            <w:vAlign w:val="center"/>
            <w:hideMark/>
          </w:tcPr>
          <w:p w14:paraId="7F32AA28"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Alta disponibilidad para File Server</w:t>
            </w:r>
          </w:p>
        </w:tc>
        <w:tc>
          <w:tcPr>
            <w:tcW w:w="2348" w:type="pct"/>
            <w:shd w:val="clear" w:color="auto" w:fill="auto"/>
            <w:vAlign w:val="center"/>
            <w:hideMark/>
          </w:tcPr>
          <w:p w14:paraId="55B6CFB8"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Se requiere tener  alta disponibilidad en el equipo que se va adquirir para el manejo de File Server - Con el fin de poner a disponibilidad de los funcionarios la información que requieren para cumplir con sus obligaciones laborales  desde cualquier computador o dispositivo móvil a través de un usuario y una contraseña.</w:t>
            </w:r>
          </w:p>
        </w:tc>
        <w:tc>
          <w:tcPr>
            <w:tcW w:w="626" w:type="pct"/>
            <w:shd w:val="clear" w:color="000000" w:fill="FFFFFF"/>
            <w:vAlign w:val="center"/>
            <w:hideMark/>
          </w:tcPr>
          <w:p w14:paraId="614BA42D"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2DE6467D"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60,000,000</w:t>
            </w:r>
          </w:p>
        </w:tc>
      </w:tr>
      <w:tr w:rsidR="002A3F08" w:rsidRPr="002A3F08" w14:paraId="57F2B55A" w14:textId="77777777" w:rsidTr="002A3F08">
        <w:trPr>
          <w:trHeight w:val="2700"/>
        </w:trPr>
        <w:tc>
          <w:tcPr>
            <w:tcW w:w="295" w:type="pct"/>
            <w:shd w:val="clear" w:color="auto" w:fill="auto"/>
            <w:vAlign w:val="center"/>
            <w:hideMark/>
          </w:tcPr>
          <w:p w14:paraId="6887DE2F" w14:textId="77777777" w:rsidR="002A3F08" w:rsidRPr="002A3F08" w:rsidRDefault="002A3F08" w:rsidP="002A3F08">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6</w:t>
            </w:r>
          </w:p>
        </w:tc>
        <w:tc>
          <w:tcPr>
            <w:tcW w:w="861" w:type="pct"/>
            <w:shd w:val="clear" w:color="000000" w:fill="FFFFFF"/>
            <w:noWrap/>
            <w:vAlign w:val="center"/>
            <w:hideMark/>
          </w:tcPr>
          <w:p w14:paraId="3F638FB6" w14:textId="77777777" w:rsidR="002A3F08" w:rsidRPr="002A3F08" w:rsidRDefault="00CF00FF" w:rsidP="002A3F08">
            <w:pPr>
              <w:spacing w:after="0" w:line="240" w:lineRule="auto"/>
              <w:rPr>
                <w:rFonts w:ascii="Calibri" w:eastAsia="Times New Roman" w:hAnsi="Calibri" w:cs="Calibri"/>
                <w:szCs w:val="24"/>
              </w:rPr>
            </w:pPr>
            <w:r>
              <w:rPr>
                <w:rFonts w:ascii="Calibri" w:eastAsia="Times New Roman" w:hAnsi="Calibri" w:cs="Calibri"/>
                <w:szCs w:val="24"/>
              </w:rPr>
              <w:t>Consultoria para implementació</w:t>
            </w:r>
            <w:r w:rsidR="002A3F08" w:rsidRPr="002A3F08">
              <w:rPr>
                <w:rFonts w:ascii="Calibri" w:eastAsia="Times New Roman" w:hAnsi="Calibri" w:cs="Calibri"/>
                <w:szCs w:val="24"/>
              </w:rPr>
              <w:t xml:space="preserve">n </w:t>
            </w:r>
            <w:r>
              <w:rPr>
                <w:rFonts w:ascii="Calibri" w:eastAsia="Times New Roman" w:hAnsi="Calibri" w:cs="Calibri"/>
                <w:szCs w:val="24"/>
              </w:rPr>
              <w:t>del protocolo de internet versió</w:t>
            </w:r>
            <w:r w:rsidR="002A3F08" w:rsidRPr="002A3F08">
              <w:rPr>
                <w:rFonts w:ascii="Calibri" w:eastAsia="Times New Roman" w:hAnsi="Calibri" w:cs="Calibri"/>
                <w:szCs w:val="24"/>
              </w:rPr>
              <w:t>n 6 (IPv6)</w:t>
            </w:r>
          </w:p>
        </w:tc>
        <w:tc>
          <w:tcPr>
            <w:tcW w:w="2348" w:type="pct"/>
            <w:shd w:val="clear" w:color="auto" w:fill="auto"/>
            <w:vAlign w:val="center"/>
            <w:hideMark/>
          </w:tcPr>
          <w:p w14:paraId="698CFC67" w14:textId="77777777" w:rsidR="002A3F08" w:rsidRPr="002A3F08" w:rsidRDefault="002A3F08" w:rsidP="002A3F08">
            <w:pPr>
              <w:spacing w:after="0" w:line="240" w:lineRule="auto"/>
              <w:rPr>
                <w:rFonts w:ascii="Calibri" w:eastAsia="Times New Roman" w:hAnsi="Calibri" w:cs="Calibri"/>
                <w:szCs w:val="24"/>
              </w:rPr>
            </w:pPr>
            <w:r w:rsidRPr="002A3F08">
              <w:rPr>
                <w:rFonts w:ascii="Calibri" w:eastAsia="Times New Roman" w:hAnsi="Calibri" w:cs="Calibri"/>
                <w:szCs w:val="24"/>
              </w:rPr>
              <w:t>Ante el agotamiento el 3 de Febrero de 2011 de las direcciones IPv4 se hace necesario realizar el cambio del direccionamiento IPV6, tema que requiere acompañamiento especia</w:t>
            </w:r>
            <w:r w:rsidR="00CF00FF">
              <w:rPr>
                <w:rFonts w:ascii="Calibri" w:eastAsia="Times New Roman" w:hAnsi="Calibri" w:cs="Calibri"/>
                <w:szCs w:val="24"/>
              </w:rPr>
              <w:t>lizado para obtener buenos resultad</w:t>
            </w:r>
            <w:r w:rsidRPr="002A3F08">
              <w:rPr>
                <w:rFonts w:ascii="Calibri" w:eastAsia="Times New Roman" w:hAnsi="Calibri" w:cs="Calibri"/>
                <w:szCs w:val="24"/>
              </w:rPr>
              <w:t>os en la transición.</w:t>
            </w:r>
          </w:p>
        </w:tc>
        <w:tc>
          <w:tcPr>
            <w:tcW w:w="626" w:type="pct"/>
            <w:shd w:val="clear" w:color="000000" w:fill="FFFFFF"/>
            <w:vAlign w:val="center"/>
            <w:hideMark/>
          </w:tcPr>
          <w:p w14:paraId="60BBD99A" w14:textId="77777777" w:rsidR="002A3F08" w:rsidRPr="00B619FD"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2A3F08" w:rsidRPr="00B619FD">
              <w:rPr>
                <w:rFonts w:ascii="Calibri" w:eastAsia="Times New Roman" w:hAnsi="Calibri" w:cs="Calibri"/>
                <w:color w:val="000000"/>
              </w:rPr>
              <w:t xml:space="preserve"> - Sistemas</w:t>
            </w:r>
          </w:p>
        </w:tc>
        <w:tc>
          <w:tcPr>
            <w:tcW w:w="870" w:type="pct"/>
            <w:shd w:val="clear" w:color="auto" w:fill="auto"/>
            <w:vAlign w:val="center"/>
            <w:hideMark/>
          </w:tcPr>
          <w:p w14:paraId="2197CF26" w14:textId="77777777" w:rsidR="002A3F08" w:rsidRPr="002A3F08" w:rsidRDefault="002A3F08" w:rsidP="002A3F08">
            <w:pPr>
              <w:spacing w:after="0" w:line="240" w:lineRule="auto"/>
              <w:jc w:val="center"/>
              <w:rPr>
                <w:rFonts w:ascii="Century Gothic" w:eastAsia="Times New Roman" w:hAnsi="Century Gothic" w:cs="Calibri"/>
                <w:color w:val="000000"/>
                <w:lang w:val="en-US"/>
              </w:rPr>
            </w:pPr>
            <w:r w:rsidRPr="002A3F08">
              <w:rPr>
                <w:rFonts w:ascii="Century Gothic" w:eastAsia="Times New Roman" w:hAnsi="Century Gothic" w:cs="Calibri"/>
                <w:color w:val="000000"/>
                <w:lang w:val="en-US"/>
              </w:rPr>
              <w:t>40,000,000</w:t>
            </w:r>
          </w:p>
        </w:tc>
      </w:tr>
      <w:tr w:rsidR="00CF00FF" w:rsidRPr="00CF00FF" w14:paraId="671C8313" w14:textId="77777777" w:rsidTr="002A3F08">
        <w:trPr>
          <w:trHeight w:val="2700"/>
        </w:trPr>
        <w:tc>
          <w:tcPr>
            <w:tcW w:w="295" w:type="pct"/>
            <w:shd w:val="clear" w:color="auto" w:fill="auto"/>
            <w:vAlign w:val="center"/>
          </w:tcPr>
          <w:p w14:paraId="152421A7" w14:textId="77777777" w:rsidR="00CF00FF" w:rsidRPr="002A3F08" w:rsidRDefault="00CF00FF" w:rsidP="002A3F0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w:t>
            </w:r>
          </w:p>
        </w:tc>
        <w:tc>
          <w:tcPr>
            <w:tcW w:w="861" w:type="pct"/>
            <w:shd w:val="clear" w:color="000000" w:fill="FFFFFF"/>
            <w:noWrap/>
            <w:vAlign w:val="center"/>
          </w:tcPr>
          <w:p w14:paraId="262BC2FC" w14:textId="77777777" w:rsidR="00CF00FF"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 xml:space="preserve">Adquisición de impresoras para el </w:t>
            </w:r>
            <w:r w:rsidR="00B619FD">
              <w:rPr>
                <w:rFonts w:ascii="Calibri" w:eastAsia="Times New Roman" w:hAnsi="Calibri" w:cs="Calibri"/>
                <w:szCs w:val="24"/>
              </w:rPr>
              <w:t>Concejo de Bogotá D.C.</w:t>
            </w:r>
          </w:p>
        </w:tc>
        <w:tc>
          <w:tcPr>
            <w:tcW w:w="2348" w:type="pct"/>
            <w:shd w:val="clear" w:color="auto" w:fill="auto"/>
            <w:vAlign w:val="center"/>
          </w:tcPr>
          <w:p w14:paraId="77E403AD" w14:textId="77777777" w:rsidR="00CF00FF" w:rsidRPr="002A3F08"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Teniendo en</w:t>
            </w:r>
            <w:r>
              <w:rPr>
                <w:rFonts w:ascii="Calibri" w:eastAsia="Times New Roman" w:hAnsi="Calibri" w:cs="Calibri"/>
                <w:szCs w:val="24"/>
              </w:rPr>
              <w:t xml:space="preserve"> cuenta que las actuales impreso</w:t>
            </w:r>
            <w:r w:rsidRPr="00CF00FF">
              <w:rPr>
                <w:rFonts w:ascii="Calibri" w:eastAsia="Times New Roman" w:hAnsi="Calibri" w:cs="Calibri"/>
                <w:szCs w:val="24"/>
              </w:rPr>
              <w:t>ras de la C</w:t>
            </w:r>
            <w:r>
              <w:rPr>
                <w:rFonts w:ascii="Calibri" w:eastAsia="Times New Roman" w:hAnsi="Calibri" w:cs="Calibri"/>
                <w:szCs w:val="24"/>
              </w:rPr>
              <w:t>orporación se encuentran obsole</w:t>
            </w:r>
            <w:r w:rsidRPr="00CF00FF">
              <w:rPr>
                <w:rFonts w:ascii="Calibri" w:eastAsia="Times New Roman" w:hAnsi="Calibri" w:cs="Calibri"/>
                <w:szCs w:val="24"/>
              </w:rPr>
              <w:t>tas, se requiere continuar con la renovac</w:t>
            </w:r>
            <w:r>
              <w:rPr>
                <w:rFonts w:ascii="Calibri" w:eastAsia="Times New Roman" w:hAnsi="Calibri" w:cs="Calibri"/>
                <w:szCs w:val="24"/>
              </w:rPr>
              <w:t>i</w:t>
            </w:r>
            <w:r w:rsidRPr="00CF00FF">
              <w:rPr>
                <w:rFonts w:ascii="Calibri" w:eastAsia="Times New Roman" w:hAnsi="Calibri" w:cs="Calibri"/>
                <w:szCs w:val="24"/>
              </w:rPr>
              <w:t>ón de estos equipos en la vigencia 2019</w:t>
            </w:r>
          </w:p>
        </w:tc>
        <w:tc>
          <w:tcPr>
            <w:tcW w:w="626" w:type="pct"/>
            <w:shd w:val="clear" w:color="000000" w:fill="FFFFFF"/>
            <w:vAlign w:val="center"/>
          </w:tcPr>
          <w:p w14:paraId="016E04A7" w14:textId="77777777" w:rsidR="00CF00FF" w:rsidRPr="00CF00FF" w:rsidRDefault="00B619FD" w:rsidP="002A3F08">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CF00FF" w:rsidRPr="00B619FD">
              <w:rPr>
                <w:rFonts w:ascii="Calibri" w:eastAsia="Times New Roman" w:hAnsi="Calibri" w:cs="Calibri"/>
                <w:color w:val="000000"/>
              </w:rPr>
              <w:t xml:space="preserve"> - Sistemas</w:t>
            </w:r>
          </w:p>
        </w:tc>
        <w:tc>
          <w:tcPr>
            <w:tcW w:w="870" w:type="pct"/>
            <w:shd w:val="clear" w:color="auto" w:fill="auto"/>
            <w:vAlign w:val="center"/>
          </w:tcPr>
          <w:p w14:paraId="74B5376F" w14:textId="77777777" w:rsidR="00CF00FF" w:rsidRPr="00CF00FF" w:rsidRDefault="00CF00FF" w:rsidP="002A3F08">
            <w:pPr>
              <w:spacing w:after="0" w:line="240" w:lineRule="auto"/>
              <w:jc w:val="center"/>
              <w:rPr>
                <w:rFonts w:ascii="Century Gothic" w:eastAsia="Times New Roman" w:hAnsi="Century Gothic" w:cs="Calibri"/>
                <w:color w:val="000000"/>
              </w:rPr>
            </w:pPr>
            <w:r>
              <w:rPr>
                <w:rFonts w:ascii="Century Gothic" w:eastAsia="Times New Roman" w:hAnsi="Century Gothic" w:cs="Calibri"/>
                <w:color w:val="000000"/>
              </w:rPr>
              <w:t>250,000,000</w:t>
            </w:r>
          </w:p>
        </w:tc>
      </w:tr>
      <w:tr w:rsidR="00CF00FF" w:rsidRPr="00CF00FF" w14:paraId="3EA66380" w14:textId="77777777" w:rsidTr="002A3F08">
        <w:trPr>
          <w:trHeight w:val="2700"/>
        </w:trPr>
        <w:tc>
          <w:tcPr>
            <w:tcW w:w="295" w:type="pct"/>
            <w:shd w:val="clear" w:color="auto" w:fill="auto"/>
            <w:vAlign w:val="center"/>
          </w:tcPr>
          <w:p w14:paraId="4BDD6EE8" w14:textId="77777777" w:rsidR="00CF00FF" w:rsidRDefault="00CF00FF" w:rsidP="002A3F08">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8</w:t>
            </w:r>
          </w:p>
        </w:tc>
        <w:tc>
          <w:tcPr>
            <w:tcW w:w="861" w:type="pct"/>
            <w:shd w:val="clear" w:color="000000" w:fill="FFFFFF"/>
            <w:noWrap/>
            <w:vAlign w:val="center"/>
          </w:tcPr>
          <w:p w14:paraId="08F48F8E" w14:textId="77777777" w:rsidR="00CF00FF" w:rsidRPr="00CF00FF" w:rsidRDefault="00CF00FF" w:rsidP="002A3F08">
            <w:pPr>
              <w:spacing w:after="0" w:line="240" w:lineRule="auto"/>
              <w:rPr>
                <w:rFonts w:ascii="Calibri" w:eastAsia="Times New Roman" w:hAnsi="Calibri" w:cs="Calibri"/>
                <w:szCs w:val="24"/>
              </w:rPr>
            </w:pPr>
            <w:r w:rsidRPr="00CF00FF">
              <w:rPr>
                <w:rFonts w:ascii="Calibri" w:eastAsia="Times New Roman" w:hAnsi="Calibri" w:cs="Calibri"/>
                <w:szCs w:val="24"/>
              </w:rPr>
              <w:t>Contratar servicios profesionales para soporte en temas de tecnología</w:t>
            </w:r>
          </w:p>
        </w:tc>
        <w:tc>
          <w:tcPr>
            <w:tcW w:w="2348" w:type="pct"/>
            <w:shd w:val="clear" w:color="auto" w:fill="auto"/>
            <w:vAlign w:val="center"/>
          </w:tcPr>
          <w:p w14:paraId="2933E2D3" w14:textId="77777777" w:rsidR="00CF00FF" w:rsidRPr="00CF00FF" w:rsidRDefault="00CF00FF" w:rsidP="002A3F08">
            <w:pPr>
              <w:spacing w:after="0" w:line="240" w:lineRule="auto"/>
              <w:rPr>
                <w:rFonts w:ascii="Calibri" w:eastAsia="Times New Roman" w:hAnsi="Calibri" w:cs="Calibri"/>
                <w:szCs w:val="24"/>
              </w:rPr>
            </w:pPr>
            <w:r>
              <w:rPr>
                <w:rFonts w:ascii="Calibri" w:eastAsia="Times New Roman" w:hAnsi="Calibri" w:cs="Calibri"/>
                <w:szCs w:val="24"/>
              </w:rPr>
              <w:t>Implem</w:t>
            </w:r>
            <w:r w:rsidRPr="00CF00FF">
              <w:rPr>
                <w:rFonts w:ascii="Calibri" w:eastAsia="Times New Roman" w:hAnsi="Calibri" w:cs="Calibri"/>
                <w:szCs w:val="24"/>
              </w:rPr>
              <w:t>e</w:t>
            </w:r>
            <w:r>
              <w:rPr>
                <w:rFonts w:ascii="Calibri" w:eastAsia="Times New Roman" w:hAnsi="Calibri" w:cs="Calibri"/>
                <w:szCs w:val="24"/>
              </w:rPr>
              <w:t>ntac</w:t>
            </w:r>
            <w:r w:rsidRPr="00CF00FF">
              <w:rPr>
                <w:rFonts w:ascii="Calibri" w:eastAsia="Times New Roman" w:hAnsi="Calibri" w:cs="Calibri"/>
                <w:szCs w:val="24"/>
              </w:rPr>
              <w:t>ión y segu</w:t>
            </w:r>
            <w:r>
              <w:rPr>
                <w:rFonts w:ascii="Calibri" w:eastAsia="Times New Roman" w:hAnsi="Calibri" w:cs="Calibri"/>
                <w:szCs w:val="24"/>
              </w:rPr>
              <w:t>imiento del Plan Estraté</w:t>
            </w:r>
            <w:r w:rsidRPr="00CF00FF">
              <w:rPr>
                <w:rFonts w:ascii="Calibri" w:eastAsia="Times New Roman" w:hAnsi="Calibri" w:cs="Calibri"/>
                <w:szCs w:val="24"/>
              </w:rPr>
              <w:t>gico de Tecnología, Información y Comunicaciones - PETIC</w:t>
            </w:r>
          </w:p>
        </w:tc>
        <w:tc>
          <w:tcPr>
            <w:tcW w:w="626" w:type="pct"/>
            <w:shd w:val="clear" w:color="000000" w:fill="FFFFFF"/>
            <w:vAlign w:val="center"/>
          </w:tcPr>
          <w:p w14:paraId="469180E2" w14:textId="77777777" w:rsidR="00CF00FF" w:rsidRPr="00CF00FF" w:rsidRDefault="00B619FD" w:rsidP="00EA500E">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CF00FF" w:rsidRPr="00B619FD">
              <w:rPr>
                <w:rFonts w:ascii="Calibri" w:eastAsia="Times New Roman" w:hAnsi="Calibri" w:cs="Calibri"/>
                <w:color w:val="000000"/>
              </w:rPr>
              <w:t xml:space="preserve"> - Sistemas</w:t>
            </w:r>
          </w:p>
        </w:tc>
        <w:tc>
          <w:tcPr>
            <w:tcW w:w="870" w:type="pct"/>
            <w:shd w:val="clear" w:color="auto" w:fill="auto"/>
            <w:vAlign w:val="center"/>
          </w:tcPr>
          <w:p w14:paraId="570A3BD6" w14:textId="77777777" w:rsidR="00CF00FF" w:rsidRPr="00CF00FF" w:rsidRDefault="00CF00FF" w:rsidP="00EA500E">
            <w:pPr>
              <w:spacing w:after="0" w:line="240" w:lineRule="auto"/>
              <w:jc w:val="center"/>
              <w:rPr>
                <w:rFonts w:ascii="Century Gothic" w:eastAsia="Times New Roman" w:hAnsi="Century Gothic" w:cs="Calibri"/>
                <w:color w:val="000000"/>
              </w:rPr>
            </w:pPr>
            <w:r>
              <w:rPr>
                <w:rFonts w:ascii="Century Gothic" w:eastAsia="Times New Roman" w:hAnsi="Century Gothic" w:cs="Calibri"/>
                <w:color w:val="000000"/>
              </w:rPr>
              <w:t>34,000,000</w:t>
            </w:r>
          </w:p>
        </w:tc>
      </w:tr>
    </w:tbl>
    <w:p w14:paraId="1043E86A" w14:textId="77777777" w:rsidR="00252E1A" w:rsidRDefault="00252E1A" w:rsidP="00252E1A">
      <w:pPr>
        <w:rPr>
          <w:highlight w:val="cyan"/>
        </w:rPr>
      </w:pPr>
    </w:p>
    <w:p w14:paraId="5E7A5240" w14:textId="77777777" w:rsidR="00805C35" w:rsidRDefault="00805C35" w:rsidP="00252E1A">
      <w:pPr>
        <w:pStyle w:val="Prrafodelista"/>
        <w:ind w:left="0"/>
      </w:pPr>
    </w:p>
    <w:p w14:paraId="0ACF1917" w14:textId="77777777" w:rsidR="008709A1" w:rsidRDefault="008709A1" w:rsidP="00252E1A">
      <w:pPr>
        <w:pStyle w:val="Prrafodelista"/>
        <w:ind w:left="0"/>
      </w:pPr>
    </w:p>
    <w:p w14:paraId="46023896" w14:textId="77777777" w:rsidR="008709A1" w:rsidRDefault="008709A1" w:rsidP="00252E1A">
      <w:pPr>
        <w:pStyle w:val="Prrafodelista"/>
        <w:ind w:left="0"/>
      </w:pPr>
    </w:p>
    <w:p w14:paraId="5E41A9EC" w14:textId="77777777" w:rsidR="008709A1" w:rsidRDefault="008709A1" w:rsidP="00252E1A">
      <w:pPr>
        <w:pStyle w:val="Prrafodelista"/>
        <w:ind w:left="0"/>
      </w:pPr>
    </w:p>
    <w:p w14:paraId="15B256D1" w14:textId="77777777" w:rsidR="00805C35" w:rsidRPr="00D53E21" w:rsidRDefault="00805C35" w:rsidP="00CE349F">
      <w:pPr>
        <w:pStyle w:val="Ttulo3"/>
      </w:pPr>
      <w:bookmarkStart w:id="720" w:name="_Toc14693485"/>
      <w:r w:rsidRPr="00D53E21">
        <w:t>ANEXO 12 – PROYECTOS DEL 2018 NO REALIZADOS</w:t>
      </w:r>
      <w:bookmarkEnd w:id="7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4252"/>
        <w:gridCol w:w="1134"/>
        <w:gridCol w:w="1575"/>
      </w:tblGrid>
      <w:tr w:rsidR="00805C35" w:rsidRPr="002A3F08" w14:paraId="087A86D9" w14:textId="77777777" w:rsidTr="00FE3DA0">
        <w:trPr>
          <w:trHeight w:val="660"/>
          <w:tblHeader/>
        </w:trPr>
        <w:tc>
          <w:tcPr>
            <w:tcW w:w="295" w:type="pct"/>
            <w:shd w:val="clear" w:color="000000" w:fill="B4C6E7"/>
            <w:vAlign w:val="center"/>
            <w:hideMark/>
          </w:tcPr>
          <w:p w14:paraId="75B9432C"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No.</w:t>
            </w:r>
          </w:p>
        </w:tc>
        <w:tc>
          <w:tcPr>
            <w:tcW w:w="861" w:type="pct"/>
            <w:shd w:val="clear" w:color="000000" w:fill="B4C6E7"/>
            <w:vAlign w:val="center"/>
            <w:hideMark/>
          </w:tcPr>
          <w:p w14:paraId="5F52F87A"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NECESIDAD</w:t>
            </w:r>
          </w:p>
        </w:tc>
        <w:tc>
          <w:tcPr>
            <w:tcW w:w="2348" w:type="pct"/>
            <w:shd w:val="clear" w:color="000000" w:fill="B4C6E7"/>
            <w:vAlign w:val="center"/>
            <w:hideMark/>
          </w:tcPr>
          <w:p w14:paraId="0D134627"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JUSTIFICACIÓN</w:t>
            </w:r>
          </w:p>
        </w:tc>
        <w:tc>
          <w:tcPr>
            <w:tcW w:w="626" w:type="pct"/>
            <w:shd w:val="clear" w:color="000000" w:fill="B4C6E7"/>
            <w:vAlign w:val="center"/>
            <w:hideMark/>
          </w:tcPr>
          <w:p w14:paraId="3776F3E0"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AREA</w:t>
            </w:r>
          </w:p>
        </w:tc>
        <w:tc>
          <w:tcPr>
            <w:tcW w:w="870" w:type="pct"/>
            <w:shd w:val="clear" w:color="000000" w:fill="B4C6E7"/>
            <w:vAlign w:val="center"/>
            <w:hideMark/>
          </w:tcPr>
          <w:p w14:paraId="6976AA92" w14:textId="77777777" w:rsidR="00805C35" w:rsidRPr="002A3F08" w:rsidRDefault="00805C35" w:rsidP="00FE3DA0">
            <w:pPr>
              <w:spacing w:after="0" w:line="240" w:lineRule="auto"/>
              <w:jc w:val="center"/>
              <w:rPr>
                <w:rFonts w:ascii="Calibri" w:eastAsia="Times New Roman" w:hAnsi="Calibri" w:cs="Calibri"/>
                <w:b/>
                <w:bCs/>
                <w:color w:val="1F497D"/>
                <w:szCs w:val="24"/>
                <w:lang w:val="en-US"/>
              </w:rPr>
            </w:pPr>
            <w:r w:rsidRPr="002A3F08">
              <w:rPr>
                <w:rFonts w:ascii="Calibri" w:eastAsia="Times New Roman" w:hAnsi="Calibri" w:cs="Calibri"/>
                <w:b/>
                <w:bCs/>
                <w:color w:val="1F497D"/>
                <w:szCs w:val="24"/>
                <w:lang w:val="en-US"/>
              </w:rPr>
              <w:t>VALOR APROXIMADO</w:t>
            </w:r>
          </w:p>
        </w:tc>
      </w:tr>
      <w:tr w:rsidR="00805C35" w:rsidRPr="002A3F08" w14:paraId="23ECDEC3" w14:textId="77777777" w:rsidTr="00805C35">
        <w:trPr>
          <w:trHeight w:val="2565"/>
        </w:trPr>
        <w:tc>
          <w:tcPr>
            <w:tcW w:w="295" w:type="pct"/>
            <w:shd w:val="clear" w:color="auto" w:fill="auto"/>
            <w:vAlign w:val="center"/>
            <w:hideMark/>
          </w:tcPr>
          <w:p w14:paraId="5F93E435"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1</w:t>
            </w:r>
          </w:p>
        </w:tc>
        <w:tc>
          <w:tcPr>
            <w:tcW w:w="861" w:type="pct"/>
            <w:shd w:val="clear" w:color="000000" w:fill="FFFFFF"/>
            <w:noWrap/>
            <w:vAlign w:val="center"/>
            <w:hideMark/>
          </w:tcPr>
          <w:p w14:paraId="47A6B9FE" w14:textId="77777777" w:rsidR="00805C35" w:rsidRPr="002A3F08" w:rsidRDefault="00805C35" w:rsidP="00FE3DA0">
            <w:pPr>
              <w:spacing w:after="0" w:line="240" w:lineRule="auto"/>
              <w:rPr>
                <w:rFonts w:ascii="Calibri" w:eastAsia="Times New Roman" w:hAnsi="Calibri" w:cs="Calibri"/>
                <w:szCs w:val="24"/>
              </w:rPr>
            </w:pPr>
            <w:r w:rsidRPr="00805C35">
              <w:rPr>
                <w:rFonts w:ascii="Calibri" w:eastAsia="Times New Roman" w:hAnsi="Calibri" w:cs="Calibri"/>
                <w:szCs w:val="24"/>
              </w:rPr>
              <w:t>Actualización de la plataforma de Virtualización</w:t>
            </w:r>
          </w:p>
        </w:tc>
        <w:tc>
          <w:tcPr>
            <w:tcW w:w="2348" w:type="pct"/>
            <w:shd w:val="clear" w:color="auto" w:fill="auto"/>
            <w:vAlign w:val="center"/>
            <w:hideMark/>
          </w:tcPr>
          <w:p w14:paraId="623A1EF6" w14:textId="77777777" w:rsidR="00805C35" w:rsidRPr="002A3F08" w:rsidRDefault="00805C35" w:rsidP="00FE3DA0">
            <w:pPr>
              <w:spacing w:after="0" w:line="240" w:lineRule="auto"/>
              <w:rPr>
                <w:rFonts w:ascii="Calibri" w:eastAsia="Times New Roman" w:hAnsi="Calibri" w:cs="Calibri"/>
                <w:szCs w:val="24"/>
              </w:rPr>
            </w:pPr>
            <w:r w:rsidRPr="002A3F08">
              <w:rPr>
                <w:rFonts w:ascii="Calibri" w:eastAsia="Times New Roman" w:hAnsi="Calibri" w:cs="Calibri"/>
                <w:szCs w:val="24"/>
              </w:rPr>
              <w:t xml:space="preserve">Se requiere renovar los sistemas de seguridad de la página Web - En la actualidad el </w:t>
            </w:r>
            <w:r w:rsidR="00B619FD">
              <w:rPr>
                <w:rFonts w:ascii="Calibri" w:eastAsia="Times New Roman" w:hAnsi="Calibri" w:cs="Calibri"/>
                <w:szCs w:val="24"/>
              </w:rPr>
              <w:t>Concejo de Bogotá D.C.</w:t>
            </w:r>
            <w:r w:rsidRPr="002A3F08">
              <w:rPr>
                <w:rFonts w:ascii="Calibri" w:eastAsia="Times New Roman" w:hAnsi="Calibri" w:cs="Calibri"/>
                <w:szCs w:val="24"/>
              </w:rPr>
              <w:t xml:space="preserve"> cuenta con dispositivos de seguridad web “fortiweb” que se encuentran obsoletos, por lo que se requiere renovar estos appliances adquiriendo dos nuevos dispositivos  y así garantizar la seguridad en la página web de la corporación</w:t>
            </w:r>
          </w:p>
        </w:tc>
        <w:tc>
          <w:tcPr>
            <w:tcW w:w="626" w:type="pct"/>
            <w:shd w:val="clear" w:color="000000" w:fill="FFFFFF"/>
            <w:vAlign w:val="center"/>
            <w:hideMark/>
          </w:tcPr>
          <w:p w14:paraId="6AC2AD77" w14:textId="77777777" w:rsidR="00805C35" w:rsidRPr="00B619FD" w:rsidRDefault="00B619FD" w:rsidP="00FE3DA0">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805C35" w:rsidRPr="00B619FD">
              <w:rPr>
                <w:rFonts w:ascii="Calibri" w:eastAsia="Times New Roman" w:hAnsi="Calibri" w:cs="Calibri"/>
                <w:color w:val="000000"/>
              </w:rPr>
              <w:t xml:space="preserve"> - Sistemas</w:t>
            </w:r>
          </w:p>
        </w:tc>
        <w:tc>
          <w:tcPr>
            <w:tcW w:w="870" w:type="pct"/>
            <w:shd w:val="clear" w:color="auto" w:fill="auto"/>
            <w:vAlign w:val="center"/>
          </w:tcPr>
          <w:p w14:paraId="49858FDD" w14:textId="77777777" w:rsidR="00805C35" w:rsidRPr="00B619FD" w:rsidRDefault="00805C35" w:rsidP="00FE3DA0">
            <w:pPr>
              <w:spacing w:after="0" w:line="240" w:lineRule="auto"/>
              <w:jc w:val="center"/>
              <w:rPr>
                <w:rFonts w:ascii="Century Gothic" w:eastAsia="Times New Roman" w:hAnsi="Century Gothic" w:cs="Calibri"/>
                <w:color w:val="000000"/>
              </w:rPr>
            </w:pPr>
          </w:p>
        </w:tc>
      </w:tr>
      <w:tr w:rsidR="00805C35" w:rsidRPr="002A3F08" w14:paraId="6E868EEC" w14:textId="77777777" w:rsidTr="00805C35">
        <w:trPr>
          <w:trHeight w:val="1935"/>
        </w:trPr>
        <w:tc>
          <w:tcPr>
            <w:tcW w:w="295" w:type="pct"/>
            <w:shd w:val="clear" w:color="auto" w:fill="auto"/>
            <w:vAlign w:val="center"/>
            <w:hideMark/>
          </w:tcPr>
          <w:p w14:paraId="512AB1A3" w14:textId="77777777" w:rsidR="00805C35" w:rsidRPr="002A3F08" w:rsidRDefault="00805C35" w:rsidP="00FE3DA0">
            <w:pPr>
              <w:spacing w:after="0" w:line="240" w:lineRule="auto"/>
              <w:jc w:val="center"/>
              <w:rPr>
                <w:rFonts w:ascii="Calibri" w:eastAsia="Times New Roman" w:hAnsi="Calibri" w:cs="Calibri"/>
                <w:color w:val="000000"/>
                <w:lang w:val="en-US"/>
              </w:rPr>
            </w:pPr>
            <w:r w:rsidRPr="002A3F08">
              <w:rPr>
                <w:rFonts w:ascii="Calibri" w:eastAsia="Times New Roman" w:hAnsi="Calibri" w:cs="Calibri"/>
                <w:color w:val="000000"/>
                <w:lang w:val="en-US"/>
              </w:rPr>
              <w:t>2</w:t>
            </w:r>
          </w:p>
        </w:tc>
        <w:tc>
          <w:tcPr>
            <w:tcW w:w="861" w:type="pct"/>
            <w:shd w:val="clear" w:color="000000" w:fill="FFFFFF"/>
            <w:vAlign w:val="center"/>
            <w:hideMark/>
          </w:tcPr>
          <w:p w14:paraId="6DED8909" w14:textId="77777777" w:rsidR="00805C35" w:rsidRPr="002A3F08" w:rsidRDefault="00805C35" w:rsidP="00FE3DA0">
            <w:pPr>
              <w:spacing w:after="0" w:line="240" w:lineRule="auto"/>
              <w:rPr>
                <w:rFonts w:ascii="Calibri" w:eastAsia="Times New Roman" w:hAnsi="Calibri" w:cs="Calibri"/>
                <w:szCs w:val="24"/>
                <w:lang w:val="en-US"/>
              </w:rPr>
            </w:pPr>
            <w:r w:rsidRPr="00805C35">
              <w:rPr>
                <w:rFonts w:ascii="Calibri" w:eastAsia="Times New Roman" w:hAnsi="Calibri" w:cs="Calibri"/>
                <w:szCs w:val="24"/>
                <w:lang w:val="en-US"/>
              </w:rPr>
              <w:t>Sistema de File Server</w:t>
            </w:r>
          </w:p>
        </w:tc>
        <w:tc>
          <w:tcPr>
            <w:tcW w:w="2348" w:type="pct"/>
            <w:shd w:val="clear" w:color="auto" w:fill="auto"/>
            <w:vAlign w:val="center"/>
            <w:hideMark/>
          </w:tcPr>
          <w:p w14:paraId="4CAF21C5" w14:textId="77777777" w:rsidR="00805C35" w:rsidRPr="002A3F08" w:rsidRDefault="00805C35" w:rsidP="00FE3DA0">
            <w:pPr>
              <w:spacing w:after="0" w:line="240" w:lineRule="auto"/>
              <w:rPr>
                <w:rFonts w:ascii="Calibri" w:eastAsia="Times New Roman" w:hAnsi="Calibri" w:cs="Calibri"/>
                <w:szCs w:val="24"/>
              </w:rPr>
            </w:pPr>
            <w:r w:rsidRPr="00805C35">
              <w:rPr>
                <w:rFonts w:ascii="Calibri" w:eastAsia="Times New Roman" w:hAnsi="Calibri" w:cs="Calibri"/>
                <w:szCs w:val="24"/>
              </w:rPr>
              <w:t>Teniendo en cuenta la permanente consulta de los archivos en la Red, y el trabajo de los grupos de apoyo</w:t>
            </w:r>
            <w:r>
              <w:rPr>
                <w:rFonts w:ascii="Calibri" w:eastAsia="Times New Roman" w:hAnsi="Calibri" w:cs="Calibri"/>
                <w:szCs w:val="24"/>
              </w:rPr>
              <w:t xml:space="preserve"> normativo y procesos administrat</w:t>
            </w:r>
            <w:r w:rsidRPr="00805C35">
              <w:rPr>
                <w:rFonts w:ascii="Calibri" w:eastAsia="Times New Roman" w:hAnsi="Calibri" w:cs="Calibri"/>
                <w:szCs w:val="24"/>
              </w:rPr>
              <w:t>ivos se proyecta desde el proceso de Sistemas publicar de manera segura los archivos de la red, para consulta desde cualquier lugar.</w:t>
            </w:r>
          </w:p>
        </w:tc>
        <w:tc>
          <w:tcPr>
            <w:tcW w:w="626" w:type="pct"/>
            <w:shd w:val="clear" w:color="000000" w:fill="FFFFFF"/>
            <w:vAlign w:val="center"/>
            <w:hideMark/>
          </w:tcPr>
          <w:p w14:paraId="75AF5403" w14:textId="77777777" w:rsidR="00805C35" w:rsidRPr="00B619FD" w:rsidRDefault="00B619FD" w:rsidP="00FE3DA0">
            <w:pPr>
              <w:spacing w:after="0" w:line="240" w:lineRule="auto"/>
              <w:jc w:val="center"/>
              <w:rPr>
                <w:rFonts w:ascii="Calibri" w:eastAsia="Times New Roman" w:hAnsi="Calibri" w:cs="Calibri"/>
                <w:color w:val="000000"/>
              </w:rPr>
            </w:pPr>
            <w:r w:rsidRPr="00B619FD">
              <w:rPr>
                <w:rFonts w:ascii="Calibri" w:eastAsia="Times New Roman" w:hAnsi="Calibri" w:cs="Calibri"/>
                <w:color w:val="000000"/>
              </w:rPr>
              <w:t>Concejo de Bogotá D.C.</w:t>
            </w:r>
            <w:r w:rsidR="00805C35" w:rsidRPr="00B619FD">
              <w:rPr>
                <w:rFonts w:ascii="Calibri" w:eastAsia="Times New Roman" w:hAnsi="Calibri" w:cs="Calibri"/>
                <w:color w:val="000000"/>
              </w:rPr>
              <w:t xml:space="preserve"> - Sistemas</w:t>
            </w:r>
          </w:p>
        </w:tc>
        <w:tc>
          <w:tcPr>
            <w:tcW w:w="870" w:type="pct"/>
            <w:shd w:val="clear" w:color="auto" w:fill="auto"/>
            <w:vAlign w:val="center"/>
          </w:tcPr>
          <w:p w14:paraId="6236E1F0" w14:textId="77777777" w:rsidR="00805C35" w:rsidRPr="00B619FD" w:rsidRDefault="00805C35" w:rsidP="00FE3DA0">
            <w:pPr>
              <w:spacing w:after="0" w:line="240" w:lineRule="auto"/>
              <w:jc w:val="center"/>
              <w:rPr>
                <w:rFonts w:ascii="Century Gothic" w:eastAsia="Times New Roman" w:hAnsi="Century Gothic" w:cs="Calibri"/>
                <w:color w:val="000000"/>
              </w:rPr>
            </w:pPr>
          </w:p>
        </w:tc>
      </w:tr>
    </w:tbl>
    <w:p w14:paraId="3B25F2AA" w14:textId="77777777" w:rsidR="00805C35" w:rsidRDefault="00805C35" w:rsidP="00805C35">
      <w:pPr>
        <w:rPr>
          <w:highlight w:val="cyan"/>
        </w:rPr>
      </w:pPr>
    </w:p>
    <w:p w14:paraId="39DB3235" w14:textId="77777777" w:rsidR="00CE5AC3" w:rsidRDefault="00CE5AC3" w:rsidP="00CE5AC3">
      <w:pPr>
        <w:pStyle w:val="Ttulo3"/>
      </w:pPr>
      <w:bookmarkStart w:id="721" w:name="_Toc14693486"/>
      <w:r w:rsidRPr="00D53E21">
        <w:t>Anexo 13 Relación Sistemas de Información con los procesos de la entidad</w:t>
      </w:r>
      <w:bookmarkEnd w:id="721"/>
    </w:p>
    <w:p w14:paraId="4B258AD2" w14:textId="77777777" w:rsidR="00671337" w:rsidRPr="00671337" w:rsidRDefault="00671337" w:rsidP="00671337"/>
    <w:p w14:paraId="2921FBEA" w14:textId="28A2615E" w:rsidR="00CD1F33" w:rsidRDefault="000E082E" w:rsidP="000E082E">
      <w:pPr>
        <w:ind w:left="454"/>
      </w:pPr>
      <w:r>
        <w:t>10.13 SI vs procesos estra</w:t>
      </w:r>
      <w:r w:rsidRPr="000E082E">
        <w:t>tégicos</w:t>
      </w:r>
    </w:p>
    <w:p w14:paraId="6DC71232" w14:textId="0F7C8214" w:rsidR="000D1E60" w:rsidRDefault="000D1E60" w:rsidP="000D1E60">
      <w:pPr>
        <w:ind w:left="454"/>
      </w:pPr>
      <w:r>
        <w:t>10.13 SI vs procesos misionales</w:t>
      </w:r>
    </w:p>
    <w:p w14:paraId="4BB0DA79" w14:textId="332B4067" w:rsidR="000D1E60" w:rsidRPr="00D53E21" w:rsidRDefault="000D1E60" w:rsidP="000D1E60">
      <w:pPr>
        <w:ind w:left="454"/>
      </w:pPr>
      <w:r>
        <w:t>10.13 SI vs procesos apoyo</w:t>
      </w:r>
    </w:p>
    <w:p w14:paraId="0262BAE9" w14:textId="16D2D97D" w:rsidR="000D1E60" w:rsidRPr="00D53E21" w:rsidRDefault="000D1E60" w:rsidP="000D1E60">
      <w:pPr>
        <w:ind w:left="454"/>
      </w:pPr>
      <w:r>
        <w:t>10.13 SI vs procesos evaluacion</w:t>
      </w:r>
    </w:p>
    <w:p w14:paraId="2F109405" w14:textId="77777777" w:rsidR="000D1E60" w:rsidRPr="00D53E21" w:rsidRDefault="000D1E60" w:rsidP="000E082E">
      <w:pPr>
        <w:ind w:left="454"/>
      </w:pPr>
    </w:p>
    <w:p w14:paraId="17C9FFA0" w14:textId="77777777" w:rsidR="00CD1F33" w:rsidRPr="00D53E21" w:rsidRDefault="00CD1F33" w:rsidP="00CD1F33">
      <w:pPr>
        <w:pStyle w:val="Ttulo3"/>
      </w:pPr>
      <w:bookmarkStart w:id="722" w:name="_Toc14693487"/>
      <w:r w:rsidRPr="00D53E21">
        <w:t>Anexo 14 Entrevistas de estrategia y rupturas estratégicas</w:t>
      </w:r>
      <w:bookmarkEnd w:id="722"/>
    </w:p>
    <w:p w14:paraId="51C5C745" w14:textId="77777777" w:rsidR="00D33152" w:rsidRDefault="00D33152" w:rsidP="00CE7311">
      <w:pPr>
        <w:ind w:left="454"/>
      </w:pPr>
    </w:p>
    <w:p w14:paraId="1A4410E2" w14:textId="35E02C47" w:rsidR="0068003C" w:rsidRPr="00D53E21" w:rsidRDefault="00CE7311" w:rsidP="00CE7311">
      <w:pPr>
        <w:ind w:left="454"/>
      </w:pPr>
      <w:r w:rsidRPr="00CE7311">
        <w:t>10.14 IT4+_TOOL_01_Entrevista Estrategia</w:t>
      </w:r>
    </w:p>
    <w:p w14:paraId="6B497055" w14:textId="702B5208" w:rsidR="0068003C" w:rsidRDefault="0068003C" w:rsidP="0068003C">
      <w:pPr>
        <w:pStyle w:val="Ttulo3"/>
      </w:pPr>
      <w:bookmarkStart w:id="723" w:name="_Toc14693488"/>
      <w:r w:rsidRPr="00D53E21">
        <w:t xml:space="preserve">Anexo 15 </w:t>
      </w:r>
      <w:r w:rsidR="00A3079A" w:rsidRPr="00D53E21">
        <w:t>Inventario</w:t>
      </w:r>
      <w:r w:rsidR="00310DF6" w:rsidRPr="00D53E21">
        <w:t xml:space="preserve">  </w:t>
      </w:r>
      <w:r w:rsidR="00A3079A" w:rsidRPr="00D53E21">
        <w:t>Activos</w:t>
      </w:r>
      <w:r w:rsidR="00310DF6" w:rsidRPr="00D53E21">
        <w:t xml:space="preserve"> de información</w:t>
      </w:r>
      <w:bookmarkEnd w:id="723"/>
    </w:p>
    <w:p w14:paraId="34073D59" w14:textId="77777777" w:rsidR="001410D0" w:rsidRDefault="001410D0" w:rsidP="00D33152">
      <w:pPr>
        <w:ind w:left="454"/>
      </w:pPr>
    </w:p>
    <w:p w14:paraId="5D4A96ED" w14:textId="388A62E7" w:rsidR="00D33152" w:rsidRDefault="00D33152" w:rsidP="00D33152">
      <w:pPr>
        <w:ind w:left="454"/>
      </w:pPr>
      <w:r w:rsidRPr="00CE7311">
        <w:t xml:space="preserve">10.14 </w:t>
      </w:r>
      <w:r w:rsidRPr="00D33152">
        <w:t>Activos de información</w:t>
      </w:r>
      <w:r>
        <w:t xml:space="preserve"> 1</w:t>
      </w:r>
    </w:p>
    <w:p w14:paraId="3EA18328" w14:textId="614BA68F" w:rsidR="00D33152" w:rsidRPr="00D53E21" w:rsidRDefault="00D33152" w:rsidP="00D33152">
      <w:pPr>
        <w:ind w:left="454"/>
      </w:pPr>
      <w:r w:rsidRPr="00CE7311">
        <w:t xml:space="preserve">10.14 </w:t>
      </w:r>
      <w:r w:rsidRPr="00D33152">
        <w:t>Activos de información</w:t>
      </w:r>
      <w:r>
        <w:t xml:space="preserve"> 2</w:t>
      </w:r>
    </w:p>
    <w:p w14:paraId="2B7A7BD5" w14:textId="2C4A3621" w:rsidR="00D33152" w:rsidRDefault="001410D0" w:rsidP="001410D0">
      <w:pPr>
        <w:ind w:left="454"/>
      </w:pPr>
      <w:r w:rsidRPr="001410D0">
        <w:t>10.15 Inventario de iniciativas digitales</w:t>
      </w:r>
    </w:p>
    <w:p w14:paraId="14C94F95" w14:textId="77777777" w:rsidR="001410D0" w:rsidRPr="00D53E21" w:rsidRDefault="001410D0" w:rsidP="001410D0">
      <w:pPr>
        <w:ind w:left="454"/>
      </w:pPr>
    </w:p>
    <w:p w14:paraId="40FB1E8D" w14:textId="6838A4A6" w:rsidR="00E1686D" w:rsidRDefault="00E1686D" w:rsidP="00E1686D">
      <w:pPr>
        <w:pStyle w:val="Ttulo3"/>
      </w:pPr>
      <w:bookmarkStart w:id="724" w:name="_Toc14693489"/>
      <w:r w:rsidRPr="00D53E21">
        <w:t>Anexo 1</w:t>
      </w:r>
      <w:r>
        <w:t>6</w:t>
      </w:r>
      <w:r w:rsidRPr="00D53E21">
        <w:t xml:space="preserve"> </w:t>
      </w:r>
      <w:r>
        <w:t>Flujos de información</w:t>
      </w:r>
      <w:bookmarkEnd w:id="724"/>
    </w:p>
    <w:p w14:paraId="7C8297E9" w14:textId="77777777" w:rsidR="00E5689C" w:rsidRDefault="00E5689C" w:rsidP="00E5689C"/>
    <w:p w14:paraId="4A4BA9CF" w14:textId="77777777" w:rsidR="00A26112" w:rsidRDefault="00A26112" w:rsidP="00A26112">
      <w:pPr>
        <w:pStyle w:val="Prrafodelista"/>
        <w:numPr>
          <w:ilvl w:val="0"/>
          <w:numId w:val="54"/>
        </w:numPr>
        <w:rPr>
          <w:b/>
        </w:rPr>
      </w:pPr>
      <w:r w:rsidRPr="00C12071">
        <w:rPr>
          <w:b/>
        </w:rPr>
        <w:t>Gestión de direccionamiento estratégico</w:t>
      </w:r>
    </w:p>
    <w:p w14:paraId="62106C27" w14:textId="77777777" w:rsidR="005D28F9" w:rsidRPr="005D28F9" w:rsidRDefault="005D28F9" w:rsidP="005D28F9">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4297"/>
      </w:tblGrid>
      <w:tr w:rsidR="005D28F9" w:rsidRPr="005D28F9" w14:paraId="3570DD06" w14:textId="77777777" w:rsidTr="005D28F9">
        <w:trPr>
          <w:trHeight w:val="93"/>
          <w:tblHeader/>
        </w:trPr>
        <w:tc>
          <w:tcPr>
            <w:tcW w:w="0" w:type="auto"/>
            <w:shd w:val="clear" w:color="auto" w:fill="00B0F0"/>
          </w:tcPr>
          <w:p w14:paraId="2B120FE0" w14:textId="3CF8CD4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PROVEEDOR</w:t>
            </w:r>
          </w:p>
        </w:tc>
        <w:tc>
          <w:tcPr>
            <w:tcW w:w="0" w:type="auto"/>
            <w:shd w:val="clear" w:color="auto" w:fill="00B0F0"/>
          </w:tcPr>
          <w:p w14:paraId="6EF7D9F1" w14:textId="2FE9129D"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ENTRADA</w:t>
            </w:r>
          </w:p>
        </w:tc>
      </w:tr>
      <w:tr w:rsidR="005D28F9" w:rsidRPr="005D28F9" w14:paraId="71EF5075" w14:textId="77777777" w:rsidTr="005D28F9">
        <w:trPr>
          <w:trHeight w:val="322"/>
        </w:trPr>
        <w:tc>
          <w:tcPr>
            <w:tcW w:w="0" w:type="auto"/>
          </w:tcPr>
          <w:p w14:paraId="45DC0D5D"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Direccionamiento Estratégico </w:t>
            </w:r>
          </w:p>
        </w:tc>
        <w:tc>
          <w:tcPr>
            <w:tcW w:w="0" w:type="auto"/>
          </w:tcPr>
          <w:p w14:paraId="25F98EFD"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Informes de seguimiento a los avances en el cumplimiento de los objetivos y metas institucionales de vigencias anteriores </w:t>
            </w:r>
          </w:p>
        </w:tc>
      </w:tr>
      <w:tr w:rsidR="005D28F9" w:rsidRPr="005D28F9" w14:paraId="6E412334" w14:textId="77777777" w:rsidTr="005D28F9">
        <w:trPr>
          <w:trHeight w:val="208"/>
        </w:trPr>
        <w:tc>
          <w:tcPr>
            <w:tcW w:w="0" w:type="auto"/>
          </w:tcPr>
          <w:p w14:paraId="04EE7C76"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Evaluación Independiente </w:t>
            </w:r>
          </w:p>
        </w:tc>
        <w:tc>
          <w:tcPr>
            <w:tcW w:w="0" w:type="auto"/>
          </w:tcPr>
          <w:p w14:paraId="4C297A2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Informes del estado del sistema de control interno de la Corporación </w:t>
            </w:r>
          </w:p>
        </w:tc>
      </w:tr>
      <w:tr w:rsidR="005D28F9" w:rsidRPr="005D28F9" w14:paraId="47D498B7" w14:textId="77777777" w:rsidTr="005D28F9">
        <w:trPr>
          <w:trHeight w:val="208"/>
        </w:trPr>
        <w:tc>
          <w:tcPr>
            <w:tcW w:w="0" w:type="auto"/>
          </w:tcPr>
          <w:p w14:paraId="53F082B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Proceso Evaluación Independiente </w:t>
            </w:r>
          </w:p>
        </w:tc>
        <w:tc>
          <w:tcPr>
            <w:tcW w:w="0" w:type="auto"/>
          </w:tcPr>
          <w:p w14:paraId="4CD2A36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Recomendaciones frente al quehacer institucional y la mejora continua de la gestión de la Corporación </w:t>
            </w:r>
          </w:p>
        </w:tc>
      </w:tr>
      <w:tr w:rsidR="005D28F9" w:rsidRPr="005D28F9" w14:paraId="00B0F3D9" w14:textId="77777777" w:rsidTr="005D28F9">
        <w:trPr>
          <w:trHeight w:val="322"/>
        </w:trPr>
        <w:tc>
          <w:tcPr>
            <w:tcW w:w="0" w:type="auto"/>
          </w:tcPr>
          <w:p w14:paraId="41F3719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Todos los procesos </w:t>
            </w:r>
          </w:p>
        </w:tc>
        <w:tc>
          <w:tcPr>
            <w:tcW w:w="0" w:type="auto"/>
          </w:tcPr>
          <w:p w14:paraId="33593773"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que dé cuenta del comportamiento de los aspectos internos y externos de la gestión de la Corporación y de los procesos </w:t>
            </w:r>
          </w:p>
        </w:tc>
      </w:tr>
      <w:tr w:rsidR="005D28F9" w:rsidRPr="005D28F9" w14:paraId="565FBC53" w14:textId="77777777" w:rsidTr="005D28F9">
        <w:trPr>
          <w:trHeight w:val="208"/>
        </w:trPr>
        <w:tc>
          <w:tcPr>
            <w:tcW w:w="0" w:type="auto"/>
          </w:tcPr>
          <w:p w14:paraId="1F8780BC"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Todos los procesos </w:t>
            </w:r>
          </w:p>
        </w:tc>
        <w:tc>
          <w:tcPr>
            <w:tcW w:w="0" w:type="auto"/>
          </w:tcPr>
          <w:p w14:paraId="2C6268E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que dé cuenta de las características de los grupos de valor e interés de la Corporación </w:t>
            </w:r>
          </w:p>
        </w:tc>
      </w:tr>
      <w:tr w:rsidR="005D28F9" w:rsidRPr="005D28F9" w14:paraId="3FD7536D" w14:textId="77777777" w:rsidTr="005D28F9">
        <w:trPr>
          <w:trHeight w:val="208"/>
        </w:trPr>
        <w:tc>
          <w:tcPr>
            <w:tcW w:w="0" w:type="auto"/>
          </w:tcPr>
          <w:p w14:paraId="31C8A02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Entidades públicas del orden nacional o territorial competentes </w:t>
            </w:r>
          </w:p>
        </w:tc>
        <w:tc>
          <w:tcPr>
            <w:tcW w:w="0" w:type="auto"/>
          </w:tcPr>
          <w:p w14:paraId="78B4817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Directrices y lineamientos metodológicos y normativos en materia de planeación de la gestión </w:t>
            </w:r>
          </w:p>
        </w:tc>
      </w:tr>
      <w:tr w:rsidR="005D28F9" w:rsidRPr="005D28F9" w14:paraId="7690988C" w14:textId="77777777" w:rsidTr="005D28F9">
        <w:trPr>
          <w:trHeight w:val="323"/>
        </w:trPr>
        <w:tc>
          <w:tcPr>
            <w:tcW w:w="0" w:type="auto"/>
          </w:tcPr>
          <w:p w14:paraId="42A8420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Procesos de Gestión de mejora continua del SIG; Talento humano; Sistemas y seguridad de la información; Gestión de Recursos Físicos; Gestión Documental </w:t>
            </w:r>
          </w:p>
        </w:tc>
        <w:tc>
          <w:tcPr>
            <w:tcW w:w="0" w:type="auto"/>
          </w:tcPr>
          <w:p w14:paraId="4BFAFB89"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Lineamientos, políticas y herramientas de los Sistemas de Gestión del Sistema Integrado de Gestión. </w:t>
            </w:r>
          </w:p>
        </w:tc>
      </w:tr>
    </w:tbl>
    <w:p w14:paraId="6A24799E" w14:textId="77777777" w:rsidR="005D28F9" w:rsidRDefault="005D28F9" w:rsidP="005D28F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4679"/>
      </w:tblGrid>
      <w:tr w:rsidR="005D28F9" w14:paraId="664F9B3D" w14:textId="77777777" w:rsidTr="005D28F9">
        <w:trPr>
          <w:trHeight w:val="93"/>
          <w:tblHeader/>
        </w:trPr>
        <w:tc>
          <w:tcPr>
            <w:tcW w:w="0" w:type="auto"/>
            <w:shd w:val="clear" w:color="auto" w:fill="00B0F0"/>
          </w:tcPr>
          <w:p w14:paraId="4FE5F14E" w14:textId="4E4B8730" w:rsidR="005D28F9" w:rsidRPr="005D28F9" w:rsidRDefault="005D28F9" w:rsidP="005D28F9">
            <w:pPr>
              <w:pStyle w:val="Default"/>
              <w:jc w:val="center"/>
              <w:rPr>
                <w:b/>
                <w:sz w:val="20"/>
                <w:szCs w:val="20"/>
              </w:rPr>
            </w:pPr>
            <w:r w:rsidRPr="005D28F9">
              <w:rPr>
                <w:b/>
                <w:sz w:val="20"/>
                <w:szCs w:val="20"/>
              </w:rPr>
              <w:t>SALIDA</w:t>
            </w:r>
          </w:p>
        </w:tc>
        <w:tc>
          <w:tcPr>
            <w:tcW w:w="0" w:type="auto"/>
            <w:shd w:val="clear" w:color="auto" w:fill="00B0F0"/>
          </w:tcPr>
          <w:p w14:paraId="43672051" w14:textId="428E15FA" w:rsidR="005D28F9" w:rsidRPr="005D28F9" w:rsidRDefault="005D28F9" w:rsidP="005D28F9">
            <w:pPr>
              <w:pStyle w:val="Default"/>
              <w:jc w:val="center"/>
              <w:rPr>
                <w:b/>
                <w:sz w:val="20"/>
                <w:szCs w:val="20"/>
              </w:rPr>
            </w:pPr>
            <w:r w:rsidRPr="005D28F9">
              <w:rPr>
                <w:b/>
                <w:sz w:val="20"/>
                <w:szCs w:val="20"/>
              </w:rPr>
              <w:t>DESTINATARIO</w:t>
            </w:r>
          </w:p>
        </w:tc>
      </w:tr>
      <w:tr w:rsidR="005D28F9" w14:paraId="7E97F873" w14:textId="77777777" w:rsidTr="005D28F9">
        <w:trPr>
          <w:trHeight w:val="208"/>
        </w:trPr>
        <w:tc>
          <w:tcPr>
            <w:tcW w:w="0" w:type="auto"/>
          </w:tcPr>
          <w:p w14:paraId="17036EDF" w14:textId="77777777" w:rsidR="005D28F9" w:rsidRPr="005D28F9" w:rsidRDefault="005D28F9">
            <w:pPr>
              <w:pStyle w:val="Default"/>
              <w:rPr>
                <w:sz w:val="20"/>
                <w:szCs w:val="20"/>
                <w:lang w:val="es-CO"/>
              </w:rPr>
            </w:pPr>
            <w:r w:rsidRPr="005D28F9">
              <w:rPr>
                <w:sz w:val="20"/>
                <w:szCs w:val="20"/>
                <w:lang w:val="es-CO"/>
              </w:rPr>
              <w:t xml:space="preserve">Lineamientos para la formulación, articulación y seguimiento de la Planeación de la Corporación </w:t>
            </w:r>
          </w:p>
        </w:tc>
        <w:tc>
          <w:tcPr>
            <w:tcW w:w="0" w:type="auto"/>
          </w:tcPr>
          <w:p w14:paraId="79C11037"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30CDA97A" w14:textId="77777777" w:rsidTr="005D28F9">
        <w:trPr>
          <w:trHeight w:val="207"/>
        </w:trPr>
        <w:tc>
          <w:tcPr>
            <w:tcW w:w="0" w:type="auto"/>
          </w:tcPr>
          <w:p w14:paraId="27235854" w14:textId="77777777" w:rsidR="005D28F9" w:rsidRPr="005D28F9" w:rsidRDefault="005D28F9">
            <w:pPr>
              <w:pStyle w:val="Default"/>
              <w:rPr>
                <w:sz w:val="20"/>
                <w:szCs w:val="20"/>
                <w:lang w:val="es-CO"/>
              </w:rPr>
            </w:pPr>
            <w:r w:rsidRPr="005D28F9">
              <w:rPr>
                <w:sz w:val="20"/>
                <w:szCs w:val="20"/>
                <w:lang w:val="es-CO"/>
              </w:rPr>
              <w:t xml:space="preserve">Contexto estratégico de la Corporación </w:t>
            </w:r>
          </w:p>
        </w:tc>
        <w:tc>
          <w:tcPr>
            <w:tcW w:w="0" w:type="auto"/>
          </w:tcPr>
          <w:p w14:paraId="12004E6F" w14:textId="77777777" w:rsidR="005D28F9" w:rsidRPr="005D28F9" w:rsidRDefault="005D28F9">
            <w:pPr>
              <w:pStyle w:val="Default"/>
              <w:rPr>
                <w:sz w:val="20"/>
                <w:szCs w:val="20"/>
                <w:lang w:val="es-CO"/>
              </w:rPr>
            </w:pPr>
            <w:r w:rsidRPr="005D28F9">
              <w:rPr>
                <w:sz w:val="20"/>
                <w:szCs w:val="20"/>
                <w:lang w:val="es-CO"/>
              </w:rPr>
              <w:t xml:space="preserve">Todos los procesos de la Corporación, Sistemas de Gestión de la Corporación y las partes interesadas </w:t>
            </w:r>
          </w:p>
        </w:tc>
      </w:tr>
      <w:tr w:rsidR="005D28F9" w14:paraId="48230851" w14:textId="77777777" w:rsidTr="005D28F9">
        <w:trPr>
          <w:trHeight w:val="93"/>
        </w:trPr>
        <w:tc>
          <w:tcPr>
            <w:tcW w:w="0" w:type="auto"/>
          </w:tcPr>
          <w:p w14:paraId="5CEB8D27" w14:textId="77777777" w:rsidR="005D28F9" w:rsidRPr="005D28F9" w:rsidRDefault="005D28F9">
            <w:pPr>
              <w:pStyle w:val="Default"/>
              <w:rPr>
                <w:sz w:val="20"/>
                <w:szCs w:val="20"/>
                <w:lang w:val="es-CO"/>
              </w:rPr>
            </w:pPr>
            <w:r w:rsidRPr="005D28F9">
              <w:rPr>
                <w:sz w:val="20"/>
                <w:szCs w:val="20"/>
                <w:lang w:val="es-CO"/>
              </w:rPr>
              <w:t xml:space="preserve">Diagnóstico de capacidades y entornos </w:t>
            </w:r>
          </w:p>
        </w:tc>
        <w:tc>
          <w:tcPr>
            <w:tcW w:w="0" w:type="auto"/>
          </w:tcPr>
          <w:p w14:paraId="5392F738"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417D1A7B" w14:textId="77777777" w:rsidTr="005D28F9">
        <w:trPr>
          <w:trHeight w:val="93"/>
        </w:trPr>
        <w:tc>
          <w:tcPr>
            <w:tcW w:w="0" w:type="auto"/>
          </w:tcPr>
          <w:p w14:paraId="0302F7A0" w14:textId="77777777" w:rsidR="005D28F9" w:rsidRPr="005D28F9" w:rsidRDefault="005D28F9">
            <w:pPr>
              <w:pStyle w:val="Default"/>
              <w:rPr>
                <w:sz w:val="20"/>
                <w:szCs w:val="20"/>
                <w:lang w:val="es-CO"/>
              </w:rPr>
            </w:pPr>
            <w:r w:rsidRPr="005D28F9">
              <w:rPr>
                <w:sz w:val="20"/>
                <w:szCs w:val="20"/>
                <w:lang w:val="es-CO"/>
              </w:rPr>
              <w:t xml:space="preserve">Plataforma estratégica de la Corporación </w:t>
            </w:r>
          </w:p>
        </w:tc>
        <w:tc>
          <w:tcPr>
            <w:tcW w:w="0" w:type="auto"/>
          </w:tcPr>
          <w:p w14:paraId="23E273B1"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67EF298B" w14:textId="77777777" w:rsidTr="005D28F9">
        <w:trPr>
          <w:trHeight w:val="93"/>
        </w:trPr>
        <w:tc>
          <w:tcPr>
            <w:tcW w:w="0" w:type="auto"/>
          </w:tcPr>
          <w:p w14:paraId="776DAE9B" w14:textId="77777777" w:rsidR="005D28F9" w:rsidRPr="005D28F9" w:rsidRDefault="005D28F9">
            <w:pPr>
              <w:pStyle w:val="Default"/>
              <w:rPr>
                <w:sz w:val="20"/>
                <w:szCs w:val="20"/>
                <w:lang w:val="es-CO"/>
              </w:rPr>
            </w:pPr>
            <w:r w:rsidRPr="005D28F9">
              <w:rPr>
                <w:sz w:val="20"/>
                <w:szCs w:val="20"/>
                <w:lang w:val="es-CO"/>
              </w:rPr>
              <w:t xml:space="preserve">Plan de acción anual de la Corporación </w:t>
            </w:r>
          </w:p>
        </w:tc>
        <w:tc>
          <w:tcPr>
            <w:tcW w:w="0" w:type="auto"/>
          </w:tcPr>
          <w:p w14:paraId="45D06CEA"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tc>
      </w:tr>
      <w:tr w:rsidR="005D28F9" w14:paraId="41729E24" w14:textId="77777777" w:rsidTr="005D28F9">
        <w:trPr>
          <w:trHeight w:val="208"/>
        </w:trPr>
        <w:tc>
          <w:tcPr>
            <w:tcW w:w="0" w:type="auto"/>
          </w:tcPr>
          <w:p w14:paraId="5D199FD9" w14:textId="77777777" w:rsidR="005D28F9" w:rsidRPr="005D28F9" w:rsidRDefault="005D28F9">
            <w:pPr>
              <w:pStyle w:val="Default"/>
              <w:rPr>
                <w:sz w:val="20"/>
                <w:szCs w:val="20"/>
                <w:lang w:val="es-CO"/>
              </w:rPr>
            </w:pPr>
            <w:r w:rsidRPr="005D28F9">
              <w:rPr>
                <w:sz w:val="20"/>
                <w:szCs w:val="20"/>
                <w:lang w:val="es-CO"/>
              </w:rPr>
              <w:t xml:space="preserve">Plan Anticorrupción y de Atención al Ciudadano </w:t>
            </w:r>
          </w:p>
        </w:tc>
        <w:tc>
          <w:tcPr>
            <w:tcW w:w="0" w:type="auto"/>
          </w:tcPr>
          <w:p w14:paraId="3B162651"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5BC8CD23" w14:textId="77777777" w:rsidR="005D28F9" w:rsidRDefault="005D28F9">
            <w:pPr>
              <w:pStyle w:val="Default"/>
              <w:rPr>
                <w:sz w:val="20"/>
                <w:szCs w:val="20"/>
              </w:rPr>
            </w:pPr>
            <w:r>
              <w:rPr>
                <w:sz w:val="20"/>
                <w:szCs w:val="20"/>
              </w:rPr>
              <w:t xml:space="preserve">Ciudadanía </w:t>
            </w:r>
          </w:p>
        </w:tc>
      </w:tr>
      <w:tr w:rsidR="005D28F9" w14:paraId="49BA9B9E" w14:textId="77777777" w:rsidTr="005D28F9">
        <w:trPr>
          <w:trHeight w:val="208"/>
        </w:trPr>
        <w:tc>
          <w:tcPr>
            <w:tcW w:w="0" w:type="auto"/>
          </w:tcPr>
          <w:p w14:paraId="6529B087" w14:textId="77777777" w:rsidR="005D28F9" w:rsidRDefault="005D28F9">
            <w:pPr>
              <w:pStyle w:val="Default"/>
              <w:rPr>
                <w:sz w:val="20"/>
                <w:szCs w:val="20"/>
              </w:rPr>
            </w:pPr>
            <w:r>
              <w:rPr>
                <w:sz w:val="20"/>
                <w:szCs w:val="20"/>
              </w:rPr>
              <w:t xml:space="preserve">Plan de Participación Ciudadana </w:t>
            </w:r>
          </w:p>
        </w:tc>
        <w:tc>
          <w:tcPr>
            <w:tcW w:w="0" w:type="auto"/>
          </w:tcPr>
          <w:p w14:paraId="0B662900"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693FA570" w14:textId="77777777" w:rsidR="005D28F9" w:rsidRDefault="005D28F9">
            <w:pPr>
              <w:pStyle w:val="Default"/>
              <w:rPr>
                <w:sz w:val="20"/>
                <w:szCs w:val="20"/>
              </w:rPr>
            </w:pPr>
            <w:r>
              <w:rPr>
                <w:sz w:val="20"/>
                <w:szCs w:val="20"/>
              </w:rPr>
              <w:t xml:space="preserve">Ciudadanía </w:t>
            </w:r>
          </w:p>
        </w:tc>
      </w:tr>
      <w:tr w:rsidR="005D28F9" w14:paraId="1CCD311D" w14:textId="77777777" w:rsidTr="005D28F9">
        <w:trPr>
          <w:trHeight w:val="439"/>
        </w:trPr>
        <w:tc>
          <w:tcPr>
            <w:tcW w:w="0" w:type="auto"/>
          </w:tcPr>
          <w:p w14:paraId="16F0E5C0" w14:textId="77777777" w:rsidR="005D28F9" w:rsidRPr="005D28F9" w:rsidRDefault="005D28F9">
            <w:pPr>
              <w:pStyle w:val="Default"/>
              <w:rPr>
                <w:sz w:val="20"/>
                <w:szCs w:val="20"/>
                <w:lang w:val="es-CO"/>
              </w:rPr>
            </w:pPr>
            <w:r w:rsidRPr="005D28F9">
              <w:rPr>
                <w:sz w:val="20"/>
                <w:szCs w:val="20"/>
                <w:lang w:val="es-CO"/>
              </w:rPr>
              <w:t xml:space="preserve">Informes de seguimiento a los avances en el cumplimiento de los objetivos y metas institucionales </w:t>
            </w:r>
          </w:p>
        </w:tc>
        <w:tc>
          <w:tcPr>
            <w:tcW w:w="0" w:type="auto"/>
          </w:tcPr>
          <w:p w14:paraId="32AAB910" w14:textId="77777777" w:rsidR="005D28F9" w:rsidRPr="005D28F9" w:rsidRDefault="005D28F9">
            <w:pPr>
              <w:pStyle w:val="Default"/>
              <w:rPr>
                <w:sz w:val="20"/>
                <w:szCs w:val="20"/>
                <w:lang w:val="es-CO"/>
              </w:rPr>
            </w:pPr>
            <w:r w:rsidRPr="005D28F9">
              <w:rPr>
                <w:sz w:val="20"/>
                <w:szCs w:val="20"/>
                <w:lang w:val="es-CO"/>
              </w:rPr>
              <w:t xml:space="preserve">Mesa Directiva de la Corporación </w:t>
            </w:r>
          </w:p>
          <w:p w14:paraId="5A8A6B22" w14:textId="77777777" w:rsidR="005D28F9" w:rsidRPr="005D28F9" w:rsidRDefault="005D28F9">
            <w:pPr>
              <w:pStyle w:val="Default"/>
              <w:rPr>
                <w:sz w:val="20"/>
                <w:szCs w:val="20"/>
                <w:lang w:val="es-CO"/>
              </w:rPr>
            </w:pPr>
            <w:r w:rsidRPr="005D28F9">
              <w:rPr>
                <w:sz w:val="20"/>
                <w:szCs w:val="20"/>
                <w:lang w:val="es-CO"/>
              </w:rPr>
              <w:t xml:space="preserve">Servidores y Colaboradores de la Corporación </w:t>
            </w:r>
          </w:p>
          <w:p w14:paraId="0B3CECC5"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3B53E6E2" w14:textId="77777777" w:rsidR="005D28F9" w:rsidRDefault="005D28F9">
            <w:pPr>
              <w:pStyle w:val="Default"/>
              <w:rPr>
                <w:sz w:val="20"/>
                <w:szCs w:val="20"/>
              </w:rPr>
            </w:pPr>
            <w:r>
              <w:rPr>
                <w:sz w:val="20"/>
                <w:szCs w:val="20"/>
              </w:rPr>
              <w:t xml:space="preserve">Ciudadanía </w:t>
            </w:r>
          </w:p>
        </w:tc>
      </w:tr>
      <w:tr w:rsidR="005D28F9" w14:paraId="7E5F01D7" w14:textId="77777777" w:rsidTr="005D28F9">
        <w:trPr>
          <w:trHeight w:val="439"/>
        </w:trPr>
        <w:tc>
          <w:tcPr>
            <w:tcW w:w="0" w:type="auto"/>
          </w:tcPr>
          <w:p w14:paraId="06E1E42E" w14:textId="77777777" w:rsidR="005D28F9" w:rsidRPr="005D28F9" w:rsidRDefault="005D28F9">
            <w:pPr>
              <w:pStyle w:val="Default"/>
              <w:rPr>
                <w:sz w:val="20"/>
                <w:szCs w:val="20"/>
                <w:lang w:val="es-CO"/>
              </w:rPr>
            </w:pPr>
            <w:r w:rsidRPr="005D28F9">
              <w:rPr>
                <w:sz w:val="20"/>
                <w:szCs w:val="20"/>
                <w:lang w:val="es-CO"/>
              </w:rPr>
              <w:t xml:space="preserve">Estrategia de rendición de cuentas y visibilidad de la gestión de la Corporación </w:t>
            </w:r>
          </w:p>
        </w:tc>
        <w:tc>
          <w:tcPr>
            <w:tcW w:w="0" w:type="auto"/>
          </w:tcPr>
          <w:p w14:paraId="22FB667F" w14:textId="77777777" w:rsidR="005D28F9" w:rsidRPr="005D28F9" w:rsidRDefault="005D28F9">
            <w:pPr>
              <w:pStyle w:val="Default"/>
              <w:rPr>
                <w:sz w:val="20"/>
                <w:szCs w:val="20"/>
                <w:lang w:val="es-CO"/>
              </w:rPr>
            </w:pPr>
            <w:r w:rsidRPr="005D28F9">
              <w:rPr>
                <w:sz w:val="20"/>
                <w:szCs w:val="20"/>
                <w:lang w:val="es-CO"/>
              </w:rPr>
              <w:t xml:space="preserve">Mesa Directiva de la Corporación </w:t>
            </w:r>
          </w:p>
          <w:p w14:paraId="2197C8F1" w14:textId="77777777" w:rsidR="005D28F9" w:rsidRPr="005D28F9" w:rsidRDefault="005D28F9">
            <w:pPr>
              <w:pStyle w:val="Default"/>
              <w:rPr>
                <w:sz w:val="20"/>
                <w:szCs w:val="20"/>
                <w:lang w:val="es-CO"/>
              </w:rPr>
            </w:pPr>
            <w:r w:rsidRPr="005D28F9">
              <w:rPr>
                <w:sz w:val="20"/>
                <w:szCs w:val="20"/>
                <w:lang w:val="es-CO"/>
              </w:rPr>
              <w:t xml:space="preserve">Servidores y Colaboradores de la Corporación </w:t>
            </w:r>
          </w:p>
          <w:p w14:paraId="57047EDF" w14:textId="77777777" w:rsidR="005D28F9" w:rsidRPr="005D28F9" w:rsidRDefault="005D28F9">
            <w:pPr>
              <w:pStyle w:val="Default"/>
              <w:rPr>
                <w:sz w:val="20"/>
                <w:szCs w:val="20"/>
                <w:lang w:val="es-CO"/>
              </w:rPr>
            </w:pPr>
            <w:r w:rsidRPr="005D28F9">
              <w:rPr>
                <w:sz w:val="20"/>
                <w:szCs w:val="20"/>
                <w:lang w:val="es-CO"/>
              </w:rPr>
              <w:t xml:space="preserve">Todos los procesos de la Corporación </w:t>
            </w:r>
          </w:p>
          <w:p w14:paraId="1DD6808E" w14:textId="77777777" w:rsidR="005D28F9" w:rsidRDefault="005D28F9">
            <w:pPr>
              <w:pStyle w:val="Default"/>
              <w:rPr>
                <w:sz w:val="20"/>
                <w:szCs w:val="20"/>
              </w:rPr>
            </w:pPr>
            <w:r>
              <w:rPr>
                <w:sz w:val="20"/>
                <w:szCs w:val="20"/>
              </w:rPr>
              <w:t xml:space="preserve">Ciudadanía </w:t>
            </w:r>
          </w:p>
          <w:p w14:paraId="490E8D32" w14:textId="77777777" w:rsidR="005D28F9" w:rsidRDefault="005D28F9">
            <w:pPr>
              <w:pStyle w:val="Default"/>
              <w:rPr>
                <w:sz w:val="20"/>
                <w:szCs w:val="20"/>
              </w:rPr>
            </w:pPr>
          </w:p>
          <w:p w14:paraId="62840920" w14:textId="77777777" w:rsidR="005D28F9" w:rsidRDefault="005D28F9">
            <w:pPr>
              <w:pStyle w:val="Default"/>
              <w:rPr>
                <w:sz w:val="20"/>
                <w:szCs w:val="20"/>
              </w:rPr>
            </w:pPr>
          </w:p>
        </w:tc>
      </w:tr>
    </w:tbl>
    <w:p w14:paraId="5BB3D26E" w14:textId="77777777" w:rsidR="00A26112" w:rsidRPr="00C12071" w:rsidRDefault="00A26112" w:rsidP="00A26112"/>
    <w:p w14:paraId="1C9CB947" w14:textId="77777777" w:rsidR="00A26112" w:rsidRDefault="00A26112" w:rsidP="00A26112">
      <w:pPr>
        <w:pStyle w:val="Prrafodelista"/>
        <w:numPr>
          <w:ilvl w:val="0"/>
          <w:numId w:val="54"/>
        </w:numPr>
        <w:rPr>
          <w:b/>
        </w:rPr>
      </w:pPr>
      <w:r w:rsidRPr="00C12071">
        <w:rPr>
          <w:b/>
        </w:rPr>
        <w:t>Comunicaciones e información</w:t>
      </w:r>
    </w:p>
    <w:p w14:paraId="5A0997E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9"/>
        <w:gridCol w:w="3055"/>
      </w:tblGrid>
      <w:tr w:rsidR="005D28F9" w:rsidRPr="005D28F9" w14:paraId="23212CA3" w14:textId="77777777" w:rsidTr="005D28F9">
        <w:trPr>
          <w:trHeight w:val="93"/>
          <w:tblHeader/>
        </w:trPr>
        <w:tc>
          <w:tcPr>
            <w:tcW w:w="0" w:type="auto"/>
            <w:shd w:val="clear" w:color="auto" w:fill="00B0F0"/>
          </w:tcPr>
          <w:p w14:paraId="3D14DD45" w14:textId="66D090A4"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PROVEEDOR</w:t>
            </w:r>
          </w:p>
        </w:tc>
        <w:tc>
          <w:tcPr>
            <w:tcW w:w="0" w:type="auto"/>
            <w:shd w:val="clear" w:color="auto" w:fill="00B0F0"/>
          </w:tcPr>
          <w:p w14:paraId="647978EE" w14:textId="6A49DF6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ENTRADA</w:t>
            </w:r>
          </w:p>
        </w:tc>
      </w:tr>
      <w:tr w:rsidR="005D28F9" w:rsidRPr="005D28F9" w14:paraId="22623D4F" w14:textId="77777777" w:rsidTr="005D28F9">
        <w:trPr>
          <w:trHeight w:val="437"/>
        </w:trPr>
        <w:tc>
          <w:tcPr>
            <w:tcW w:w="0" w:type="auto"/>
          </w:tcPr>
          <w:p w14:paraId="4ABA2B73"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Todos los Procesos de Gestión de Mejora Continua del Sistema Integrado de Gestión (SIG); Talento Humano; Gestión de Recursos físicos; Gestión documental; Sistemas y Seguridad de la Información </w:t>
            </w:r>
          </w:p>
        </w:tc>
        <w:tc>
          <w:tcPr>
            <w:tcW w:w="0" w:type="auto"/>
          </w:tcPr>
          <w:p w14:paraId="6321CA7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Lineamientos, políticas y herramientas de los sistemas de gestión del SIG. </w:t>
            </w:r>
          </w:p>
        </w:tc>
      </w:tr>
      <w:tr w:rsidR="005D28F9" w:rsidRPr="005D28F9" w14:paraId="60B9FD6F" w14:textId="77777777" w:rsidTr="005D28F9">
        <w:trPr>
          <w:trHeight w:val="208"/>
        </w:trPr>
        <w:tc>
          <w:tcPr>
            <w:tcW w:w="0" w:type="auto"/>
          </w:tcPr>
          <w:p w14:paraId="2DD6CB0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Mesa Directiva, Honorables Concejales, Diferentes áreas de la Corporación. </w:t>
            </w:r>
          </w:p>
        </w:tc>
        <w:tc>
          <w:tcPr>
            <w:tcW w:w="0" w:type="auto"/>
          </w:tcPr>
          <w:p w14:paraId="2436ADE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Información correspondiente a su actividad </w:t>
            </w:r>
          </w:p>
        </w:tc>
      </w:tr>
      <w:tr w:rsidR="005D28F9" w:rsidRPr="005D28F9" w14:paraId="1D51FDEA" w14:textId="77777777" w:rsidTr="005D28F9">
        <w:trPr>
          <w:trHeight w:val="208"/>
        </w:trPr>
        <w:tc>
          <w:tcPr>
            <w:tcW w:w="0" w:type="auto"/>
          </w:tcPr>
          <w:p w14:paraId="5A3C83F5"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Ciudadanía, Medios de comunicación externos (públicos y/o privados) </w:t>
            </w:r>
          </w:p>
        </w:tc>
        <w:tc>
          <w:tcPr>
            <w:tcW w:w="0" w:type="auto"/>
          </w:tcPr>
          <w:p w14:paraId="5E9F38C6"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lang w:val="en-US"/>
              </w:rPr>
            </w:pPr>
            <w:r w:rsidRPr="005D28F9">
              <w:rPr>
                <w:rFonts w:ascii="Arial" w:hAnsi="Arial" w:cs="Arial"/>
                <w:color w:val="000000"/>
                <w:sz w:val="20"/>
                <w:szCs w:val="20"/>
                <w:lang w:val="en-US"/>
              </w:rPr>
              <w:t xml:space="preserve">Información general </w:t>
            </w:r>
          </w:p>
        </w:tc>
      </w:tr>
    </w:tbl>
    <w:p w14:paraId="7EB93689" w14:textId="77777777" w:rsidR="005D28F9" w:rsidRPr="005D28F9" w:rsidRDefault="005D28F9" w:rsidP="005D28F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3808"/>
      </w:tblGrid>
      <w:tr w:rsidR="005D28F9" w:rsidRPr="005D28F9" w14:paraId="09668620" w14:textId="77777777" w:rsidTr="005D28F9">
        <w:trPr>
          <w:trHeight w:val="93"/>
          <w:tblHeader/>
        </w:trPr>
        <w:tc>
          <w:tcPr>
            <w:tcW w:w="0" w:type="auto"/>
            <w:shd w:val="clear" w:color="auto" w:fill="00B0F0"/>
          </w:tcPr>
          <w:p w14:paraId="24C695B5" w14:textId="6C95827F"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SALIDA</w:t>
            </w:r>
          </w:p>
        </w:tc>
        <w:tc>
          <w:tcPr>
            <w:tcW w:w="0" w:type="auto"/>
            <w:shd w:val="clear" w:color="auto" w:fill="00B0F0"/>
          </w:tcPr>
          <w:p w14:paraId="7169F846" w14:textId="3EBC3C58" w:rsidR="005D28F9" w:rsidRPr="005D28F9" w:rsidRDefault="005D28F9" w:rsidP="005D28F9">
            <w:pPr>
              <w:autoSpaceDE w:val="0"/>
              <w:autoSpaceDN w:val="0"/>
              <w:adjustRightInd w:val="0"/>
              <w:spacing w:after="0" w:line="240" w:lineRule="auto"/>
              <w:jc w:val="center"/>
              <w:rPr>
                <w:rFonts w:ascii="Arial" w:hAnsi="Arial" w:cs="Arial"/>
                <w:b/>
                <w:color w:val="000000"/>
                <w:sz w:val="20"/>
                <w:szCs w:val="20"/>
                <w:lang w:val="en-US"/>
              </w:rPr>
            </w:pPr>
            <w:r w:rsidRPr="005D28F9">
              <w:rPr>
                <w:rFonts w:ascii="Arial" w:hAnsi="Arial" w:cs="Arial"/>
                <w:b/>
                <w:color w:val="000000"/>
                <w:sz w:val="20"/>
                <w:szCs w:val="20"/>
                <w:lang w:val="en-US"/>
              </w:rPr>
              <w:t>DESTINATARIO</w:t>
            </w:r>
          </w:p>
        </w:tc>
      </w:tr>
      <w:tr w:rsidR="005D28F9" w:rsidRPr="005D28F9" w14:paraId="04AC99D0" w14:textId="77777777" w:rsidTr="005D28F9">
        <w:trPr>
          <w:trHeight w:val="1358"/>
        </w:trPr>
        <w:tc>
          <w:tcPr>
            <w:tcW w:w="0" w:type="auto"/>
          </w:tcPr>
          <w:p w14:paraId="3D34344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Contenidos comunicacionales. </w:t>
            </w:r>
          </w:p>
          <w:p w14:paraId="16C703B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Plan de acción de comunicación institucional. </w:t>
            </w:r>
          </w:p>
          <w:p w14:paraId="6BE5DDC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Políticas y estrategias de comunicación institucional </w:t>
            </w:r>
          </w:p>
          <w:p w14:paraId="6C7A809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Boletines de prensa. </w:t>
            </w:r>
          </w:p>
          <w:p w14:paraId="32A35A59"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Información interna para la Intranet. </w:t>
            </w:r>
          </w:p>
          <w:p w14:paraId="3FCDE52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Material audiovisual y fotográfico. </w:t>
            </w:r>
          </w:p>
          <w:p w14:paraId="58DD7E7B"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Mensajes para redes sociales. </w:t>
            </w:r>
          </w:p>
          <w:p w14:paraId="444A290C"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Administración de la Página web, en las temáticas autorizadas a la OAC. </w:t>
            </w:r>
          </w:p>
          <w:p w14:paraId="6C158E9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Correos electrónicos tanto internos como externos. </w:t>
            </w:r>
          </w:p>
          <w:p w14:paraId="120B4F6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Campañas institucionales. </w:t>
            </w:r>
          </w:p>
          <w:p w14:paraId="56F11C12"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Registro de monitoreo de medios. </w:t>
            </w:r>
          </w:p>
        </w:tc>
        <w:tc>
          <w:tcPr>
            <w:tcW w:w="0" w:type="auto"/>
          </w:tcPr>
          <w:p w14:paraId="7ACEC497"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Todos los procesos </w:t>
            </w:r>
          </w:p>
          <w:p w14:paraId="6958BDD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Mesa Directiva y Honorables Concejales </w:t>
            </w:r>
          </w:p>
          <w:p w14:paraId="0C775A4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Usuarios y Grupos de interés </w:t>
            </w:r>
          </w:p>
          <w:p w14:paraId="59CF8E6A"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Entidades públicas y privadas del Distrito </w:t>
            </w:r>
          </w:p>
          <w:p w14:paraId="0A9767EE"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Servidores públicos distritales y de la Corporación </w:t>
            </w:r>
          </w:p>
          <w:p w14:paraId="6D7ACCC1"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Medios de comunicación </w:t>
            </w:r>
          </w:p>
          <w:p w14:paraId="1B0E0A44" w14:textId="77777777" w:rsidR="005D28F9" w:rsidRPr="005D28F9" w:rsidRDefault="005D28F9" w:rsidP="005D28F9">
            <w:pPr>
              <w:autoSpaceDE w:val="0"/>
              <w:autoSpaceDN w:val="0"/>
              <w:adjustRightInd w:val="0"/>
              <w:spacing w:after="0" w:line="240" w:lineRule="auto"/>
              <w:jc w:val="left"/>
              <w:rPr>
                <w:rFonts w:ascii="Arial" w:hAnsi="Arial" w:cs="Arial"/>
                <w:color w:val="000000"/>
                <w:sz w:val="20"/>
                <w:szCs w:val="20"/>
              </w:rPr>
            </w:pPr>
            <w:r w:rsidRPr="005D28F9">
              <w:rPr>
                <w:rFonts w:ascii="Arial" w:hAnsi="Arial" w:cs="Arial"/>
                <w:color w:val="000000"/>
                <w:sz w:val="20"/>
                <w:szCs w:val="20"/>
              </w:rPr>
              <w:t xml:space="preserve">- Entes de Control </w:t>
            </w:r>
          </w:p>
        </w:tc>
      </w:tr>
    </w:tbl>
    <w:p w14:paraId="5C5E445E" w14:textId="77777777" w:rsidR="00A26112" w:rsidRDefault="00A26112" w:rsidP="00A26112">
      <w:pPr>
        <w:pStyle w:val="Prrafodelista"/>
      </w:pPr>
    </w:p>
    <w:p w14:paraId="2771C329" w14:textId="77777777" w:rsidR="00A26112" w:rsidRPr="00C12071" w:rsidRDefault="00A26112" w:rsidP="00A26112">
      <w:pPr>
        <w:pStyle w:val="Prrafodelista"/>
      </w:pPr>
    </w:p>
    <w:p w14:paraId="5258BCC8" w14:textId="77777777" w:rsidR="00A26112" w:rsidRPr="00C12071" w:rsidRDefault="00A26112" w:rsidP="00A26112">
      <w:pPr>
        <w:pStyle w:val="Prrafodelista"/>
        <w:numPr>
          <w:ilvl w:val="0"/>
          <w:numId w:val="54"/>
        </w:numPr>
        <w:rPr>
          <w:b/>
        </w:rPr>
      </w:pPr>
      <w:r w:rsidRPr="00C12071">
        <w:rPr>
          <w:b/>
        </w:rPr>
        <w:t>Gestión Mejora Continua Sistema Integrado de Gestión (SIG)</w:t>
      </w:r>
    </w:p>
    <w:p w14:paraId="05F52F4A" w14:textId="77777777" w:rsidR="00CE11AB" w:rsidRPr="00036E8D" w:rsidRDefault="00CE11AB" w:rsidP="00CE11AB">
      <w:pPr>
        <w:autoSpaceDE w:val="0"/>
        <w:autoSpaceDN w:val="0"/>
        <w:adjustRightInd w:val="0"/>
        <w:spacing w:after="0" w:line="240" w:lineRule="auto"/>
        <w:jc w:val="left"/>
        <w:rPr>
          <w:rFonts w:ascii="Arial" w:hAnsi="Arial"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E11AB" w:rsidRPr="00CE11AB" w14:paraId="17530D1F" w14:textId="77777777" w:rsidTr="00CE11AB">
        <w:trPr>
          <w:trHeight w:val="93"/>
          <w:tblHeader/>
        </w:trPr>
        <w:tc>
          <w:tcPr>
            <w:tcW w:w="2500" w:type="pct"/>
            <w:shd w:val="clear" w:color="auto" w:fill="00B0F0"/>
          </w:tcPr>
          <w:p w14:paraId="2A23D472" w14:textId="684A0B22"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PROVEEDOR</w:t>
            </w:r>
          </w:p>
        </w:tc>
        <w:tc>
          <w:tcPr>
            <w:tcW w:w="2500" w:type="pct"/>
            <w:shd w:val="clear" w:color="auto" w:fill="00B0F0"/>
          </w:tcPr>
          <w:p w14:paraId="3B99D37C" w14:textId="7B99F948"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ENTRADA</w:t>
            </w:r>
          </w:p>
        </w:tc>
      </w:tr>
      <w:tr w:rsidR="00CE11AB" w:rsidRPr="00CE11AB" w14:paraId="075513DA" w14:textId="77777777" w:rsidTr="00CE11AB">
        <w:trPr>
          <w:trHeight w:val="437"/>
        </w:trPr>
        <w:tc>
          <w:tcPr>
            <w:tcW w:w="2500" w:type="pct"/>
          </w:tcPr>
          <w:p w14:paraId="682B264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Entidades públicas del orden nacional o distrital competentes </w:t>
            </w:r>
          </w:p>
          <w:p w14:paraId="5A67EDE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Organismo Nacional de Normalización </w:t>
            </w:r>
          </w:p>
        </w:tc>
        <w:tc>
          <w:tcPr>
            <w:tcW w:w="2500" w:type="pct"/>
          </w:tcPr>
          <w:p w14:paraId="601E594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Directrices y lineamientos metodológicos y normativos en materia de gestión y desempeño institucional, aplicables al sistema de gestión de la Corporación </w:t>
            </w:r>
          </w:p>
        </w:tc>
      </w:tr>
      <w:tr w:rsidR="00CE11AB" w:rsidRPr="00CE11AB" w14:paraId="693E38C3" w14:textId="77777777" w:rsidTr="00CE11AB">
        <w:trPr>
          <w:trHeight w:val="554"/>
        </w:trPr>
        <w:tc>
          <w:tcPr>
            <w:tcW w:w="2500" w:type="pct"/>
          </w:tcPr>
          <w:p w14:paraId="65E7581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Proceso de Evaluación independiente </w:t>
            </w:r>
          </w:p>
          <w:p w14:paraId="772BC957"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Organismos de control </w:t>
            </w:r>
          </w:p>
          <w:p w14:paraId="65D7FE0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Organismos de certificación de sistemas de gestión </w:t>
            </w:r>
          </w:p>
        </w:tc>
        <w:tc>
          <w:tcPr>
            <w:tcW w:w="2500" w:type="pct"/>
          </w:tcPr>
          <w:p w14:paraId="2A3909E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Resultados de los ejercicios de revisión del cumplimiento de los criterios de los sistemas de gestión y del desempeño de los procesos </w:t>
            </w:r>
          </w:p>
        </w:tc>
      </w:tr>
      <w:tr w:rsidR="00CE11AB" w:rsidRPr="00CE11AB" w14:paraId="1E19FAF8" w14:textId="77777777" w:rsidTr="00CE11AB">
        <w:trPr>
          <w:trHeight w:val="322"/>
        </w:trPr>
        <w:tc>
          <w:tcPr>
            <w:tcW w:w="2500" w:type="pct"/>
          </w:tcPr>
          <w:p w14:paraId="13147A1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c>
          <w:tcPr>
            <w:tcW w:w="2500" w:type="pct"/>
          </w:tcPr>
          <w:p w14:paraId="139D8C3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Necesidades y solicitudes de construcción o actualización de documentos controlados que soportan la operación de los procesos </w:t>
            </w:r>
          </w:p>
        </w:tc>
      </w:tr>
      <w:tr w:rsidR="00CE11AB" w:rsidRPr="00CE11AB" w14:paraId="782856D0" w14:textId="77777777" w:rsidTr="00CE11AB">
        <w:trPr>
          <w:trHeight w:val="93"/>
        </w:trPr>
        <w:tc>
          <w:tcPr>
            <w:tcW w:w="2500" w:type="pct"/>
          </w:tcPr>
          <w:p w14:paraId="65BDCAC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3D18B6C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Contexto estratégico de la Corporación </w:t>
            </w:r>
          </w:p>
        </w:tc>
      </w:tr>
      <w:tr w:rsidR="00CE11AB" w:rsidRPr="00CE11AB" w14:paraId="6B267613" w14:textId="77777777" w:rsidTr="00CE11AB">
        <w:trPr>
          <w:trHeight w:val="93"/>
        </w:trPr>
        <w:tc>
          <w:tcPr>
            <w:tcW w:w="2500" w:type="pct"/>
          </w:tcPr>
          <w:p w14:paraId="3E97730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325C5E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Diagnóstico de capacidades y entornos </w:t>
            </w:r>
          </w:p>
        </w:tc>
      </w:tr>
      <w:tr w:rsidR="00CE11AB" w:rsidRPr="00CE11AB" w14:paraId="4098EF19" w14:textId="77777777" w:rsidTr="00CE11AB">
        <w:trPr>
          <w:trHeight w:val="93"/>
        </w:trPr>
        <w:tc>
          <w:tcPr>
            <w:tcW w:w="2500" w:type="pct"/>
          </w:tcPr>
          <w:p w14:paraId="3D8CAF7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93425BF"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Plataforma estratégica de la Corporación </w:t>
            </w:r>
          </w:p>
        </w:tc>
      </w:tr>
      <w:tr w:rsidR="00CE11AB" w:rsidRPr="00CE11AB" w14:paraId="2C557BEA" w14:textId="77777777" w:rsidTr="00CE11AB">
        <w:trPr>
          <w:trHeight w:val="93"/>
        </w:trPr>
        <w:tc>
          <w:tcPr>
            <w:tcW w:w="2500" w:type="pct"/>
          </w:tcPr>
          <w:p w14:paraId="46195C5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55F8294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Plan de acción anual de la Corporación </w:t>
            </w:r>
          </w:p>
        </w:tc>
      </w:tr>
      <w:tr w:rsidR="00CE11AB" w:rsidRPr="00CE11AB" w14:paraId="6177D1F3" w14:textId="77777777" w:rsidTr="00CE11AB">
        <w:trPr>
          <w:trHeight w:val="323"/>
        </w:trPr>
        <w:tc>
          <w:tcPr>
            <w:tcW w:w="2500" w:type="pct"/>
          </w:tcPr>
          <w:p w14:paraId="667F8D08"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Proceso Gestión Direccionamientos Estratégico </w:t>
            </w:r>
          </w:p>
        </w:tc>
        <w:tc>
          <w:tcPr>
            <w:tcW w:w="2500" w:type="pct"/>
          </w:tcPr>
          <w:p w14:paraId="4652619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Informes de seguimiento a los avances en el cumplimiento de los objetivos y metas institucionales </w:t>
            </w:r>
          </w:p>
        </w:tc>
      </w:tr>
      <w:tr w:rsidR="00CE11AB" w:rsidRPr="00CE11AB" w14:paraId="0B7D1E8C" w14:textId="77777777" w:rsidTr="00CE11AB">
        <w:trPr>
          <w:trHeight w:val="726"/>
        </w:trPr>
        <w:tc>
          <w:tcPr>
            <w:tcW w:w="2500" w:type="pct"/>
          </w:tcPr>
          <w:p w14:paraId="4CBE322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37975BC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sistema de gestión </w:t>
            </w:r>
          </w:p>
          <w:p w14:paraId="44A80DE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de gestión institucional </w:t>
            </w:r>
          </w:p>
          <w:p w14:paraId="7E2A040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Equipo Técnico de Gestión y Desempeño Institucional </w:t>
            </w:r>
          </w:p>
        </w:tc>
        <w:tc>
          <w:tcPr>
            <w:tcW w:w="2500" w:type="pct"/>
          </w:tcPr>
          <w:p w14:paraId="2CE9415C"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Necesidades y propuestas de temáticas a ser abordadas por parte del Comité Institucional de Gestión y Desempeño </w:t>
            </w:r>
          </w:p>
        </w:tc>
      </w:tr>
      <w:tr w:rsidR="00CE11AB" w:rsidRPr="00CE11AB" w14:paraId="38E7D9AA" w14:textId="77777777" w:rsidTr="00CE11AB">
        <w:trPr>
          <w:trHeight w:val="323"/>
        </w:trPr>
        <w:tc>
          <w:tcPr>
            <w:tcW w:w="2500" w:type="pct"/>
          </w:tcPr>
          <w:p w14:paraId="5A099635"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Procesos de Talento humano; Sistemas; Seguridad de la información; Gestión de Recursos Físicos y Gestión Documental </w:t>
            </w:r>
          </w:p>
        </w:tc>
        <w:tc>
          <w:tcPr>
            <w:tcW w:w="2500" w:type="pct"/>
          </w:tcPr>
          <w:p w14:paraId="3CD455A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Lineamientos, políticas y herramientas de los Sistemas de Gestión del Sistema Integrado de Gestión. </w:t>
            </w:r>
          </w:p>
        </w:tc>
      </w:tr>
    </w:tbl>
    <w:p w14:paraId="5663DFB2" w14:textId="77777777" w:rsidR="005D28F9" w:rsidRDefault="005D28F9"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8"/>
        <w:gridCol w:w="2896"/>
      </w:tblGrid>
      <w:tr w:rsidR="00CE11AB" w:rsidRPr="00CE11AB" w14:paraId="0C3057E1" w14:textId="77777777" w:rsidTr="00CE11AB">
        <w:trPr>
          <w:trHeight w:val="93"/>
          <w:tblHeader/>
        </w:trPr>
        <w:tc>
          <w:tcPr>
            <w:tcW w:w="0" w:type="auto"/>
            <w:shd w:val="clear" w:color="auto" w:fill="00B0F0"/>
          </w:tcPr>
          <w:p w14:paraId="49DC5175" w14:textId="6CA82D5D"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SALIDA</w:t>
            </w:r>
          </w:p>
        </w:tc>
        <w:tc>
          <w:tcPr>
            <w:tcW w:w="0" w:type="auto"/>
            <w:shd w:val="clear" w:color="auto" w:fill="00B0F0"/>
          </w:tcPr>
          <w:p w14:paraId="242DCD79" w14:textId="0AE127DF" w:rsidR="00CE11AB" w:rsidRPr="00CE11AB" w:rsidRDefault="00CE11AB" w:rsidP="00CE11AB">
            <w:pPr>
              <w:autoSpaceDE w:val="0"/>
              <w:autoSpaceDN w:val="0"/>
              <w:adjustRightInd w:val="0"/>
              <w:spacing w:after="0" w:line="240" w:lineRule="auto"/>
              <w:jc w:val="center"/>
              <w:rPr>
                <w:rFonts w:ascii="Arial" w:hAnsi="Arial" w:cs="Arial"/>
                <w:b/>
                <w:color w:val="000000"/>
                <w:sz w:val="20"/>
                <w:szCs w:val="20"/>
                <w:lang w:val="en-US"/>
              </w:rPr>
            </w:pPr>
            <w:r w:rsidRPr="00CE11AB">
              <w:rPr>
                <w:rFonts w:ascii="Arial" w:hAnsi="Arial" w:cs="Arial"/>
                <w:b/>
                <w:color w:val="000000"/>
                <w:sz w:val="20"/>
                <w:szCs w:val="20"/>
                <w:lang w:val="en-US"/>
              </w:rPr>
              <w:t>DESTINATARIO</w:t>
            </w:r>
          </w:p>
        </w:tc>
      </w:tr>
      <w:tr w:rsidR="00CE11AB" w:rsidRPr="00CE11AB" w14:paraId="33DD00D0" w14:textId="77777777" w:rsidTr="00CE11AB">
        <w:trPr>
          <w:trHeight w:val="439"/>
        </w:trPr>
        <w:tc>
          <w:tcPr>
            <w:tcW w:w="0" w:type="auto"/>
          </w:tcPr>
          <w:p w14:paraId="35A7F9B4"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Plan de implementación del Modelo Integrado de Planeación y Gestión </w:t>
            </w:r>
          </w:p>
        </w:tc>
        <w:tc>
          <w:tcPr>
            <w:tcW w:w="0" w:type="auto"/>
          </w:tcPr>
          <w:p w14:paraId="0823334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4971F55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3251F9D3" w14:textId="77777777" w:rsidTr="00CE11AB">
        <w:trPr>
          <w:trHeight w:val="93"/>
        </w:trPr>
        <w:tc>
          <w:tcPr>
            <w:tcW w:w="0" w:type="auto"/>
          </w:tcPr>
          <w:p w14:paraId="407503F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Actas del Comité Institucional de Gestión y Desempeño </w:t>
            </w:r>
          </w:p>
        </w:tc>
        <w:tc>
          <w:tcPr>
            <w:tcW w:w="0" w:type="auto"/>
          </w:tcPr>
          <w:p w14:paraId="6426748C"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4B9CFC5E" w14:textId="77777777" w:rsidTr="00CE11AB">
        <w:trPr>
          <w:trHeight w:val="439"/>
        </w:trPr>
        <w:tc>
          <w:tcPr>
            <w:tcW w:w="0" w:type="auto"/>
          </w:tcPr>
          <w:p w14:paraId="0DE9DAC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Seguimiento a las decisiones y los compromisos generados en el marco del Comité Institucional de Gestión y Desempeño </w:t>
            </w:r>
          </w:p>
        </w:tc>
        <w:tc>
          <w:tcPr>
            <w:tcW w:w="0" w:type="auto"/>
          </w:tcPr>
          <w:p w14:paraId="5F7A2CC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6D14A223"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30D3F2F0" w14:textId="77777777" w:rsidTr="00CE11AB">
        <w:trPr>
          <w:trHeight w:val="208"/>
        </w:trPr>
        <w:tc>
          <w:tcPr>
            <w:tcW w:w="0" w:type="auto"/>
          </w:tcPr>
          <w:p w14:paraId="608A9250"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Lineamientos, políticas y herramientas para la implementación, mantenimiento y mejora del Sistema de Gestión de Calidad </w:t>
            </w:r>
          </w:p>
        </w:tc>
        <w:tc>
          <w:tcPr>
            <w:tcW w:w="0" w:type="auto"/>
          </w:tcPr>
          <w:p w14:paraId="3F1C040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3A9E6C59" w14:textId="77777777" w:rsidTr="00CE11AB">
        <w:trPr>
          <w:trHeight w:val="208"/>
        </w:trPr>
        <w:tc>
          <w:tcPr>
            <w:tcW w:w="0" w:type="auto"/>
          </w:tcPr>
          <w:p w14:paraId="4E1BABF7"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Documentos controlados que soportan la operación de los procesos </w:t>
            </w:r>
          </w:p>
        </w:tc>
        <w:tc>
          <w:tcPr>
            <w:tcW w:w="0" w:type="auto"/>
          </w:tcPr>
          <w:p w14:paraId="16A10736"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r w:rsidR="00CE11AB" w:rsidRPr="00CE11AB" w14:paraId="6FD61CE1" w14:textId="77777777" w:rsidTr="00CE11AB">
        <w:trPr>
          <w:trHeight w:val="437"/>
        </w:trPr>
        <w:tc>
          <w:tcPr>
            <w:tcW w:w="0" w:type="auto"/>
          </w:tcPr>
          <w:p w14:paraId="6AAF61F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Asesoría metodológica para la construcción de los documentos que soportan la implementación de los sistemas de gestión y de las dimensiones y políticas del Modelo Integrado de Planeación y Gestión </w:t>
            </w:r>
          </w:p>
        </w:tc>
        <w:tc>
          <w:tcPr>
            <w:tcW w:w="0" w:type="auto"/>
          </w:tcPr>
          <w:p w14:paraId="654EB73E"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Todos los procesos </w:t>
            </w:r>
          </w:p>
          <w:p w14:paraId="17D8B64B"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Líderes de Política y de Equipo Técnico de Gestión y Desempeño </w:t>
            </w:r>
          </w:p>
        </w:tc>
      </w:tr>
      <w:tr w:rsidR="00CE11AB" w:rsidRPr="00CE11AB" w14:paraId="7EB12367" w14:textId="77777777" w:rsidTr="00CE11AB">
        <w:trPr>
          <w:trHeight w:val="93"/>
        </w:trPr>
        <w:tc>
          <w:tcPr>
            <w:tcW w:w="0" w:type="auto"/>
          </w:tcPr>
          <w:p w14:paraId="041EE871"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rPr>
            </w:pPr>
            <w:r w:rsidRPr="00CE11AB">
              <w:rPr>
                <w:rFonts w:ascii="Arial" w:hAnsi="Arial" w:cs="Arial"/>
                <w:color w:val="000000"/>
                <w:sz w:val="20"/>
                <w:szCs w:val="20"/>
              </w:rPr>
              <w:t xml:space="preserve">Manual del Sistema Integrado de Gestión </w:t>
            </w:r>
          </w:p>
        </w:tc>
        <w:tc>
          <w:tcPr>
            <w:tcW w:w="0" w:type="auto"/>
          </w:tcPr>
          <w:p w14:paraId="30C7DE8A" w14:textId="77777777" w:rsidR="00CE11AB" w:rsidRPr="00CE11AB" w:rsidRDefault="00CE11AB" w:rsidP="00CE11AB">
            <w:pPr>
              <w:autoSpaceDE w:val="0"/>
              <w:autoSpaceDN w:val="0"/>
              <w:adjustRightInd w:val="0"/>
              <w:spacing w:after="0" w:line="240" w:lineRule="auto"/>
              <w:jc w:val="left"/>
              <w:rPr>
                <w:rFonts w:ascii="Arial" w:hAnsi="Arial" w:cs="Arial"/>
                <w:color w:val="000000"/>
                <w:sz w:val="20"/>
                <w:szCs w:val="20"/>
                <w:lang w:val="en-US"/>
              </w:rPr>
            </w:pPr>
            <w:r w:rsidRPr="00CE11AB">
              <w:rPr>
                <w:rFonts w:ascii="Arial" w:hAnsi="Arial" w:cs="Arial"/>
                <w:color w:val="000000"/>
                <w:sz w:val="20"/>
                <w:szCs w:val="20"/>
                <w:lang w:val="en-US"/>
              </w:rPr>
              <w:t xml:space="preserve">Todos los procesos </w:t>
            </w:r>
          </w:p>
        </w:tc>
      </w:tr>
    </w:tbl>
    <w:p w14:paraId="5CFD2881" w14:textId="77777777" w:rsidR="00CE11AB" w:rsidRDefault="00CE11AB" w:rsidP="00A26112"/>
    <w:p w14:paraId="055DE8CD" w14:textId="77777777" w:rsidR="00285E4D" w:rsidRDefault="00285E4D" w:rsidP="00A26112"/>
    <w:p w14:paraId="7EB8B764" w14:textId="77777777" w:rsidR="00285E4D" w:rsidRDefault="00285E4D" w:rsidP="00A26112"/>
    <w:p w14:paraId="0F607D01" w14:textId="77777777" w:rsidR="00285E4D" w:rsidRPr="00C12071" w:rsidRDefault="00285E4D" w:rsidP="00A26112"/>
    <w:p w14:paraId="3D190418" w14:textId="77777777" w:rsidR="00A26112" w:rsidRPr="00C12071" w:rsidRDefault="00A26112" w:rsidP="00A26112">
      <w:pPr>
        <w:pStyle w:val="Prrafodelista"/>
        <w:numPr>
          <w:ilvl w:val="0"/>
          <w:numId w:val="54"/>
        </w:numPr>
        <w:rPr>
          <w:b/>
        </w:rPr>
      </w:pPr>
      <w:r w:rsidRPr="00C12071">
        <w:rPr>
          <w:b/>
        </w:rPr>
        <w:t>Gestión Normativa</w:t>
      </w:r>
    </w:p>
    <w:p w14:paraId="5F13BCC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7"/>
        <w:gridCol w:w="3577"/>
      </w:tblGrid>
      <w:tr w:rsidR="00285E4D" w:rsidRPr="00285E4D" w14:paraId="601295D4" w14:textId="77777777" w:rsidTr="00285E4D">
        <w:trPr>
          <w:trHeight w:val="93"/>
          <w:tblHeader/>
        </w:trPr>
        <w:tc>
          <w:tcPr>
            <w:tcW w:w="0" w:type="auto"/>
            <w:shd w:val="clear" w:color="auto" w:fill="00B0F0"/>
          </w:tcPr>
          <w:p w14:paraId="133D9288" w14:textId="08CC1462"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PROVEEDOR</w:t>
            </w:r>
          </w:p>
        </w:tc>
        <w:tc>
          <w:tcPr>
            <w:tcW w:w="0" w:type="auto"/>
            <w:shd w:val="clear" w:color="auto" w:fill="00B0F0"/>
          </w:tcPr>
          <w:p w14:paraId="3C2B3164" w14:textId="1836B22B"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ENTRADA</w:t>
            </w:r>
          </w:p>
        </w:tc>
      </w:tr>
      <w:tr w:rsidR="00285E4D" w:rsidRPr="00285E4D" w14:paraId="2791ED83" w14:textId="77777777" w:rsidTr="00285E4D">
        <w:trPr>
          <w:trHeight w:val="1243"/>
        </w:trPr>
        <w:tc>
          <w:tcPr>
            <w:tcW w:w="0" w:type="auto"/>
          </w:tcPr>
          <w:p w14:paraId="440AD15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Concejales </w:t>
            </w:r>
          </w:p>
          <w:p w14:paraId="6E0CC81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Bancadas </w:t>
            </w:r>
          </w:p>
          <w:p w14:paraId="7B653F5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Ciudadanos, organizaciones sociales conforme a la Ley Estatutaria </w:t>
            </w:r>
          </w:p>
          <w:p w14:paraId="763C121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Alcalde Mayor de Bogotá por medio de sus Secretarios de despacho, Jefes de Departamento Administrativo o Representantes Legales de las Entidades Descentralizadas </w:t>
            </w:r>
          </w:p>
          <w:p w14:paraId="7990128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Personero Distrital </w:t>
            </w:r>
          </w:p>
          <w:p w14:paraId="27242BE6"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Contralor Distrital </w:t>
            </w:r>
          </w:p>
          <w:p w14:paraId="31B4E27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Juntas Administradoras Locales </w:t>
            </w:r>
          </w:p>
        </w:tc>
        <w:tc>
          <w:tcPr>
            <w:tcW w:w="0" w:type="auto"/>
          </w:tcPr>
          <w:p w14:paraId="03607C6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Proyectos de Acuerdo </w:t>
            </w:r>
          </w:p>
        </w:tc>
      </w:tr>
      <w:tr w:rsidR="00285E4D" w:rsidRPr="00285E4D" w14:paraId="31C211E9" w14:textId="77777777" w:rsidTr="00285E4D">
        <w:trPr>
          <w:trHeight w:val="93"/>
        </w:trPr>
        <w:tc>
          <w:tcPr>
            <w:tcW w:w="0" w:type="auto"/>
          </w:tcPr>
          <w:p w14:paraId="24518FD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Secretaría Distrital de Gobierno </w:t>
            </w:r>
          </w:p>
        </w:tc>
        <w:tc>
          <w:tcPr>
            <w:tcW w:w="0" w:type="auto"/>
          </w:tcPr>
          <w:p w14:paraId="6808B98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Comentarios de la administración </w:t>
            </w:r>
          </w:p>
        </w:tc>
      </w:tr>
      <w:tr w:rsidR="00285E4D" w:rsidRPr="00285E4D" w14:paraId="7649358B" w14:textId="77777777" w:rsidTr="00285E4D">
        <w:trPr>
          <w:trHeight w:val="93"/>
        </w:trPr>
        <w:tc>
          <w:tcPr>
            <w:tcW w:w="0" w:type="auto"/>
          </w:tcPr>
          <w:p w14:paraId="7D35F56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Junta de Voceros </w:t>
            </w:r>
          </w:p>
        </w:tc>
        <w:tc>
          <w:tcPr>
            <w:tcW w:w="0" w:type="auto"/>
          </w:tcPr>
          <w:p w14:paraId="1A136CF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Agenda de la Junta de Voceros </w:t>
            </w:r>
          </w:p>
        </w:tc>
      </w:tr>
      <w:tr w:rsidR="00285E4D" w:rsidRPr="00285E4D" w14:paraId="38B12C03" w14:textId="77777777" w:rsidTr="00285E4D">
        <w:trPr>
          <w:trHeight w:val="93"/>
        </w:trPr>
        <w:tc>
          <w:tcPr>
            <w:tcW w:w="0" w:type="auto"/>
          </w:tcPr>
          <w:p w14:paraId="71981D9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Autoridades Judiciales </w:t>
            </w:r>
          </w:p>
        </w:tc>
        <w:tc>
          <w:tcPr>
            <w:tcW w:w="0" w:type="auto"/>
          </w:tcPr>
          <w:p w14:paraId="73B3181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Fallos Judiciales </w:t>
            </w:r>
          </w:p>
        </w:tc>
      </w:tr>
      <w:tr w:rsidR="00285E4D" w:rsidRPr="00285E4D" w14:paraId="0D45AAFE" w14:textId="77777777" w:rsidTr="00285E4D">
        <w:trPr>
          <w:trHeight w:val="208"/>
        </w:trPr>
        <w:tc>
          <w:tcPr>
            <w:tcW w:w="0" w:type="auto"/>
          </w:tcPr>
          <w:p w14:paraId="7FF2455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 de Gestión de Direccionamiento Estratégico </w:t>
            </w:r>
          </w:p>
        </w:tc>
        <w:tc>
          <w:tcPr>
            <w:tcW w:w="0" w:type="auto"/>
          </w:tcPr>
          <w:p w14:paraId="0C5AAA5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Lineamientos para la formulación, articulación y seguimiento de la Planeación de la Corporación </w:t>
            </w:r>
          </w:p>
        </w:tc>
      </w:tr>
      <w:tr w:rsidR="00285E4D" w:rsidRPr="00285E4D" w14:paraId="2ACFB5D5" w14:textId="77777777" w:rsidTr="00285E4D">
        <w:trPr>
          <w:trHeight w:val="93"/>
        </w:trPr>
        <w:tc>
          <w:tcPr>
            <w:tcW w:w="0" w:type="auto"/>
          </w:tcPr>
          <w:p w14:paraId="44BD8E8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Proceso de Evaluación independiente </w:t>
            </w:r>
          </w:p>
        </w:tc>
        <w:tc>
          <w:tcPr>
            <w:tcW w:w="0" w:type="auto"/>
          </w:tcPr>
          <w:p w14:paraId="3711394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Informe de Auditorías internas </w:t>
            </w:r>
          </w:p>
        </w:tc>
      </w:tr>
      <w:tr w:rsidR="00285E4D" w:rsidRPr="00285E4D" w14:paraId="6E465BCE" w14:textId="77777777" w:rsidTr="00285E4D">
        <w:trPr>
          <w:trHeight w:val="93"/>
        </w:trPr>
        <w:tc>
          <w:tcPr>
            <w:tcW w:w="0" w:type="auto"/>
          </w:tcPr>
          <w:p w14:paraId="7D7F801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Entes de control/ Entes de Certificación </w:t>
            </w:r>
          </w:p>
        </w:tc>
        <w:tc>
          <w:tcPr>
            <w:tcW w:w="0" w:type="auto"/>
          </w:tcPr>
          <w:p w14:paraId="1F612E9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Informe de Auditorías externas </w:t>
            </w:r>
          </w:p>
        </w:tc>
      </w:tr>
      <w:tr w:rsidR="00285E4D" w:rsidRPr="00285E4D" w14:paraId="744AE884" w14:textId="77777777" w:rsidTr="00285E4D">
        <w:trPr>
          <w:trHeight w:val="322"/>
        </w:trPr>
        <w:tc>
          <w:tcPr>
            <w:tcW w:w="0" w:type="auto"/>
          </w:tcPr>
          <w:p w14:paraId="1C3CEA1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67EC6E2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Lineamientos, políticas y herramientas de los sistemas de gestión del Sistema Integrado de Gestión </w:t>
            </w:r>
          </w:p>
        </w:tc>
      </w:tr>
    </w:tbl>
    <w:p w14:paraId="70B212FD" w14:textId="77777777" w:rsidR="00285E4D" w:rsidRDefault="00285E4D"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8"/>
        <w:gridCol w:w="3826"/>
      </w:tblGrid>
      <w:tr w:rsidR="00285E4D" w:rsidRPr="00285E4D" w14:paraId="1DBFBA1A" w14:textId="77777777" w:rsidTr="00285E4D">
        <w:trPr>
          <w:trHeight w:val="93"/>
          <w:tblHeader/>
        </w:trPr>
        <w:tc>
          <w:tcPr>
            <w:tcW w:w="0" w:type="auto"/>
            <w:shd w:val="clear" w:color="auto" w:fill="00B0F0"/>
          </w:tcPr>
          <w:p w14:paraId="15B09215" w14:textId="0379B288"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SALIDA</w:t>
            </w:r>
          </w:p>
        </w:tc>
        <w:tc>
          <w:tcPr>
            <w:tcW w:w="0" w:type="auto"/>
            <w:shd w:val="clear" w:color="auto" w:fill="00B0F0"/>
          </w:tcPr>
          <w:p w14:paraId="31E0F264" w14:textId="6EC2C21A" w:rsidR="00285E4D" w:rsidRPr="00285E4D" w:rsidRDefault="00285E4D" w:rsidP="00285E4D">
            <w:pPr>
              <w:autoSpaceDE w:val="0"/>
              <w:autoSpaceDN w:val="0"/>
              <w:adjustRightInd w:val="0"/>
              <w:spacing w:after="0" w:line="240" w:lineRule="auto"/>
              <w:jc w:val="center"/>
              <w:rPr>
                <w:rFonts w:ascii="Arial" w:hAnsi="Arial" w:cs="Arial"/>
                <w:b/>
                <w:color w:val="000000"/>
                <w:sz w:val="20"/>
                <w:szCs w:val="20"/>
                <w:lang w:val="en-US"/>
              </w:rPr>
            </w:pPr>
            <w:r w:rsidRPr="00285E4D">
              <w:rPr>
                <w:rFonts w:ascii="Arial" w:hAnsi="Arial" w:cs="Arial"/>
                <w:b/>
                <w:color w:val="000000"/>
                <w:sz w:val="20"/>
                <w:szCs w:val="20"/>
                <w:lang w:val="en-US"/>
              </w:rPr>
              <w:t>CLIENTE</w:t>
            </w:r>
          </w:p>
        </w:tc>
      </w:tr>
      <w:tr w:rsidR="00285E4D" w:rsidRPr="00285E4D" w14:paraId="58DF4564" w14:textId="77777777" w:rsidTr="00285E4D">
        <w:trPr>
          <w:trHeight w:val="438"/>
        </w:trPr>
        <w:tc>
          <w:tcPr>
            <w:tcW w:w="0" w:type="auto"/>
          </w:tcPr>
          <w:p w14:paraId="5F532DC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Acuerdo </w:t>
            </w:r>
          </w:p>
        </w:tc>
        <w:tc>
          <w:tcPr>
            <w:tcW w:w="0" w:type="auto"/>
          </w:tcPr>
          <w:p w14:paraId="150FAC7F"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Ciudadanos, organizaciones sociales conforme a la Ley Estatutaria </w:t>
            </w:r>
          </w:p>
          <w:p w14:paraId="15593405"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Entidades y organismos distritales </w:t>
            </w:r>
          </w:p>
          <w:p w14:paraId="1A2D59E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Gobierno Nacional </w:t>
            </w:r>
          </w:p>
        </w:tc>
      </w:tr>
      <w:tr w:rsidR="00285E4D" w:rsidRPr="00285E4D" w14:paraId="3C5531D8" w14:textId="77777777" w:rsidTr="00285E4D">
        <w:trPr>
          <w:trHeight w:val="93"/>
        </w:trPr>
        <w:tc>
          <w:tcPr>
            <w:tcW w:w="0" w:type="auto"/>
          </w:tcPr>
          <w:p w14:paraId="0875EFF0"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Proyectos de acuerdo negados o archivados </w:t>
            </w:r>
          </w:p>
        </w:tc>
        <w:tc>
          <w:tcPr>
            <w:tcW w:w="0" w:type="auto"/>
          </w:tcPr>
          <w:p w14:paraId="2F827F2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Administración Distrital </w:t>
            </w:r>
          </w:p>
        </w:tc>
      </w:tr>
      <w:tr w:rsidR="00285E4D" w:rsidRPr="00285E4D" w14:paraId="693D1FDD" w14:textId="77777777" w:rsidTr="00285E4D">
        <w:trPr>
          <w:trHeight w:val="323"/>
        </w:trPr>
        <w:tc>
          <w:tcPr>
            <w:tcW w:w="0" w:type="auto"/>
          </w:tcPr>
          <w:p w14:paraId="2B65FF2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Informes de seguimiento a los avances en el cumplimiento de los objetivos y metas de Gestión Normativa </w:t>
            </w:r>
          </w:p>
        </w:tc>
        <w:tc>
          <w:tcPr>
            <w:tcW w:w="0" w:type="auto"/>
          </w:tcPr>
          <w:p w14:paraId="02FAC3FB"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Proceso Gestión de Direccionamiento Estratégico </w:t>
            </w:r>
          </w:p>
        </w:tc>
      </w:tr>
      <w:tr w:rsidR="00285E4D" w:rsidRPr="00285E4D" w14:paraId="7417ED1B" w14:textId="77777777" w:rsidTr="00285E4D">
        <w:trPr>
          <w:trHeight w:val="93"/>
        </w:trPr>
        <w:tc>
          <w:tcPr>
            <w:tcW w:w="0" w:type="auto"/>
          </w:tcPr>
          <w:p w14:paraId="68FC5D8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Indicadores </w:t>
            </w:r>
          </w:p>
        </w:tc>
        <w:tc>
          <w:tcPr>
            <w:tcW w:w="0" w:type="auto"/>
          </w:tcPr>
          <w:p w14:paraId="349C87F1"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Hojas de vida de los indicadores de gestión </w:t>
            </w:r>
          </w:p>
        </w:tc>
      </w:tr>
      <w:tr w:rsidR="00285E4D" w:rsidRPr="00285E4D" w14:paraId="5C466DF7" w14:textId="77777777" w:rsidTr="00285E4D">
        <w:trPr>
          <w:trHeight w:val="93"/>
        </w:trPr>
        <w:tc>
          <w:tcPr>
            <w:tcW w:w="0" w:type="auto"/>
          </w:tcPr>
          <w:p w14:paraId="54F02CBA"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Riesgos </w:t>
            </w:r>
          </w:p>
        </w:tc>
        <w:tc>
          <w:tcPr>
            <w:tcW w:w="0" w:type="auto"/>
          </w:tcPr>
          <w:p w14:paraId="1CF0C872"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Mapa de riesgos </w:t>
            </w:r>
          </w:p>
        </w:tc>
      </w:tr>
      <w:tr w:rsidR="00285E4D" w:rsidRPr="00285E4D" w14:paraId="670B5825" w14:textId="77777777" w:rsidTr="00285E4D">
        <w:trPr>
          <w:trHeight w:val="93"/>
        </w:trPr>
        <w:tc>
          <w:tcPr>
            <w:tcW w:w="0" w:type="auto"/>
          </w:tcPr>
          <w:p w14:paraId="14F5918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Controles </w:t>
            </w:r>
          </w:p>
        </w:tc>
        <w:tc>
          <w:tcPr>
            <w:tcW w:w="0" w:type="auto"/>
          </w:tcPr>
          <w:p w14:paraId="2BDD622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Puntos de control en los procedimientos del proceso </w:t>
            </w:r>
          </w:p>
        </w:tc>
      </w:tr>
      <w:tr w:rsidR="00285E4D" w:rsidRPr="00285E4D" w14:paraId="00B8087E" w14:textId="77777777" w:rsidTr="00285E4D">
        <w:trPr>
          <w:trHeight w:val="93"/>
        </w:trPr>
        <w:tc>
          <w:tcPr>
            <w:tcW w:w="0" w:type="auto"/>
          </w:tcPr>
          <w:p w14:paraId="3941657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Documentos </w:t>
            </w:r>
          </w:p>
        </w:tc>
        <w:tc>
          <w:tcPr>
            <w:tcW w:w="0" w:type="auto"/>
          </w:tcPr>
          <w:p w14:paraId="1CDDB6B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Listado Maestro de documentos </w:t>
            </w:r>
          </w:p>
        </w:tc>
      </w:tr>
      <w:tr w:rsidR="00285E4D" w:rsidRPr="00285E4D" w14:paraId="61DAB8F6" w14:textId="77777777" w:rsidTr="00285E4D">
        <w:trPr>
          <w:trHeight w:val="93"/>
        </w:trPr>
        <w:tc>
          <w:tcPr>
            <w:tcW w:w="0" w:type="auto"/>
          </w:tcPr>
          <w:p w14:paraId="2F2A741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Registros </w:t>
            </w:r>
          </w:p>
        </w:tc>
        <w:tc>
          <w:tcPr>
            <w:tcW w:w="0" w:type="auto"/>
          </w:tcPr>
          <w:p w14:paraId="0AB521B4"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Tabla de Retención Documental </w:t>
            </w:r>
          </w:p>
        </w:tc>
      </w:tr>
      <w:tr w:rsidR="00285E4D" w:rsidRPr="00285E4D" w14:paraId="56B48DBA" w14:textId="77777777" w:rsidTr="00285E4D">
        <w:trPr>
          <w:trHeight w:val="93"/>
        </w:trPr>
        <w:tc>
          <w:tcPr>
            <w:tcW w:w="0" w:type="auto"/>
          </w:tcPr>
          <w:p w14:paraId="1EF6B14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Normatividad </w:t>
            </w:r>
          </w:p>
        </w:tc>
        <w:tc>
          <w:tcPr>
            <w:tcW w:w="0" w:type="auto"/>
          </w:tcPr>
          <w:p w14:paraId="78FB2B2E"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Normograma del proceso </w:t>
            </w:r>
          </w:p>
        </w:tc>
      </w:tr>
      <w:tr w:rsidR="00285E4D" w:rsidRPr="00285E4D" w14:paraId="70ADA9BB" w14:textId="77777777" w:rsidTr="00285E4D">
        <w:trPr>
          <w:trHeight w:val="93"/>
        </w:trPr>
        <w:tc>
          <w:tcPr>
            <w:tcW w:w="0" w:type="auto"/>
          </w:tcPr>
          <w:p w14:paraId="67AE08BC"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Políticas de operación </w:t>
            </w:r>
          </w:p>
        </w:tc>
        <w:tc>
          <w:tcPr>
            <w:tcW w:w="0" w:type="auto"/>
          </w:tcPr>
          <w:p w14:paraId="1A921148"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Ver Políticas de operación vigentes en los procedimientos </w:t>
            </w:r>
          </w:p>
        </w:tc>
      </w:tr>
      <w:tr w:rsidR="00285E4D" w:rsidRPr="00285E4D" w14:paraId="4AD25E55" w14:textId="77777777" w:rsidTr="00285E4D">
        <w:trPr>
          <w:trHeight w:val="208"/>
        </w:trPr>
        <w:tc>
          <w:tcPr>
            <w:tcW w:w="0" w:type="auto"/>
          </w:tcPr>
          <w:p w14:paraId="51555C13"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rPr>
            </w:pPr>
            <w:r w:rsidRPr="00285E4D">
              <w:rPr>
                <w:rFonts w:ascii="Arial" w:hAnsi="Arial" w:cs="Arial"/>
                <w:color w:val="000000"/>
                <w:sz w:val="20"/>
                <w:szCs w:val="20"/>
              </w:rPr>
              <w:t xml:space="preserve">Requisitos de Sistemas de Gestión </w:t>
            </w:r>
          </w:p>
        </w:tc>
        <w:tc>
          <w:tcPr>
            <w:tcW w:w="0" w:type="auto"/>
          </w:tcPr>
          <w:p w14:paraId="52BA2961" w14:textId="77777777" w:rsidR="00285E4D" w:rsidRPr="00285E4D" w:rsidRDefault="00285E4D" w:rsidP="00285E4D">
            <w:pPr>
              <w:autoSpaceDE w:val="0"/>
              <w:autoSpaceDN w:val="0"/>
              <w:adjustRightInd w:val="0"/>
              <w:spacing w:after="0" w:line="240" w:lineRule="auto"/>
              <w:jc w:val="left"/>
              <w:rPr>
                <w:rFonts w:ascii="Arial" w:hAnsi="Arial" w:cs="Arial"/>
                <w:color w:val="000000"/>
                <w:sz w:val="20"/>
                <w:szCs w:val="20"/>
                <w:lang w:val="en-US"/>
              </w:rPr>
            </w:pPr>
            <w:r w:rsidRPr="00285E4D">
              <w:rPr>
                <w:rFonts w:ascii="Arial" w:hAnsi="Arial" w:cs="Arial"/>
                <w:color w:val="000000"/>
                <w:sz w:val="20"/>
                <w:szCs w:val="20"/>
                <w:lang w:val="en-US"/>
              </w:rPr>
              <w:t xml:space="preserve">Ver Manual del SIG </w:t>
            </w:r>
          </w:p>
        </w:tc>
      </w:tr>
    </w:tbl>
    <w:p w14:paraId="695E00AC" w14:textId="77777777" w:rsidR="00285E4D" w:rsidRDefault="00285E4D" w:rsidP="00A26112"/>
    <w:p w14:paraId="409D5036" w14:textId="77777777" w:rsidR="00285E4D" w:rsidRDefault="00285E4D" w:rsidP="00A26112"/>
    <w:p w14:paraId="6E1B0FB1" w14:textId="77777777" w:rsidR="00285E4D" w:rsidRPr="00C12071" w:rsidRDefault="00285E4D" w:rsidP="00A26112"/>
    <w:p w14:paraId="66F4F983" w14:textId="77777777" w:rsidR="00A26112" w:rsidRPr="00C12071" w:rsidRDefault="00A26112" w:rsidP="00A26112">
      <w:pPr>
        <w:pStyle w:val="Prrafodelista"/>
        <w:numPr>
          <w:ilvl w:val="0"/>
          <w:numId w:val="54"/>
        </w:numPr>
        <w:rPr>
          <w:b/>
        </w:rPr>
      </w:pPr>
      <w:r w:rsidRPr="00C12071">
        <w:rPr>
          <w:b/>
        </w:rPr>
        <w:t>Elección de servidores públicos distritales y mesas directivas</w:t>
      </w:r>
    </w:p>
    <w:p w14:paraId="1CE237DE" w14:textId="77777777" w:rsidR="00176752" w:rsidRPr="00036E8D" w:rsidRDefault="00176752" w:rsidP="00176752">
      <w:pPr>
        <w:autoSpaceDE w:val="0"/>
        <w:autoSpaceDN w:val="0"/>
        <w:adjustRightInd w:val="0"/>
        <w:spacing w:after="0" w:line="240" w:lineRule="auto"/>
        <w:jc w:val="left"/>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8"/>
        <w:gridCol w:w="4796"/>
      </w:tblGrid>
      <w:tr w:rsidR="00176752" w:rsidRPr="00176752" w14:paraId="28CB24CC" w14:textId="77777777" w:rsidTr="00176752">
        <w:trPr>
          <w:trHeight w:val="93"/>
          <w:tblHeader/>
        </w:trPr>
        <w:tc>
          <w:tcPr>
            <w:tcW w:w="0" w:type="auto"/>
            <w:shd w:val="clear" w:color="auto" w:fill="00B0F0"/>
          </w:tcPr>
          <w:p w14:paraId="2D85EF28" w14:textId="601E0EDA"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PROVEEDOR</w:t>
            </w:r>
          </w:p>
        </w:tc>
        <w:tc>
          <w:tcPr>
            <w:tcW w:w="0" w:type="auto"/>
            <w:shd w:val="clear" w:color="auto" w:fill="00B0F0"/>
          </w:tcPr>
          <w:p w14:paraId="06348B28" w14:textId="7C2CAC90"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ENTRADA</w:t>
            </w:r>
          </w:p>
        </w:tc>
      </w:tr>
      <w:tr w:rsidR="00176752" w:rsidRPr="00176752" w14:paraId="437DAF97" w14:textId="77777777" w:rsidTr="00176752">
        <w:trPr>
          <w:trHeight w:val="439"/>
        </w:trPr>
        <w:tc>
          <w:tcPr>
            <w:tcW w:w="0" w:type="auto"/>
          </w:tcPr>
          <w:p w14:paraId="144F607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Institución de Educación Superior elegida por convenio o contrato </w:t>
            </w:r>
          </w:p>
        </w:tc>
        <w:tc>
          <w:tcPr>
            <w:tcW w:w="0" w:type="auto"/>
          </w:tcPr>
          <w:p w14:paraId="44351544"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Convocatorias Públicas para elección de Personero Distrital, Contralor Distrital, al Secretario General de Organismo de Control y subsecretarios de las comisiones permanentes </w:t>
            </w:r>
          </w:p>
        </w:tc>
      </w:tr>
      <w:tr w:rsidR="00176752" w:rsidRPr="00176752" w14:paraId="6F501843" w14:textId="77777777" w:rsidTr="00176752">
        <w:trPr>
          <w:trHeight w:val="208"/>
        </w:trPr>
        <w:tc>
          <w:tcPr>
            <w:tcW w:w="0" w:type="auto"/>
          </w:tcPr>
          <w:p w14:paraId="47C5FE2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de Gestión de Direccionamiento Estratégico </w:t>
            </w:r>
          </w:p>
        </w:tc>
        <w:tc>
          <w:tcPr>
            <w:tcW w:w="0" w:type="auto"/>
          </w:tcPr>
          <w:p w14:paraId="11B5321C"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para la formulación, articulación y seguimiento de la planeación de la Corporación </w:t>
            </w:r>
          </w:p>
        </w:tc>
      </w:tr>
      <w:tr w:rsidR="00176752" w:rsidRPr="00176752" w14:paraId="3814211B" w14:textId="77777777" w:rsidTr="00176752">
        <w:trPr>
          <w:trHeight w:val="322"/>
        </w:trPr>
        <w:tc>
          <w:tcPr>
            <w:tcW w:w="0" w:type="auto"/>
          </w:tcPr>
          <w:p w14:paraId="6EBFB61A"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4BB9F5B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políticas y herramientas de los sistemas de gestión del Sistema Integrado de Gestión </w:t>
            </w:r>
          </w:p>
        </w:tc>
      </w:tr>
    </w:tbl>
    <w:p w14:paraId="7FD58907" w14:textId="77777777" w:rsidR="00176752" w:rsidRDefault="0017675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3785"/>
      </w:tblGrid>
      <w:tr w:rsidR="00176752" w:rsidRPr="00176752" w14:paraId="64FA38D6" w14:textId="77777777" w:rsidTr="00176752">
        <w:trPr>
          <w:trHeight w:val="93"/>
          <w:tblHeader/>
        </w:trPr>
        <w:tc>
          <w:tcPr>
            <w:tcW w:w="0" w:type="auto"/>
            <w:shd w:val="clear" w:color="auto" w:fill="00B0F0"/>
          </w:tcPr>
          <w:p w14:paraId="03D06432" w14:textId="0156B5D1"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SALIDA</w:t>
            </w:r>
          </w:p>
        </w:tc>
        <w:tc>
          <w:tcPr>
            <w:tcW w:w="0" w:type="auto"/>
            <w:shd w:val="clear" w:color="auto" w:fill="00B0F0"/>
          </w:tcPr>
          <w:p w14:paraId="6CA08424" w14:textId="7689C26D"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CLIENTE</w:t>
            </w:r>
          </w:p>
        </w:tc>
      </w:tr>
      <w:tr w:rsidR="00176752" w:rsidRPr="00176752" w14:paraId="7365A749" w14:textId="77777777" w:rsidTr="00176752">
        <w:trPr>
          <w:trHeight w:val="322"/>
        </w:trPr>
        <w:tc>
          <w:tcPr>
            <w:tcW w:w="0" w:type="auto"/>
          </w:tcPr>
          <w:p w14:paraId="6E6348D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Contralor(a) Distrital elegido </w:t>
            </w:r>
          </w:p>
          <w:p w14:paraId="71EDB3B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Personero(a) Distrital elegido </w:t>
            </w:r>
          </w:p>
        </w:tc>
        <w:tc>
          <w:tcPr>
            <w:tcW w:w="0" w:type="auto"/>
          </w:tcPr>
          <w:p w14:paraId="4715923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Organismos de Control </w:t>
            </w:r>
          </w:p>
          <w:p w14:paraId="2196E3C8"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34AD320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r>
      <w:tr w:rsidR="00176752" w:rsidRPr="00176752" w14:paraId="699B2E93" w14:textId="77777777" w:rsidTr="00176752">
        <w:trPr>
          <w:trHeight w:val="439"/>
        </w:trPr>
        <w:tc>
          <w:tcPr>
            <w:tcW w:w="0" w:type="auto"/>
          </w:tcPr>
          <w:p w14:paraId="1DCF8CD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Secretario(a) General de Organismo de Control elegido </w:t>
            </w:r>
          </w:p>
          <w:p w14:paraId="3E59D39D"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Secretario de Comisión Permanente elegidos </w:t>
            </w:r>
          </w:p>
          <w:p w14:paraId="171815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Mesas directivas elegidas </w:t>
            </w:r>
          </w:p>
          <w:p w14:paraId="120C75DE"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Comisiones permanentes conformadas </w:t>
            </w:r>
          </w:p>
        </w:tc>
        <w:tc>
          <w:tcPr>
            <w:tcW w:w="0" w:type="auto"/>
          </w:tcPr>
          <w:p w14:paraId="0312754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Concejo de Bogotá, D.C. </w:t>
            </w:r>
          </w:p>
          <w:p w14:paraId="762AF8E4"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r>
    </w:tbl>
    <w:p w14:paraId="58E51BAE" w14:textId="77777777" w:rsidR="00176752" w:rsidRPr="00C12071" w:rsidRDefault="00176752" w:rsidP="00A26112"/>
    <w:p w14:paraId="255FFAC8" w14:textId="77777777" w:rsidR="00A26112" w:rsidRPr="00C12071" w:rsidRDefault="00A26112" w:rsidP="00A26112">
      <w:pPr>
        <w:pStyle w:val="Prrafodelista"/>
        <w:numPr>
          <w:ilvl w:val="0"/>
          <w:numId w:val="54"/>
        </w:numPr>
        <w:rPr>
          <w:b/>
        </w:rPr>
      </w:pPr>
      <w:r w:rsidRPr="00C12071">
        <w:rPr>
          <w:b/>
        </w:rPr>
        <w:t>Gestión control político</w:t>
      </w:r>
    </w:p>
    <w:p w14:paraId="57395BB5" w14:textId="77777777" w:rsidR="00176752" w:rsidRPr="00176752" w:rsidRDefault="00176752" w:rsidP="00176752">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9"/>
        <w:gridCol w:w="3875"/>
      </w:tblGrid>
      <w:tr w:rsidR="00176752" w:rsidRPr="00176752" w14:paraId="6778DA42" w14:textId="77777777" w:rsidTr="00176752">
        <w:trPr>
          <w:trHeight w:val="93"/>
          <w:tblHeader/>
        </w:trPr>
        <w:tc>
          <w:tcPr>
            <w:tcW w:w="0" w:type="auto"/>
            <w:shd w:val="clear" w:color="auto" w:fill="00B0F0"/>
          </w:tcPr>
          <w:p w14:paraId="4E801D1F" w14:textId="6043AE40"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PROVEEDOR</w:t>
            </w:r>
          </w:p>
        </w:tc>
        <w:tc>
          <w:tcPr>
            <w:tcW w:w="0" w:type="auto"/>
            <w:shd w:val="clear" w:color="auto" w:fill="00B0F0"/>
          </w:tcPr>
          <w:p w14:paraId="23EA1D75" w14:textId="1F80AA8A"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ENTRADA</w:t>
            </w:r>
          </w:p>
        </w:tc>
      </w:tr>
      <w:tr w:rsidR="00176752" w:rsidRPr="00176752" w14:paraId="7CF72616" w14:textId="77777777" w:rsidTr="00176752">
        <w:trPr>
          <w:trHeight w:val="93"/>
        </w:trPr>
        <w:tc>
          <w:tcPr>
            <w:tcW w:w="0" w:type="auto"/>
          </w:tcPr>
          <w:p w14:paraId="2259FE2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Bancadas –Honorables Concejales </w:t>
            </w:r>
          </w:p>
        </w:tc>
        <w:tc>
          <w:tcPr>
            <w:tcW w:w="0" w:type="auto"/>
          </w:tcPr>
          <w:p w14:paraId="7176FDE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Proposiciones radicadas y publicadas </w:t>
            </w:r>
          </w:p>
        </w:tc>
      </w:tr>
      <w:tr w:rsidR="00176752" w:rsidRPr="00176752" w14:paraId="4C19407E" w14:textId="77777777" w:rsidTr="00176752">
        <w:trPr>
          <w:trHeight w:val="93"/>
        </w:trPr>
        <w:tc>
          <w:tcPr>
            <w:tcW w:w="0" w:type="auto"/>
          </w:tcPr>
          <w:p w14:paraId="307D0969"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Entidades y organismos distritales </w:t>
            </w:r>
          </w:p>
        </w:tc>
        <w:tc>
          <w:tcPr>
            <w:tcW w:w="0" w:type="auto"/>
          </w:tcPr>
          <w:p w14:paraId="47DEDEE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Respuestas a cuestionarios de las proposiciones </w:t>
            </w:r>
          </w:p>
        </w:tc>
      </w:tr>
      <w:tr w:rsidR="00176752" w:rsidRPr="00176752" w14:paraId="4D8C399F" w14:textId="77777777" w:rsidTr="00176752">
        <w:trPr>
          <w:trHeight w:val="208"/>
        </w:trPr>
        <w:tc>
          <w:tcPr>
            <w:tcW w:w="0" w:type="auto"/>
          </w:tcPr>
          <w:p w14:paraId="7FCC0B0B"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de Gestión de Direccionamiento Estratégico </w:t>
            </w:r>
          </w:p>
        </w:tc>
        <w:tc>
          <w:tcPr>
            <w:tcW w:w="0" w:type="auto"/>
          </w:tcPr>
          <w:p w14:paraId="51D0AD1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para la formulación, articulación y seguimiento de la Planeación de la Corporación </w:t>
            </w:r>
          </w:p>
        </w:tc>
      </w:tr>
      <w:tr w:rsidR="00176752" w:rsidRPr="00176752" w14:paraId="1DFB0815" w14:textId="77777777" w:rsidTr="00176752">
        <w:trPr>
          <w:trHeight w:val="93"/>
        </w:trPr>
        <w:tc>
          <w:tcPr>
            <w:tcW w:w="0" w:type="auto"/>
          </w:tcPr>
          <w:p w14:paraId="178B577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Proceso de Evaluación independiente </w:t>
            </w:r>
          </w:p>
        </w:tc>
        <w:tc>
          <w:tcPr>
            <w:tcW w:w="0" w:type="auto"/>
          </w:tcPr>
          <w:p w14:paraId="57A632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Informe de Auditorías internas </w:t>
            </w:r>
          </w:p>
        </w:tc>
      </w:tr>
      <w:tr w:rsidR="00176752" w:rsidRPr="00176752" w14:paraId="00F66485" w14:textId="77777777" w:rsidTr="00176752">
        <w:trPr>
          <w:trHeight w:val="93"/>
        </w:trPr>
        <w:tc>
          <w:tcPr>
            <w:tcW w:w="0" w:type="auto"/>
          </w:tcPr>
          <w:p w14:paraId="4271CA6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Entes de control/ Entes de Certificación </w:t>
            </w:r>
          </w:p>
        </w:tc>
        <w:tc>
          <w:tcPr>
            <w:tcW w:w="0" w:type="auto"/>
          </w:tcPr>
          <w:p w14:paraId="226E6A72"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Informe de Auditorías externas </w:t>
            </w:r>
          </w:p>
        </w:tc>
      </w:tr>
      <w:tr w:rsidR="00176752" w:rsidRPr="00176752" w14:paraId="175E02E7" w14:textId="77777777" w:rsidTr="00176752">
        <w:trPr>
          <w:trHeight w:val="323"/>
        </w:trPr>
        <w:tc>
          <w:tcPr>
            <w:tcW w:w="0" w:type="auto"/>
          </w:tcPr>
          <w:p w14:paraId="077AF24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Procesos de. Gestión de mejora continua del SIG, Talento Humano, Sistemas y seguridad de la información y Gestión de Recursos Físicos </w:t>
            </w:r>
          </w:p>
        </w:tc>
        <w:tc>
          <w:tcPr>
            <w:tcW w:w="0" w:type="auto"/>
          </w:tcPr>
          <w:p w14:paraId="12AD248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Lineamientos, políticas y herramientas de los sistemas de gestión del Sistema Integrado de Gestión </w:t>
            </w:r>
          </w:p>
        </w:tc>
      </w:tr>
    </w:tbl>
    <w:p w14:paraId="6928334C" w14:textId="77777777" w:rsidR="00A26112" w:rsidRDefault="00A2611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3802"/>
      </w:tblGrid>
      <w:tr w:rsidR="00176752" w:rsidRPr="00176752" w14:paraId="2F6C1EE5" w14:textId="77777777" w:rsidTr="00176752">
        <w:trPr>
          <w:trHeight w:val="93"/>
          <w:tblHeader/>
        </w:trPr>
        <w:tc>
          <w:tcPr>
            <w:tcW w:w="0" w:type="auto"/>
            <w:shd w:val="clear" w:color="auto" w:fill="00B0F0"/>
          </w:tcPr>
          <w:p w14:paraId="40259746" w14:textId="377E1B1E"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SALIDA</w:t>
            </w:r>
          </w:p>
        </w:tc>
        <w:tc>
          <w:tcPr>
            <w:tcW w:w="0" w:type="auto"/>
            <w:shd w:val="clear" w:color="auto" w:fill="00B0F0"/>
          </w:tcPr>
          <w:p w14:paraId="7D292B39" w14:textId="7BE31BBF" w:rsidR="00176752" w:rsidRPr="00176752" w:rsidRDefault="00176752" w:rsidP="00176752">
            <w:pPr>
              <w:autoSpaceDE w:val="0"/>
              <w:autoSpaceDN w:val="0"/>
              <w:adjustRightInd w:val="0"/>
              <w:spacing w:after="0" w:line="240" w:lineRule="auto"/>
              <w:jc w:val="center"/>
              <w:rPr>
                <w:rFonts w:ascii="Arial" w:hAnsi="Arial" w:cs="Arial"/>
                <w:b/>
                <w:color w:val="000000"/>
                <w:sz w:val="20"/>
                <w:szCs w:val="20"/>
                <w:lang w:val="en-US"/>
              </w:rPr>
            </w:pPr>
            <w:r w:rsidRPr="00176752">
              <w:rPr>
                <w:rFonts w:ascii="Arial" w:hAnsi="Arial" w:cs="Arial"/>
                <w:b/>
                <w:color w:val="000000"/>
                <w:sz w:val="20"/>
                <w:szCs w:val="20"/>
                <w:lang w:val="en-US"/>
              </w:rPr>
              <w:t>CLIENTE</w:t>
            </w:r>
          </w:p>
        </w:tc>
      </w:tr>
      <w:tr w:rsidR="00176752" w:rsidRPr="00176752" w14:paraId="45EE5256" w14:textId="77777777" w:rsidTr="00176752">
        <w:trPr>
          <w:trHeight w:val="322"/>
        </w:trPr>
        <w:tc>
          <w:tcPr>
            <w:tcW w:w="0" w:type="auto"/>
          </w:tcPr>
          <w:p w14:paraId="61EA145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Comisiones accidentales </w:t>
            </w:r>
          </w:p>
        </w:tc>
        <w:tc>
          <w:tcPr>
            <w:tcW w:w="0" w:type="auto"/>
          </w:tcPr>
          <w:p w14:paraId="6C1AAB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56410758"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Entidades y organismos distritales </w:t>
            </w:r>
          </w:p>
          <w:p w14:paraId="17C399C1"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65B94AA7" w14:textId="77777777" w:rsidTr="00176752">
        <w:trPr>
          <w:trHeight w:val="324"/>
        </w:trPr>
        <w:tc>
          <w:tcPr>
            <w:tcW w:w="0" w:type="auto"/>
          </w:tcPr>
          <w:p w14:paraId="62D9832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Debate realizado </w:t>
            </w:r>
          </w:p>
        </w:tc>
        <w:tc>
          <w:tcPr>
            <w:tcW w:w="0" w:type="auto"/>
          </w:tcPr>
          <w:p w14:paraId="4D8A890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56B79B0C"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Entidades y organismos distritales </w:t>
            </w:r>
          </w:p>
          <w:p w14:paraId="5CC3FC77"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3EC89D21" w14:textId="77777777" w:rsidTr="00176752">
        <w:trPr>
          <w:trHeight w:val="208"/>
        </w:trPr>
        <w:tc>
          <w:tcPr>
            <w:tcW w:w="0" w:type="auto"/>
          </w:tcPr>
          <w:p w14:paraId="1071D850"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Moción de censura </w:t>
            </w:r>
          </w:p>
        </w:tc>
        <w:tc>
          <w:tcPr>
            <w:tcW w:w="0" w:type="auto"/>
          </w:tcPr>
          <w:p w14:paraId="7A84414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Servidor público de las Entidades y organismos distritales citados </w:t>
            </w:r>
          </w:p>
        </w:tc>
      </w:tr>
      <w:tr w:rsidR="00176752" w:rsidRPr="00176752" w14:paraId="241E8D22" w14:textId="77777777" w:rsidTr="00176752">
        <w:trPr>
          <w:trHeight w:val="93"/>
        </w:trPr>
        <w:tc>
          <w:tcPr>
            <w:tcW w:w="0" w:type="auto"/>
          </w:tcPr>
          <w:p w14:paraId="3140C325"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Solicitud de investigación </w:t>
            </w:r>
          </w:p>
        </w:tc>
        <w:tc>
          <w:tcPr>
            <w:tcW w:w="0" w:type="auto"/>
          </w:tcPr>
          <w:p w14:paraId="1C8B3936"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lang w:val="en-US"/>
              </w:rPr>
            </w:pPr>
            <w:r w:rsidRPr="00176752">
              <w:rPr>
                <w:rFonts w:ascii="Arial" w:hAnsi="Arial" w:cs="Arial"/>
                <w:color w:val="000000"/>
                <w:sz w:val="20"/>
                <w:szCs w:val="20"/>
                <w:lang w:val="en-US"/>
              </w:rPr>
              <w:t xml:space="preserve">Organismos de control </w:t>
            </w:r>
          </w:p>
        </w:tc>
      </w:tr>
      <w:tr w:rsidR="00176752" w:rsidRPr="00176752" w14:paraId="117BA4F2" w14:textId="77777777" w:rsidTr="00176752">
        <w:trPr>
          <w:trHeight w:val="322"/>
        </w:trPr>
        <w:tc>
          <w:tcPr>
            <w:tcW w:w="0" w:type="auto"/>
          </w:tcPr>
          <w:p w14:paraId="431913E3"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Informes de comisiones accidentales y de subcomisiones vigilancia y control </w:t>
            </w:r>
          </w:p>
        </w:tc>
        <w:tc>
          <w:tcPr>
            <w:tcW w:w="0" w:type="auto"/>
          </w:tcPr>
          <w:p w14:paraId="341CD0B2"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Habitantes de la ciudad de Bogotá, D.C. </w:t>
            </w:r>
          </w:p>
          <w:p w14:paraId="507EFF59"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Entidades y organismos distritales </w:t>
            </w:r>
          </w:p>
          <w:p w14:paraId="3316EC7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Gobierno Nacional </w:t>
            </w:r>
          </w:p>
        </w:tc>
      </w:tr>
      <w:tr w:rsidR="00176752" w:rsidRPr="00176752" w14:paraId="60C9C457" w14:textId="77777777" w:rsidTr="00176752">
        <w:trPr>
          <w:trHeight w:val="208"/>
        </w:trPr>
        <w:tc>
          <w:tcPr>
            <w:tcW w:w="0" w:type="auto"/>
          </w:tcPr>
          <w:p w14:paraId="4F73A577"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Informes de seguimiento a los avances en el cumplimiento de los objetivos y metas de Control Político </w:t>
            </w:r>
          </w:p>
        </w:tc>
        <w:tc>
          <w:tcPr>
            <w:tcW w:w="0" w:type="auto"/>
          </w:tcPr>
          <w:p w14:paraId="229F9FFF" w14:textId="77777777" w:rsidR="00176752" w:rsidRPr="00176752" w:rsidRDefault="00176752" w:rsidP="00176752">
            <w:pPr>
              <w:autoSpaceDE w:val="0"/>
              <w:autoSpaceDN w:val="0"/>
              <w:adjustRightInd w:val="0"/>
              <w:spacing w:after="0" w:line="240" w:lineRule="auto"/>
              <w:jc w:val="left"/>
              <w:rPr>
                <w:rFonts w:ascii="Arial" w:hAnsi="Arial" w:cs="Arial"/>
                <w:color w:val="000000"/>
                <w:sz w:val="20"/>
                <w:szCs w:val="20"/>
              </w:rPr>
            </w:pPr>
            <w:r w:rsidRPr="00176752">
              <w:rPr>
                <w:rFonts w:ascii="Arial" w:hAnsi="Arial" w:cs="Arial"/>
                <w:color w:val="000000"/>
                <w:sz w:val="20"/>
                <w:szCs w:val="20"/>
              </w:rPr>
              <w:t xml:space="preserve">Proceso Gestión de Direccionamiento Estratégico </w:t>
            </w:r>
          </w:p>
        </w:tc>
      </w:tr>
    </w:tbl>
    <w:p w14:paraId="7B03BFE6" w14:textId="77777777" w:rsidR="00176752" w:rsidRPr="00C12071" w:rsidRDefault="00176752" w:rsidP="00A26112"/>
    <w:p w14:paraId="4644D11C" w14:textId="77777777" w:rsidR="00A26112" w:rsidRDefault="00A26112" w:rsidP="00A26112">
      <w:pPr>
        <w:pStyle w:val="Prrafodelista"/>
        <w:numPr>
          <w:ilvl w:val="0"/>
          <w:numId w:val="54"/>
        </w:numPr>
        <w:rPr>
          <w:b/>
        </w:rPr>
      </w:pPr>
      <w:r w:rsidRPr="00C12071">
        <w:rPr>
          <w:b/>
        </w:rPr>
        <w:t>Talento Humano</w:t>
      </w:r>
    </w:p>
    <w:p w14:paraId="11A37C8A" w14:textId="77777777" w:rsidR="00077DF9" w:rsidRPr="00077DF9" w:rsidRDefault="00077DF9" w:rsidP="00077DF9">
      <w:pPr>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7DF9" w:rsidRPr="00077DF9" w14:paraId="58EF4E2F" w14:textId="77777777" w:rsidTr="00077DF9">
        <w:trPr>
          <w:trHeight w:val="93"/>
          <w:tblHeader/>
        </w:trPr>
        <w:tc>
          <w:tcPr>
            <w:tcW w:w="2500" w:type="pct"/>
            <w:shd w:val="clear" w:color="auto" w:fill="00B0F0"/>
          </w:tcPr>
          <w:p w14:paraId="47ED6AFC" w14:textId="6B8ECBEC"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PROVEEDOR</w:t>
            </w:r>
          </w:p>
        </w:tc>
        <w:tc>
          <w:tcPr>
            <w:tcW w:w="2500" w:type="pct"/>
            <w:shd w:val="clear" w:color="auto" w:fill="00B0F0"/>
          </w:tcPr>
          <w:p w14:paraId="7A2E2FDE" w14:textId="60321EF5"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ENTRADA</w:t>
            </w:r>
          </w:p>
        </w:tc>
      </w:tr>
      <w:tr w:rsidR="00077DF9" w:rsidRPr="00077DF9" w14:paraId="0C18AAE6" w14:textId="77777777" w:rsidTr="00077DF9">
        <w:trPr>
          <w:trHeight w:val="437"/>
        </w:trPr>
        <w:tc>
          <w:tcPr>
            <w:tcW w:w="2500" w:type="pct"/>
          </w:tcPr>
          <w:p w14:paraId="6F97488C"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Todos los procesos y Honorables Concejales </w:t>
            </w:r>
          </w:p>
        </w:tc>
        <w:tc>
          <w:tcPr>
            <w:tcW w:w="2500" w:type="pct"/>
          </w:tcPr>
          <w:p w14:paraId="19C71D25"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Información sobre necesidades y </w:t>
            </w:r>
          </w:p>
          <w:p w14:paraId="06B5D8B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competencias del personal </w:t>
            </w:r>
          </w:p>
          <w:p w14:paraId="0947371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Diagnóstico de Necesidades de Capacitación, bienestar Social, Seguridad y Salud en el Trabajo. </w:t>
            </w:r>
          </w:p>
        </w:tc>
      </w:tr>
      <w:tr w:rsidR="00077DF9" w:rsidRPr="00077DF9" w14:paraId="78AB289A" w14:textId="77777777" w:rsidTr="00077DF9">
        <w:trPr>
          <w:trHeight w:val="93"/>
        </w:trPr>
        <w:tc>
          <w:tcPr>
            <w:tcW w:w="2500" w:type="pct"/>
          </w:tcPr>
          <w:p w14:paraId="2960E89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Dirección Jurídica </w:t>
            </w:r>
          </w:p>
        </w:tc>
        <w:tc>
          <w:tcPr>
            <w:tcW w:w="2500" w:type="pct"/>
          </w:tcPr>
          <w:p w14:paraId="05C88536"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Normatividad Vigente. </w:t>
            </w:r>
          </w:p>
        </w:tc>
      </w:tr>
      <w:tr w:rsidR="00077DF9" w:rsidRPr="00077DF9" w14:paraId="2AB88CCE" w14:textId="77777777" w:rsidTr="00077DF9">
        <w:trPr>
          <w:trHeight w:val="439"/>
        </w:trPr>
        <w:tc>
          <w:tcPr>
            <w:tcW w:w="2500" w:type="pct"/>
          </w:tcPr>
          <w:p w14:paraId="5941A0C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Instituciones educativas reconocidas por el Ministerio de Educación y/o Secretaria de Educación del Distrito </w:t>
            </w:r>
          </w:p>
          <w:p w14:paraId="45C2678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Entidades públicas </w:t>
            </w:r>
          </w:p>
        </w:tc>
        <w:tc>
          <w:tcPr>
            <w:tcW w:w="2500" w:type="pct"/>
          </w:tcPr>
          <w:p w14:paraId="4E0AB9C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institucional de capacitación </w:t>
            </w:r>
          </w:p>
          <w:p w14:paraId="0C86CEC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Convenios interadministrativos para brindar formación. </w:t>
            </w:r>
          </w:p>
        </w:tc>
      </w:tr>
      <w:tr w:rsidR="00077DF9" w:rsidRPr="00077DF9" w14:paraId="3D6257E9" w14:textId="77777777" w:rsidTr="00077DF9">
        <w:trPr>
          <w:trHeight w:val="207"/>
        </w:trPr>
        <w:tc>
          <w:tcPr>
            <w:tcW w:w="2500" w:type="pct"/>
          </w:tcPr>
          <w:p w14:paraId="04FE77C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Comisión Nacional del Servicio Civil </w:t>
            </w:r>
          </w:p>
        </w:tc>
        <w:tc>
          <w:tcPr>
            <w:tcW w:w="2500" w:type="pct"/>
          </w:tcPr>
          <w:p w14:paraId="3144F47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Lineamientos para la provisión de empleos y sistema de evaluación del desempeño laboral </w:t>
            </w:r>
          </w:p>
        </w:tc>
      </w:tr>
      <w:tr w:rsidR="00077DF9" w:rsidRPr="00077DF9" w14:paraId="429FC348" w14:textId="77777777" w:rsidTr="00077DF9">
        <w:trPr>
          <w:trHeight w:val="93"/>
        </w:trPr>
        <w:tc>
          <w:tcPr>
            <w:tcW w:w="2500" w:type="pct"/>
          </w:tcPr>
          <w:p w14:paraId="00D35CB7"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Aspirantes </w:t>
            </w:r>
          </w:p>
        </w:tc>
        <w:tc>
          <w:tcPr>
            <w:tcW w:w="2500" w:type="pct"/>
          </w:tcPr>
          <w:p w14:paraId="47988E8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Soportes y hoja de vida </w:t>
            </w:r>
          </w:p>
        </w:tc>
      </w:tr>
      <w:tr w:rsidR="00077DF9" w:rsidRPr="00077DF9" w14:paraId="5E8AA4B4" w14:textId="77777777" w:rsidTr="00077DF9">
        <w:trPr>
          <w:trHeight w:val="749"/>
        </w:trPr>
        <w:tc>
          <w:tcPr>
            <w:tcW w:w="2500" w:type="pct"/>
          </w:tcPr>
          <w:p w14:paraId="06136CF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Proceso Talento Humano </w:t>
            </w:r>
          </w:p>
        </w:tc>
        <w:tc>
          <w:tcPr>
            <w:tcW w:w="2500" w:type="pct"/>
          </w:tcPr>
          <w:p w14:paraId="3248D27E"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Manual de Funciones y Competencias laborales </w:t>
            </w:r>
          </w:p>
          <w:p w14:paraId="2EC0088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anual de vacantes </w:t>
            </w:r>
          </w:p>
          <w:p w14:paraId="181444A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Estratégico de Talento Humano </w:t>
            </w:r>
          </w:p>
          <w:p w14:paraId="5C9AFFE1"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de Capacitación </w:t>
            </w:r>
          </w:p>
          <w:p w14:paraId="4157379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Sistema de Gestión de la Seguridad y Salud en el Trabajo </w:t>
            </w:r>
          </w:p>
          <w:p w14:paraId="49FBDE44"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Plan de Bienestar Social </w:t>
            </w:r>
          </w:p>
        </w:tc>
      </w:tr>
      <w:tr w:rsidR="00077DF9" w:rsidRPr="00077DF9" w14:paraId="43BCBD0A" w14:textId="77777777" w:rsidTr="00077DF9">
        <w:trPr>
          <w:trHeight w:val="749"/>
        </w:trPr>
        <w:tc>
          <w:tcPr>
            <w:tcW w:w="2500" w:type="pct"/>
          </w:tcPr>
          <w:p w14:paraId="339DFC7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Proceso de Gestión de mejora continua, de los</w:t>
            </w:r>
          </w:p>
          <w:p w14:paraId="4F582AE7" w14:textId="50405B34"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Sistemas que conforman el Sistema Integrado de</w:t>
            </w:r>
            <w:r>
              <w:rPr>
                <w:rFonts w:ascii="Arial" w:hAnsi="Arial" w:cs="Arial"/>
                <w:color w:val="000000"/>
                <w:sz w:val="20"/>
                <w:szCs w:val="20"/>
              </w:rPr>
              <w:t xml:space="preserve"> </w:t>
            </w:r>
            <w:r w:rsidRPr="00077DF9">
              <w:rPr>
                <w:rFonts w:ascii="Arial" w:hAnsi="Arial" w:cs="Arial"/>
                <w:color w:val="000000"/>
                <w:sz w:val="20"/>
                <w:szCs w:val="20"/>
              </w:rPr>
              <w:t>Gestión SIG; Talento humano; Sistemas y Seguridadde la información.</w:t>
            </w:r>
          </w:p>
        </w:tc>
        <w:tc>
          <w:tcPr>
            <w:tcW w:w="2500" w:type="pct"/>
          </w:tcPr>
          <w:p w14:paraId="0472D0B1" w14:textId="780547AE"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Lineamientos, políticas y herramientas de los Sistemas</w:t>
            </w:r>
            <w:r>
              <w:rPr>
                <w:rFonts w:ascii="Arial" w:hAnsi="Arial" w:cs="Arial"/>
                <w:color w:val="000000"/>
                <w:sz w:val="20"/>
                <w:szCs w:val="20"/>
              </w:rPr>
              <w:t xml:space="preserve"> </w:t>
            </w:r>
            <w:r w:rsidRPr="00077DF9">
              <w:rPr>
                <w:rFonts w:ascii="Arial" w:hAnsi="Arial" w:cs="Arial"/>
                <w:color w:val="000000"/>
                <w:sz w:val="20"/>
                <w:szCs w:val="20"/>
              </w:rPr>
              <w:t>que conforman el Sistema Integrado de Gestión</w:t>
            </w:r>
            <w:r>
              <w:rPr>
                <w:rFonts w:ascii="Arial" w:hAnsi="Arial" w:cs="Arial"/>
                <w:color w:val="000000"/>
                <w:sz w:val="20"/>
                <w:szCs w:val="20"/>
              </w:rPr>
              <w:t xml:space="preserve"> </w:t>
            </w:r>
            <w:r w:rsidRPr="00077DF9">
              <w:rPr>
                <w:rFonts w:ascii="Arial" w:hAnsi="Arial" w:cs="Arial"/>
                <w:color w:val="000000"/>
                <w:sz w:val="20"/>
                <w:szCs w:val="20"/>
              </w:rPr>
              <w:t>SIG.(Seguridad de la Información, Seguridad y Salud</w:t>
            </w:r>
            <w:r>
              <w:rPr>
                <w:rFonts w:ascii="Arial" w:hAnsi="Arial" w:cs="Arial"/>
                <w:color w:val="000000"/>
                <w:sz w:val="20"/>
                <w:szCs w:val="20"/>
              </w:rPr>
              <w:t xml:space="preserve"> </w:t>
            </w:r>
            <w:r w:rsidRPr="00077DF9">
              <w:rPr>
                <w:rFonts w:ascii="Arial" w:hAnsi="Arial" w:cs="Arial"/>
                <w:color w:val="000000"/>
                <w:sz w:val="20"/>
                <w:szCs w:val="20"/>
              </w:rPr>
              <w:t>en el trabajo, Gestión Ambiental y Gestión de Calidad)</w:t>
            </w:r>
          </w:p>
        </w:tc>
      </w:tr>
    </w:tbl>
    <w:p w14:paraId="0DCA7E3B" w14:textId="77777777" w:rsidR="00A26112" w:rsidRDefault="00A26112" w:rsidP="00A261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3"/>
        <w:gridCol w:w="2351"/>
      </w:tblGrid>
      <w:tr w:rsidR="00077DF9" w:rsidRPr="00077DF9" w14:paraId="3B964667" w14:textId="77777777" w:rsidTr="00077DF9">
        <w:trPr>
          <w:trHeight w:val="93"/>
          <w:tblHeader/>
        </w:trPr>
        <w:tc>
          <w:tcPr>
            <w:tcW w:w="0" w:type="auto"/>
            <w:shd w:val="clear" w:color="auto" w:fill="00B0F0"/>
          </w:tcPr>
          <w:p w14:paraId="7ACF759C" w14:textId="4C208467"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SALIDA</w:t>
            </w:r>
          </w:p>
        </w:tc>
        <w:tc>
          <w:tcPr>
            <w:tcW w:w="0" w:type="auto"/>
            <w:shd w:val="clear" w:color="auto" w:fill="00B0F0"/>
          </w:tcPr>
          <w:p w14:paraId="03DFCBB3" w14:textId="168451F1" w:rsidR="00077DF9" w:rsidRPr="00077DF9" w:rsidRDefault="00077DF9" w:rsidP="00077DF9">
            <w:pPr>
              <w:autoSpaceDE w:val="0"/>
              <w:autoSpaceDN w:val="0"/>
              <w:adjustRightInd w:val="0"/>
              <w:spacing w:after="0" w:line="240" w:lineRule="auto"/>
              <w:jc w:val="center"/>
              <w:rPr>
                <w:rFonts w:ascii="Arial" w:hAnsi="Arial" w:cs="Arial"/>
                <w:b/>
                <w:color w:val="000000"/>
                <w:sz w:val="20"/>
                <w:szCs w:val="20"/>
                <w:lang w:val="en-US"/>
              </w:rPr>
            </w:pPr>
            <w:r w:rsidRPr="00077DF9">
              <w:rPr>
                <w:rFonts w:ascii="Arial" w:hAnsi="Arial" w:cs="Arial"/>
                <w:b/>
                <w:color w:val="000000"/>
                <w:sz w:val="20"/>
                <w:szCs w:val="20"/>
                <w:lang w:val="en-US"/>
              </w:rPr>
              <w:t>DESTINATARIO</w:t>
            </w:r>
          </w:p>
        </w:tc>
      </w:tr>
      <w:tr w:rsidR="00077DF9" w:rsidRPr="00077DF9" w14:paraId="45FE2C4F" w14:textId="77777777" w:rsidTr="00077DF9">
        <w:trPr>
          <w:trHeight w:val="208"/>
        </w:trPr>
        <w:tc>
          <w:tcPr>
            <w:tcW w:w="0" w:type="auto"/>
          </w:tcPr>
          <w:p w14:paraId="0F17B5F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Convocatorias Internas </w:t>
            </w:r>
          </w:p>
          <w:p w14:paraId="1BAD52D9"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Convocarías Externas </w:t>
            </w:r>
          </w:p>
        </w:tc>
        <w:tc>
          <w:tcPr>
            <w:tcW w:w="0" w:type="auto"/>
          </w:tcPr>
          <w:p w14:paraId="6350218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de Carrera </w:t>
            </w:r>
          </w:p>
          <w:p w14:paraId="14240C7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y Ciudadanía en General </w:t>
            </w:r>
          </w:p>
        </w:tc>
      </w:tr>
      <w:tr w:rsidR="00077DF9" w:rsidRPr="00077DF9" w14:paraId="1F651821" w14:textId="77777777" w:rsidTr="00077DF9">
        <w:trPr>
          <w:trHeight w:val="93"/>
        </w:trPr>
        <w:tc>
          <w:tcPr>
            <w:tcW w:w="0" w:type="auto"/>
          </w:tcPr>
          <w:p w14:paraId="42F6A3B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Personal Vinculado </w:t>
            </w:r>
          </w:p>
        </w:tc>
        <w:tc>
          <w:tcPr>
            <w:tcW w:w="0" w:type="auto"/>
          </w:tcPr>
          <w:p w14:paraId="0AF2CB1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731831CD" w14:textId="77777777" w:rsidTr="00077DF9">
        <w:trPr>
          <w:trHeight w:val="93"/>
        </w:trPr>
        <w:tc>
          <w:tcPr>
            <w:tcW w:w="0" w:type="auto"/>
          </w:tcPr>
          <w:p w14:paraId="045B725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Resultado de la evaluación del desempeño </w:t>
            </w:r>
          </w:p>
        </w:tc>
        <w:tc>
          <w:tcPr>
            <w:tcW w:w="0" w:type="auto"/>
          </w:tcPr>
          <w:p w14:paraId="433F6BD2"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Funcionarios inscritos en carrera administrativa </w:t>
            </w:r>
          </w:p>
        </w:tc>
      </w:tr>
      <w:tr w:rsidR="00077DF9" w:rsidRPr="00077DF9" w14:paraId="23ECAAF2" w14:textId="77777777" w:rsidTr="00077DF9">
        <w:trPr>
          <w:trHeight w:val="208"/>
        </w:trPr>
        <w:tc>
          <w:tcPr>
            <w:tcW w:w="0" w:type="auto"/>
          </w:tcPr>
          <w:p w14:paraId="023B6F80"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Documentos, soportes que hacen parte del Plan Estratégico de Talento humano. </w:t>
            </w:r>
          </w:p>
        </w:tc>
        <w:tc>
          <w:tcPr>
            <w:tcW w:w="0" w:type="auto"/>
          </w:tcPr>
          <w:p w14:paraId="3D3135E0"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7C0C39A8" w14:textId="77777777" w:rsidTr="00077DF9">
        <w:trPr>
          <w:trHeight w:val="553"/>
        </w:trPr>
        <w:tc>
          <w:tcPr>
            <w:tcW w:w="0" w:type="auto"/>
          </w:tcPr>
          <w:p w14:paraId="4966C4DB"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Lineamientos, políticas y herramientas para la implementación, mantenimiento y mejora de los sistemas que componen el sistema integrado de gestión SIG. (Seguridad de la Información, Seguridad y Salud en el Trabajo, Gestión Ambiental y Responsabilidad Social) </w:t>
            </w:r>
          </w:p>
        </w:tc>
        <w:tc>
          <w:tcPr>
            <w:tcW w:w="0" w:type="auto"/>
          </w:tcPr>
          <w:p w14:paraId="069ACF38"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6CB3E336" w14:textId="77777777" w:rsidTr="00077DF9">
        <w:trPr>
          <w:trHeight w:val="438"/>
        </w:trPr>
        <w:tc>
          <w:tcPr>
            <w:tcW w:w="0" w:type="auto"/>
          </w:tcPr>
          <w:p w14:paraId="7C0CE99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 xml:space="preserve">Plan estratégico de talento humano para la vigencia respectiva del proceso (Bienestar Social, Estímulos e Incentivos, Seguridad y Salud en el Trabajo, Capacitación, Vacantes y previsión de empleo). </w:t>
            </w:r>
          </w:p>
        </w:tc>
        <w:tc>
          <w:tcPr>
            <w:tcW w:w="0" w:type="auto"/>
          </w:tcPr>
          <w:p w14:paraId="16699CD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 xml:space="preserve">Todos los procesos </w:t>
            </w:r>
          </w:p>
        </w:tc>
      </w:tr>
      <w:tr w:rsidR="00077DF9" w:rsidRPr="00077DF9" w14:paraId="3427AF2D" w14:textId="77777777" w:rsidTr="00077DF9">
        <w:trPr>
          <w:trHeight w:val="438"/>
        </w:trPr>
        <w:tc>
          <w:tcPr>
            <w:tcW w:w="0" w:type="auto"/>
          </w:tcPr>
          <w:p w14:paraId="4920BEBD"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Líneas de acción del PESV, correspondientes al proceso</w:t>
            </w:r>
          </w:p>
          <w:p w14:paraId="3A4A75EE" w14:textId="084228D6"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de Talento Humano</w:t>
            </w:r>
          </w:p>
        </w:tc>
        <w:tc>
          <w:tcPr>
            <w:tcW w:w="0" w:type="auto"/>
          </w:tcPr>
          <w:p w14:paraId="559AF14B" w14:textId="568064D8"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Todos los procesos</w:t>
            </w:r>
          </w:p>
        </w:tc>
      </w:tr>
      <w:tr w:rsidR="00077DF9" w:rsidRPr="00077DF9" w14:paraId="3FC389E3" w14:textId="77777777" w:rsidTr="00077DF9">
        <w:trPr>
          <w:trHeight w:val="438"/>
        </w:trPr>
        <w:tc>
          <w:tcPr>
            <w:tcW w:w="0" w:type="auto"/>
          </w:tcPr>
          <w:p w14:paraId="6065216C" w14:textId="41F8BB14"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Actos Administrativos</w:t>
            </w:r>
          </w:p>
        </w:tc>
        <w:tc>
          <w:tcPr>
            <w:tcW w:w="0" w:type="auto"/>
          </w:tcPr>
          <w:p w14:paraId="21724B83"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Todos los procesos, Funcionarios, Contratistas y</w:t>
            </w:r>
          </w:p>
          <w:p w14:paraId="22C02120" w14:textId="38C79351" w:rsidR="00077DF9" w:rsidRPr="00077DF9" w:rsidRDefault="00077DF9" w:rsidP="00077DF9">
            <w:pPr>
              <w:autoSpaceDE w:val="0"/>
              <w:autoSpaceDN w:val="0"/>
              <w:adjustRightInd w:val="0"/>
              <w:spacing w:after="0" w:line="240" w:lineRule="auto"/>
              <w:jc w:val="left"/>
              <w:rPr>
                <w:rFonts w:ascii="Arial" w:hAnsi="Arial" w:cs="Arial"/>
                <w:color w:val="000000"/>
                <w:sz w:val="20"/>
                <w:szCs w:val="20"/>
                <w:lang w:val="en-US"/>
              </w:rPr>
            </w:pPr>
            <w:r w:rsidRPr="00077DF9">
              <w:rPr>
                <w:rFonts w:ascii="Arial" w:hAnsi="Arial" w:cs="Arial"/>
                <w:color w:val="000000"/>
                <w:sz w:val="20"/>
                <w:szCs w:val="20"/>
                <w:lang w:val="en-US"/>
              </w:rPr>
              <w:t>Ciudadania en General</w:t>
            </w:r>
          </w:p>
        </w:tc>
      </w:tr>
      <w:tr w:rsidR="00077DF9" w:rsidRPr="00077DF9" w14:paraId="28E81D6B" w14:textId="77777777" w:rsidTr="00077DF9">
        <w:trPr>
          <w:trHeight w:val="438"/>
        </w:trPr>
        <w:tc>
          <w:tcPr>
            <w:tcW w:w="0" w:type="auto"/>
          </w:tcPr>
          <w:p w14:paraId="4248C52B" w14:textId="32D7162F"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Acciones correctivas, preventivas y Planes de</w:t>
            </w:r>
            <w:r>
              <w:rPr>
                <w:rFonts w:ascii="Arial" w:hAnsi="Arial" w:cs="Arial"/>
                <w:color w:val="000000"/>
                <w:sz w:val="20"/>
                <w:szCs w:val="20"/>
              </w:rPr>
              <w:t xml:space="preserve"> </w:t>
            </w:r>
            <w:r w:rsidRPr="00077DF9">
              <w:rPr>
                <w:rFonts w:ascii="Arial" w:hAnsi="Arial" w:cs="Arial"/>
                <w:color w:val="000000"/>
                <w:sz w:val="20"/>
                <w:szCs w:val="20"/>
              </w:rPr>
              <w:t>Mejoramiento</w:t>
            </w:r>
          </w:p>
          <w:p w14:paraId="0164FE1E" w14:textId="7CC0E706"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Informes de Gestión y de auditorias</w:t>
            </w:r>
          </w:p>
        </w:tc>
        <w:tc>
          <w:tcPr>
            <w:tcW w:w="0" w:type="auto"/>
          </w:tcPr>
          <w:p w14:paraId="21248E9F"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Entes de Control Interno y externo</w:t>
            </w:r>
          </w:p>
          <w:p w14:paraId="12802987" w14:textId="77777777"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Oficina Asesora de Planeación</w:t>
            </w:r>
          </w:p>
          <w:p w14:paraId="1A758125" w14:textId="59C5E99F" w:rsidR="00077DF9" w:rsidRPr="00077DF9" w:rsidRDefault="00077DF9" w:rsidP="00077DF9">
            <w:pPr>
              <w:autoSpaceDE w:val="0"/>
              <w:autoSpaceDN w:val="0"/>
              <w:adjustRightInd w:val="0"/>
              <w:spacing w:after="0" w:line="240" w:lineRule="auto"/>
              <w:jc w:val="left"/>
              <w:rPr>
                <w:rFonts w:ascii="Arial" w:hAnsi="Arial" w:cs="Arial"/>
                <w:color w:val="000000"/>
                <w:sz w:val="20"/>
                <w:szCs w:val="20"/>
              </w:rPr>
            </w:pPr>
            <w:r w:rsidRPr="00077DF9">
              <w:rPr>
                <w:rFonts w:ascii="Arial" w:hAnsi="Arial" w:cs="Arial"/>
                <w:color w:val="000000"/>
                <w:sz w:val="20"/>
                <w:szCs w:val="20"/>
              </w:rPr>
              <w:t>Mesa Directiva</w:t>
            </w:r>
          </w:p>
        </w:tc>
      </w:tr>
    </w:tbl>
    <w:p w14:paraId="7DDA915D" w14:textId="77777777" w:rsidR="00077DF9" w:rsidRPr="00C12071" w:rsidRDefault="00077DF9" w:rsidP="00A26112"/>
    <w:p w14:paraId="2C595E8C" w14:textId="77777777" w:rsidR="00A26112" w:rsidRDefault="00A26112" w:rsidP="00A26112">
      <w:pPr>
        <w:pStyle w:val="Prrafodelista"/>
        <w:numPr>
          <w:ilvl w:val="0"/>
          <w:numId w:val="54"/>
        </w:numPr>
        <w:rPr>
          <w:b/>
        </w:rPr>
      </w:pPr>
      <w:r w:rsidRPr="00C12071">
        <w:rPr>
          <w:b/>
        </w:rPr>
        <w:t>Atención al ciudadano</w:t>
      </w:r>
    </w:p>
    <w:p w14:paraId="5645BD91" w14:textId="77777777" w:rsidR="005D5D84" w:rsidRPr="00C12071" w:rsidRDefault="005D5D84" w:rsidP="005D5D84">
      <w:pPr>
        <w:pStyle w:val="Prrafodelista"/>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3"/>
        <w:gridCol w:w="5361"/>
      </w:tblGrid>
      <w:tr w:rsidR="005D5D84" w:rsidRPr="005D5D84" w14:paraId="392B07C7" w14:textId="77777777" w:rsidTr="005D5D84">
        <w:trPr>
          <w:trHeight w:val="93"/>
          <w:tblHeader/>
        </w:trPr>
        <w:tc>
          <w:tcPr>
            <w:tcW w:w="0" w:type="auto"/>
            <w:shd w:val="clear" w:color="auto" w:fill="00B0F0"/>
          </w:tcPr>
          <w:p w14:paraId="46BF24C2" w14:textId="583FDC9A"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PROVEEDOR</w:t>
            </w:r>
          </w:p>
        </w:tc>
        <w:tc>
          <w:tcPr>
            <w:tcW w:w="0" w:type="auto"/>
            <w:shd w:val="clear" w:color="auto" w:fill="00B0F0"/>
          </w:tcPr>
          <w:p w14:paraId="2DF20809" w14:textId="24FEE95F"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ENTRADA</w:t>
            </w:r>
          </w:p>
        </w:tc>
      </w:tr>
      <w:tr w:rsidR="005D5D84" w:rsidRPr="005D5D84" w14:paraId="765DCED5" w14:textId="77777777" w:rsidTr="005D5D84">
        <w:trPr>
          <w:trHeight w:val="553"/>
        </w:trPr>
        <w:tc>
          <w:tcPr>
            <w:tcW w:w="0" w:type="auto"/>
          </w:tcPr>
          <w:p w14:paraId="42D6343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demás grupos de interés. </w:t>
            </w:r>
          </w:p>
        </w:tc>
        <w:tc>
          <w:tcPr>
            <w:tcW w:w="0" w:type="auto"/>
          </w:tcPr>
          <w:p w14:paraId="2E9DCA1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Ingreso de las peticiones, quejas, reclamos, sugerencias, denuncias y felicitaciones por los diferentes canales establecidos para tal fin: canal presencial, canal virtual, canal telefónico, línea anticorrupción y a través de la plataforma distrital del SDQS. </w:t>
            </w:r>
          </w:p>
        </w:tc>
      </w:tr>
      <w:tr w:rsidR="005D5D84" w:rsidRPr="005D5D84" w14:paraId="21B4A601" w14:textId="77777777" w:rsidTr="005D5D84">
        <w:trPr>
          <w:trHeight w:val="93"/>
        </w:trPr>
        <w:tc>
          <w:tcPr>
            <w:tcW w:w="0" w:type="auto"/>
          </w:tcPr>
          <w:p w14:paraId="07D4A75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nacionales y distritales. </w:t>
            </w:r>
          </w:p>
        </w:tc>
        <w:tc>
          <w:tcPr>
            <w:tcW w:w="0" w:type="auto"/>
          </w:tcPr>
          <w:p w14:paraId="0425302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Normatividad aplicable al proceso </w:t>
            </w:r>
          </w:p>
        </w:tc>
      </w:tr>
      <w:tr w:rsidR="005D5D84" w:rsidRPr="005D5D84" w14:paraId="4E93F60F" w14:textId="77777777" w:rsidTr="005D5D84">
        <w:trPr>
          <w:trHeight w:val="323"/>
        </w:trPr>
        <w:tc>
          <w:tcPr>
            <w:tcW w:w="0" w:type="auto"/>
          </w:tcPr>
          <w:p w14:paraId="2A512E6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Jurídica </w:t>
            </w:r>
          </w:p>
        </w:tc>
        <w:tc>
          <w:tcPr>
            <w:tcW w:w="0" w:type="auto"/>
          </w:tcPr>
          <w:p w14:paraId="076F296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Petición, quejas, reclamos, sugerencias, denuncias y felicitaciones, no contestada dentro del término legal o cuya respuesta no es coherente, clara y de fondo. </w:t>
            </w:r>
          </w:p>
        </w:tc>
      </w:tr>
      <w:tr w:rsidR="005D5D84" w:rsidRPr="005D5D84" w14:paraId="3208BAD1" w14:textId="77777777" w:rsidTr="005D5D84">
        <w:trPr>
          <w:trHeight w:val="208"/>
        </w:trPr>
        <w:tc>
          <w:tcPr>
            <w:tcW w:w="0" w:type="auto"/>
          </w:tcPr>
          <w:p w14:paraId="1D538CA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Control interno </w:t>
            </w:r>
          </w:p>
        </w:tc>
        <w:tc>
          <w:tcPr>
            <w:tcW w:w="0" w:type="auto"/>
          </w:tcPr>
          <w:p w14:paraId="29475EB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seguimiento a las peticiones quejas, reclamos y sugerencias por Auditorías internas y externas. </w:t>
            </w:r>
          </w:p>
        </w:tc>
      </w:tr>
      <w:tr w:rsidR="005D5D84" w:rsidRPr="005D5D84" w14:paraId="476038D9" w14:textId="77777777" w:rsidTr="005D5D84">
        <w:trPr>
          <w:trHeight w:val="93"/>
        </w:trPr>
        <w:tc>
          <w:tcPr>
            <w:tcW w:w="0" w:type="auto"/>
          </w:tcPr>
          <w:p w14:paraId="13F3A9D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Secretaria General de la Alcaldía Mayor de Bogotá </w:t>
            </w:r>
          </w:p>
        </w:tc>
        <w:tc>
          <w:tcPr>
            <w:tcW w:w="0" w:type="auto"/>
          </w:tcPr>
          <w:p w14:paraId="05C73C4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seguimiento y control. </w:t>
            </w:r>
          </w:p>
        </w:tc>
      </w:tr>
      <w:tr w:rsidR="005D5D84" w:rsidRPr="005D5D84" w14:paraId="5A550E58" w14:textId="77777777" w:rsidTr="005D5D84">
        <w:trPr>
          <w:trHeight w:val="93"/>
        </w:trPr>
        <w:tc>
          <w:tcPr>
            <w:tcW w:w="0" w:type="auto"/>
          </w:tcPr>
          <w:p w14:paraId="5171BA7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tc>
        <w:tc>
          <w:tcPr>
            <w:tcW w:w="0" w:type="auto"/>
          </w:tcPr>
          <w:p w14:paraId="130C4F9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Revisión de la Alta dirección. </w:t>
            </w:r>
          </w:p>
        </w:tc>
      </w:tr>
      <w:tr w:rsidR="005D5D84" w:rsidRPr="005D5D84" w14:paraId="070FB679" w14:textId="77777777" w:rsidTr="005D5D84">
        <w:trPr>
          <w:trHeight w:val="439"/>
        </w:trPr>
        <w:tc>
          <w:tcPr>
            <w:tcW w:w="0" w:type="auto"/>
          </w:tcPr>
          <w:p w14:paraId="0C1427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de Gestión de mejora continua del SIG; Talento humano; Sistemas y seguridad de la información; Gestión de Recursos Físicos; Gestión Documental </w:t>
            </w:r>
          </w:p>
        </w:tc>
        <w:tc>
          <w:tcPr>
            <w:tcW w:w="0" w:type="auto"/>
          </w:tcPr>
          <w:p w14:paraId="7C348CE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w:t>
            </w:r>
          </w:p>
        </w:tc>
      </w:tr>
    </w:tbl>
    <w:p w14:paraId="34ADAB13"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19C0CA0E" w14:textId="77777777" w:rsidTr="005D5D84">
        <w:trPr>
          <w:trHeight w:val="93"/>
          <w:tblHeader/>
        </w:trPr>
        <w:tc>
          <w:tcPr>
            <w:tcW w:w="2500" w:type="pct"/>
            <w:shd w:val="clear" w:color="auto" w:fill="00B0F0"/>
          </w:tcPr>
          <w:p w14:paraId="4890FC7A" w14:textId="72C469C5"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SALIDA</w:t>
            </w:r>
          </w:p>
        </w:tc>
        <w:tc>
          <w:tcPr>
            <w:tcW w:w="2500" w:type="pct"/>
            <w:shd w:val="clear" w:color="auto" w:fill="00B0F0"/>
          </w:tcPr>
          <w:p w14:paraId="7D329D13" w14:textId="741AADC3"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CLIENTE</w:t>
            </w:r>
          </w:p>
        </w:tc>
      </w:tr>
      <w:tr w:rsidR="005D5D84" w:rsidRPr="005D5D84" w14:paraId="05272D0B" w14:textId="77777777" w:rsidTr="005D5D84">
        <w:trPr>
          <w:trHeight w:val="324"/>
        </w:trPr>
        <w:tc>
          <w:tcPr>
            <w:tcW w:w="2500" w:type="pct"/>
          </w:tcPr>
          <w:p w14:paraId="141440F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Respuesta a las peticiones del SDQS, bajo los requerimientos de política institucional, marco jurídico y parámetros técnicos </w:t>
            </w:r>
          </w:p>
        </w:tc>
        <w:tc>
          <w:tcPr>
            <w:tcW w:w="2500" w:type="pct"/>
          </w:tcPr>
          <w:p w14:paraId="680E3C2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r w:rsidR="005D5D84" w:rsidRPr="005D5D84" w14:paraId="69050DF0" w14:textId="77777777" w:rsidTr="005D5D84">
        <w:trPr>
          <w:trHeight w:val="553"/>
        </w:trPr>
        <w:tc>
          <w:tcPr>
            <w:tcW w:w="2500" w:type="pct"/>
          </w:tcPr>
          <w:p w14:paraId="4AF7B64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de peticiones atención a la ciudadanía. </w:t>
            </w:r>
          </w:p>
        </w:tc>
        <w:tc>
          <w:tcPr>
            <w:tcW w:w="2500" w:type="pct"/>
          </w:tcPr>
          <w:p w14:paraId="1C19370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p w14:paraId="0E611B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Defensor del ciudadano </w:t>
            </w:r>
          </w:p>
          <w:p w14:paraId="3E613A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Evaluación independiente </w:t>
            </w:r>
          </w:p>
          <w:p w14:paraId="33069A4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Gestión direccionamiento estratégico </w:t>
            </w:r>
          </w:p>
          <w:p w14:paraId="1F5A5F4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r w:rsidR="005D5D84" w:rsidRPr="005D5D84" w14:paraId="5F664DD2" w14:textId="77777777" w:rsidTr="005D5D84">
        <w:trPr>
          <w:trHeight w:val="668"/>
        </w:trPr>
        <w:tc>
          <w:tcPr>
            <w:tcW w:w="2500" w:type="pct"/>
          </w:tcPr>
          <w:p w14:paraId="01F49B6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de seguimiento Defensor del Ciudadano </w:t>
            </w:r>
          </w:p>
          <w:p w14:paraId="1FFAE23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 de Mejoramiento Defensor del Ciudadano </w:t>
            </w:r>
          </w:p>
        </w:tc>
        <w:tc>
          <w:tcPr>
            <w:tcW w:w="2500" w:type="pct"/>
          </w:tcPr>
          <w:p w14:paraId="76C50E0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del Concejo de Bogotá, D.C. </w:t>
            </w:r>
          </w:p>
          <w:p w14:paraId="00B72BC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Veeduría Distrital </w:t>
            </w:r>
          </w:p>
          <w:p w14:paraId="0E17756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Secretaria General de la Alcaldía Mayor. </w:t>
            </w:r>
          </w:p>
          <w:p w14:paraId="34FF601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Evaluación independiente </w:t>
            </w:r>
          </w:p>
          <w:p w14:paraId="4415FA6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Gestión direccionamiento estratégico </w:t>
            </w:r>
          </w:p>
          <w:p w14:paraId="1A3431C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Usuarios y grupos de interés </w:t>
            </w:r>
          </w:p>
        </w:tc>
      </w:tr>
    </w:tbl>
    <w:p w14:paraId="624BAACA" w14:textId="77777777" w:rsidR="005D5D84" w:rsidRPr="00C12071" w:rsidRDefault="005D5D84" w:rsidP="00A26112"/>
    <w:p w14:paraId="0588D1D2" w14:textId="77777777" w:rsidR="00A26112" w:rsidRPr="00C12071" w:rsidRDefault="00A26112" w:rsidP="00A26112">
      <w:pPr>
        <w:pStyle w:val="Prrafodelista"/>
        <w:numPr>
          <w:ilvl w:val="0"/>
          <w:numId w:val="54"/>
        </w:numPr>
        <w:rPr>
          <w:b/>
        </w:rPr>
      </w:pPr>
      <w:r w:rsidRPr="00C12071">
        <w:rPr>
          <w:b/>
        </w:rPr>
        <w:t>Gestión Jurídica</w:t>
      </w:r>
    </w:p>
    <w:p w14:paraId="68DA90B3" w14:textId="77777777" w:rsidR="005D5D84" w:rsidRPr="005D5D84" w:rsidRDefault="005D5D84" w:rsidP="005D5D84">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190C5B5D" w14:textId="77777777" w:rsidTr="005D5D84">
        <w:trPr>
          <w:trHeight w:val="93"/>
          <w:tblHeader/>
        </w:trPr>
        <w:tc>
          <w:tcPr>
            <w:tcW w:w="2500" w:type="pct"/>
            <w:shd w:val="clear" w:color="auto" w:fill="00B0F0"/>
          </w:tcPr>
          <w:p w14:paraId="23EE12AC" w14:textId="78A1EA28"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PROVEEDOR</w:t>
            </w:r>
          </w:p>
        </w:tc>
        <w:tc>
          <w:tcPr>
            <w:tcW w:w="2500" w:type="pct"/>
            <w:shd w:val="clear" w:color="auto" w:fill="00B0F0"/>
          </w:tcPr>
          <w:p w14:paraId="7F4F1CAF" w14:textId="76A0FABC"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ENTRADA</w:t>
            </w:r>
          </w:p>
        </w:tc>
      </w:tr>
      <w:tr w:rsidR="005D5D84" w:rsidRPr="005D5D84" w14:paraId="0D4FFE3E" w14:textId="77777777" w:rsidTr="005D5D84">
        <w:trPr>
          <w:trHeight w:val="323"/>
        </w:trPr>
        <w:tc>
          <w:tcPr>
            <w:tcW w:w="2500" w:type="pct"/>
          </w:tcPr>
          <w:p w14:paraId="0A19C6F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19F1E25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Honorables Concejales </w:t>
            </w:r>
          </w:p>
          <w:p w14:paraId="6F84244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Servidores Públicos del nivel directivo de la Corporación </w:t>
            </w:r>
          </w:p>
        </w:tc>
        <w:tc>
          <w:tcPr>
            <w:tcW w:w="2500" w:type="pct"/>
          </w:tcPr>
          <w:p w14:paraId="3B7186D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Solicitudes internas </w:t>
            </w:r>
          </w:p>
        </w:tc>
      </w:tr>
      <w:tr w:rsidR="005D5D84" w:rsidRPr="005D5D84" w14:paraId="6586F703" w14:textId="77777777" w:rsidTr="005D5D84">
        <w:trPr>
          <w:trHeight w:val="553"/>
        </w:trPr>
        <w:tc>
          <w:tcPr>
            <w:tcW w:w="2500" w:type="pct"/>
          </w:tcPr>
          <w:p w14:paraId="50D9533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judiciales </w:t>
            </w:r>
          </w:p>
          <w:p w14:paraId="3C5A0B6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administrativas </w:t>
            </w:r>
          </w:p>
        </w:tc>
        <w:tc>
          <w:tcPr>
            <w:tcW w:w="2500" w:type="pct"/>
          </w:tcPr>
          <w:p w14:paraId="6574E8A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Acciones de tutela, populares, de cumplimiento y de grupo </w:t>
            </w:r>
          </w:p>
          <w:p w14:paraId="510F28C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judiciales contencioso administrativos o laborales </w:t>
            </w:r>
          </w:p>
          <w:p w14:paraId="4D9B9A9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Actuaciones extrajudiciales y administrativas </w:t>
            </w:r>
          </w:p>
        </w:tc>
      </w:tr>
      <w:tr w:rsidR="005D5D84" w:rsidRPr="005D5D84" w14:paraId="3703C316" w14:textId="77777777" w:rsidTr="005D5D84">
        <w:trPr>
          <w:trHeight w:val="208"/>
        </w:trPr>
        <w:tc>
          <w:tcPr>
            <w:tcW w:w="2500" w:type="pct"/>
          </w:tcPr>
          <w:p w14:paraId="05BF0B9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Servidor Público </w:t>
            </w:r>
          </w:p>
          <w:p w14:paraId="0D2CE0CD"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Ciudadano quejoso </w:t>
            </w:r>
          </w:p>
        </w:tc>
        <w:tc>
          <w:tcPr>
            <w:tcW w:w="2500" w:type="pct"/>
          </w:tcPr>
          <w:p w14:paraId="0DB8C16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 de Servidor Público </w:t>
            </w:r>
          </w:p>
          <w:p w14:paraId="03DFAD3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Queja de un ciudadano </w:t>
            </w:r>
          </w:p>
        </w:tc>
      </w:tr>
      <w:tr w:rsidR="005D5D84" w:rsidRPr="005D5D84" w14:paraId="64A87ED4" w14:textId="77777777" w:rsidTr="005D5D84">
        <w:trPr>
          <w:trHeight w:val="323"/>
        </w:trPr>
        <w:tc>
          <w:tcPr>
            <w:tcW w:w="2500" w:type="pct"/>
          </w:tcPr>
          <w:p w14:paraId="265FE2C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Financiera </w:t>
            </w:r>
          </w:p>
          <w:p w14:paraId="478AF60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Administrativa </w:t>
            </w:r>
          </w:p>
          <w:p w14:paraId="390E5F2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Dirección Jurídica </w:t>
            </w:r>
          </w:p>
        </w:tc>
        <w:tc>
          <w:tcPr>
            <w:tcW w:w="2500" w:type="pct"/>
          </w:tcPr>
          <w:p w14:paraId="77658D3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Solicitud de cobro persuasivo </w:t>
            </w:r>
          </w:p>
          <w:p w14:paraId="0DE6A72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Título ejecutivo base del recaudo </w:t>
            </w:r>
          </w:p>
        </w:tc>
      </w:tr>
      <w:tr w:rsidR="005D5D84" w:rsidRPr="005D5D84" w14:paraId="1AD9229C" w14:textId="77777777" w:rsidTr="005D5D84">
        <w:trPr>
          <w:trHeight w:val="207"/>
        </w:trPr>
        <w:tc>
          <w:tcPr>
            <w:tcW w:w="2500" w:type="pct"/>
          </w:tcPr>
          <w:p w14:paraId="2F16732B"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Todos los procesos de la Corporación </w:t>
            </w:r>
          </w:p>
        </w:tc>
        <w:tc>
          <w:tcPr>
            <w:tcW w:w="2500" w:type="pct"/>
          </w:tcPr>
          <w:p w14:paraId="0B4CFE8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Información jurídica relativa a cada proceso </w:t>
            </w:r>
          </w:p>
          <w:p w14:paraId="23CD6CF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Consulta en la web de la normatividad aplicable vigente </w:t>
            </w:r>
          </w:p>
        </w:tc>
      </w:tr>
      <w:tr w:rsidR="005D5D84" w:rsidRPr="005D5D84" w14:paraId="32AB6D8B" w14:textId="77777777" w:rsidTr="005D5D84">
        <w:trPr>
          <w:trHeight w:val="323"/>
        </w:trPr>
        <w:tc>
          <w:tcPr>
            <w:tcW w:w="2500" w:type="pct"/>
          </w:tcPr>
          <w:p w14:paraId="171171F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134E12E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Entes de Control / Entes de certificación </w:t>
            </w:r>
          </w:p>
          <w:p w14:paraId="35372F2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Proceso de Evaluación Independiente </w:t>
            </w:r>
          </w:p>
        </w:tc>
        <w:tc>
          <w:tcPr>
            <w:tcW w:w="2500" w:type="pct"/>
          </w:tcPr>
          <w:p w14:paraId="21180CB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Planes Institucionales Informes de Auditoría interna Informes de Auditoría externa </w:t>
            </w:r>
          </w:p>
        </w:tc>
      </w:tr>
      <w:tr w:rsidR="005D5D84" w:rsidRPr="005D5D84" w14:paraId="3C7B639A" w14:textId="77777777" w:rsidTr="005D5D84">
        <w:trPr>
          <w:trHeight w:val="439"/>
        </w:trPr>
        <w:tc>
          <w:tcPr>
            <w:tcW w:w="2500" w:type="pct"/>
          </w:tcPr>
          <w:p w14:paraId="75962A6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Procesos de Gestión de mejora continua del SIG, Talento Humano, Sistemas y seguridad de la información y Gestión de Recursos Físicos </w:t>
            </w:r>
          </w:p>
        </w:tc>
        <w:tc>
          <w:tcPr>
            <w:tcW w:w="2500" w:type="pct"/>
          </w:tcPr>
          <w:p w14:paraId="1CE5F1D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 </w:t>
            </w:r>
          </w:p>
        </w:tc>
      </w:tr>
    </w:tbl>
    <w:p w14:paraId="48D6B90D"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5D5D84" w:rsidRPr="005D5D84" w14:paraId="4F80859E" w14:textId="77777777" w:rsidTr="005D5D84">
        <w:trPr>
          <w:trHeight w:val="93"/>
          <w:tblHeader/>
        </w:trPr>
        <w:tc>
          <w:tcPr>
            <w:tcW w:w="2500" w:type="pct"/>
            <w:shd w:val="clear" w:color="auto" w:fill="00B0F0"/>
          </w:tcPr>
          <w:p w14:paraId="3DF1E8CF" w14:textId="165E07C3"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SALIDA</w:t>
            </w:r>
          </w:p>
        </w:tc>
        <w:tc>
          <w:tcPr>
            <w:tcW w:w="2500" w:type="pct"/>
            <w:shd w:val="clear" w:color="auto" w:fill="00B0F0"/>
          </w:tcPr>
          <w:p w14:paraId="047D21A6" w14:textId="305C7CC9" w:rsidR="005D5D84" w:rsidRPr="005D5D84" w:rsidRDefault="005D5D84" w:rsidP="005D5D84">
            <w:pPr>
              <w:autoSpaceDE w:val="0"/>
              <w:autoSpaceDN w:val="0"/>
              <w:adjustRightInd w:val="0"/>
              <w:spacing w:after="0" w:line="240" w:lineRule="auto"/>
              <w:jc w:val="center"/>
              <w:rPr>
                <w:rFonts w:ascii="Arial" w:hAnsi="Arial" w:cs="Arial"/>
                <w:b/>
                <w:color w:val="000000"/>
                <w:sz w:val="20"/>
                <w:szCs w:val="20"/>
                <w:lang w:val="en-US"/>
              </w:rPr>
            </w:pPr>
            <w:r w:rsidRPr="005D5D84">
              <w:rPr>
                <w:rFonts w:ascii="Arial" w:hAnsi="Arial" w:cs="Arial"/>
                <w:b/>
                <w:color w:val="000000"/>
                <w:sz w:val="20"/>
                <w:szCs w:val="20"/>
                <w:lang w:val="en-US"/>
              </w:rPr>
              <w:t>CLIENTE</w:t>
            </w:r>
          </w:p>
        </w:tc>
      </w:tr>
      <w:tr w:rsidR="005D5D84" w:rsidRPr="005D5D84" w14:paraId="481E3EA7" w14:textId="77777777" w:rsidTr="005D5D84">
        <w:trPr>
          <w:trHeight w:val="323"/>
        </w:trPr>
        <w:tc>
          <w:tcPr>
            <w:tcW w:w="2500" w:type="pct"/>
          </w:tcPr>
          <w:p w14:paraId="1092CD9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Conceptos Jurídicos </w:t>
            </w:r>
          </w:p>
          <w:p w14:paraId="6AE6403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Proyectos de Resolución elaborados y/o revisados </w:t>
            </w:r>
          </w:p>
        </w:tc>
        <w:tc>
          <w:tcPr>
            <w:tcW w:w="2500" w:type="pct"/>
          </w:tcPr>
          <w:p w14:paraId="1E39A14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23EDA013"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Honorables Concejales </w:t>
            </w:r>
          </w:p>
          <w:p w14:paraId="6E22CCF8"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Servidores Públicos del nivel directivo de la Corporación </w:t>
            </w:r>
          </w:p>
        </w:tc>
      </w:tr>
      <w:tr w:rsidR="005D5D84" w:rsidRPr="005D5D84" w14:paraId="238358D2" w14:textId="77777777" w:rsidTr="005D5D84">
        <w:trPr>
          <w:trHeight w:val="322"/>
        </w:trPr>
        <w:tc>
          <w:tcPr>
            <w:tcW w:w="2500" w:type="pct"/>
          </w:tcPr>
          <w:p w14:paraId="4B56708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Proyectos de respuesta de acciones constitucionales </w:t>
            </w:r>
          </w:p>
          <w:p w14:paraId="4E288991"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para contestación procesos judiciales </w:t>
            </w:r>
          </w:p>
          <w:p w14:paraId="0432704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Actas Comité de Conciliación </w:t>
            </w:r>
          </w:p>
        </w:tc>
        <w:tc>
          <w:tcPr>
            <w:tcW w:w="2500" w:type="pct"/>
          </w:tcPr>
          <w:p w14:paraId="1E0AC75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judiciales </w:t>
            </w:r>
          </w:p>
          <w:p w14:paraId="1E8D084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Autoridades administrativas </w:t>
            </w:r>
          </w:p>
        </w:tc>
      </w:tr>
      <w:tr w:rsidR="005D5D84" w:rsidRPr="005D5D84" w14:paraId="182A8F2B" w14:textId="77777777" w:rsidTr="005D5D84">
        <w:trPr>
          <w:trHeight w:val="324"/>
        </w:trPr>
        <w:tc>
          <w:tcPr>
            <w:tcW w:w="2500" w:type="pct"/>
          </w:tcPr>
          <w:p w14:paraId="00F33FA4"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Autos de trámite y de sustanciación, notificaciones, comunicaciones, actas de diligencias, pruebas, fallos primera instancia, decisiones de recursos. </w:t>
            </w:r>
          </w:p>
        </w:tc>
        <w:tc>
          <w:tcPr>
            <w:tcW w:w="2500" w:type="pct"/>
          </w:tcPr>
          <w:p w14:paraId="0EDD37C5"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 Público investigado </w:t>
            </w:r>
          </w:p>
          <w:p w14:paraId="57B1351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Ciudadano quejoso </w:t>
            </w:r>
          </w:p>
          <w:p w14:paraId="444EA55C"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Servidor público informante </w:t>
            </w:r>
          </w:p>
        </w:tc>
      </w:tr>
      <w:tr w:rsidR="005D5D84" w:rsidRPr="005D5D84" w14:paraId="2BE5194F" w14:textId="77777777" w:rsidTr="005D5D84">
        <w:trPr>
          <w:trHeight w:val="208"/>
        </w:trPr>
        <w:tc>
          <w:tcPr>
            <w:tcW w:w="2500" w:type="pct"/>
          </w:tcPr>
          <w:p w14:paraId="33C328C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Expediente de cobro persuasivo </w:t>
            </w:r>
          </w:p>
        </w:tc>
        <w:tc>
          <w:tcPr>
            <w:tcW w:w="2500" w:type="pct"/>
          </w:tcPr>
          <w:p w14:paraId="61014BEA"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Financiera </w:t>
            </w:r>
          </w:p>
          <w:p w14:paraId="09CA2B2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Dirección Administrativa </w:t>
            </w:r>
          </w:p>
        </w:tc>
      </w:tr>
      <w:tr w:rsidR="005D5D84" w:rsidRPr="005D5D84" w14:paraId="65851521" w14:textId="77777777" w:rsidTr="005D5D84">
        <w:trPr>
          <w:trHeight w:val="208"/>
        </w:trPr>
        <w:tc>
          <w:tcPr>
            <w:tcW w:w="2500" w:type="pct"/>
          </w:tcPr>
          <w:p w14:paraId="0F08A56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Normograma Institucional </w:t>
            </w:r>
          </w:p>
        </w:tc>
        <w:tc>
          <w:tcPr>
            <w:tcW w:w="2500" w:type="pct"/>
          </w:tcPr>
          <w:p w14:paraId="59BDE849"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Todos los procesos de la Corporación Ciudadanía en general </w:t>
            </w:r>
          </w:p>
        </w:tc>
      </w:tr>
      <w:tr w:rsidR="005D5D84" w:rsidRPr="005D5D84" w14:paraId="01C9111D" w14:textId="77777777" w:rsidTr="005D5D84">
        <w:trPr>
          <w:trHeight w:val="322"/>
        </w:trPr>
        <w:tc>
          <w:tcPr>
            <w:tcW w:w="2500" w:type="pct"/>
          </w:tcPr>
          <w:p w14:paraId="3D88804F"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Informes de Gestión </w:t>
            </w:r>
          </w:p>
          <w:p w14:paraId="38AF311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Planes de mejoramiento </w:t>
            </w:r>
          </w:p>
          <w:p w14:paraId="33FA0EE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Informes de seguimiento </w:t>
            </w:r>
          </w:p>
        </w:tc>
        <w:tc>
          <w:tcPr>
            <w:tcW w:w="2500" w:type="pct"/>
          </w:tcPr>
          <w:p w14:paraId="1B1A7076"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Mesa Directiva </w:t>
            </w:r>
          </w:p>
          <w:p w14:paraId="60592FB7"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Entes de Control / Entes de certificación </w:t>
            </w:r>
          </w:p>
          <w:p w14:paraId="588858F2"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Ciudadanía en general </w:t>
            </w:r>
          </w:p>
        </w:tc>
      </w:tr>
      <w:tr w:rsidR="005D5D84" w:rsidRPr="005D5D84" w14:paraId="25B11ACE" w14:textId="77777777" w:rsidTr="005D5D84">
        <w:trPr>
          <w:trHeight w:val="323"/>
        </w:trPr>
        <w:tc>
          <w:tcPr>
            <w:tcW w:w="2500" w:type="pct"/>
          </w:tcPr>
          <w:p w14:paraId="19A226CE"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rPr>
            </w:pPr>
            <w:r w:rsidRPr="005D5D84">
              <w:rPr>
                <w:rFonts w:ascii="Arial" w:hAnsi="Arial" w:cs="Arial"/>
                <w:color w:val="000000"/>
                <w:sz w:val="20"/>
                <w:szCs w:val="20"/>
              </w:rPr>
              <w:t xml:space="preserve">Lineamientos, políticas y herramientas para la implementación, mantenimiento y mejora del Sistema de Gestión de Calidad </w:t>
            </w:r>
          </w:p>
        </w:tc>
        <w:tc>
          <w:tcPr>
            <w:tcW w:w="2500" w:type="pct"/>
          </w:tcPr>
          <w:p w14:paraId="7CB77930" w14:textId="77777777" w:rsidR="005D5D84" w:rsidRPr="005D5D84" w:rsidRDefault="005D5D84" w:rsidP="005D5D84">
            <w:pPr>
              <w:autoSpaceDE w:val="0"/>
              <w:autoSpaceDN w:val="0"/>
              <w:adjustRightInd w:val="0"/>
              <w:spacing w:after="0" w:line="240" w:lineRule="auto"/>
              <w:jc w:val="left"/>
              <w:rPr>
                <w:rFonts w:ascii="Arial" w:hAnsi="Arial" w:cs="Arial"/>
                <w:color w:val="000000"/>
                <w:sz w:val="20"/>
                <w:szCs w:val="20"/>
                <w:lang w:val="en-US"/>
              </w:rPr>
            </w:pPr>
            <w:r w:rsidRPr="005D5D84">
              <w:rPr>
                <w:rFonts w:ascii="Arial" w:hAnsi="Arial" w:cs="Arial"/>
                <w:color w:val="000000"/>
                <w:sz w:val="20"/>
                <w:szCs w:val="20"/>
                <w:lang w:val="en-US"/>
              </w:rPr>
              <w:t xml:space="preserve">Todos los procesos </w:t>
            </w:r>
          </w:p>
        </w:tc>
      </w:tr>
    </w:tbl>
    <w:p w14:paraId="18C00864" w14:textId="77777777" w:rsidR="005D5D84" w:rsidRPr="00C12071" w:rsidRDefault="005D5D84" w:rsidP="00A26112"/>
    <w:p w14:paraId="7085F259" w14:textId="77777777" w:rsidR="00A26112" w:rsidRDefault="00A26112" w:rsidP="00A26112">
      <w:pPr>
        <w:pStyle w:val="Prrafodelista"/>
        <w:numPr>
          <w:ilvl w:val="0"/>
          <w:numId w:val="54"/>
        </w:numPr>
        <w:rPr>
          <w:b/>
        </w:rPr>
      </w:pPr>
      <w:r w:rsidRPr="00C12071">
        <w:rPr>
          <w:b/>
        </w:rPr>
        <w:t>Anales y publicaciones, relatoría</w:t>
      </w:r>
    </w:p>
    <w:p w14:paraId="4A3D2BD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0405BC54" w14:textId="77777777" w:rsidTr="000723D8">
        <w:trPr>
          <w:trHeight w:val="93"/>
          <w:tblHeader/>
        </w:trPr>
        <w:tc>
          <w:tcPr>
            <w:tcW w:w="2500" w:type="pct"/>
            <w:shd w:val="clear" w:color="auto" w:fill="00B0F0"/>
          </w:tcPr>
          <w:p w14:paraId="27C77D3F" w14:textId="74F68673"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PROVEEDOR</w:t>
            </w:r>
          </w:p>
        </w:tc>
        <w:tc>
          <w:tcPr>
            <w:tcW w:w="2500" w:type="pct"/>
            <w:shd w:val="clear" w:color="auto" w:fill="00B0F0"/>
          </w:tcPr>
          <w:p w14:paraId="2B1C9ED3" w14:textId="3090E915"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ENTRADA</w:t>
            </w:r>
          </w:p>
        </w:tc>
      </w:tr>
      <w:tr w:rsidR="000723D8" w:rsidRPr="000723D8" w14:paraId="0DC76C00" w14:textId="77777777" w:rsidTr="000723D8">
        <w:trPr>
          <w:trHeight w:val="1587"/>
        </w:trPr>
        <w:tc>
          <w:tcPr>
            <w:tcW w:w="2500" w:type="pct"/>
          </w:tcPr>
          <w:p w14:paraId="6B16946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Sonido (material de sesión) </w:t>
            </w:r>
          </w:p>
          <w:p w14:paraId="5C48A5A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Gestión normativa </w:t>
            </w:r>
          </w:p>
          <w:p w14:paraId="6A0827A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Control politico </w:t>
            </w:r>
          </w:p>
          <w:p w14:paraId="55E6E52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Proceso de Gestión de Mejora Continua, de los sistemas que conforman el Sistema Integrado de Gestión-SIG; Talento Humano; Sistemas y Seguridad de La Información y Gestión Ambiental </w:t>
            </w:r>
          </w:p>
        </w:tc>
        <w:tc>
          <w:tcPr>
            <w:tcW w:w="2500" w:type="pct"/>
          </w:tcPr>
          <w:p w14:paraId="15F2B43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Orden del día </w:t>
            </w:r>
          </w:p>
          <w:p w14:paraId="1AF82C5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Grabación de sesión en el formato correspondiente </w:t>
            </w:r>
          </w:p>
          <w:p w14:paraId="3DC9222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Sonido, video, presentaciones </w:t>
            </w:r>
          </w:p>
          <w:p w14:paraId="6830F0C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Llamado a lista </w:t>
            </w:r>
          </w:p>
          <w:p w14:paraId="38914F9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Formatos de votaciones </w:t>
            </w:r>
          </w:p>
          <w:p w14:paraId="39A648A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Ponencias </w:t>
            </w:r>
          </w:p>
          <w:p w14:paraId="3B3D82B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Conceptos de la Administración </w:t>
            </w:r>
          </w:p>
          <w:p w14:paraId="41CB5BE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Formato de registro de asistencia de invitados y citados Soporte de registro digital sistema electrónico de asistencia y votaciones. </w:t>
            </w:r>
          </w:p>
          <w:p w14:paraId="3190743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de Los Sistemas que conforman el Sistema Integrado de Gestión SIG.(Seguridad de la Información, Seguridad y Salud en el Trabajo, Gestión Ambiental y Gestión de Calidad) </w:t>
            </w:r>
          </w:p>
        </w:tc>
      </w:tr>
    </w:tbl>
    <w:p w14:paraId="672C06A8" w14:textId="77777777" w:rsidR="005D5D84" w:rsidRDefault="005D5D84"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642184D1" w14:textId="77777777" w:rsidTr="000723D8">
        <w:trPr>
          <w:trHeight w:val="93"/>
          <w:tblHeader/>
        </w:trPr>
        <w:tc>
          <w:tcPr>
            <w:tcW w:w="2500" w:type="pct"/>
            <w:shd w:val="clear" w:color="auto" w:fill="00B0F0"/>
          </w:tcPr>
          <w:p w14:paraId="59F9A60B" w14:textId="00C5556A"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SALIDA</w:t>
            </w:r>
          </w:p>
        </w:tc>
        <w:tc>
          <w:tcPr>
            <w:tcW w:w="2500" w:type="pct"/>
            <w:shd w:val="clear" w:color="auto" w:fill="00B0F0"/>
          </w:tcPr>
          <w:p w14:paraId="5963C8F7" w14:textId="2D6A8479"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DESTINATARIOS</w:t>
            </w:r>
          </w:p>
        </w:tc>
      </w:tr>
      <w:tr w:rsidR="000723D8" w:rsidRPr="000723D8" w14:paraId="4989C580" w14:textId="77777777" w:rsidTr="000723D8">
        <w:trPr>
          <w:trHeight w:val="93"/>
        </w:trPr>
        <w:tc>
          <w:tcPr>
            <w:tcW w:w="2500" w:type="pct"/>
          </w:tcPr>
          <w:p w14:paraId="74F1450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Publicaciones en la Red Interna de la Corporación </w:t>
            </w:r>
          </w:p>
        </w:tc>
        <w:tc>
          <w:tcPr>
            <w:tcW w:w="2500" w:type="pct"/>
          </w:tcPr>
          <w:p w14:paraId="66F1139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Funcionarios internos, entidades y ciudadanía en general </w:t>
            </w:r>
          </w:p>
        </w:tc>
      </w:tr>
      <w:tr w:rsidR="000723D8" w:rsidRPr="000723D8" w14:paraId="20F6822A" w14:textId="77777777" w:rsidTr="000723D8">
        <w:trPr>
          <w:trHeight w:val="93"/>
        </w:trPr>
        <w:tc>
          <w:tcPr>
            <w:tcW w:w="2500" w:type="pct"/>
          </w:tcPr>
          <w:p w14:paraId="456A8F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Actas literales de las sesiones </w:t>
            </w:r>
          </w:p>
        </w:tc>
        <w:tc>
          <w:tcPr>
            <w:tcW w:w="2500" w:type="pct"/>
          </w:tcPr>
          <w:p w14:paraId="23FFA1F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Organismos de Control, Tribunales </w:t>
            </w:r>
          </w:p>
        </w:tc>
      </w:tr>
      <w:tr w:rsidR="000723D8" w:rsidRPr="000723D8" w14:paraId="7B10005D" w14:textId="77777777" w:rsidTr="000723D8">
        <w:trPr>
          <w:trHeight w:val="208"/>
        </w:trPr>
        <w:tc>
          <w:tcPr>
            <w:tcW w:w="2500" w:type="pct"/>
          </w:tcPr>
          <w:p w14:paraId="2BEC468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Expediente de la Proposición del debate de control, político. </w:t>
            </w:r>
          </w:p>
        </w:tc>
        <w:tc>
          <w:tcPr>
            <w:tcW w:w="2500" w:type="pct"/>
          </w:tcPr>
          <w:p w14:paraId="225A3E2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Archivo central, General, Biblioteca. </w:t>
            </w:r>
          </w:p>
        </w:tc>
      </w:tr>
      <w:tr w:rsidR="000723D8" w:rsidRPr="000723D8" w14:paraId="55FEA1D6" w14:textId="77777777" w:rsidTr="000723D8">
        <w:trPr>
          <w:trHeight w:val="93"/>
        </w:trPr>
        <w:tc>
          <w:tcPr>
            <w:tcW w:w="2500" w:type="pct"/>
          </w:tcPr>
          <w:p w14:paraId="2FEADC9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Grabación video y audio de las sesiones </w:t>
            </w:r>
          </w:p>
        </w:tc>
        <w:tc>
          <w:tcPr>
            <w:tcW w:w="2500" w:type="pct"/>
          </w:tcPr>
          <w:p w14:paraId="601D10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Secretaría General, Honorables Concejales, Entes de Control </w:t>
            </w:r>
          </w:p>
        </w:tc>
      </w:tr>
      <w:tr w:rsidR="000723D8" w:rsidRPr="000723D8" w14:paraId="5D9A3D75" w14:textId="77777777" w:rsidTr="000723D8">
        <w:trPr>
          <w:trHeight w:val="93"/>
        </w:trPr>
        <w:tc>
          <w:tcPr>
            <w:tcW w:w="2500" w:type="pct"/>
          </w:tcPr>
          <w:p w14:paraId="24936F0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Indicadores </w:t>
            </w:r>
          </w:p>
        </w:tc>
        <w:tc>
          <w:tcPr>
            <w:tcW w:w="2500" w:type="pct"/>
          </w:tcPr>
          <w:p w14:paraId="471722A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Hojas de vida de los indicadores de gestión </w:t>
            </w:r>
          </w:p>
        </w:tc>
      </w:tr>
      <w:tr w:rsidR="000723D8" w:rsidRPr="000723D8" w14:paraId="3741ACE7" w14:textId="77777777" w:rsidTr="000723D8">
        <w:trPr>
          <w:trHeight w:val="93"/>
        </w:trPr>
        <w:tc>
          <w:tcPr>
            <w:tcW w:w="2500" w:type="pct"/>
          </w:tcPr>
          <w:p w14:paraId="01349FF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Riesgos </w:t>
            </w:r>
          </w:p>
        </w:tc>
        <w:tc>
          <w:tcPr>
            <w:tcW w:w="2500" w:type="pct"/>
          </w:tcPr>
          <w:p w14:paraId="5AE8FD1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Mapa de riesgos </w:t>
            </w:r>
          </w:p>
        </w:tc>
      </w:tr>
      <w:tr w:rsidR="000723D8" w:rsidRPr="000723D8" w14:paraId="4D14BE17" w14:textId="77777777" w:rsidTr="000723D8">
        <w:trPr>
          <w:trHeight w:val="93"/>
        </w:trPr>
        <w:tc>
          <w:tcPr>
            <w:tcW w:w="2500" w:type="pct"/>
          </w:tcPr>
          <w:p w14:paraId="6D92E78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Controles </w:t>
            </w:r>
          </w:p>
        </w:tc>
        <w:tc>
          <w:tcPr>
            <w:tcW w:w="2500" w:type="pct"/>
          </w:tcPr>
          <w:p w14:paraId="37C9A03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Puntos de control en los procedimientos del proceso </w:t>
            </w:r>
          </w:p>
        </w:tc>
      </w:tr>
      <w:tr w:rsidR="000723D8" w:rsidRPr="000723D8" w14:paraId="1375CE10" w14:textId="77777777" w:rsidTr="000723D8">
        <w:trPr>
          <w:trHeight w:val="93"/>
        </w:trPr>
        <w:tc>
          <w:tcPr>
            <w:tcW w:w="2500" w:type="pct"/>
          </w:tcPr>
          <w:p w14:paraId="2FCD5D3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Documentos </w:t>
            </w:r>
          </w:p>
        </w:tc>
        <w:tc>
          <w:tcPr>
            <w:tcW w:w="2500" w:type="pct"/>
          </w:tcPr>
          <w:p w14:paraId="747DA6D2"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Listado Maestro de documentos </w:t>
            </w:r>
          </w:p>
        </w:tc>
      </w:tr>
      <w:tr w:rsidR="000723D8" w:rsidRPr="000723D8" w14:paraId="0982308B" w14:textId="77777777" w:rsidTr="000723D8">
        <w:trPr>
          <w:trHeight w:val="93"/>
        </w:trPr>
        <w:tc>
          <w:tcPr>
            <w:tcW w:w="2500" w:type="pct"/>
          </w:tcPr>
          <w:p w14:paraId="296EF46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Registros </w:t>
            </w:r>
          </w:p>
        </w:tc>
        <w:tc>
          <w:tcPr>
            <w:tcW w:w="2500" w:type="pct"/>
          </w:tcPr>
          <w:p w14:paraId="20A232C3"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Tabla de Retención Documental </w:t>
            </w:r>
          </w:p>
        </w:tc>
      </w:tr>
      <w:tr w:rsidR="000723D8" w:rsidRPr="000723D8" w14:paraId="5A3F9A26" w14:textId="77777777" w:rsidTr="000723D8">
        <w:trPr>
          <w:trHeight w:val="93"/>
        </w:trPr>
        <w:tc>
          <w:tcPr>
            <w:tcW w:w="2500" w:type="pct"/>
          </w:tcPr>
          <w:p w14:paraId="628D05D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Normatividad </w:t>
            </w:r>
          </w:p>
        </w:tc>
        <w:tc>
          <w:tcPr>
            <w:tcW w:w="2500" w:type="pct"/>
          </w:tcPr>
          <w:p w14:paraId="5725A53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Normograma del proceso </w:t>
            </w:r>
          </w:p>
        </w:tc>
      </w:tr>
      <w:tr w:rsidR="000723D8" w:rsidRPr="000723D8" w14:paraId="361CBC37" w14:textId="77777777" w:rsidTr="000723D8">
        <w:trPr>
          <w:trHeight w:val="93"/>
        </w:trPr>
        <w:tc>
          <w:tcPr>
            <w:tcW w:w="2500" w:type="pct"/>
          </w:tcPr>
          <w:p w14:paraId="550990F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Políticas de operación </w:t>
            </w:r>
          </w:p>
        </w:tc>
        <w:tc>
          <w:tcPr>
            <w:tcW w:w="2500" w:type="pct"/>
          </w:tcPr>
          <w:p w14:paraId="6B0B933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Ver Políticas de operación vigentes en los procedimientos </w:t>
            </w:r>
          </w:p>
        </w:tc>
      </w:tr>
      <w:tr w:rsidR="000723D8" w:rsidRPr="000723D8" w14:paraId="3FE64A83" w14:textId="77777777" w:rsidTr="000723D8">
        <w:trPr>
          <w:trHeight w:val="93"/>
        </w:trPr>
        <w:tc>
          <w:tcPr>
            <w:tcW w:w="2500" w:type="pct"/>
          </w:tcPr>
          <w:p w14:paraId="076D6C3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Requisitos de Sistemas de Gestión </w:t>
            </w:r>
          </w:p>
        </w:tc>
        <w:tc>
          <w:tcPr>
            <w:tcW w:w="2500" w:type="pct"/>
          </w:tcPr>
          <w:p w14:paraId="0BDD327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Ver Manual del SIG </w:t>
            </w:r>
          </w:p>
        </w:tc>
      </w:tr>
    </w:tbl>
    <w:p w14:paraId="424A957C" w14:textId="77777777" w:rsidR="000723D8" w:rsidRDefault="000723D8" w:rsidP="00A26112"/>
    <w:p w14:paraId="6A68DBF0" w14:textId="77777777" w:rsidR="000723D8" w:rsidRPr="00C12071" w:rsidRDefault="000723D8" w:rsidP="00A26112"/>
    <w:p w14:paraId="3CCAD224" w14:textId="77777777" w:rsidR="00A26112" w:rsidRPr="00C12071" w:rsidRDefault="00A26112" w:rsidP="00A26112">
      <w:pPr>
        <w:pStyle w:val="Prrafodelista"/>
        <w:numPr>
          <w:ilvl w:val="0"/>
          <w:numId w:val="54"/>
        </w:numPr>
        <w:rPr>
          <w:b/>
        </w:rPr>
      </w:pPr>
      <w:r w:rsidRPr="00C12071">
        <w:rPr>
          <w:b/>
        </w:rPr>
        <w:t>Gestión de recursos físicos</w:t>
      </w:r>
    </w:p>
    <w:p w14:paraId="598C1B22" w14:textId="77777777" w:rsidR="000723D8" w:rsidRPr="000723D8" w:rsidRDefault="000723D8" w:rsidP="000723D8">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75C61332" w14:textId="77777777" w:rsidTr="000723D8">
        <w:trPr>
          <w:trHeight w:val="93"/>
          <w:tblHeader/>
        </w:trPr>
        <w:tc>
          <w:tcPr>
            <w:tcW w:w="2500" w:type="pct"/>
            <w:shd w:val="clear" w:color="auto" w:fill="00B0F0"/>
          </w:tcPr>
          <w:p w14:paraId="6EF9CDA0" w14:textId="72D8FD14"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PROVEEDOR</w:t>
            </w:r>
          </w:p>
        </w:tc>
        <w:tc>
          <w:tcPr>
            <w:tcW w:w="2500" w:type="pct"/>
            <w:shd w:val="clear" w:color="auto" w:fill="00B0F0"/>
          </w:tcPr>
          <w:p w14:paraId="00527102" w14:textId="0971D06B"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ENTRADA</w:t>
            </w:r>
          </w:p>
        </w:tc>
      </w:tr>
      <w:tr w:rsidR="000723D8" w:rsidRPr="000723D8" w14:paraId="39391502" w14:textId="77777777" w:rsidTr="000723D8">
        <w:trPr>
          <w:trHeight w:val="93"/>
        </w:trPr>
        <w:tc>
          <w:tcPr>
            <w:tcW w:w="2500" w:type="pct"/>
          </w:tcPr>
          <w:p w14:paraId="4ADB4B3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Proceso Gestión Direccionamientos Estratégico </w:t>
            </w:r>
          </w:p>
        </w:tc>
        <w:tc>
          <w:tcPr>
            <w:tcW w:w="2500" w:type="pct"/>
          </w:tcPr>
          <w:p w14:paraId="59E1745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 de acción anual de la Corporación </w:t>
            </w:r>
          </w:p>
        </w:tc>
      </w:tr>
      <w:tr w:rsidR="000723D8" w:rsidRPr="000723D8" w14:paraId="52062587" w14:textId="77777777" w:rsidTr="000723D8">
        <w:trPr>
          <w:trHeight w:val="207"/>
        </w:trPr>
        <w:tc>
          <w:tcPr>
            <w:tcW w:w="2500" w:type="pct"/>
          </w:tcPr>
          <w:p w14:paraId="5DE7BAA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c>
          <w:tcPr>
            <w:tcW w:w="2500" w:type="pct"/>
          </w:tcPr>
          <w:p w14:paraId="1DF16D9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Solicitudes de servicios generales, planta física y movilidad. </w:t>
            </w:r>
          </w:p>
        </w:tc>
      </w:tr>
      <w:tr w:rsidR="000723D8" w:rsidRPr="000723D8" w14:paraId="54573E56" w14:textId="77777777" w:rsidTr="000723D8">
        <w:trPr>
          <w:trHeight w:val="93"/>
        </w:trPr>
        <w:tc>
          <w:tcPr>
            <w:tcW w:w="2500" w:type="pct"/>
          </w:tcPr>
          <w:p w14:paraId="50DA868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c>
          <w:tcPr>
            <w:tcW w:w="2500" w:type="pct"/>
          </w:tcPr>
          <w:p w14:paraId="6A68DF9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Normatividad legal aplicable </w:t>
            </w:r>
          </w:p>
        </w:tc>
      </w:tr>
      <w:tr w:rsidR="000723D8" w:rsidRPr="000723D8" w14:paraId="1F303964" w14:textId="77777777" w:rsidTr="000723D8">
        <w:trPr>
          <w:trHeight w:val="93"/>
        </w:trPr>
        <w:tc>
          <w:tcPr>
            <w:tcW w:w="2500" w:type="pct"/>
          </w:tcPr>
          <w:p w14:paraId="31FF3AD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Organismos de certificación </w:t>
            </w:r>
          </w:p>
        </w:tc>
        <w:tc>
          <w:tcPr>
            <w:tcW w:w="2500" w:type="pct"/>
          </w:tcPr>
          <w:p w14:paraId="27811C8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Normas certificación </w:t>
            </w:r>
          </w:p>
        </w:tc>
      </w:tr>
      <w:tr w:rsidR="000723D8" w:rsidRPr="000723D8" w14:paraId="6D45BBBC" w14:textId="77777777" w:rsidTr="000723D8">
        <w:trPr>
          <w:trHeight w:val="93"/>
        </w:trPr>
        <w:tc>
          <w:tcPr>
            <w:tcW w:w="2500" w:type="pct"/>
          </w:tcPr>
          <w:p w14:paraId="18167CB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Empresas de Servicios públicos </w:t>
            </w:r>
          </w:p>
        </w:tc>
        <w:tc>
          <w:tcPr>
            <w:tcW w:w="2500" w:type="pct"/>
          </w:tcPr>
          <w:p w14:paraId="31BAFB4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Facturas de consumo Energía y Agua, </w:t>
            </w:r>
          </w:p>
        </w:tc>
      </w:tr>
      <w:tr w:rsidR="000723D8" w:rsidRPr="000723D8" w14:paraId="2592CEBE" w14:textId="77777777" w:rsidTr="000723D8">
        <w:trPr>
          <w:trHeight w:val="93"/>
        </w:trPr>
        <w:tc>
          <w:tcPr>
            <w:tcW w:w="2500" w:type="pct"/>
          </w:tcPr>
          <w:p w14:paraId="2740144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Usuarios y Grupos de interés </w:t>
            </w:r>
          </w:p>
        </w:tc>
        <w:tc>
          <w:tcPr>
            <w:tcW w:w="2500" w:type="pct"/>
          </w:tcPr>
          <w:p w14:paraId="6057DBA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Cordis </w:t>
            </w:r>
          </w:p>
        </w:tc>
      </w:tr>
      <w:tr w:rsidR="000723D8" w:rsidRPr="000723D8" w14:paraId="592F2ADB" w14:textId="77777777" w:rsidTr="000723D8">
        <w:trPr>
          <w:trHeight w:val="553"/>
        </w:trPr>
        <w:tc>
          <w:tcPr>
            <w:tcW w:w="2500" w:type="pct"/>
          </w:tcPr>
          <w:p w14:paraId="0C121B8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Procesos de Gestión de mejora continua del SIG, Talento Humano, Sistemas y seguridad de la información y Gestión de Recursos Físicos </w:t>
            </w:r>
          </w:p>
        </w:tc>
        <w:tc>
          <w:tcPr>
            <w:tcW w:w="2500" w:type="pct"/>
          </w:tcPr>
          <w:p w14:paraId="2DB6CEF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de los Sistemas de Gestión del Sistema Integrado de Gestión(seguridad de información, seguridad y salud en el trabajo, gestión ambiental, gestión de calidad) </w:t>
            </w:r>
          </w:p>
        </w:tc>
      </w:tr>
    </w:tbl>
    <w:p w14:paraId="006A1E2A"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0723D8" w:rsidRPr="000723D8" w14:paraId="151092C7" w14:textId="77777777" w:rsidTr="000723D8">
        <w:trPr>
          <w:trHeight w:val="93"/>
          <w:tblHeader/>
        </w:trPr>
        <w:tc>
          <w:tcPr>
            <w:tcW w:w="2500" w:type="pct"/>
            <w:shd w:val="clear" w:color="auto" w:fill="00B0F0"/>
          </w:tcPr>
          <w:p w14:paraId="4B0CCB6B" w14:textId="2C61252B"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SALIDA</w:t>
            </w:r>
          </w:p>
        </w:tc>
        <w:tc>
          <w:tcPr>
            <w:tcW w:w="2500" w:type="pct"/>
            <w:shd w:val="clear" w:color="auto" w:fill="00B0F0"/>
          </w:tcPr>
          <w:p w14:paraId="44E4B56B" w14:textId="25DB9D5E" w:rsidR="000723D8" w:rsidRPr="000723D8" w:rsidRDefault="000723D8" w:rsidP="000723D8">
            <w:pPr>
              <w:autoSpaceDE w:val="0"/>
              <w:autoSpaceDN w:val="0"/>
              <w:adjustRightInd w:val="0"/>
              <w:spacing w:after="0" w:line="240" w:lineRule="auto"/>
              <w:jc w:val="center"/>
              <w:rPr>
                <w:rFonts w:ascii="Arial" w:hAnsi="Arial" w:cs="Arial"/>
                <w:b/>
                <w:color w:val="000000"/>
                <w:sz w:val="20"/>
                <w:szCs w:val="20"/>
                <w:lang w:val="en-US"/>
              </w:rPr>
            </w:pPr>
            <w:r w:rsidRPr="000723D8">
              <w:rPr>
                <w:rFonts w:ascii="Arial" w:hAnsi="Arial" w:cs="Arial"/>
                <w:b/>
                <w:color w:val="000000"/>
                <w:sz w:val="20"/>
                <w:szCs w:val="20"/>
                <w:lang w:val="en-US"/>
              </w:rPr>
              <w:t>CLIENTE</w:t>
            </w:r>
          </w:p>
        </w:tc>
      </w:tr>
      <w:tr w:rsidR="000723D8" w:rsidRPr="000723D8" w14:paraId="4D09D054" w14:textId="77777777" w:rsidTr="000723D8">
        <w:trPr>
          <w:trHeight w:val="93"/>
        </w:trPr>
        <w:tc>
          <w:tcPr>
            <w:tcW w:w="2500" w:type="pct"/>
          </w:tcPr>
          <w:p w14:paraId="37DBAC04"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Informes de gestión y análisis de Indicadores </w:t>
            </w:r>
          </w:p>
        </w:tc>
        <w:tc>
          <w:tcPr>
            <w:tcW w:w="2500" w:type="pct"/>
          </w:tcPr>
          <w:p w14:paraId="0162F97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2E6B0E54" w14:textId="77777777" w:rsidTr="000723D8">
        <w:trPr>
          <w:trHeight w:val="93"/>
        </w:trPr>
        <w:tc>
          <w:tcPr>
            <w:tcW w:w="2500" w:type="pct"/>
          </w:tcPr>
          <w:p w14:paraId="0C8A0EE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Informes de seguimiento a ejecución de contratos y/o convenios </w:t>
            </w:r>
          </w:p>
        </w:tc>
        <w:tc>
          <w:tcPr>
            <w:tcW w:w="2500" w:type="pct"/>
          </w:tcPr>
          <w:p w14:paraId="276A271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7DDA888E" w14:textId="77777777" w:rsidTr="000723D8">
        <w:trPr>
          <w:trHeight w:val="93"/>
        </w:trPr>
        <w:tc>
          <w:tcPr>
            <w:tcW w:w="2500" w:type="pct"/>
          </w:tcPr>
          <w:p w14:paraId="5C1165FC"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Listado de necesidades de contratación </w:t>
            </w:r>
          </w:p>
        </w:tc>
        <w:tc>
          <w:tcPr>
            <w:tcW w:w="2500" w:type="pct"/>
          </w:tcPr>
          <w:p w14:paraId="22825A9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Gestión Financiera </w:t>
            </w:r>
          </w:p>
        </w:tc>
      </w:tr>
      <w:tr w:rsidR="000723D8" w:rsidRPr="000723D8" w14:paraId="388943AB" w14:textId="77777777" w:rsidTr="000723D8">
        <w:trPr>
          <w:trHeight w:val="208"/>
        </w:trPr>
        <w:tc>
          <w:tcPr>
            <w:tcW w:w="2500" w:type="pct"/>
          </w:tcPr>
          <w:p w14:paraId="43B59BC8"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Servicios de servicios generales, mantenimiento de infraestructura y/o movilidad, prestados </w:t>
            </w:r>
          </w:p>
        </w:tc>
        <w:tc>
          <w:tcPr>
            <w:tcW w:w="2500" w:type="pct"/>
          </w:tcPr>
          <w:p w14:paraId="29262C96"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3C4C42FE" w14:textId="77777777" w:rsidTr="000723D8">
        <w:trPr>
          <w:trHeight w:val="93"/>
        </w:trPr>
        <w:tc>
          <w:tcPr>
            <w:tcW w:w="2500" w:type="pct"/>
          </w:tcPr>
          <w:p w14:paraId="04F5D46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 Institucional de Gestión Ambiental PIGA </w:t>
            </w:r>
          </w:p>
        </w:tc>
        <w:tc>
          <w:tcPr>
            <w:tcW w:w="2500" w:type="pct"/>
          </w:tcPr>
          <w:p w14:paraId="65E27917"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79F71671" w14:textId="77777777" w:rsidTr="000723D8">
        <w:trPr>
          <w:trHeight w:val="207"/>
        </w:trPr>
        <w:tc>
          <w:tcPr>
            <w:tcW w:w="2500" w:type="pct"/>
          </w:tcPr>
          <w:p w14:paraId="54B2E9BB"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Lineamientos, políticas y herramientas para la implementación, mantenimiento y mejora del Sistema de Gestión de Ambiental </w:t>
            </w:r>
          </w:p>
        </w:tc>
        <w:tc>
          <w:tcPr>
            <w:tcW w:w="2500" w:type="pct"/>
          </w:tcPr>
          <w:p w14:paraId="6EBD9481"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452CE9B5" w14:textId="77777777" w:rsidTr="000723D8">
        <w:trPr>
          <w:trHeight w:val="93"/>
        </w:trPr>
        <w:tc>
          <w:tcPr>
            <w:tcW w:w="2500" w:type="pct"/>
          </w:tcPr>
          <w:p w14:paraId="1724D760"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Línea de acción vehículos seguros del PESV </w:t>
            </w:r>
          </w:p>
        </w:tc>
        <w:tc>
          <w:tcPr>
            <w:tcW w:w="2500" w:type="pct"/>
          </w:tcPr>
          <w:p w14:paraId="7B674E1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Todos los Procesos </w:t>
            </w:r>
          </w:p>
        </w:tc>
      </w:tr>
      <w:tr w:rsidR="000723D8" w:rsidRPr="000723D8" w14:paraId="1DF1DCDF" w14:textId="77777777" w:rsidTr="000723D8">
        <w:trPr>
          <w:trHeight w:val="93"/>
        </w:trPr>
        <w:tc>
          <w:tcPr>
            <w:tcW w:w="2500" w:type="pct"/>
          </w:tcPr>
          <w:p w14:paraId="670E948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Solicitudes de permisos, registros, autorizaciones. </w:t>
            </w:r>
          </w:p>
        </w:tc>
        <w:tc>
          <w:tcPr>
            <w:tcW w:w="2500" w:type="pct"/>
          </w:tcPr>
          <w:p w14:paraId="3565D039"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r>
      <w:tr w:rsidR="000723D8" w:rsidRPr="000723D8" w14:paraId="00256244" w14:textId="77777777" w:rsidTr="000723D8">
        <w:trPr>
          <w:trHeight w:val="93"/>
        </w:trPr>
        <w:tc>
          <w:tcPr>
            <w:tcW w:w="2500" w:type="pct"/>
          </w:tcPr>
          <w:p w14:paraId="62B3196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Reportes de gestión ambiental </w:t>
            </w:r>
          </w:p>
        </w:tc>
        <w:tc>
          <w:tcPr>
            <w:tcW w:w="2500" w:type="pct"/>
          </w:tcPr>
          <w:p w14:paraId="0BE2355A"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Autoridades Competentes </w:t>
            </w:r>
          </w:p>
        </w:tc>
      </w:tr>
      <w:tr w:rsidR="000723D8" w:rsidRPr="000723D8" w14:paraId="5E44877E" w14:textId="77777777" w:rsidTr="000723D8">
        <w:trPr>
          <w:trHeight w:val="93"/>
        </w:trPr>
        <w:tc>
          <w:tcPr>
            <w:tcW w:w="2500" w:type="pct"/>
          </w:tcPr>
          <w:p w14:paraId="35377065"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Recibidos de los cumplidos por parte de las entidades </w:t>
            </w:r>
          </w:p>
        </w:tc>
        <w:tc>
          <w:tcPr>
            <w:tcW w:w="2500" w:type="pct"/>
          </w:tcPr>
          <w:p w14:paraId="2ADF942F"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Todas las dependencias. </w:t>
            </w:r>
          </w:p>
        </w:tc>
      </w:tr>
      <w:tr w:rsidR="000723D8" w:rsidRPr="000723D8" w14:paraId="43659DBD" w14:textId="77777777" w:rsidTr="000723D8">
        <w:trPr>
          <w:trHeight w:val="93"/>
        </w:trPr>
        <w:tc>
          <w:tcPr>
            <w:tcW w:w="2500" w:type="pct"/>
          </w:tcPr>
          <w:p w14:paraId="060EE45D"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rPr>
            </w:pPr>
            <w:r w:rsidRPr="000723D8">
              <w:rPr>
                <w:rFonts w:ascii="Arial" w:hAnsi="Arial" w:cs="Arial"/>
                <w:color w:val="000000"/>
                <w:sz w:val="20"/>
                <w:szCs w:val="20"/>
              </w:rPr>
              <w:t xml:space="preserve">Planilla de entrega de la correspondencia interna </w:t>
            </w:r>
          </w:p>
        </w:tc>
        <w:tc>
          <w:tcPr>
            <w:tcW w:w="2500" w:type="pct"/>
          </w:tcPr>
          <w:p w14:paraId="045B735E" w14:textId="77777777" w:rsidR="000723D8" w:rsidRPr="000723D8" w:rsidRDefault="000723D8" w:rsidP="000723D8">
            <w:pPr>
              <w:autoSpaceDE w:val="0"/>
              <w:autoSpaceDN w:val="0"/>
              <w:adjustRightInd w:val="0"/>
              <w:spacing w:after="0" w:line="240" w:lineRule="auto"/>
              <w:jc w:val="left"/>
              <w:rPr>
                <w:rFonts w:ascii="Arial" w:hAnsi="Arial" w:cs="Arial"/>
                <w:color w:val="000000"/>
                <w:sz w:val="20"/>
                <w:szCs w:val="20"/>
                <w:lang w:val="en-US"/>
              </w:rPr>
            </w:pPr>
            <w:r w:rsidRPr="000723D8">
              <w:rPr>
                <w:rFonts w:ascii="Arial" w:hAnsi="Arial" w:cs="Arial"/>
                <w:color w:val="000000"/>
                <w:sz w:val="20"/>
                <w:szCs w:val="20"/>
                <w:lang w:val="en-US"/>
              </w:rPr>
              <w:t xml:space="preserve">Todas las dependencias. </w:t>
            </w:r>
          </w:p>
        </w:tc>
      </w:tr>
    </w:tbl>
    <w:p w14:paraId="6E555EC7" w14:textId="77777777" w:rsidR="000723D8" w:rsidRDefault="000723D8" w:rsidP="00A26112"/>
    <w:p w14:paraId="0213DB4C" w14:textId="77777777" w:rsidR="00A26112" w:rsidRPr="00C12071" w:rsidRDefault="00A26112" w:rsidP="00A26112">
      <w:pPr>
        <w:pStyle w:val="Prrafodelista"/>
        <w:numPr>
          <w:ilvl w:val="0"/>
          <w:numId w:val="54"/>
        </w:numPr>
        <w:rPr>
          <w:b/>
        </w:rPr>
      </w:pPr>
      <w:r>
        <w:rPr>
          <w:b/>
        </w:rPr>
        <w:t>Sistemas y seguridad de la información</w:t>
      </w:r>
    </w:p>
    <w:p w14:paraId="08EF2CD5" w14:textId="77777777" w:rsidR="0083693C" w:rsidRPr="00036E8D" w:rsidRDefault="0083693C" w:rsidP="0083693C">
      <w:pPr>
        <w:pStyle w:val="Prrafodelista"/>
        <w:autoSpaceDE w:val="0"/>
        <w:autoSpaceDN w:val="0"/>
        <w:adjustRightInd w:val="0"/>
        <w:spacing w:after="0" w:line="240" w:lineRule="auto"/>
        <w:jc w:val="left"/>
        <w:rPr>
          <w:rFonts w:ascii="Arial" w:hAnsi="Arial"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386399F4" w14:textId="77777777" w:rsidTr="0083693C">
        <w:trPr>
          <w:trHeight w:val="93"/>
          <w:tblHeader/>
        </w:trPr>
        <w:tc>
          <w:tcPr>
            <w:tcW w:w="2500" w:type="pct"/>
            <w:shd w:val="clear" w:color="auto" w:fill="00B0F0"/>
          </w:tcPr>
          <w:p w14:paraId="5A97A040" w14:textId="22EFC067"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PROVEEDOR</w:t>
            </w:r>
          </w:p>
        </w:tc>
        <w:tc>
          <w:tcPr>
            <w:tcW w:w="2500" w:type="pct"/>
            <w:shd w:val="clear" w:color="auto" w:fill="00B0F0"/>
          </w:tcPr>
          <w:p w14:paraId="05EB8BEC" w14:textId="62B4FA0B"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ENTRADA</w:t>
            </w:r>
          </w:p>
        </w:tc>
      </w:tr>
      <w:tr w:rsidR="0083693C" w:rsidRPr="0083693C" w14:paraId="4A0BF704" w14:textId="77777777" w:rsidTr="0083693C">
        <w:trPr>
          <w:trHeight w:val="93"/>
        </w:trPr>
        <w:tc>
          <w:tcPr>
            <w:tcW w:w="2500" w:type="pct"/>
          </w:tcPr>
          <w:p w14:paraId="6015E87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43846B0F"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Requerimientos de seguridad de la información y TI. </w:t>
            </w:r>
          </w:p>
        </w:tc>
      </w:tr>
      <w:tr w:rsidR="0083693C" w:rsidRPr="0083693C" w14:paraId="074F919A" w14:textId="77777777" w:rsidTr="0083693C">
        <w:trPr>
          <w:trHeight w:val="93"/>
        </w:trPr>
        <w:tc>
          <w:tcPr>
            <w:tcW w:w="2500" w:type="pct"/>
          </w:tcPr>
          <w:p w14:paraId="481022C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2E1218D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Solicitud de soporte técnico. </w:t>
            </w:r>
          </w:p>
        </w:tc>
      </w:tr>
      <w:tr w:rsidR="0083693C" w:rsidRPr="0083693C" w14:paraId="6ACBA4D8" w14:textId="77777777" w:rsidTr="0083693C">
        <w:trPr>
          <w:trHeight w:val="208"/>
        </w:trPr>
        <w:tc>
          <w:tcPr>
            <w:tcW w:w="2500" w:type="pct"/>
          </w:tcPr>
          <w:p w14:paraId="12917BD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7248B81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Reporte de eventos o inconsistencias de seguridad de la información. </w:t>
            </w:r>
          </w:p>
        </w:tc>
      </w:tr>
      <w:tr w:rsidR="0083693C" w:rsidRPr="0083693C" w14:paraId="6C7ACC98" w14:textId="77777777" w:rsidTr="0083693C">
        <w:trPr>
          <w:trHeight w:val="323"/>
        </w:trPr>
        <w:tc>
          <w:tcPr>
            <w:tcW w:w="2500" w:type="pct"/>
          </w:tcPr>
          <w:p w14:paraId="217FE5C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429F187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la implementación del Modelo de Privacidad y Seguridad de la Información. </w:t>
            </w:r>
          </w:p>
        </w:tc>
      </w:tr>
      <w:tr w:rsidR="0083693C" w:rsidRPr="0083693C" w14:paraId="55DCB192" w14:textId="77777777" w:rsidTr="0083693C">
        <w:trPr>
          <w:trHeight w:val="208"/>
        </w:trPr>
        <w:tc>
          <w:tcPr>
            <w:tcW w:w="2500" w:type="pct"/>
          </w:tcPr>
          <w:p w14:paraId="3E07DFF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4F283DE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el establecimiento del PETI. </w:t>
            </w:r>
          </w:p>
        </w:tc>
      </w:tr>
      <w:tr w:rsidR="0083693C" w:rsidRPr="0083693C" w14:paraId="1955A1AA" w14:textId="77777777" w:rsidTr="0083693C">
        <w:trPr>
          <w:trHeight w:val="207"/>
        </w:trPr>
        <w:tc>
          <w:tcPr>
            <w:tcW w:w="2500" w:type="pct"/>
          </w:tcPr>
          <w:p w14:paraId="0E950D4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MINTIC </w:t>
            </w:r>
          </w:p>
        </w:tc>
        <w:tc>
          <w:tcPr>
            <w:tcW w:w="2500" w:type="pct"/>
          </w:tcPr>
          <w:p w14:paraId="072B0B1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de Seguridad Digital. </w:t>
            </w:r>
          </w:p>
        </w:tc>
      </w:tr>
      <w:tr w:rsidR="0083693C" w:rsidRPr="0083693C" w14:paraId="27CE4D92" w14:textId="77777777" w:rsidTr="0083693C">
        <w:trPr>
          <w:trHeight w:val="208"/>
        </w:trPr>
        <w:tc>
          <w:tcPr>
            <w:tcW w:w="2500" w:type="pct"/>
          </w:tcPr>
          <w:p w14:paraId="0527B99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DAFP - MINTIC </w:t>
            </w:r>
          </w:p>
        </w:tc>
        <w:tc>
          <w:tcPr>
            <w:tcW w:w="2500" w:type="pct"/>
          </w:tcPr>
          <w:p w14:paraId="6007D6F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documentos metodológicos para la gestión del riesgo de seguridad de la información </w:t>
            </w:r>
          </w:p>
        </w:tc>
      </w:tr>
      <w:tr w:rsidR="0083693C" w:rsidRPr="0083693C" w14:paraId="2EC43260" w14:textId="77777777" w:rsidTr="0083693C">
        <w:trPr>
          <w:trHeight w:val="323"/>
        </w:trPr>
        <w:tc>
          <w:tcPr>
            <w:tcW w:w="2500" w:type="pct"/>
          </w:tcPr>
          <w:p w14:paraId="3082A85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Procesos de Gestión de mejora continua del SIG; Talento humano; Gestión de Recursos Físicos; Gestión Documental </w:t>
            </w:r>
          </w:p>
        </w:tc>
        <w:tc>
          <w:tcPr>
            <w:tcW w:w="2500" w:type="pct"/>
          </w:tcPr>
          <w:p w14:paraId="1F80E45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de los Sistemas de Gestión del Sistema Integrado de Gestión. </w:t>
            </w:r>
          </w:p>
        </w:tc>
      </w:tr>
    </w:tbl>
    <w:p w14:paraId="15842E57"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2B89D956" w14:textId="77777777" w:rsidTr="0083693C">
        <w:trPr>
          <w:trHeight w:val="93"/>
          <w:tblHeader/>
        </w:trPr>
        <w:tc>
          <w:tcPr>
            <w:tcW w:w="2500" w:type="pct"/>
            <w:shd w:val="clear" w:color="auto" w:fill="00B0F0"/>
          </w:tcPr>
          <w:p w14:paraId="5DB90A4A" w14:textId="39EBB8B2"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SALIDA</w:t>
            </w:r>
          </w:p>
        </w:tc>
        <w:tc>
          <w:tcPr>
            <w:tcW w:w="2500" w:type="pct"/>
            <w:shd w:val="clear" w:color="auto" w:fill="00B0F0"/>
          </w:tcPr>
          <w:p w14:paraId="1ECCA2AF" w14:textId="231944CE"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CLIENTE</w:t>
            </w:r>
          </w:p>
        </w:tc>
      </w:tr>
      <w:tr w:rsidR="0083693C" w:rsidRPr="0083693C" w14:paraId="23D3B855" w14:textId="77777777" w:rsidTr="0083693C">
        <w:trPr>
          <w:trHeight w:val="208"/>
        </w:trPr>
        <w:tc>
          <w:tcPr>
            <w:tcW w:w="2500" w:type="pct"/>
          </w:tcPr>
          <w:p w14:paraId="62636FD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Sistemas de información seguros y confiables, protección de la información. </w:t>
            </w:r>
          </w:p>
        </w:tc>
        <w:tc>
          <w:tcPr>
            <w:tcW w:w="2500" w:type="pct"/>
          </w:tcPr>
          <w:p w14:paraId="1BC65C6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171B55CA" w14:textId="77777777" w:rsidTr="0083693C">
        <w:trPr>
          <w:trHeight w:val="208"/>
        </w:trPr>
        <w:tc>
          <w:tcPr>
            <w:tcW w:w="2500" w:type="pct"/>
          </w:tcPr>
          <w:p w14:paraId="0C53515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Atención de solicitudes, requerimientos y peticiones </w:t>
            </w:r>
          </w:p>
          <w:p w14:paraId="73648D3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TI. </w:t>
            </w:r>
          </w:p>
        </w:tc>
        <w:tc>
          <w:tcPr>
            <w:tcW w:w="2500" w:type="pct"/>
          </w:tcPr>
          <w:p w14:paraId="738A2E3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4952D5C3" w14:textId="77777777" w:rsidTr="0083693C">
        <w:trPr>
          <w:trHeight w:val="93"/>
        </w:trPr>
        <w:tc>
          <w:tcPr>
            <w:tcW w:w="2500" w:type="pct"/>
          </w:tcPr>
          <w:p w14:paraId="0EB6D23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Incidentes de Seguridad gestionados </w:t>
            </w:r>
          </w:p>
        </w:tc>
        <w:tc>
          <w:tcPr>
            <w:tcW w:w="2500" w:type="pct"/>
          </w:tcPr>
          <w:p w14:paraId="16AB6BC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5B6A8D38" w14:textId="77777777" w:rsidTr="0083693C">
        <w:trPr>
          <w:trHeight w:val="208"/>
        </w:trPr>
        <w:tc>
          <w:tcPr>
            <w:tcW w:w="2500" w:type="pct"/>
          </w:tcPr>
          <w:p w14:paraId="09DF683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Solución de requerimientos de TI y de seguridad de la información. </w:t>
            </w:r>
          </w:p>
        </w:tc>
        <w:tc>
          <w:tcPr>
            <w:tcW w:w="2500" w:type="pct"/>
          </w:tcPr>
          <w:p w14:paraId="5AADDFA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2353D868" w14:textId="77777777" w:rsidTr="0083693C">
        <w:trPr>
          <w:trHeight w:val="322"/>
        </w:trPr>
        <w:tc>
          <w:tcPr>
            <w:tcW w:w="2500" w:type="pct"/>
          </w:tcPr>
          <w:p w14:paraId="21B87EFA"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Modelo de Seguridad y Privacidad de la Información implementado, bajo el subsistema de seguridad de la información SGSI. </w:t>
            </w:r>
          </w:p>
        </w:tc>
        <w:tc>
          <w:tcPr>
            <w:tcW w:w="2500" w:type="pct"/>
          </w:tcPr>
          <w:p w14:paraId="3DEC0A4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6725FDC9" w14:textId="77777777" w:rsidTr="0083693C">
        <w:trPr>
          <w:trHeight w:val="323"/>
        </w:trPr>
        <w:tc>
          <w:tcPr>
            <w:tcW w:w="2500" w:type="pct"/>
          </w:tcPr>
          <w:p w14:paraId="62A1DC9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para la implementación, mantenimiento y mejora del Sistema de Gestión de Seguridad de la Información </w:t>
            </w:r>
          </w:p>
        </w:tc>
        <w:tc>
          <w:tcPr>
            <w:tcW w:w="2500" w:type="pct"/>
          </w:tcPr>
          <w:p w14:paraId="7699037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4DB1BBF5" w14:textId="77777777" w:rsidTr="0083693C">
        <w:trPr>
          <w:trHeight w:val="93"/>
        </w:trPr>
        <w:tc>
          <w:tcPr>
            <w:tcW w:w="2500" w:type="pct"/>
          </w:tcPr>
          <w:p w14:paraId="3785EBE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Declaración de aplicabilidad actualizada. </w:t>
            </w:r>
          </w:p>
        </w:tc>
        <w:tc>
          <w:tcPr>
            <w:tcW w:w="2500" w:type="pct"/>
          </w:tcPr>
          <w:p w14:paraId="27B7B54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5B3AA323" w14:textId="77777777" w:rsidTr="0083693C">
        <w:trPr>
          <w:trHeight w:val="208"/>
        </w:trPr>
        <w:tc>
          <w:tcPr>
            <w:tcW w:w="2500" w:type="pct"/>
          </w:tcPr>
          <w:p w14:paraId="3684801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Riesgos de seguridad de la información identificados, valorados y tratados. </w:t>
            </w:r>
          </w:p>
        </w:tc>
        <w:tc>
          <w:tcPr>
            <w:tcW w:w="2500" w:type="pct"/>
          </w:tcPr>
          <w:p w14:paraId="1431F2C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bl>
    <w:p w14:paraId="53E974E7" w14:textId="77777777" w:rsidR="0083693C" w:rsidRPr="00C12071" w:rsidRDefault="0083693C" w:rsidP="00A26112"/>
    <w:p w14:paraId="0AF28451" w14:textId="77777777" w:rsidR="00A26112" w:rsidRPr="00C12071" w:rsidRDefault="00A26112" w:rsidP="00A26112">
      <w:pPr>
        <w:pStyle w:val="Prrafodelista"/>
        <w:numPr>
          <w:ilvl w:val="0"/>
          <w:numId w:val="54"/>
        </w:numPr>
        <w:rPr>
          <w:b/>
        </w:rPr>
      </w:pPr>
      <w:r w:rsidRPr="00C12071">
        <w:rPr>
          <w:b/>
        </w:rPr>
        <w:t>Gestión documental</w:t>
      </w:r>
    </w:p>
    <w:p w14:paraId="30B61C2D" w14:textId="77777777" w:rsidR="0083693C" w:rsidRPr="0083693C" w:rsidRDefault="0083693C" w:rsidP="0083693C">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7E4A33F3" w14:textId="77777777" w:rsidTr="0083693C">
        <w:trPr>
          <w:trHeight w:val="93"/>
          <w:tblHeader/>
        </w:trPr>
        <w:tc>
          <w:tcPr>
            <w:tcW w:w="2500" w:type="pct"/>
            <w:shd w:val="clear" w:color="auto" w:fill="00B0F0"/>
          </w:tcPr>
          <w:p w14:paraId="5563C1DD" w14:textId="1BD95426"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PROVEEDOR</w:t>
            </w:r>
          </w:p>
        </w:tc>
        <w:tc>
          <w:tcPr>
            <w:tcW w:w="2500" w:type="pct"/>
            <w:shd w:val="clear" w:color="auto" w:fill="00B0F0"/>
          </w:tcPr>
          <w:p w14:paraId="6F111B1E" w14:textId="7B7E0261"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ENTRADA</w:t>
            </w:r>
          </w:p>
        </w:tc>
      </w:tr>
      <w:tr w:rsidR="0083693C" w:rsidRPr="0083693C" w14:paraId="730C9B49" w14:textId="77777777" w:rsidTr="0083693C">
        <w:trPr>
          <w:trHeight w:val="209"/>
        </w:trPr>
        <w:tc>
          <w:tcPr>
            <w:tcW w:w="2500" w:type="pct"/>
          </w:tcPr>
          <w:p w14:paraId="7FB7DA4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Archivo General de la Nación </w:t>
            </w:r>
          </w:p>
        </w:tc>
        <w:tc>
          <w:tcPr>
            <w:tcW w:w="2500" w:type="pct"/>
          </w:tcPr>
          <w:p w14:paraId="4B3CB58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guías para la aplicación de la Ley General de Archivos </w:t>
            </w:r>
          </w:p>
        </w:tc>
      </w:tr>
      <w:tr w:rsidR="0083693C" w:rsidRPr="0083693C" w14:paraId="6AAEFA73" w14:textId="77777777" w:rsidTr="0083693C">
        <w:trPr>
          <w:trHeight w:val="323"/>
        </w:trPr>
        <w:tc>
          <w:tcPr>
            <w:tcW w:w="2500" w:type="pct"/>
          </w:tcPr>
          <w:p w14:paraId="45AE35E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Alcaldía de Bogotá D.C. – Archivo de Bogotá </w:t>
            </w:r>
          </w:p>
        </w:tc>
        <w:tc>
          <w:tcPr>
            <w:tcW w:w="2500" w:type="pct"/>
          </w:tcPr>
          <w:p w14:paraId="4756DED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y guías metodológicas para el Subsistema Interno de Gestión Documental y Archivos e Informes de Visitas de seguimiento </w:t>
            </w:r>
          </w:p>
        </w:tc>
      </w:tr>
      <w:tr w:rsidR="0083693C" w:rsidRPr="0083693C" w14:paraId="12E29289" w14:textId="77777777" w:rsidTr="0083693C">
        <w:trPr>
          <w:trHeight w:val="93"/>
        </w:trPr>
        <w:tc>
          <w:tcPr>
            <w:tcW w:w="2500" w:type="pct"/>
          </w:tcPr>
          <w:p w14:paraId="55CAF7A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Entes de Control / Entes de certificación </w:t>
            </w:r>
          </w:p>
        </w:tc>
        <w:tc>
          <w:tcPr>
            <w:tcW w:w="2500" w:type="pct"/>
          </w:tcPr>
          <w:p w14:paraId="668B8E6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auditorías externas </w:t>
            </w:r>
          </w:p>
        </w:tc>
      </w:tr>
      <w:tr w:rsidR="0083693C" w:rsidRPr="0083693C" w14:paraId="5D2C5841" w14:textId="77777777" w:rsidTr="0083693C">
        <w:trPr>
          <w:trHeight w:val="93"/>
        </w:trPr>
        <w:tc>
          <w:tcPr>
            <w:tcW w:w="2500" w:type="pct"/>
          </w:tcPr>
          <w:p w14:paraId="191C3D1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Proceso de Evaluación Independiente </w:t>
            </w:r>
          </w:p>
        </w:tc>
        <w:tc>
          <w:tcPr>
            <w:tcW w:w="2500" w:type="pct"/>
          </w:tcPr>
          <w:p w14:paraId="6B6001A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auditorías internas </w:t>
            </w:r>
          </w:p>
        </w:tc>
      </w:tr>
      <w:tr w:rsidR="0083693C" w:rsidRPr="0083693C" w14:paraId="1BA9D788" w14:textId="77777777" w:rsidTr="0083693C">
        <w:trPr>
          <w:trHeight w:val="93"/>
        </w:trPr>
        <w:tc>
          <w:tcPr>
            <w:tcW w:w="2500" w:type="pct"/>
          </w:tcPr>
          <w:p w14:paraId="0942A7B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 de Gestión de Direccionamiento Estratégico </w:t>
            </w:r>
          </w:p>
        </w:tc>
        <w:tc>
          <w:tcPr>
            <w:tcW w:w="2500" w:type="pct"/>
          </w:tcPr>
          <w:p w14:paraId="5D297CE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para la planeación institucional </w:t>
            </w:r>
          </w:p>
        </w:tc>
      </w:tr>
      <w:tr w:rsidR="0083693C" w:rsidRPr="0083693C" w14:paraId="6798A114" w14:textId="77777777" w:rsidTr="0083693C">
        <w:trPr>
          <w:trHeight w:val="208"/>
        </w:trPr>
        <w:tc>
          <w:tcPr>
            <w:tcW w:w="2500" w:type="pct"/>
          </w:tcPr>
          <w:p w14:paraId="5DBE2A9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c>
          <w:tcPr>
            <w:tcW w:w="2500" w:type="pct"/>
          </w:tcPr>
          <w:p w14:paraId="6373ABF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Archivos de gestión, solicitudes de asesoría y sensibilización del SIGA </w:t>
            </w:r>
          </w:p>
        </w:tc>
      </w:tr>
      <w:tr w:rsidR="0083693C" w:rsidRPr="0083693C" w14:paraId="2AD7B2E0" w14:textId="77777777" w:rsidTr="0083693C">
        <w:trPr>
          <w:trHeight w:val="323"/>
        </w:trPr>
        <w:tc>
          <w:tcPr>
            <w:tcW w:w="2500" w:type="pct"/>
          </w:tcPr>
          <w:p w14:paraId="65687C9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Procesos de Gestión de mejora continua del SIG; Talento humano; Sistemas y seguridad de la información; Gestión de Recursos Físicos </w:t>
            </w:r>
          </w:p>
        </w:tc>
        <w:tc>
          <w:tcPr>
            <w:tcW w:w="2500" w:type="pct"/>
          </w:tcPr>
          <w:p w14:paraId="74819901"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y herramientas de los Sistemas de Gestión del Sistema Integrado de Gestión. </w:t>
            </w:r>
          </w:p>
        </w:tc>
      </w:tr>
      <w:tr w:rsidR="0083693C" w:rsidRPr="0083693C" w14:paraId="0B223FCE" w14:textId="77777777" w:rsidTr="0083693C">
        <w:trPr>
          <w:trHeight w:val="93"/>
        </w:trPr>
        <w:tc>
          <w:tcPr>
            <w:tcW w:w="2500" w:type="pct"/>
          </w:tcPr>
          <w:p w14:paraId="2FF60A6D"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Ciudadanía </w:t>
            </w:r>
          </w:p>
        </w:tc>
        <w:tc>
          <w:tcPr>
            <w:tcW w:w="2500" w:type="pct"/>
          </w:tcPr>
          <w:p w14:paraId="0CFAC34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Correspondencia </w:t>
            </w:r>
          </w:p>
        </w:tc>
      </w:tr>
    </w:tbl>
    <w:p w14:paraId="0CA9E60D" w14:textId="77777777" w:rsidR="00A26112" w:rsidRDefault="00A26112" w:rsidP="00A2611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83693C" w:rsidRPr="0083693C" w14:paraId="1C868000" w14:textId="77777777" w:rsidTr="0083693C">
        <w:trPr>
          <w:trHeight w:val="93"/>
          <w:tblHeader/>
        </w:trPr>
        <w:tc>
          <w:tcPr>
            <w:tcW w:w="2500" w:type="pct"/>
            <w:shd w:val="clear" w:color="auto" w:fill="00B0F0"/>
          </w:tcPr>
          <w:p w14:paraId="6F1B1CFA" w14:textId="1BDCF504"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SALIDA</w:t>
            </w:r>
          </w:p>
        </w:tc>
        <w:tc>
          <w:tcPr>
            <w:tcW w:w="2500" w:type="pct"/>
            <w:shd w:val="clear" w:color="auto" w:fill="00B0F0"/>
          </w:tcPr>
          <w:p w14:paraId="7E339921" w14:textId="06B0525A" w:rsidR="0083693C" w:rsidRPr="0083693C" w:rsidRDefault="0083693C" w:rsidP="0083693C">
            <w:pPr>
              <w:autoSpaceDE w:val="0"/>
              <w:autoSpaceDN w:val="0"/>
              <w:adjustRightInd w:val="0"/>
              <w:spacing w:after="0" w:line="240" w:lineRule="auto"/>
              <w:jc w:val="center"/>
              <w:rPr>
                <w:rFonts w:ascii="Arial" w:hAnsi="Arial" w:cs="Arial"/>
                <w:b/>
                <w:color w:val="000000"/>
                <w:sz w:val="20"/>
                <w:szCs w:val="20"/>
                <w:lang w:val="en-US"/>
              </w:rPr>
            </w:pPr>
            <w:r w:rsidRPr="0083693C">
              <w:rPr>
                <w:rFonts w:ascii="Arial" w:hAnsi="Arial" w:cs="Arial"/>
                <w:b/>
                <w:color w:val="000000"/>
                <w:sz w:val="20"/>
                <w:szCs w:val="20"/>
                <w:lang w:val="en-US"/>
              </w:rPr>
              <w:t>CLIENTE</w:t>
            </w:r>
          </w:p>
        </w:tc>
      </w:tr>
      <w:tr w:rsidR="0083693C" w:rsidRPr="0083693C" w14:paraId="2828F17C" w14:textId="77777777" w:rsidTr="0083693C">
        <w:trPr>
          <w:trHeight w:val="448"/>
        </w:trPr>
        <w:tc>
          <w:tcPr>
            <w:tcW w:w="2500" w:type="pct"/>
          </w:tcPr>
          <w:p w14:paraId="6EE940F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Programa de Gestión Documental </w:t>
            </w:r>
          </w:p>
        </w:tc>
        <w:tc>
          <w:tcPr>
            <w:tcW w:w="2500" w:type="pct"/>
          </w:tcPr>
          <w:p w14:paraId="056E09B8" w14:textId="77777777" w:rsidR="0083693C" w:rsidRPr="00036E8D" w:rsidRDefault="0083693C" w:rsidP="0083693C">
            <w:pPr>
              <w:autoSpaceDE w:val="0"/>
              <w:autoSpaceDN w:val="0"/>
              <w:adjustRightInd w:val="0"/>
              <w:spacing w:after="0" w:line="240" w:lineRule="auto"/>
              <w:jc w:val="left"/>
              <w:rPr>
                <w:rFonts w:ascii="Arial" w:hAnsi="Arial" w:cs="Arial"/>
                <w:color w:val="000000"/>
                <w:sz w:val="20"/>
                <w:szCs w:val="20"/>
              </w:rPr>
            </w:pPr>
            <w:r w:rsidRPr="00036E8D">
              <w:rPr>
                <w:rFonts w:ascii="Arial" w:hAnsi="Arial" w:cs="Arial"/>
                <w:color w:val="000000"/>
                <w:sz w:val="20"/>
                <w:szCs w:val="20"/>
              </w:rPr>
              <w:t xml:space="preserve">Todos los procesos </w:t>
            </w:r>
          </w:p>
          <w:p w14:paraId="69777DF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etc.) </w:t>
            </w:r>
          </w:p>
        </w:tc>
      </w:tr>
      <w:tr w:rsidR="0083693C" w:rsidRPr="0083693C" w14:paraId="77F9A292" w14:textId="77777777" w:rsidTr="0083693C">
        <w:trPr>
          <w:trHeight w:val="448"/>
        </w:trPr>
        <w:tc>
          <w:tcPr>
            <w:tcW w:w="2500" w:type="pct"/>
          </w:tcPr>
          <w:p w14:paraId="45C4D9B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Plan Institucional de Archivos </w:t>
            </w:r>
          </w:p>
        </w:tc>
        <w:tc>
          <w:tcPr>
            <w:tcW w:w="2500" w:type="pct"/>
          </w:tcPr>
          <w:p w14:paraId="2BE1401C"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7B654AF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etc.) </w:t>
            </w:r>
          </w:p>
        </w:tc>
      </w:tr>
      <w:tr w:rsidR="0083693C" w:rsidRPr="0083693C" w14:paraId="0CB3AADB" w14:textId="77777777" w:rsidTr="0083693C">
        <w:trPr>
          <w:trHeight w:val="93"/>
        </w:trPr>
        <w:tc>
          <w:tcPr>
            <w:tcW w:w="2500" w:type="pct"/>
          </w:tcPr>
          <w:p w14:paraId="3EDEA7C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Cronograma de transferencias primarias </w:t>
            </w:r>
          </w:p>
        </w:tc>
        <w:tc>
          <w:tcPr>
            <w:tcW w:w="2500" w:type="pct"/>
          </w:tcPr>
          <w:p w14:paraId="7ED6ACE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3E3ECC0C" w14:textId="77777777" w:rsidTr="0083693C">
        <w:trPr>
          <w:trHeight w:val="448"/>
        </w:trPr>
        <w:tc>
          <w:tcPr>
            <w:tcW w:w="2500" w:type="pct"/>
          </w:tcPr>
          <w:p w14:paraId="63AE48F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Inventarios documentales </w:t>
            </w:r>
          </w:p>
        </w:tc>
        <w:tc>
          <w:tcPr>
            <w:tcW w:w="2500" w:type="pct"/>
          </w:tcPr>
          <w:p w14:paraId="3032B29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23F9B919"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etc.) </w:t>
            </w:r>
          </w:p>
        </w:tc>
      </w:tr>
      <w:tr w:rsidR="0083693C" w:rsidRPr="0083693C" w14:paraId="643F5825" w14:textId="77777777" w:rsidTr="0083693C">
        <w:trPr>
          <w:trHeight w:val="333"/>
        </w:trPr>
        <w:tc>
          <w:tcPr>
            <w:tcW w:w="2500" w:type="pct"/>
          </w:tcPr>
          <w:p w14:paraId="0A26CBA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Tablas de Retención Documental </w:t>
            </w:r>
          </w:p>
        </w:tc>
        <w:tc>
          <w:tcPr>
            <w:tcW w:w="2500" w:type="pct"/>
          </w:tcPr>
          <w:p w14:paraId="0D5F1FE8"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1557CC25"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5B42F4E6" w14:textId="77777777" w:rsidTr="0083693C">
        <w:trPr>
          <w:trHeight w:val="334"/>
        </w:trPr>
        <w:tc>
          <w:tcPr>
            <w:tcW w:w="2500" w:type="pct"/>
          </w:tcPr>
          <w:p w14:paraId="6D255FD3"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Tablas de Valoración Documental </w:t>
            </w:r>
          </w:p>
        </w:tc>
        <w:tc>
          <w:tcPr>
            <w:tcW w:w="2500" w:type="pct"/>
          </w:tcPr>
          <w:p w14:paraId="4DDA206E"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Todos los procesos </w:t>
            </w:r>
          </w:p>
          <w:p w14:paraId="441B02B0"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5F6D2987" w14:textId="77777777" w:rsidTr="0083693C">
        <w:trPr>
          <w:trHeight w:val="208"/>
        </w:trPr>
        <w:tc>
          <w:tcPr>
            <w:tcW w:w="2500" w:type="pct"/>
          </w:tcPr>
          <w:p w14:paraId="32BA0907"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Material bibliográfico organizado </w:t>
            </w:r>
          </w:p>
        </w:tc>
        <w:tc>
          <w:tcPr>
            <w:tcW w:w="2500" w:type="pct"/>
          </w:tcPr>
          <w:p w14:paraId="25F9137B"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Partes interesadas (entes de control, rectores Archivo de Bogotá, Archivo General de la Nación, Ciudadanos) </w:t>
            </w:r>
          </w:p>
        </w:tc>
      </w:tr>
      <w:tr w:rsidR="0083693C" w:rsidRPr="0083693C" w14:paraId="6C08C912" w14:textId="77777777" w:rsidTr="0083693C">
        <w:trPr>
          <w:trHeight w:val="93"/>
        </w:trPr>
        <w:tc>
          <w:tcPr>
            <w:tcW w:w="2500" w:type="pct"/>
          </w:tcPr>
          <w:p w14:paraId="79DF03B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Informes de seguimiento </w:t>
            </w:r>
          </w:p>
        </w:tc>
        <w:tc>
          <w:tcPr>
            <w:tcW w:w="2500" w:type="pct"/>
          </w:tcPr>
          <w:p w14:paraId="7B9DB3D4"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r w:rsidR="0083693C" w:rsidRPr="0083693C" w14:paraId="27D119F1" w14:textId="77777777" w:rsidTr="0083693C">
        <w:trPr>
          <w:trHeight w:val="208"/>
        </w:trPr>
        <w:tc>
          <w:tcPr>
            <w:tcW w:w="2500" w:type="pct"/>
          </w:tcPr>
          <w:p w14:paraId="28169786"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rPr>
            </w:pPr>
            <w:r w:rsidRPr="0083693C">
              <w:rPr>
                <w:rFonts w:ascii="Arial" w:hAnsi="Arial" w:cs="Arial"/>
                <w:color w:val="000000"/>
                <w:sz w:val="20"/>
                <w:szCs w:val="20"/>
              </w:rPr>
              <w:t xml:space="preserve">Lineamientos, políticas e instrumentos archivísticos del SIGA </w:t>
            </w:r>
          </w:p>
        </w:tc>
        <w:tc>
          <w:tcPr>
            <w:tcW w:w="2500" w:type="pct"/>
          </w:tcPr>
          <w:p w14:paraId="05BFBD62" w14:textId="77777777" w:rsidR="0083693C" w:rsidRPr="0083693C" w:rsidRDefault="0083693C" w:rsidP="0083693C">
            <w:pPr>
              <w:autoSpaceDE w:val="0"/>
              <w:autoSpaceDN w:val="0"/>
              <w:adjustRightInd w:val="0"/>
              <w:spacing w:after="0" w:line="240" w:lineRule="auto"/>
              <w:jc w:val="left"/>
              <w:rPr>
                <w:rFonts w:ascii="Arial" w:hAnsi="Arial" w:cs="Arial"/>
                <w:color w:val="000000"/>
                <w:sz w:val="20"/>
                <w:szCs w:val="20"/>
                <w:lang w:val="en-US"/>
              </w:rPr>
            </w:pPr>
            <w:r w:rsidRPr="0083693C">
              <w:rPr>
                <w:rFonts w:ascii="Arial" w:hAnsi="Arial" w:cs="Arial"/>
                <w:color w:val="000000"/>
                <w:sz w:val="20"/>
                <w:szCs w:val="20"/>
                <w:lang w:val="en-US"/>
              </w:rPr>
              <w:t xml:space="preserve">Todos los procesos </w:t>
            </w:r>
          </w:p>
        </w:tc>
      </w:tr>
    </w:tbl>
    <w:p w14:paraId="2C2E3581" w14:textId="77777777" w:rsidR="0083693C" w:rsidRPr="00C12071" w:rsidRDefault="0083693C" w:rsidP="00A26112"/>
    <w:p w14:paraId="6CEB274F" w14:textId="77777777" w:rsidR="00A26112" w:rsidRDefault="00A26112" w:rsidP="00A26112">
      <w:pPr>
        <w:pStyle w:val="Prrafodelista"/>
        <w:numPr>
          <w:ilvl w:val="0"/>
          <w:numId w:val="54"/>
        </w:numPr>
        <w:rPr>
          <w:b/>
        </w:rPr>
      </w:pPr>
      <w:r w:rsidRPr="00C12071">
        <w:rPr>
          <w:b/>
        </w:rPr>
        <w:t>Gestión Financiera</w:t>
      </w:r>
    </w:p>
    <w:p w14:paraId="0127FA90" w14:textId="77777777" w:rsidR="00C32D8A" w:rsidRPr="00C32D8A" w:rsidRDefault="00C32D8A" w:rsidP="00C32D8A">
      <w:pPr>
        <w:rPr>
          <w:b/>
        </w:rPr>
      </w:pPr>
    </w:p>
    <w:p w14:paraId="07493619" w14:textId="77777777" w:rsidR="00A26112" w:rsidRPr="00C12071" w:rsidRDefault="00A26112" w:rsidP="00A26112">
      <w:pPr>
        <w:pStyle w:val="Prrafodelista"/>
        <w:numPr>
          <w:ilvl w:val="0"/>
          <w:numId w:val="54"/>
        </w:numPr>
        <w:rPr>
          <w:b/>
        </w:rPr>
      </w:pPr>
      <w:r w:rsidRPr="00C12071">
        <w:rPr>
          <w:b/>
        </w:rPr>
        <w:t>Evaluación independiente</w:t>
      </w:r>
    </w:p>
    <w:p w14:paraId="11865052" w14:textId="77777777" w:rsidR="00C32D8A" w:rsidRPr="00C53789" w:rsidRDefault="00C32D8A" w:rsidP="00C32D8A">
      <w:pPr>
        <w:pStyle w:val="Prrafodelista"/>
        <w:autoSpaceDE w:val="0"/>
        <w:autoSpaceDN w:val="0"/>
        <w:adjustRightInd w:val="0"/>
        <w:spacing w:after="0" w:line="240" w:lineRule="auto"/>
        <w:jc w:val="left"/>
        <w:rPr>
          <w:rFonts w:ascii="Arial" w:hAnsi="Arial" w:cs="Arial"/>
          <w:color w:val="000000"/>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32D8A" w:rsidRPr="00C53789" w14:paraId="06F5F3DC" w14:textId="77777777" w:rsidTr="00036E8D">
        <w:trPr>
          <w:trHeight w:val="93"/>
          <w:tblHeader/>
        </w:trPr>
        <w:tc>
          <w:tcPr>
            <w:tcW w:w="2500" w:type="pct"/>
            <w:shd w:val="clear" w:color="auto" w:fill="00B0F0"/>
          </w:tcPr>
          <w:p w14:paraId="68C40BB1" w14:textId="77777777" w:rsidR="00C32D8A" w:rsidRPr="00C53789"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53789">
              <w:rPr>
                <w:rFonts w:ascii="Arial" w:hAnsi="Arial" w:cs="Arial"/>
                <w:b/>
                <w:color w:val="000000"/>
                <w:sz w:val="20"/>
                <w:szCs w:val="20"/>
                <w:lang w:val="en-US"/>
              </w:rPr>
              <w:t>PROVEEDOR</w:t>
            </w:r>
          </w:p>
        </w:tc>
        <w:tc>
          <w:tcPr>
            <w:tcW w:w="2500" w:type="pct"/>
            <w:shd w:val="clear" w:color="auto" w:fill="00B0F0"/>
          </w:tcPr>
          <w:p w14:paraId="44017518" w14:textId="77777777" w:rsidR="00C32D8A" w:rsidRPr="00C53789"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53789">
              <w:rPr>
                <w:rFonts w:ascii="Arial" w:hAnsi="Arial" w:cs="Arial"/>
                <w:b/>
                <w:color w:val="000000"/>
                <w:sz w:val="20"/>
                <w:szCs w:val="20"/>
                <w:lang w:val="en-US"/>
              </w:rPr>
              <w:t>ENTRADA</w:t>
            </w:r>
          </w:p>
        </w:tc>
      </w:tr>
      <w:tr w:rsidR="00C32D8A" w:rsidRPr="00C53789" w14:paraId="1F50F635" w14:textId="77777777" w:rsidTr="00036E8D">
        <w:trPr>
          <w:trHeight w:val="208"/>
        </w:trPr>
        <w:tc>
          <w:tcPr>
            <w:tcW w:w="2500" w:type="pct"/>
          </w:tcPr>
          <w:p w14:paraId="2499061B"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Organismos de Control Entidades Rectoras de Políticas y Alta Dirección. </w:t>
            </w:r>
          </w:p>
        </w:tc>
        <w:tc>
          <w:tcPr>
            <w:tcW w:w="2500" w:type="pct"/>
          </w:tcPr>
          <w:p w14:paraId="1D8C02B7"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 auditoría, estrategias, orientaciones, recomendaciones, sugerencias </w:t>
            </w:r>
          </w:p>
        </w:tc>
      </w:tr>
      <w:tr w:rsidR="00C32D8A" w:rsidRPr="00C53789" w14:paraId="195A01D5" w14:textId="77777777" w:rsidTr="00036E8D">
        <w:trPr>
          <w:trHeight w:val="207"/>
        </w:trPr>
        <w:tc>
          <w:tcPr>
            <w:tcW w:w="2500" w:type="pct"/>
          </w:tcPr>
          <w:p w14:paraId="00020CE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Proceso Dirección Estratégico </w:t>
            </w:r>
          </w:p>
        </w:tc>
        <w:tc>
          <w:tcPr>
            <w:tcW w:w="2500" w:type="pct"/>
          </w:tcPr>
          <w:p w14:paraId="69B68004"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Lineamientos, criterios, metodología y herramientas para el desarrollo y la planificación Institucional. </w:t>
            </w:r>
          </w:p>
        </w:tc>
      </w:tr>
      <w:tr w:rsidR="00C32D8A" w:rsidRPr="00C53789" w14:paraId="5689E12C" w14:textId="77777777" w:rsidTr="00036E8D">
        <w:trPr>
          <w:trHeight w:val="208"/>
        </w:trPr>
        <w:tc>
          <w:tcPr>
            <w:tcW w:w="2500" w:type="pct"/>
          </w:tcPr>
          <w:p w14:paraId="2D050AB1"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Comité Institucional de Gestión y Desempeño </w:t>
            </w:r>
          </w:p>
        </w:tc>
        <w:tc>
          <w:tcPr>
            <w:tcW w:w="2500" w:type="pct"/>
          </w:tcPr>
          <w:p w14:paraId="3577F8A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Políticas, planes, programas, acciones y estrategias, relacionadas con la gestión y el desempeño institucional. </w:t>
            </w:r>
          </w:p>
        </w:tc>
      </w:tr>
      <w:tr w:rsidR="00C32D8A" w:rsidRPr="00C53789" w14:paraId="2CC54625" w14:textId="77777777" w:rsidTr="00036E8D">
        <w:trPr>
          <w:trHeight w:val="439"/>
        </w:trPr>
        <w:tc>
          <w:tcPr>
            <w:tcW w:w="2500" w:type="pct"/>
          </w:tcPr>
          <w:p w14:paraId="0290470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Comité Institucional de Coordinación de Control Interno </w:t>
            </w:r>
          </w:p>
        </w:tc>
        <w:tc>
          <w:tcPr>
            <w:tcW w:w="2500" w:type="pct"/>
          </w:tcPr>
          <w:p w14:paraId="74019C8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Verificación que los controles asociados a todas las actividades de la organización estén definidos apropiadamente y se mejoren permanentemente. </w:t>
            </w:r>
          </w:p>
          <w:p w14:paraId="7CDFB23A"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Programa anual de auditoría aprobado </w:t>
            </w:r>
          </w:p>
        </w:tc>
      </w:tr>
      <w:tr w:rsidR="00C32D8A" w:rsidRPr="00C53789" w14:paraId="343EC4AE" w14:textId="77777777" w:rsidTr="00036E8D">
        <w:trPr>
          <w:trHeight w:val="93"/>
        </w:trPr>
        <w:tc>
          <w:tcPr>
            <w:tcW w:w="2500" w:type="pct"/>
          </w:tcPr>
          <w:p w14:paraId="2720C2A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Entidades de regulación y control </w:t>
            </w:r>
          </w:p>
        </w:tc>
        <w:tc>
          <w:tcPr>
            <w:tcW w:w="2500" w:type="pct"/>
          </w:tcPr>
          <w:p w14:paraId="2ED81F8A"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Requerimientos de ley, informes de auditoría </w:t>
            </w:r>
          </w:p>
        </w:tc>
      </w:tr>
      <w:tr w:rsidR="00C32D8A" w:rsidRPr="00C53789" w14:paraId="4C2A696E" w14:textId="77777777" w:rsidTr="00036E8D">
        <w:trPr>
          <w:trHeight w:val="93"/>
        </w:trPr>
        <w:tc>
          <w:tcPr>
            <w:tcW w:w="2500" w:type="pct"/>
          </w:tcPr>
          <w:p w14:paraId="670C0EF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Proceso Gestión Mejora Continua </w:t>
            </w:r>
          </w:p>
        </w:tc>
        <w:tc>
          <w:tcPr>
            <w:tcW w:w="2500" w:type="pct"/>
          </w:tcPr>
          <w:p w14:paraId="54A8009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Normas técnicas que ha adoptado la Corporación </w:t>
            </w:r>
          </w:p>
        </w:tc>
      </w:tr>
      <w:tr w:rsidR="00C32D8A" w:rsidRPr="00C53789" w14:paraId="476D1D96" w14:textId="77777777" w:rsidTr="00036E8D">
        <w:trPr>
          <w:trHeight w:val="93"/>
        </w:trPr>
        <w:tc>
          <w:tcPr>
            <w:tcW w:w="2500" w:type="pct"/>
          </w:tcPr>
          <w:p w14:paraId="121B87FE"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Entidades rectoras de Política </w:t>
            </w:r>
          </w:p>
        </w:tc>
        <w:tc>
          <w:tcPr>
            <w:tcW w:w="2500" w:type="pct"/>
          </w:tcPr>
          <w:p w14:paraId="453CC56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Normativa. </w:t>
            </w:r>
          </w:p>
        </w:tc>
      </w:tr>
    </w:tbl>
    <w:p w14:paraId="4014ED4B" w14:textId="77777777" w:rsidR="00C32D8A" w:rsidRDefault="00C32D8A" w:rsidP="00C32D8A">
      <w:pPr>
        <w:pStyle w:val="Prrafodelista"/>
        <w:numPr>
          <w:ilvl w:val="0"/>
          <w:numId w:val="54"/>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7"/>
        <w:gridCol w:w="4527"/>
      </w:tblGrid>
      <w:tr w:rsidR="00C32D8A" w:rsidRPr="00C53789" w14:paraId="0B0DB174" w14:textId="77777777" w:rsidTr="00036E8D">
        <w:trPr>
          <w:trHeight w:val="93"/>
          <w:tblHeader/>
        </w:trPr>
        <w:tc>
          <w:tcPr>
            <w:tcW w:w="2500" w:type="pct"/>
            <w:shd w:val="clear" w:color="auto" w:fill="00B0F0"/>
          </w:tcPr>
          <w:p w14:paraId="7DE01C00" w14:textId="77777777" w:rsidR="00C32D8A" w:rsidRPr="00C32D8A"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32D8A">
              <w:rPr>
                <w:rFonts w:ascii="Arial" w:hAnsi="Arial" w:cs="Arial"/>
                <w:b/>
                <w:bCs/>
                <w:color w:val="000000"/>
                <w:sz w:val="20"/>
                <w:szCs w:val="20"/>
                <w:lang w:val="en-US"/>
              </w:rPr>
              <w:t>SALIDA</w:t>
            </w:r>
          </w:p>
        </w:tc>
        <w:tc>
          <w:tcPr>
            <w:tcW w:w="2500" w:type="pct"/>
            <w:shd w:val="clear" w:color="auto" w:fill="00B0F0"/>
          </w:tcPr>
          <w:p w14:paraId="199F3053" w14:textId="77777777" w:rsidR="00C32D8A" w:rsidRPr="00C32D8A" w:rsidRDefault="00C32D8A" w:rsidP="00036E8D">
            <w:pPr>
              <w:autoSpaceDE w:val="0"/>
              <w:autoSpaceDN w:val="0"/>
              <w:adjustRightInd w:val="0"/>
              <w:spacing w:after="0" w:line="240" w:lineRule="auto"/>
              <w:jc w:val="center"/>
              <w:rPr>
                <w:rFonts w:ascii="Arial" w:hAnsi="Arial" w:cs="Arial"/>
                <w:b/>
                <w:color w:val="000000"/>
                <w:sz w:val="20"/>
                <w:szCs w:val="20"/>
                <w:lang w:val="en-US"/>
              </w:rPr>
            </w:pPr>
            <w:r w:rsidRPr="00C32D8A">
              <w:rPr>
                <w:rFonts w:ascii="Arial" w:hAnsi="Arial" w:cs="Arial"/>
                <w:b/>
                <w:bCs/>
                <w:color w:val="000000"/>
                <w:sz w:val="20"/>
                <w:szCs w:val="20"/>
                <w:lang w:val="en-US"/>
              </w:rPr>
              <w:t>CLIENTE</w:t>
            </w:r>
          </w:p>
        </w:tc>
      </w:tr>
      <w:tr w:rsidR="00C32D8A" w:rsidRPr="00C53789" w14:paraId="031E9673" w14:textId="77777777" w:rsidTr="00036E8D">
        <w:trPr>
          <w:trHeight w:val="208"/>
        </w:trPr>
        <w:tc>
          <w:tcPr>
            <w:tcW w:w="2500" w:type="pct"/>
          </w:tcPr>
          <w:p w14:paraId="275D65B1"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Informes de Evaluación y Seguimiento. </w:t>
            </w:r>
          </w:p>
        </w:tc>
        <w:tc>
          <w:tcPr>
            <w:tcW w:w="2500" w:type="pct"/>
          </w:tcPr>
          <w:p w14:paraId="4512F3C5"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21011773" w14:textId="77777777" w:rsidTr="00036E8D">
        <w:trPr>
          <w:trHeight w:val="208"/>
        </w:trPr>
        <w:tc>
          <w:tcPr>
            <w:tcW w:w="2500" w:type="pct"/>
          </w:tcPr>
          <w:p w14:paraId="477E710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Informes de auditoría. </w:t>
            </w:r>
          </w:p>
        </w:tc>
        <w:tc>
          <w:tcPr>
            <w:tcW w:w="2500" w:type="pct"/>
          </w:tcPr>
          <w:p w14:paraId="58C1E1D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414E15C1" w14:textId="77777777" w:rsidTr="00036E8D">
        <w:trPr>
          <w:trHeight w:val="207"/>
        </w:trPr>
        <w:tc>
          <w:tcPr>
            <w:tcW w:w="2500" w:type="pct"/>
          </w:tcPr>
          <w:p w14:paraId="41ED484E"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 Gestión del Proceso de Evaluación Independiente </w:t>
            </w:r>
          </w:p>
        </w:tc>
        <w:tc>
          <w:tcPr>
            <w:tcW w:w="2500" w:type="pct"/>
          </w:tcPr>
          <w:p w14:paraId="46FBB4A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responsable del proceso de la Corporación y partes interesadas. </w:t>
            </w:r>
          </w:p>
        </w:tc>
      </w:tr>
      <w:tr w:rsidR="00C32D8A" w:rsidRPr="00C53789" w14:paraId="475CA3B0" w14:textId="77777777" w:rsidTr="00036E8D">
        <w:trPr>
          <w:trHeight w:val="208"/>
        </w:trPr>
        <w:tc>
          <w:tcPr>
            <w:tcW w:w="2500" w:type="pct"/>
          </w:tcPr>
          <w:p w14:paraId="6BA5519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a entes de Control. </w:t>
            </w:r>
          </w:p>
        </w:tc>
        <w:tc>
          <w:tcPr>
            <w:tcW w:w="2500" w:type="pct"/>
          </w:tcPr>
          <w:p w14:paraId="4038352C"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Entidades de control y regulación, responsable del proceso de la Corporación y partes interesadas. </w:t>
            </w:r>
          </w:p>
        </w:tc>
      </w:tr>
      <w:tr w:rsidR="00C32D8A" w:rsidRPr="00C53789" w14:paraId="546348C3" w14:textId="77777777" w:rsidTr="00036E8D">
        <w:trPr>
          <w:trHeight w:val="93"/>
        </w:trPr>
        <w:tc>
          <w:tcPr>
            <w:tcW w:w="2500" w:type="pct"/>
          </w:tcPr>
          <w:p w14:paraId="48007473"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Informe del estado del Sistema de Control Interno. </w:t>
            </w:r>
          </w:p>
        </w:tc>
        <w:tc>
          <w:tcPr>
            <w:tcW w:w="2500" w:type="pct"/>
          </w:tcPr>
          <w:p w14:paraId="54802DA0"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Mesa Directiva, Función Pública y partes interesadas. </w:t>
            </w:r>
          </w:p>
        </w:tc>
      </w:tr>
      <w:tr w:rsidR="00C32D8A" w:rsidRPr="00C53789" w14:paraId="626B4FA6" w14:textId="77777777" w:rsidTr="00036E8D">
        <w:trPr>
          <w:trHeight w:val="93"/>
        </w:trPr>
        <w:tc>
          <w:tcPr>
            <w:tcW w:w="2500" w:type="pct"/>
          </w:tcPr>
          <w:p w14:paraId="7FEB416B"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Informe de actividades. </w:t>
            </w:r>
          </w:p>
        </w:tc>
        <w:tc>
          <w:tcPr>
            <w:tcW w:w="2500" w:type="pct"/>
          </w:tcPr>
          <w:p w14:paraId="7F39AB3D"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r w:rsidR="00C32D8A" w:rsidRPr="00C53789" w14:paraId="7BB6FF8F" w14:textId="77777777" w:rsidTr="00036E8D">
        <w:trPr>
          <w:trHeight w:val="208"/>
        </w:trPr>
        <w:tc>
          <w:tcPr>
            <w:tcW w:w="2500" w:type="pct"/>
          </w:tcPr>
          <w:p w14:paraId="49DB835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Recomendaciones frente al quehacer institucional y la mejora continúa de la gestión de la Corporación. </w:t>
            </w:r>
          </w:p>
        </w:tc>
        <w:tc>
          <w:tcPr>
            <w:tcW w:w="2500" w:type="pct"/>
          </w:tcPr>
          <w:p w14:paraId="0549CFD6"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r w:rsidR="00C32D8A" w:rsidRPr="00C53789" w14:paraId="2C0A8891" w14:textId="77777777" w:rsidTr="00036E8D">
        <w:trPr>
          <w:trHeight w:val="93"/>
        </w:trPr>
        <w:tc>
          <w:tcPr>
            <w:tcW w:w="2500" w:type="pct"/>
          </w:tcPr>
          <w:p w14:paraId="36770158"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rPr>
            </w:pPr>
            <w:r w:rsidRPr="00C53789">
              <w:rPr>
                <w:rFonts w:ascii="Arial" w:hAnsi="Arial" w:cs="Arial"/>
                <w:color w:val="000000"/>
                <w:sz w:val="20"/>
                <w:szCs w:val="20"/>
              </w:rPr>
              <w:t xml:space="preserve">Recomendaciones administración de los Riesgos </w:t>
            </w:r>
          </w:p>
        </w:tc>
        <w:tc>
          <w:tcPr>
            <w:tcW w:w="2500" w:type="pct"/>
          </w:tcPr>
          <w:p w14:paraId="0E7B5222" w14:textId="77777777" w:rsidR="00C32D8A" w:rsidRPr="00C53789" w:rsidRDefault="00C32D8A" w:rsidP="00036E8D">
            <w:pPr>
              <w:autoSpaceDE w:val="0"/>
              <w:autoSpaceDN w:val="0"/>
              <w:adjustRightInd w:val="0"/>
              <w:spacing w:after="0" w:line="240" w:lineRule="auto"/>
              <w:jc w:val="left"/>
              <w:rPr>
                <w:rFonts w:ascii="Arial" w:hAnsi="Arial" w:cs="Arial"/>
                <w:color w:val="000000"/>
                <w:sz w:val="20"/>
                <w:szCs w:val="20"/>
                <w:lang w:val="en-US"/>
              </w:rPr>
            </w:pPr>
            <w:r w:rsidRPr="00C53789">
              <w:rPr>
                <w:rFonts w:ascii="Arial" w:hAnsi="Arial" w:cs="Arial"/>
                <w:color w:val="000000"/>
                <w:sz w:val="20"/>
                <w:szCs w:val="20"/>
                <w:lang w:val="en-US"/>
              </w:rPr>
              <w:t xml:space="preserve">Todos los Procesos </w:t>
            </w:r>
          </w:p>
        </w:tc>
      </w:tr>
    </w:tbl>
    <w:p w14:paraId="2B25EE94" w14:textId="77777777" w:rsidR="00C32D8A" w:rsidRPr="00C12071" w:rsidRDefault="00C32D8A" w:rsidP="00C32D8A">
      <w:pPr>
        <w:pStyle w:val="Prrafodelista"/>
      </w:pPr>
    </w:p>
    <w:p w14:paraId="41AC93B1" w14:textId="77777777" w:rsidR="00A26112" w:rsidRDefault="00A26112" w:rsidP="00A26112"/>
    <w:p w14:paraId="390ACB78" w14:textId="77777777" w:rsidR="00E5689C" w:rsidRPr="00E5689C" w:rsidRDefault="00E5689C" w:rsidP="00E5689C"/>
    <w:p w14:paraId="247BFF9B" w14:textId="77777777" w:rsidR="00E1686D" w:rsidRPr="00E1686D" w:rsidRDefault="00E1686D" w:rsidP="00E1686D"/>
    <w:p w14:paraId="6A58C9FA" w14:textId="77777777" w:rsidR="0068003C" w:rsidRPr="0068003C" w:rsidRDefault="0068003C" w:rsidP="0068003C">
      <w:pPr>
        <w:rPr>
          <w:highlight w:val="yellow"/>
        </w:rPr>
      </w:pPr>
    </w:p>
    <w:p w14:paraId="3B6058C5" w14:textId="77777777" w:rsidR="00CD1F33" w:rsidRDefault="00CD1F33" w:rsidP="00CD1F33">
      <w:pPr>
        <w:rPr>
          <w:highlight w:val="yellow"/>
        </w:rPr>
      </w:pPr>
    </w:p>
    <w:p w14:paraId="7A3A4784" w14:textId="77777777" w:rsidR="00CD1F33" w:rsidRPr="00CD1F33" w:rsidRDefault="00CD1F33" w:rsidP="00CD1F33">
      <w:pPr>
        <w:rPr>
          <w:highlight w:val="yellow"/>
        </w:rPr>
      </w:pPr>
    </w:p>
    <w:p w14:paraId="28D69DDF" w14:textId="77777777" w:rsidR="00805C35" w:rsidRDefault="00805C35" w:rsidP="00805C35">
      <w:pPr>
        <w:rPr>
          <w:highlight w:val="cyan"/>
        </w:rPr>
      </w:pPr>
    </w:p>
    <w:p w14:paraId="4C7344DC" w14:textId="77777777" w:rsidR="00805C35" w:rsidRDefault="00805C35" w:rsidP="00805C35">
      <w:pPr>
        <w:pStyle w:val="Prrafodelista"/>
        <w:ind w:left="0"/>
      </w:pPr>
    </w:p>
    <w:p w14:paraId="7D258562" w14:textId="77777777" w:rsidR="00805C35" w:rsidRDefault="00805C35" w:rsidP="00252E1A">
      <w:pPr>
        <w:pStyle w:val="Prrafodelista"/>
        <w:ind w:left="0"/>
      </w:pPr>
    </w:p>
    <w:p w14:paraId="237AFC29" w14:textId="77777777" w:rsidR="00627DD3" w:rsidRDefault="00627DD3" w:rsidP="000F271B">
      <w:pPr>
        <w:jc w:val="center"/>
      </w:pPr>
    </w:p>
    <w:sectPr w:rsidR="00627DD3" w:rsidSect="0023397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741E7" w14:textId="77777777" w:rsidR="003709B3" w:rsidRDefault="003709B3" w:rsidP="00A417D3">
      <w:pPr>
        <w:spacing w:after="0" w:line="240" w:lineRule="auto"/>
      </w:pPr>
      <w:r>
        <w:separator/>
      </w:r>
    </w:p>
  </w:endnote>
  <w:endnote w:type="continuationSeparator" w:id="0">
    <w:p w14:paraId="715FA275" w14:textId="77777777" w:rsidR="003709B3" w:rsidRDefault="003709B3" w:rsidP="00A4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125992"/>
      <w:docPartObj>
        <w:docPartGallery w:val="Page Numbers (Bottom of Page)"/>
        <w:docPartUnique/>
      </w:docPartObj>
    </w:sdtPr>
    <w:sdtEndPr>
      <w:rPr>
        <w:noProof/>
        <w:sz w:val="20"/>
      </w:rPr>
    </w:sdtEndPr>
    <w:sdtContent>
      <w:p w14:paraId="633CFDB6" w14:textId="77777777" w:rsidR="00036E8D" w:rsidRDefault="00036E8D" w:rsidP="00E4565F">
        <w:pPr>
          <w:pStyle w:val="Piedepgina"/>
        </w:pPr>
      </w:p>
      <w:p w14:paraId="35DE0A75" w14:textId="77777777" w:rsidR="00036E8D" w:rsidRDefault="00036E8D" w:rsidP="00381769">
        <w:pPr>
          <w:pStyle w:val="Piedepgina"/>
        </w:pPr>
        <w:r w:rsidRPr="00381769">
          <w:rPr>
            <w:rStyle w:val="Ttulodellibro"/>
            <w:sz w:val="20"/>
          </w:rPr>
          <w:t>PLAN ESTRATÉGICO DE TECNOLOGÍAS DE INFORMACIÓN Y COMUNICACIONES (PETIC)</w:t>
        </w:r>
        <w:r>
          <w:rPr>
            <w:rStyle w:val="Ttulodellibro"/>
          </w:rPr>
          <w:tab/>
        </w:r>
        <w:r w:rsidRPr="00381769">
          <w:rPr>
            <w:sz w:val="20"/>
          </w:rPr>
          <w:fldChar w:fldCharType="begin"/>
        </w:r>
        <w:r w:rsidRPr="00381769">
          <w:rPr>
            <w:sz w:val="20"/>
          </w:rPr>
          <w:instrText xml:space="preserve"> PAGE   \* MERGEFORMAT </w:instrText>
        </w:r>
        <w:r w:rsidRPr="00381769">
          <w:rPr>
            <w:sz w:val="20"/>
          </w:rPr>
          <w:fldChar w:fldCharType="separate"/>
        </w:r>
        <w:r w:rsidR="00455B00">
          <w:rPr>
            <w:noProof/>
            <w:sz w:val="20"/>
          </w:rPr>
          <w:t>2</w:t>
        </w:r>
        <w:r w:rsidRPr="00381769">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37B1C" w14:textId="77777777" w:rsidR="003709B3" w:rsidRDefault="003709B3" w:rsidP="00A417D3">
      <w:pPr>
        <w:spacing w:after="0" w:line="240" w:lineRule="auto"/>
      </w:pPr>
      <w:r>
        <w:separator/>
      </w:r>
    </w:p>
  </w:footnote>
  <w:footnote w:type="continuationSeparator" w:id="0">
    <w:p w14:paraId="71AF6DC1" w14:textId="77777777" w:rsidR="003709B3" w:rsidRDefault="003709B3" w:rsidP="00A41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77AAA"/>
    <w:multiLevelType w:val="hybridMultilevel"/>
    <w:tmpl w:val="6396D1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5E1862"/>
    <w:multiLevelType w:val="hybridMultilevel"/>
    <w:tmpl w:val="2C16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02474"/>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0A42A1"/>
    <w:multiLevelType w:val="hybridMultilevel"/>
    <w:tmpl w:val="93385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8D1390"/>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99547D"/>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8A0206"/>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2B54DAF"/>
    <w:multiLevelType w:val="hybridMultilevel"/>
    <w:tmpl w:val="01069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BD4CDA"/>
    <w:multiLevelType w:val="hybridMultilevel"/>
    <w:tmpl w:val="3DBE0B82"/>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9" w15:restartNumberingAfterBreak="0">
    <w:nsid w:val="15923D31"/>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D22DBA"/>
    <w:multiLevelType w:val="hybridMultilevel"/>
    <w:tmpl w:val="B746686A"/>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DB6910"/>
    <w:multiLevelType w:val="hybridMultilevel"/>
    <w:tmpl w:val="8F0078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6DC0DE3A">
      <w:numFmt w:val="bullet"/>
      <w:lvlText w:val="·"/>
      <w:lvlJc w:val="left"/>
      <w:pPr>
        <w:ind w:left="2640" w:hanging="48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661AD0"/>
    <w:multiLevelType w:val="hybridMultilevel"/>
    <w:tmpl w:val="A018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C4E99"/>
    <w:multiLevelType w:val="hybridMultilevel"/>
    <w:tmpl w:val="128A8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6A44AB"/>
    <w:multiLevelType w:val="multilevel"/>
    <w:tmpl w:val="5C048E68"/>
    <w:lvl w:ilvl="0">
      <w:start w:val="1"/>
      <w:numFmt w:val="upperRoman"/>
      <w:pStyle w:val="TITULOUNO"/>
      <w:lvlText w:val="%1."/>
      <w:lvlJc w:val="left"/>
      <w:pPr>
        <w:ind w:left="720" w:hanging="720"/>
      </w:pPr>
      <w:rPr>
        <w:rFonts w:hint="default"/>
      </w:rPr>
    </w:lvl>
    <w:lvl w:ilvl="1">
      <w:start w:val="1"/>
      <w:numFmt w:val="decimal"/>
      <w:pStyle w:val="Ttulo3"/>
      <w:isLgl/>
      <w:lvlText w:val="%1.%2"/>
      <w:lvlJc w:val="left"/>
      <w:pPr>
        <w:ind w:left="555" w:hanging="555"/>
      </w:pPr>
      <w:rPr>
        <w:rFonts w:hint="default"/>
      </w:rPr>
    </w:lvl>
    <w:lvl w:ilvl="2">
      <w:start w:val="3"/>
      <w:numFmt w:val="decimal"/>
      <w:pStyle w:val="Ttulo4"/>
      <w:isLgl/>
      <w:lvlText w:val="%1.%2.%3"/>
      <w:lvlJc w:val="left"/>
      <w:pPr>
        <w:ind w:left="720" w:hanging="720"/>
      </w:pPr>
      <w:rPr>
        <w:rFonts w:hint="default"/>
      </w:rPr>
    </w:lvl>
    <w:lvl w:ilvl="3">
      <w:start w:val="1"/>
      <w:numFmt w:val="decimal"/>
      <w:pStyle w:val="Ttulo5"/>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D476C08"/>
    <w:multiLevelType w:val="hybridMultilevel"/>
    <w:tmpl w:val="712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64259"/>
    <w:multiLevelType w:val="hybridMultilevel"/>
    <w:tmpl w:val="05E20D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481297B"/>
    <w:multiLevelType w:val="hybridMultilevel"/>
    <w:tmpl w:val="3E9E8F80"/>
    <w:lvl w:ilvl="0" w:tplc="240A000D">
      <w:start w:val="1"/>
      <w:numFmt w:val="bullet"/>
      <w:lvlText w:val=""/>
      <w:lvlJc w:val="left"/>
      <w:pPr>
        <w:ind w:left="1004" w:hanging="360"/>
      </w:pPr>
      <w:rPr>
        <w:rFonts w:ascii="Wingdings" w:hAnsi="Wingdings"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28B311AA"/>
    <w:multiLevelType w:val="hybridMultilevel"/>
    <w:tmpl w:val="090A1E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7F6757"/>
    <w:multiLevelType w:val="hybridMultilevel"/>
    <w:tmpl w:val="A962C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29073F"/>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3DD635D"/>
    <w:multiLevelType w:val="hybridMultilevel"/>
    <w:tmpl w:val="50AE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453CF"/>
    <w:multiLevelType w:val="hybridMultilevel"/>
    <w:tmpl w:val="8BCC8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326C"/>
    <w:multiLevelType w:val="hybridMultilevel"/>
    <w:tmpl w:val="1B864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5AC588A"/>
    <w:multiLevelType w:val="hybridMultilevel"/>
    <w:tmpl w:val="DDFED6BE"/>
    <w:lvl w:ilvl="0" w:tplc="240A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0793A"/>
    <w:multiLevelType w:val="hybridMultilevel"/>
    <w:tmpl w:val="16366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CE4A4C"/>
    <w:multiLevelType w:val="hybridMultilevel"/>
    <w:tmpl w:val="2960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40B4D"/>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42A3DE4"/>
    <w:multiLevelType w:val="hybridMultilevel"/>
    <w:tmpl w:val="7C0654CC"/>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5660FD1"/>
    <w:multiLevelType w:val="hybridMultilevel"/>
    <w:tmpl w:val="FAAE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3663A"/>
    <w:multiLevelType w:val="hybridMultilevel"/>
    <w:tmpl w:val="F6E2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114CE"/>
    <w:multiLevelType w:val="hybridMultilevel"/>
    <w:tmpl w:val="97CCFC5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2652A00"/>
    <w:multiLevelType w:val="hybridMultilevel"/>
    <w:tmpl w:val="4F4C7092"/>
    <w:lvl w:ilvl="0" w:tplc="8BC0EE1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7A22B8B"/>
    <w:multiLevelType w:val="hybridMultilevel"/>
    <w:tmpl w:val="AD063D48"/>
    <w:lvl w:ilvl="0" w:tplc="1A1E73A8">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7E06FEC"/>
    <w:multiLevelType w:val="hybridMultilevel"/>
    <w:tmpl w:val="244821FE"/>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C963F5"/>
    <w:multiLevelType w:val="multilevel"/>
    <w:tmpl w:val="32AECC7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2"/>
      <w:lvlJc w:val="left"/>
      <w:pPr>
        <w:ind w:left="180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5AC2006F"/>
    <w:multiLevelType w:val="hybridMultilevel"/>
    <w:tmpl w:val="47004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04590"/>
    <w:multiLevelType w:val="hybridMultilevel"/>
    <w:tmpl w:val="AF62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D01389"/>
    <w:multiLevelType w:val="hybridMultilevel"/>
    <w:tmpl w:val="AE488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480496"/>
    <w:multiLevelType w:val="hybridMultilevel"/>
    <w:tmpl w:val="363E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A83E39"/>
    <w:multiLevelType w:val="hybridMultilevel"/>
    <w:tmpl w:val="A99A04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5D13EBE"/>
    <w:multiLevelType w:val="hybridMultilevel"/>
    <w:tmpl w:val="97D4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6525B"/>
    <w:multiLevelType w:val="hybridMultilevel"/>
    <w:tmpl w:val="5AD61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B8B78F1"/>
    <w:multiLevelType w:val="hybridMultilevel"/>
    <w:tmpl w:val="3126F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CF44CA"/>
    <w:multiLevelType w:val="hybridMultilevel"/>
    <w:tmpl w:val="95B6F338"/>
    <w:lvl w:ilvl="0" w:tplc="D8EC8C9A">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5" w15:restartNumberingAfterBreak="0">
    <w:nsid w:val="6C500B63"/>
    <w:multiLevelType w:val="hybridMultilevel"/>
    <w:tmpl w:val="FA16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562AC7"/>
    <w:multiLevelType w:val="hybridMultilevel"/>
    <w:tmpl w:val="B9E06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1F62DAF"/>
    <w:multiLevelType w:val="hybridMultilevel"/>
    <w:tmpl w:val="98D46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3415192"/>
    <w:multiLevelType w:val="hybridMultilevel"/>
    <w:tmpl w:val="2FAE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F82283"/>
    <w:multiLevelType w:val="hybridMultilevel"/>
    <w:tmpl w:val="46349B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75F3F82"/>
    <w:multiLevelType w:val="hybridMultilevel"/>
    <w:tmpl w:val="4C22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016511"/>
    <w:multiLevelType w:val="hybridMultilevel"/>
    <w:tmpl w:val="478A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1B3ED8"/>
    <w:multiLevelType w:val="hybridMultilevel"/>
    <w:tmpl w:val="3D5AF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8F0D8F"/>
    <w:multiLevelType w:val="hybridMultilevel"/>
    <w:tmpl w:val="D3285A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B442C5C"/>
    <w:multiLevelType w:val="hybridMultilevel"/>
    <w:tmpl w:val="F894F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51"/>
  </w:num>
  <w:num w:numId="4">
    <w:abstractNumId w:val="41"/>
  </w:num>
  <w:num w:numId="5">
    <w:abstractNumId w:val="14"/>
  </w:num>
  <w:num w:numId="6">
    <w:abstractNumId w:val="2"/>
  </w:num>
  <w:num w:numId="7">
    <w:abstractNumId w:val="20"/>
  </w:num>
  <w:num w:numId="8">
    <w:abstractNumId w:val="6"/>
  </w:num>
  <w:num w:numId="9">
    <w:abstractNumId w:val="27"/>
  </w:num>
  <w:num w:numId="10">
    <w:abstractNumId w:val="4"/>
  </w:num>
  <w:num w:numId="11">
    <w:abstractNumId w:val="32"/>
  </w:num>
  <w:num w:numId="12">
    <w:abstractNumId w:val="28"/>
  </w:num>
  <w:num w:numId="13">
    <w:abstractNumId w:val="9"/>
  </w:num>
  <w:num w:numId="14">
    <w:abstractNumId w:val="16"/>
  </w:num>
  <w:num w:numId="15">
    <w:abstractNumId w:val="33"/>
  </w:num>
  <w:num w:numId="1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5"/>
  </w:num>
  <w:num w:numId="19">
    <w:abstractNumId w:val="14"/>
  </w:num>
  <w:num w:numId="20">
    <w:abstractNumId w:val="1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47"/>
  </w:num>
  <w:num w:numId="23">
    <w:abstractNumId w:val="46"/>
  </w:num>
  <w:num w:numId="24">
    <w:abstractNumId w:val="3"/>
  </w:num>
  <w:num w:numId="25">
    <w:abstractNumId w:val="10"/>
  </w:num>
  <w:num w:numId="26">
    <w:abstractNumId w:val="38"/>
  </w:num>
  <w:num w:numId="27">
    <w:abstractNumId w:val="13"/>
  </w:num>
  <w:num w:numId="28">
    <w:abstractNumId w:val="1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53"/>
  </w:num>
  <w:num w:numId="34">
    <w:abstractNumId w:val="25"/>
  </w:num>
  <w:num w:numId="35">
    <w:abstractNumId w:val="24"/>
  </w:num>
  <w:num w:numId="36">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8"/>
  </w:num>
  <w:num w:numId="39">
    <w:abstractNumId w:val="40"/>
  </w:num>
  <w:num w:numId="40">
    <w:abstractNumId w:val="34"/>
  </w:num>
  <w:num w:numId="41">
    <w:abstractNumId w:val="45"/>
  </w:num>
  <w:num w:numId="42">
    <w:abstractNumId w:val="36"/>
  </w:num>
  <w:num w:numId="43">
    <w:abstractNumId w:val="7"/>
  </w:num>
  <w:num w:numId="44">
    <w:abstractNumId w:val="19"/>
  </w:num>
  <w:num w:numId="45">
    <w:abstractNumId w:val="21"/>
  </w:num>
  <w:num w:numId="46">
    <w:abstractNumId w:val="30"/>
  </w:num>
  <w:num w:numId="47">
    <w:abstractNumId w:val="31"/>
  </w:num>
  <w:num w:numId="48">
    <w:abstractNumId w:val="48"/>
  </w:num>
  <w:num w:numId="49">
    <w:abstractNumId w:val="23"/>
  </w:num>
  <w:num w:numId="50">
    <w:abstractNumId w:val="52"/>
  </w:num>
  <w:num w:numId="51">
    <w:abstractNumId w:val="49"/>
  </w:num>
  <w:num w:numId="52">
    <w:abstractNumId w:val="1"/>
  </w:num>
  <w:num w:numId="53">
    <w:abstractNumId w:val="39"/>
  </w:num>
  <w:num w:numId="54">
    <w:abstractNumId w:val="22"/>
  </w:num>
  <w:num w:numId="55">
    <w:abstractNumId w:val="42"/>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26"/>
  </w:num>
  <w:num w:numId="59">
    <w:abstractNumId w:val="5"/>
  </w:num>
  <w:num w:numId="60">
    <w:abstractNumId w:val="43"/>
  </w:num>
  <w:num w:numId="61">
    <w:abstractNumId w:val="50"/>
  </w:num>
  <w:num w:numId="62">
    <w:abstractNumId w:val="29"/>
  </w:num>
  <w:num w:numId="63">
    <w:abstractNumId w:val="14"/>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num>
  <w:num w:numId="65">
    <w:abstractNumId w:val="54"/>
  </w:num>
  <w:num w:numId="66">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771"/>
    <w:rsid w:val="00000747"/>
    <w:rsid w:val="00001A7B"/>
    <w:rsid w:val="00001D1A"/>
    <w:rsid w:val="00002373"/>
    <w:rsid w:val="00002D43"/>
    <w:rsid w:val="00004EE0"/>
    <w:rsid w:val="00005197"/>
    <w:rsid w:val="000058AA"/>
    <w:rsid w:val="00005DAC"/>
    <w:rsid w:val="00006360"/>
    <w:rsid w:val="00006BA6"/>
    <w:rsid w:val="0000731A"/>
    <w:rsid w:val="00007479"/>
    <w:rsid w:val="00007F87"/>
    <w:rsid w:val="00007FC8"/>
    <w:rsid w:val="00011B6A"/>
    <w:rsid w:val="00012CFD"/>
    <w:rsid w:val="00013153"/>
    <w:rsid w:val="000135B7"/>
    <w:rsid w:val="000135D3"/>
    <w:rsid w:val="00014058"/>
    <w:rsid w:val="000145F0"/>
    <w:rsid w:val="00015197"/>
    <w:rsid w:val="0001522D"/>
    <w:rsid w:val="0001612D"/>
    <w:rsid w:val="00016741"/>
    <w:rsid w:val="00017488"/>
    <w:rsid w:val="00020747"/>
    <w:rsid w:val="00021600"/>
    <w:rsid w:val="00021976"/>
    <w:rsid w:val="00021A07"/>
    <w:rsid w:val="000228C1"/>
    <w:rsid w:val="00022995"/>
    <w:rsid w:val="00022C29"/>
    <w:rsid w:val="0002483B"/>
    <w:rsid w:val="0002666F"/>
    <w:rsid w:val="00026BEE"/>
    <w:rsid w:val="000279F9"/>
    <w:rsid w:val="00027ABF"/>
    <w:rsid w:val="00030D8F"/>
    <w:rsid w:val="0003136E"/>
    <w:rsid w:val="00032238"/>
    <w:rsid w:val="00033E29"/>
    <w:rsid w:val="00035028"/>
    <w:rsid w:val="0003508E"/>
    <w:rsid w:val="000353F7"/>
    <w:rsid w:val="0003542C"/>
    <w:rsid w:val="00035F17"/>
    <w:rsid w:val="00036303"/>
    <w:rsid w:val="0003657F"/>
    <w:rsid w:val="0003678A"/>
    <w:rsid w:val="00036E8D"/>
    <w:rsid w:val="000376F0"/>
    <w:rsid w:val="00037C7E"/>
    <w:rsid w:val="0004005B"/>
    <w:rsid w:val="00041480"/>
    <w:rsid w:val="000422D5"/>
    <w:rsid w:val="0004258D"/>
    <w:rsid w:val="00043D30"/>
    <w:rsid w:val="0004552A"/>
    <w:rsid w:val="00046B55"/>
    <w:rsid w:val="0005031D"/>
    <w:rsid w:val="00050A93"/>
    <w:rsid w:val="00051156"/>
    <w:rsid w:val="00051AC1"/>
    <w:rsid w:val="00051B9E"/>
    <w:rsid w:val="00051C62"/>
    <w:rsid w:val="000551EE"/>
    <w:rsid w:val="00055619"/>
    <w:rsid w:val="000556B9"/>
    <w:rsid w:val="00055FEA"/>
    <w:rsid w:val="000573D9"/>
    <w:rsid w:val="00061D92"/>
    <w:rsid w:val="00061F1E"/>
    <w:rsid w:val="0006219F"/>
    <w:rsid w:val="000625F7"/>
    <w:rsid w:val="000627A8"/>
    <w:rsid w:val="000627DB"/>
    <w:rsid w:val="00064CA3"/>
    <w:rsid w:val="00064F34"/>
    <w:rsid w:val="0006517A"/>
    <w:rsid w:val="00065B73"/>
    <w:rsid w:val="00065CD0"/>
    <w:rsid w:val="00067F5C"/>
    <w:rsid w:val="000704B3"/>
    <w:rsid w:val="000723D8"/>
    <w:rsid w:val="00073058"/>
    <w:rsid w:val="0007439F"/>
    <w:rsid w:val="00074A77"/>
    <w:rsid w:val="00075728"/>
    <w:rsid w:val="000778D7"/>
    <w:rsid w:val="00077DF9"/>
    <w:rsid w:val="000817EB"/>
    <w:rsid w:val="00081E1D"/>
    <w:rsid w:val="0008438F"/>
    <w:rsid w:val="00084D45"/>
    <w:rsid w:val="000856A1"/>
    <w:rsid w:val="000859CC"/>
    <w:rsid w:val="00086423"/>
    <w:rsid w:val="00086C7B"/>
    <w:rsid w:val="00087134"/>
    <w:rsid w:val="00087FAD"/>
    <w:rsid w:val="00090FE8"/>
    <w:rsid w:val="000911A5"/>
    <w:rsid w:val="000912CF"/>
    <w:rsid w:val="00091BD6"/>
    <w:rsid w:val="00091DD5"/>
    <w:rsid w:val="00093085"/>
    <w:rsid w:val="00093466"/>
    <w:rsid w:val="00094B6C"/>
    <w:rsid w:val="00094EF0"/>
    <w:rsid w:val="00095552"/>
    <w:rsid w:val="000958AD"/>
    <w:rsid w:val="000965B3"/>
    <w:rsid w:val="000967CE"/>
    <w:rsid w:val="00096823"/>
    <w:rsid w:val="000A43B8"/>
    <w:rsid w:val="000A497D"/>
    <w:rsid w:val="000A6CB9"/>
    <w:rsid w:val="000A6F7F"/>
    <w:rsid w:val="000B09F1"/>
    <w:rsid w:val="000B1230"/>
    <w:rsid w:val="000B1F75"/>
    <w:rsid w:val="000B3024"/>
    <w:rsid w:val="000B3344"/>
    <w:rsid w:val="000B3CE7"/>
    <w:rsid w:val="000B692C"/>
    <w:rsid w:val="000B7506"/>
    <w:rsid w:val="000C0A49"/>
    <w:rsid w:val="000C1145"/>
    <w:rsid w:val="000C1ABC"/>
    <w:rsid w:val="000C1EF7"/>
    <w:rsid w:val="000C20ED"/>
    <w:rsid w:val="000C235B"/>
    <w:rsid w:val="000C2E7C"/>
    <w:rsid w:val="000C3056"/>
    <w:rsid w:val="000C3777"/>
    <w:rsid w:val="000C390A"/>
    <w:rsid w:val="000C3B9D"/>
    <w:rsid w:val="000C3DAB"/>
    <w:rsid w:val="000C442D"/>
    <w:rsid w:val="000C641D"/>
    <w:rsid w:val="000C744F"/>
    <w:rsid w:val="000C78A8"/>
    <w:rsid w:val="000D00E6"/>
    <w:rsid w:val="000D1E60"/>
    <w:rsid w:val="000D331F"/>
    <w:rsid w:val="000D4BB1"/>
    <w:rsid w:val="000D515D"/>
    <w:rsid w:val="000D6C04"/>
    <w:rsid w:val="000D74D2"/>
    <w:rsid w:val="000D7692"/>
    <w:rsid w:val="000E04A0"/>
    <w:rsid w:val="000E082E"/>
    <w:rsid w:val="000E100C"/>
    <w:rsid w:val="000E20FE"/>
    <w:rsid w:val="000E311A"/>
    <w:rsid w:val="000E3589"/>
    <w:rsid w:val="000E3F7C"/>
    <w:rsid w:val="000E41A6"/>
    <w:rsid w:val="000E6E2F"/>
    <w:rsid w:val="000E6E68"/>
    <w:rsid w:val="000E7680"/>
    <w:rsid w:val="000F1FE8"/>
    <w:rsid w:val="000F271B"/>
    <w:rsid w:val="000F2D79"/>
    <w:rsid w:val="000F448D"/>
    <w:rsid w:val="000F4792"/>
    <w:rsid w:val="000F47BC"/>
    <w:rsid w:val="000F5406"/>
    <w:rsid w:val="000F5C9E"/>
    <w:rsid w:val="000F6322"/>
    <w:rsid w:val="001003CD"/>
    <w:rsid w:val="00101003"/>
    <w:rsid w:val="001012BF"/>
    <w:rsid w:val="0010177A"/>
    <w:rsid w:val="00104921"/>
    <w:rsid w:val="00104CE8"/>
    <w:rsid w:val="00105290"/>
    <w:rsid w:val="001056FA"/>
    <w:rsid w:val="00105BCF"/>
    <w:rsid w:val="00106986"/>
    <w:rsid w:val="00107214"/>
    <w:rsid w:val="00107C56"/>
    <w:rsid w:val="00107CA7"/>
    <w:rsid w:val="001109D2"/>
    <w:rsid w:val="001111B4"/>
    <w:rsid w:val="00112C9E"/>
    <w:rsid w:val="0011320A"/>
    <w:rsid w:val="001137E4"/>
    <w:rsid w:val="00114BED"/>
    <w:rsid w:val="00114C9D"/>
    <w:rsid w:val="00114DD4"/>
    <w:rsid w:val="001168B9"/>
    <w:rsid w:val="00116FD7"/>
    <w:rsid w:val="00117C18"/>
    <w:rsid w:val="001200A9"/>
    <w:rsid w:val="001204F6"/>
    <w:rsid w:val="00120AA5"/>
    <w:rsid w:val="0012115B"/>
    <w:rsid w:val="0012213D"/>
    <w:rsid w:val="00122792"/>
    <w:rsid w:val="001237A4"/>
    <w:rsid w:val="001237A9"/>
    <w:rsid w:val="00123DC6"/>
    <w:rsid w:val="00125267"/>
    <w:rsid w:val="00125DCC"/>
    <w:rsid w:val="001262B0"/>
    <w:rsid w:val="00126B1E"/>
    <w:rsid w:val="00126E8C"/>
    <w:rsid w:val="00132851"/>
    <w:rsid w:val="0013397A"/>
    <w:rsid w:val="001342AA"/>
    <w:rsid w:val="00134D21"/>
    <w:rsid w:val="00135F84"/>
    <w:rsid w:val="00137F7B"/>
    <w:rsid w:val="00140A7E"/>
    <w:rsid w:val="001410D0"/>
    <w:rsid w:val="00141977"/>
    <w:rsid w:val="00141AD9"/>
    <w:rsid w:val="00143085"/>
    <w:rsid w:val="001464BE"/>
    <w:rsid w:val="001464C3"/>
    <w:rsid w:val="00146F68"/>
    <w:rsid w:val="00150B8D"/>
    <w:rsid w:val="001519AD"/>
    <w:rsid w:val="00151C4B"/>
    <w:rsid w:val="00152CE0"/>
    <w:rsid w:val="00154FC0"/>
    <w:rsid w:val="0015621A"/>
    <w:rsid w:val="00157242"/>
    <w:rsid w:val="00157A1E"/>
    <w:rsid w:val="0016004A"/>
    <w:rsid w:val="001608EC"/>
    <w:rsid w:val="00162A05"/>
    <w:rsid w:val="00163B42"/>
    <w:rsid w:val="0016468C"/>
    <w:rsid w:val="00165F94"/>
    <w:rsid w:val="00166850"/>
    <w:rsid w:val="00167044"/>
    <w:rsid w:val="00167B25"/>
    <w:rsid w:val="00170158"/>
    <w:rsid w:val="00170713"/>
    <w:rsid w:val="00170C6D"/>
    <w:rsid w:val="00173FD9"/>
    <w:rsid w:val="00175159"/>
    <w:rsid w:val="0017551C"/>
    <w:rsid w:val="00175B45"/>
    <w:rsid w:val="001760FE"/>
    <w:rsid w:val="001761B3"/>
    <w:rsid w:val="00176752"/>
    <w:rsid w:val="00176A28"/>
    <w:rsid w:val="001771C9"/>
    <w:rsid w:val="00177A0C"/>
    <w:rsid w:val="00180786"/>
    <w:rsid w:val="00180F83"/>
    <w:rsid w:val="001815FC"/>
    <w:rsid w:val="00181A97"/>
    <w:rsid w:val="00182EE5"/>
    <w:rsid w:val="00183573"/>
    <w:rsid w:val="00183931"/>
    <w:rsid w:val="00183A22"/>
    <w:rsid w:val="00184E06"/>
    <w:rsid w:val="001854CA"/>
    <w:rsid w:val="00185BB7"/>
    <w:rsid w:val="00186985"/>
    <w:rsid w:val="0018720D"/>
    <w:rsid w:val="00187A95"/>
    <w:rsid w:val="001904F3"/>
    <w:rsid w:val="00190F82"/>
    <w:rsid w:val="00192253"/>
    <w:rsid w:val="001935F5"/>
    <w:rsid w:val="001939FD"/>
    <w:rsid w:val="001947A1"/>
    <w:rsid w:val="00194A5C"/>
    <w:rsid w:val="0019524D"/>
    <w:rsid w:val="00195C6E"/>
    <w:rsid w:val="00196213"/>
    <w:rsid w:val="001A003D"/>
    <w:rsid w:val="001A2298"/>
    <w:rsid w:val="001A29C2"/>
    <w:rsid w:val="001A3230"/>
    <w:rsid w:val="001A359C"/>
    <w:rsid w:val="001A5471"/>
    <w:rsid w:val="001A5B85"/>
    <w:rsid w:val="001A5EAE"/>
    <w:rsid w:val="001A7643"/>
    <w:rsid w:val="001A76A1"/>
    <w:rsid w:val="001B0929"/>
    <w:rsid w:val="001B09EA"/>
    <w:rsid w:val="001B0E06"/>
    <w:rsid w:val="001B117A"/>
    <w:rsid w:val="001B28A4"/>
    <w:rsid w:val="001B31BD"/>
    <w:rsid w:val="001B4EFE"/>
    <w:rsid w:val="001B58F1"/>
    <w:rsid w:val="001B5CFD"/>
    <w:rsid w:val="001B5E6F"/>
    <w:rsid w:val="001B65E1"/>
    <w:rsid w:val="001B6AFE"/>
    <w:rsid w:val="001C259E"/>
    <w:rsid w:val="001C2D1A"/>
    <w:rsid w:val="001C2F47"/>
    <w:rsid w:val="001C4679"/>
    <w:rsid w:val="001C49DB"/>
    <w:rsid w:val="001C4B3D"/>
    <w:rsid w:val="001C58BF"/>
    <w:rsid w:val="001C6A21"/>
    <w:rsid w:val="001C7DBA"/>
    <w:rsid w:val="001D01AD"/>
    <w:rsid w:val="001D0706"/>
    <w:rsid w:val="001D0EBB"/>
    <w:rsid w:val="001D1061"/>
    <w:rsid w:val="001D22CA"/>
    <w:rsid w:val="001D2F8F"/>
    <w:rsid w:val="001D3E23"/>
    <w:rsid w:val="001D4103"/>
    <w:rsid w:val="001D5D32"/>
    <w:rsid w:val="001D7071"/>
    <w:rsid w:val="001D71B4"/>
    <w:rsid w:val="001E0F97"/>
    <w:rsid w:val="001E1A3E"/>
    <w:rsid w:val="001E2EDF"/>
    <w:rsid w:val="001E4577"/>
    <w:rsid w:val="001E4788"/>
    <w:rsid w:val="001F115F"/>
    <w:rsid w:val="001F2AC3"/>
    <w:rsid w:val="001F32C4"/>
    <w:rsid w:val="001F5A52"/>
    <w:rsid w:val="001F60BF"/>
    <w:rsid w:val="001F6DB9"/>
    <w:rsid w:val="002019E8"/>
    <w:rsid w:val="0020225B"/>
    <w:rsid w:val="00203A18"/>
    <w:rsid w:val="00204FDC"/>
    <w:rsid w:val="002055EE"/>
    <w:rsid w:val="00206009"/>
    <w:rsid w:val="002064DC"/>
    <w:rsid w:val="00206C91"/>
    <w:rsid w:val="002079C1"/>
    <w:rsid w:val="00207C66"/>
    <w:rsid w:val="00207D8D"/>
    <w:rsid w:val="00211BBA"/>
    <w:rsid w:val="002122B8"/>
    <w:rsid w:val="00212878"/>
    <w:rsid w:val="0021411C"/>
    <w:rsid w:val="002151A4"/>
    <w:rsid w:val="002151E1"/>
    <w:rsid w:val="00215B61"/>
    <w:rsid w:val="00216E36"/>
    <w:rsid w:val="0021721A"/>
    <w:rsid w:val="00223415"/>
    <w:rsid w:val="00224210"/>
    <w:rsid w:val="002243A7"/>
    <w:rsid w:val="00224856"/>
    <w:rsid w:val="002248E9"/>
    <w:rsid w:val="002256AD"/>
    <w:rsid w:val="00226134"/>
    <w:rsid w:val="00226EBF"/>
    <w:rsid w:val="00230C47"/>
    <w:rsid w:val="00230CD6"/>
    <w:rsid w:val="00230D69"/>
    <w:rsid w:val="00231403"/>
    <w:rsid w:val="0023182D"/>
    <w:rsid w:val="00232682"/>
    <w:rsid w:val="00232E4D"/>
    <w:rsid w:val="00233978"/>
    <w:rsid w:val="00234C65"/>
    <w:rsid w:val="002350B0"/>
    <w:rsid w:val="002353FE"/>
    <w:rsid w:val="002358E9"/>
    <w:rsid w:val="00235C0B"/>
    <w:rsid w:val="00235E01"/>
    <w:rsid w:val="00236482"/>
    <w:rsid w:val="002373B3"/>
    <w:rsid w:val="002373D3"/>
    <w:rsid w:val="00237E05"/>
    <w:rsid w:val="002403F1"/>
    <w:rsid w:val="0024041D"/>
    <w:rsid w:val="0024110D"/>
    <w:rsid w:val="00241B8A"/>
    <w:rsid w:val="00241DD0"/>
    <w:rsid w:val="00243DFA"/>
    <w:rsid w:val="00243E3D"/>
    <w:rsid w:val="00245DCA"/>
    <w:rsid w:val="00246156"/>
    <w:rsid w:val="0024713C"/>
    <w:rsid w:val="002521BB"/>
    <w:rsid w:val="00252610"/>
    <w:rsid w:val="00252E1A"/>
    <w:rsid w:val="00253267"/>
    <w:rsid w:val="00253797"/>
    <w:rsid w:val="00253EAF"/>
    <w:rsid w:val="002545B9"/>
    <w:rsid w:val="002560F9"/>
    <w:rsid w:val="00257042"/>
    <w:rsid w:val="00257A17"/>
    <w:rsid w:val="002614D6"/>
    <w:rsid w:val="002619E6"/>
    <w:rsid w:val="00262BFA"/>
    <w:rsid w:val="0026358F"/>
    <w:rsid w:val="00265821"/>
    <w:rsid w:val="002659C2"/>
    <w:rsid w:val="00265A7B"/>
    <w:rsid w:val="00270EED"/>
    <w:rsid w:val="00271DCC"/>
    <w:rsid w:val="002725DA"/>
    <w:rsid w:val="0027293B"/>
    <w:rsid w:val="002741C1"/>
    <w:rsid w:val="00274688"/>
    <w:rsid w:val="002751CB"/>
    <w:rsid w:val="002751E7"/>
    <w:rsid w:val="0027645A"/>
    <w:rsid w:val="00277EC5"/>
    <w:rsid w:val="002812F9"/>
    <w:rsid w:val="00281B9C"/>
    <w:rsid w:val="002826B7"/>
    <w:rsid w:val="00282783"/>
    <w:rsid w:val="00284137"/>
    <w:rsid w:val="00284D83"/>
    <w:rsid w:val="00285E4D"/>
    <w:rsid w:val="00286767"/>
    <w:rsid w:val="0028681A"/>
    <w:rsid w:val="00292B0E"/>
    <w:rsid w:val="002941E2"/>
    <w:rsid w:val="00294441"/>
    <w:rsid w:val="00294FB1"/>
    <w:rsid w:val="00295171"/>
    <w:rsid w:val="0029771C"/>
    <w:rsid w:val="002A0ED2"/>
    <w:rsid w:val="002A273C"/>
    <w:rsid w:val="002A2B2C"/>
    <w:rsid w:val="002A3772"/>
    <w:rsid w:val="002A3F08"/>
    <w:rsid w:val="002A4489"/>
    <w:rsid w:val="002A4573"/>
    <w:rsid w:val="002A5360"/>
    <w:rsid w:val="002A5D7A"/>
    <w:rsid w:val="002A710A"/>
    <w:rsid w:val="002B0F3C"/>
    <w:rsid w:val="002B1D1F"/>
    <w:rsid w:val="002B25E8"/>
    <w:rsid w:val="002B34B5"/>
    <w:rsid w:val="002B3F10"/>
    <w:rsid w:val="002B4069"/>
    <w:rsid w:val="002B5275"/>
    <w:rsid w:val="002B6956"/>
    <w:rsid w:val="002B6C11"/>
    <w:rsid w:val="002B6E00"/>
    <w:rsid w:val="002B7A75"/>
    <w:rsid w:val="002C10AA"/>
    <w:rsid w:val="002C18B6"/>
    <w:rsid w:val="002C1C50"/>
    <w:rsid w:val="002C57C3"/>
    <w:rsid w:val="002C58FF"/>
    <w:rsid w:val="002C7923"/>
    <w:rsid w:val="002D0CA4"/>
    <w:rsid w:val="002D100C"/>
    <w:rsid w:val="002D1692"/>
    <w:rsid w:val="002D1CA8"/>
    <w:rsid w:val="002D36A0"/>
    <w:rsid w:val="002D3CCD"/>
    <w:rsid w:val="002D502D"/>
    <w:rsid w:val="002D6BFB"/>
    <w:rsid w:val="002D7134"/>
    <w:rsid w:val="002D7370"/>
    <w:rsid w:val="002E2181"/>
    <w:rsid w:val="002E220A"/>
    <w:rsid w:val="002E355E"/>
    <w:rsid w:val="002E49C3"/>
    <w:rsid w:val="002E4A52"/>
    <w:rsid w:val="002E55A1"/>
    <w:rsid w:val="002E569B"/>
    <w:rsid w:val="002E5D70"/>
    <w:rsid w:val="002E6EE4"/>
    <w:rsid w:val="002E7245"/>
    <w:rsid w:val="002E76A7"/>
    <w:rsid w:val="002E79BD"/>
    <w:rsid w:val="002F0492"/>
    <w:rsid w:val="002F1AC4"/>
    <w:rsid w:val="002F1C98"/>
    <w:rsid w:val="002F25EA"/>
    <w:rsid w:val="002F3D31"/>
    <w:rsid w:val="002F4A69"/>
    <w:rsid w:val="002F5013"/>
    <w:rsid w:val="002F610B"/>
    <w:rsid w:val="002F661F"/>
    <w:rsid w:val="002F6665"/>
    <w:rsid w:val="002F68C7"/>
    <w:rsid w:val="002F732D"/>
    <w:rsid w:val="002F7F8C"/>
    <w:rsid w:val="00300D6E"/>
    <w:rsid w:val="0030179D"/>
    <w:rsid w:val="00301ED7"/>
    <w:rsid w:val="0030209D"/>
    <w:rsid w:val="0030231E"/>
    <w:rsid w:val="00302341"/>
    <w:rsid w:val="00302C7D"/>
    <w:rsid w:val="00302DF7"/>
    <w:rsid w:val="003030F6"/>
    <w:rsid w:val="003031F5"/>
    <w:rsid w:val="00303AC6"/>
    <w:rsid w:val="00304ED5"/>
    <w:rsid w:val="00305AE7"/>
    <w:rsid w:val="003072D6"/>
    <w:rsid w:val="00310749"/>
    <w:rsid w:val="00310DF6"/>
    <w:rsid w:val="003130D7"/>
    <w:rsid w:val="0031479D"/>
    <w:rsid w:val="00314FAC"/>
    <w:rsid w:val="00316222"/>
    <w:rsid w:val="003168AA"/>
    <w:rsid w:val="00316D44"/>
    <w:rsid w:val="00316DBF"/>
    <w:rsid w:val="003179E5"/>
    <w:rsid w:val="0032062E"/>
    <w:rsid w:val="00320C97"/>
    <w:rsid w:val="00321730"/>
    <w:rsid w:val="00322900"/>
    <w:rsid w:val="00323086"/>
    <w:rsid w:val="00325CA9"/>
    <w:rsid w:val="00325EA8"/>
    <w:rsid w:val="00326955"/>
    <w:rsid w:val="00327358"/>
    <w:rsid w:val="00327467"/>
    <w:rsid w:val="0033471A"/>
    <w:rsid w:val="003368D6"/>
    <w:rsid w:val="00340F43"/>
    <w:rsid w:val="0034113E"/>
    <w:rsid w:val="003411BD"/>
    <w:rsid w:val="0034199C"/>
    <w:rsid w:val="00341BD1"/>
    <w:rsid w:val="003429C3"/>
    <w:rsid w:val="00342BF2"/>
    <w:rsid w:val="00342D18"/>
    <w:rsid w:val="00343690"/>
    <w:rsid w:val="00344102"/>
    <w:rsid w:val="00344F4C"/>
    <w:rsid w:val="00345877"/>
    <w:rsid w:val="003461B8"/>
    <w:rsid w:val="00346331"/>
    <w:rsid w:val="00346A65"/>
    <w:rsid w:val="00346B97"/>
    <w:rsid w:val="00346ED4"/>
    <w:rsid w:val="003504C9"/>
    <w:rsid w:val="00351BC3"/>
    <w:rsid w:val="00352DA0"/>
    <w:rsid w:val="003541E6"/>
    <w:rsid w:val="003547A3"/>
    <w:rsid w:val="003548B0"/>
    <w:rsid w:val="00354DE9"/>
    <w:rsid w:val="00355232"/>
    <w:rsid w:val="0035553A"/>
    <w:rsid w:val="00355E05"/>
    <w:rsid w:val="00355F44"/>
    <w:rsid w:val="003564E5"/>
    <w:rsid w:val="00357CF3"/>
    <w:rsid w:val="003607C8"/>
    <w:rsid w:val="00361B03"/>
    <w:rsid w:val="00361F70"/>
    <w:rsid w:val="0036220A"/>
    <w:rsid w:val="00362377"/>
    <w:rsid w:val="003625BF"/>
    <w:rsid w:val="0036460D"/>
    <w:rsid w:val="00364D29"/>
    <w:rsid w:val="00365096"/>
    <w:rsid w:val="003673D6"/>
    <w:rsid w:val="00367900"/>
    <w:rsid w:val="003709B3"/>
    <w:rsid w:val="0037129B"/>
    <w:rsid w:val="003737A8"/>
    <w:rsid w:val="00373902"/>
    <w:rsid w:val="00376D7E"/>
    <w:rsid w:val="003774B3"/>
    <w:rsid w:val="003807FA"/>
    <w:rsid w:val="00381769"/>
    <w:rsid w:val="00382878"/>
    <w:rsid w:val="00382C04"/>
    <w:rsid w:val="00383F0F"/>
    <w:rsid w:val="00383FEA"/>
    <w:rsid w:val="00387183"/>
    <w:rsid w:val="00390B81"/>
    <w:rsid w:val="00393E76"/>
    <w:rsid w:val="00393ED5"/>
    <w:rsid w:val="00394B10"/>
    <w:rsid w:val="00394F3F"/>
    <w:rsid w:val="003954BC"/>
    <w:rsid w:val="00395ADC"/>
    <w:rsid w:val="0039716B"/>
    <w:rsid w:val="00397FCB"/>
    <w:rsid w:val="003A02A9"/>
    <w:rsid w:val="003A0F07"/>
    <w:rsid w:val="003A1B52"/>
    <w:rsid w:val="003A2208"/>
    <w:rsid w:val="003A25C1"/>
    <w:rsid w:val="003A280B"/>
    <w:rsid w:val="003A2BC6"/>
    <w:rsid w:val="003A32C1"/>
    <w:rsid w:val="003A3720"/>
    <w:rsid w:val="003A3A09"/>
    <w:rsid w:val="003A3CAA"/>
    <w:rsid w:val="003A47BF"/>
    <w:rsid w:val="003A5BB7"/>
    <w:rsid w:val="003A5DED"/>
    <w:rsid w:val="003A67AA"/>
    <w:rsid w:val="003A68AD"/>
    <w:rsid w:val="003A69C5"/>
    <w:rsid w:val="003A6D5D"/>
    <w:rsid w:val="003A78F8"/>
    <w:rsid w:val="003A7BF0"/>
    <w:rsid w:val="003B005D"/>
    <w:rsid w:val="003B01EC"/>
    <w:rsid w:val="003B0BAA"/>
    <w:rsid w:val="003B12E8"/>
    <w:rsid w:val="003B146B"/>
    <w:rsid w:val="003B28E1"/>
    <w:rsid w:val="003B2F54"/>
    <w:rsid w:val="003B3D3A"/>
    <w:rsid w:val="003B426D"/>
    <w:rsid w:val="003B4FD4"/>
    <w:rsid w:val="003B50A6"/>
    <w:rsid w:val="003B5309"/>
    <w:rsid w:val="003B54B3"/>
    <w:rsid w:val="003C07DA"/>
    <w:rsid w:val="003C0E6E"/>
    <w:rsid w:val="003C128C"/>
    <w:rsid w:val="003C2CC9"/>
    <w:rsid w:val="003C5A81"/>
    <w:rsid w:val="003C7792"/>
    <w:rsid w:val="003D069B"/>
    <w:rsid w:val="003D0958"/>
    <w:rsid w:val="003D138A"/>
    <w:rsid w:val="003D15EC"/>
    <w:rsid w:val="003D1BFB"/>
    <w:rsid w:val="003D2656"/>
    <w:rsid w:val="003D3199"/>
    <w:rsid w:val="003D47E3"/>
    <w:rsid w:val="003D5E16"/>
    <w:rsid w:val="003D6CA1"/>
    <w:rsid w:val="003D776A"/>
    <w:rsid w:val="003D7A7C"/>
    <w:rsid w:val="003E124E"/>
    <w:rsid w:val="003E14C5"/>
    <w:rsid w:val="003E24E5"/>
    <w:rsid w:val="003E2F61"/>
    <w:rsid w:val="003E3A09"/>
    <w:rsid w:val="003E4164"/>
    <w:rsid w:val="003E43E0"/>
    <w:rsid w:val="003E4C71"/>
    <w:rsid w:val="003E61D1"/>
    <w:rsid w:val="003E64F6"/>
    <w:rsid w:val="003E6508"/>
    <w:rsid w:val="003F30A6"/>
    <w:rsid w:val="003F362D"/>
    <w:rsid w:val="003F4A2F"/>
    <w:rsid w:val="003F572A"/>
    <w:rsid w:val="003F57D6"/>
    <w:rsid w:val="003F65CC"/>
    <w:rsid w:val="003F743A"/>
    <w:rsid w:val="0040116C"/>
    <w:rsid w:val="0040190A"/>
    <w:rsid w:val="0040233C"/>
    <w:rsid w:val="00402912"/>
    <w:rsid w:val="00402F34"/>
    <w:rsid w:val="00403167"/>
    <w:rsid w:val="004037A3"/>
    <w:rsid w:val="00404510"/>
    <w:rsid w:val="0040585B"/>
    <w:rsid w:val="00405FC5"/>
    <w:rsid w:val="0040626F"/>
    <w:rsid w:val="00407A61"/>
    <w:rsid w:val="00411865"/>
    <w:rsid w:val="00412B33"/>
    <w:rsid w:val="00412FD9"/>
    <w:rsid w:val="00413091"/>
    <w:rsid w:val="00413973"/>
    <w:rsid w:val="00413B92"/>
    <w:rsid w:val="00414129"/>
    <w:rsid w:val="00415594"/>
    <w:rsid w:val="00415AB8"/>
    <w:rsid w:val="004171DA"/>
    <w:rsid w:val="0042030C"/>
    <w:rsid w:val="004204F2"/>
    <w:rsid w:val="004205EA"/>
    <w:rsid w:val="00421102"/>
    <w:rsid w:val="0042191C"/>
    <w:rsid w:val="00423550"/>
    <w:rsid w:val="00423AC6"/>
    <w:rsid w:val="00423B4E"/>
    <w:rsid w:val="004240A5"/>
    <w:rsid w:val="0042446E"/>
    <w:rsid w:val="00424B89"/>
    <w:rsid w:val="00424EA8"/>
    <w:rsid w:val="00424F47"/>
    <w:rsid w:val="0042529E"/>
    <w:rsid w:val="00425B56"/>
    <w:rsid w:val="00425E4A"/>
    <w:rsid w:val="004262C8"/>
    <w:rsid w:val="00426E98"/>
    <w:rsid w:val="00430E7F"/>
    <w:rsid w:val="004311AE"/>
    <w:rsid w:val="00431DAC"/>
    <w:rsid w:val="0043242A"/>
    <w:rsid w:val="00432909"/>
    <w:rsid w:val="004335CB"/>
    <w:rsid w:val="00434014"/>
    <w:rsid w:val="00434266"/>
    <w:rsid w:val="0044056B"/>
    <w:rsid w:val="0044240E"/>
    <w:rsid w:val="0044359A"/>
    <w:rsid w:val="00443CD3"/>
    <w:rsid w:val="00443E5E"/>
    <w:rsid w:val="0044454E"/>
    <w:rsid w:val="00444C64"/>
    <w:rsid w:val="0044714D"/>
    <w:rsid w:val="004477AA"/>
    <w:rsid w:val="00447F27"/>
    <w:rsid w:val="004501E5"/>
    <w:rsid w:val="00451F26"/>
    <w:rsid w:val="00453899"/>
    <w:rsid w:val="00454DD6"/>
    <w:rsid w:val="00455B00"/>
    <w:rsid w:val="004560AF"/>
    <w:rsid w:val="004568FA"/>
    <w:rsid w:val="00456B73"/>
    <w:rsid w:val="00456BB0"/>
    <w:rsid w:val="00456E47"/>
    <w:rsid w:val="004575E4"/>
    <w:rsid w:val="00457E5F"/>
    <w:rsid w:val="00460F42"/>
    <w:rsid w:val="0046512E"/>
    <w:rsid w:val="004653F8"/>
    <w:rsid w:val="00465D5B"/>
    <w:rsid w:val="004661BA"/>
    <w:rsid w:val="004666C3"/>
    <w:rsid w:val="00466F03"/>
    <w:rsid w:val="004702C0"/>
    <w:rsid w:val="004703E9"/>
    <w:rsid w:val="00470F1B"/>
    <w:rsid w:val="004711AD"/>
    <w:rsid w:val="00471E59"/>
    <w:rsid w:val="0047287C"/>
    <w:rsid w:val="00472C9F"/>
    <w:rsid w:val="00474147"/>
    <w:rsid w:val="004749A6"/>
    <w:rsid w:val="00475AB3"/>
    <w:rsid w:val="0047613A"/>
    <w:rsid w:val="0047632D"/>
    <w:rsid w:val="004763C6"/>
    <w:rsid w:val="004767C5"/>
    <w:rsid w:val="00476D2C"/>
    <w:rsid w:val="004773EC"/>
    <w:rsid w:val="004779B6"/>
    <w:rsid w:val="00481610"/>
    <w:rsid w:val="00481857"/>
    <w:rsid w:val="00481C4B"/>
    <w:rsid w:val="004842C4"/>
    <w:rsid w:val="00484965"/>
    <w:rsid w:val="0048560F"/>
    <w:rsid w:val="00486257"/>
    <w:rsid w:val="00487B3D"/>
    <w:rsid w:val="004913C1"/>
    <w:rsid w:val="00492604"/>
    <w:rsid w:val="0049481F"/>
    <w:rsid w:val="00494C12"/>
    <w:rsid w:val="00494D73"/>
    <w:rsid w:val="0049536E"/>
    <w:rsid w:val="004969E9"/>
    <w:rsid w:val="004973BC"/>
    <w:rsid w:val="004A0816"/>
    <w:rsid w:val="004A3C08"/>
    <w:rsid w:val="004A5142"/>
    <w:rsid w:val="004A6C05"/>
    <w:rsid w:val="004B0EF9"/>
    <w:rsid w:val="004B1D51"/>
    <w:rsid w:val="004B2BA5"/>
    <w:rsid w:val="004B2F35"/>
    <w:rsid w:val="004B4E1A"/>
    <w:rsid w:val="004B69A1"/>
    <w:rsid w:val="004B6B6C"/>
    <w:rsid w:val="004B708A"/>
    <w:rsid w:val="004C094F"/>
    <w:rsid w:val="004C12AA"/>
    <w:rsid w:val="004C16AF"/>
    <w:rsid w:val="004C20AA"/>
    <w:rsid w:val="004C2D36"/>
    <w:rsid w:val="004C379A"/>
    <w:rsid w:val="004C58EB"/>
    <w:rsid w:val="004C5E88"/>
    <w:rsid w:val="004C5FDD"/>
    <w:rsid w:val="004D0281"/>
    <w:rsid w:val="004D06F2"/>
    <w:rsid w:val="004D0CB4"/>
    <w:rsid w:val="004D18A5"/>
    <w:rsid w:val="004D19B2"/>
    <w:rsid w:val="004D3A74"/>
    <w:rsid w:val="004D426E"/>
    <w:rsid w:val="004D5498"/>
    <w:rsid w:val="004D7238"/>
    <w:rsid w:val="004E040C"/>
    <w:rsid w:val="004E0764"/>
    <w:rsid w:val="004E0BCC"/>
    <w:rsid w:val="004E1A16"/>
    <w:rsid w:val="004E1FE5"/>
    <w:rsid w:val="004E2426"/>
    <w:rsid w:val="004E25D7"/>
    <w:rsid w:val="004E30E7"/>
    <w:rsid w:val="004E3520"/>
    <w:rsid w:val="004E377F"/>
    <w:rsid w:val="004E4D7E"/>
    <w:rsid w:val="004E4E31"/>
    <w:rsid w:val="004E5988"/>
    <w:rsid w:val="004E6BA7"/>
    <w:rsid w:val="004E6CB5"/>
    <w:rsid w:val="004F2D7B"/>
    <w:rsid w:val="004F3313"/>
    <w:rsid w:val="004F461D"/>
    <w:rsid w:val="004F65C5"/>
    <w:rsid w:val="00500B4E"/>
    <w:rsid w:val="005035C1"/>
    <w:rsid w:val="005060BC"/>
    <w:rsid w:val="00506CC5"/>
    <w:rsid w:val="00506D80"/>
    <w:rsid w:val="00507171"/>
    <w:rsid w:val="005117AF"/>
    <w:rsid w:val="00511E0C"/>
    <w:rsid w:val="00511E7F"/>
    <w:rsid w:val="00512539"/>
    <w:rsid w:val="0051268A"/>
    <w:rsid w:val="00512AB7"/>
    <w:rsid w:val="005130DC"/>
    <w:rsid w:val="0051436C"/>
    <w:rsid w:val="00517F4A"/>
    <w:rsid w:val="005212AA"/>
    <w:rsid w:val="0052219D"/>
    <w:rsid w:val="0052392B"/>
    <w:rsid w:val="00524B77"/>
    <w:rsid w:val="00525189"/>
    <w:rsid w:val="005262DA"/>
    <w:rsid w:val="00526545"/>
    <w:rsid w:val="005267A5"/>
    <w:rsid w:val="005268F6"/>
    <w:rsid w:val="00531157"/>
    <w:rsid w:val="005332F4"/>
    <w:rsid w:val="00534141"/>
    <w:rsid w:val="0053686F"/>
    <w:rsid w:val="0053741F"/>
    <w:rsid w:val="00541BF4"/>
    <w:rsid w:val="00543211"/>
    <w:rsid w:val="005438C4"/>
    <w:rsid w:val="0054424C"/>
    <w:rsid w:val="005449BB"/>
    <w:rsid w:val="00544A5C"/>
    <w:rsid w:val="00544F3B"/>
    <w:rsid w:val="00550606"/>
    <w:rsid w:val="00550FAA"/>
    <w:rsid w:val="00560FB3"/>
    <w:rsid w:val="00561328"/>
    <w:rsid w:val="0056242E"/>
    <w:rsid w:val="005626C6"/>
    <w:rsid w:val="005642EF"/>
    <w:rsid w:val="005642F6"/>
    <w:rsid w:val="0056493A"/>
    <w:rsid w:val="005652B0"/>
    <w:rsid w:val="005656EE"/>
    <w:rsid w:val="00565FF8"/>
    <w:rsid w:val="00570765"/>
    <w:rsid w:val="00570DBA"/>
    <w:rsid w:val="0057154F"/>
    <w:rsid w:val="00571AF9"/>
    <w:rsid w:val="00573155"/>
    <w:rsid w:val="00573373"/>
    <w:rsid w:val="005760F0"/>
    <w:rsid w:val="005765F0"/>
    <w:rsid w:val="00576F88"/>
    <w:rsid w:val="00580D90"/>
    <w:rsid w:val="00582368"/>
    <w:rsid w:val="00582381"/>
    <w:rsid w:val="005849A6"/>
    <w:rsid w:val="00584D37"/>
    <w:rsid w:val="00585551"/>
    <w:rsid w:val="00585680"/>
    <w:rsid w:val="00585FFE"/>
    <w:rsid w:val="0058618C"/>
    <w:rsid w:val="00587474"/>
    <w:rsid w:val="00587A70"/>
    <w:rsid w:val="00587A7E"/>
    <w:rsid w:val="00590AB9"/>
    <w:rsid w:val="00591F22"/>
    <w:rsid w:val="00592F25"/>
    <w:rsid w:val="00593DAF"/>
    <w:rsid w:val="00594BC2"/>
    <w:rsid w:val="005965BF"/>
    <w:rsid w:val="005A07E1"/>
    <w:rsid w:val="005A11B6"/>
    <w:rsid w:val="005A203D"/>
    <w:rsid w:val="005A2267"/>
    <w:rsid w:val="005A2793"/>
    <w:rsid w:val="005A3AD1"/>
    <w:rsid w:val="005A65BF"/>
    <w:rsid w:val="005A69F9"/>
    <w:rsid w:val="005B140E"/>
    <w:rsid w:val="005B2504"/>
    <w:rsid w:val="005B25BF"/>
    <w:rsid w:val="005B3DAC"/>
    <w:rsid w:val="005B593F"/>
    <w:rsid w:val="005B6392"/>
    <w:rsid w:val="005B7154"/>
    <w:rsid w:val="005B71F3"/>
    <w:rsid w:val="005B7370"/>
    <w:rsid w:val="005C285A"/>
    <w:rsid w:val="005C36EA"/>
    <w:rsid w:val="005C391B"/>
    <w:rsid w:val="005C45C4"/>
    <w:rsid w:val="005C537A"/>
    <w:rsid w:val="005C612B"/>
    <w:rsid w:val="005C78E9"/>
    <w:rsid w:val="005D01F0"/>
    <w:rsid w:val="005D140F"/>
    <w:rsid w:val="005D2421"/>
    <w:rsid w:val="005D28F9"/>
    <w:rsid w:val="005D2D02"/>
    <w:rsid w:val="005D3740"/>
    <w:rsid w:val="005D5564"/>
    <w:rsid w:val="005D5D84"/>
    <w:rsid w:val="005D6152"/>
    <w:rsid w:val="005E56C0"/>
    <w:rsid w:val="005E6098"/>
    <w:rsid w:val="005E68A2"/>
    <w:rsid w:val="005E72DF"/>
    <w:rsid w:val="005F04BC"/>
    <w:rsid w:val="005F1D57"/>
    <w:rsid w:val="005F201D"/>
    <w:rsid w:val="005F2C20"/>
    <w:rsid w:val="005F4666"/>
    <w:rsid w:val="005F5F6B"/>
    <w:rsid w:val="005F6FE2"/>
    <w:rsid w:val="005F74C6"/>
    <w:rsid w:val="006007C6"/>
    <w:rsid w:val="0060561F"/>
    <w:rsid w:val="006066D7"/>
    <w:rsid w:val="0061090A"/>
    <w:rsid w:val="00610C54"/>
    <w:rsid w:val="00610EBA"/>
    <w:rsid w:val="00611EE6"/>
    <w:rsid w:val="00611F1C"/>
    <w:rsid w:val="00613720"/>
    <w:rsid w:val="0061448F"/>
    <w:rsid w:val="00620505"/>
    <w:rsid w:val="00622A18"/>
    <w:rsid w:val="00624432"/>
    <w:rsid w:val="006278B5"/>
    <w:rsid w:val="00627DD3"/>
    <w:rsid w:val="00630EB9"/>
    <w:rsid w:val="00631C4A"/>
    <w:rsid w:val="00631D92"/>
    <w:rsid w:val="00632F3C"/>
    <w:rsid w:val="0063324D"/>
    <w:rsid w:val="006377F2"/>
    <w:rsid w:val="00637802"/>
    <w:rsid w:val="006402B2"/>
    <w:rsid w:val="006409B0"/>
    <w:rsid w:val="00641CB2"/>
    <w:rsid w:val="00641E01"/>
    <w:rsid w:val="006437F5"/>
    <w:rsid w:val="00644B68"/>
    <w:rsid w:val="00645823"/>
    <w:rsid w:val="006475C0"/>
    <w:rsid w:val="0064773E"/>
    <w:rsid w:val="00647FAE"/>
    <w:rsid w:val="006509E1"/>
    <w:rsid w:val="00650FE5"/>
    <w:rsid w:val="00652F6B"/>
    <w:rsid w:val="00653B1B"/>
    <w:rsid w:val="006555CF"/>
    <w:rsid w:val="00655BFC"/>
    <w:rsid w:val="00655F08"/>
    <w:rsid w:val="00656E59"/>
    <w:rsid w:val="006574E6"/>
    <w:rsid w:val="006575E9"/>
    <w:rsid w:val="0066021B"/>
    <w:rsid w:val="00660427"/>
    <w:rsid w:val="00660B59"/>
    <w:rsid w:val="006625F3"/>
    <w:rsid w:val="006626A4"/>
    <w:rsid w:val="006627FC"/>
    <w:rsid w:val="006637F7"/>
    <w:rsid w:val="00663E87"/>
    <w:rsid w:val="006672C5"/>
    <w:rsid w:val="00670B05"/>
    <w:rsid w:val="00670FEA"/>
    <w:rsid w:val="00671337"/>
    <w:rsid w:val="00671C72"/>
    <w:rsid w:val="00671F8F"/>
    <w:rsid w:val="00672A84"/>
    <w:rsid w:val="00676CB5"/>
    <w:rsid w:val="0068003C"/>
    <w:rsid w:val="00683EE3"/>
    <w:rsid w:val="00685117"/>
    <w:rsid w:val="00686F65"/>
    <w:rsid w:val="00691D80"/>
    <w:rsid w:val="00692FDF"/>
    <w:rsid w:val="00693D01"/>
    <w:rsid w:val="00694403"/>
    <w:rsid w:val="00694742"/>
    <w:rsid w:val="0069566E"/>
    <w:rsid w:val="00697498"/>
    <w:rsid w:val="00697A16"/>
    <w:rsid w:val="006A1951"/>
    <w:rsid w:val="006A2CD8"/>
    <w:rsid w:val="006A3674"/>
    <w:rsid w:val="006A37AC"/>
    <w:rsid w:val="006A46A5"/>
    <w:rsid w:val="006A4D72"/>
    <w:rsid w:val="006A5426"/>
    <w:rsid w:val="006A6134"/>
    <w:rsid w:val="006A76A2"/>
    <w:rsid w:val="006B0D63"/>
    <w:rsid w:val="006B142D"/>
    <w:rsid w:val="006B1534"/>
    <w:rsid w:val="006B1780"/>
    <w:rsid w:val="006B25FA"/>
    <w:rsid w:val="006B426F"/>
    <w:rsid w:val="006B45EC"/>
    <w:rsid w:val="006B6A2D"/>
    <w:rsid w:val="006B73AD"/>
    <w:rsid w:val="006C14C8"/>
    <w:rsid w:val="006C2315"/>
    <w:rsid w:val="006C2699"/>
    <w:rsid w:val="006C3634"/>
    <w:rsid w:val="006C3B27"/>
    <w:rsid w:val="006C4994"/>
    <w:rsid w:val="006C4D00"/>
    <w:rsid w:val="006C65F6"/>
    <w:rsid w:val="006C6A59"/>
    <w:rsid w:val="006D01F8"/>
    <w:rsid w:val="006D1A6A"/>
    <w:rsid w:val="006D1A70"/>
    <w:rsid w:val="006D3884"/>
    <w:rsid w:val="006D39C2"/>
    <w:rsid w:val="006D6A50"/>
    <w:rsid w:val="006D6F1C"/>
    <w:rsid w:val="006D7B47"/>
    <w:rsid w:val="006E0046"/>
    <w:rsid w:val="006E3A6B"/>
    <w:rsid w:val="006E42FC"/>
    <w:rsid w:val="006E5C5C"/>
    <w:rsid w:val="006E664D"/>
    <w:rsid w:val="006E6C13"/>
    <w:rsid w:val="006F1BB5"/>
    <w:rsid w:val="006F1FFC"/>
    <w:rsid w:val="006F3F90"/>
    <w:rsid w:val="006F5595"/>
    <w:rsid w:val="006F6533"/>
    <w:rsid w:val="006F74AD"/>
    <w:rsid w:val="00701391"/>
    <w:rsid w:val="007020A5"/>
    <w:rsid w:val="0070345D"/>
    <w:rsid w:val="007067D0"/>
    <w:rsid w:val="00706A4A"/>
    <w:rsid w:val="0070748F"/>
    <w:rsid w:val="00707E09"/>
    <w:rsid w:val="007125E9"/>
    <w:rsid w:val="00714BA5"/>
    <w:rsid w:val="007164E2"/>
    <w:rsid w:val="007164EC"/>
    <w:rsid w:val="00717D66"/>
    <w:rsid w:val="007206C7"/>
    <w:rsid w:val="00720985"/>
    <w:rsid w:val="0072145B"/>
    <w:rsid w:val="00722CC7"/>
    <w:rsid w:val="00723202"/>
    <w:rsid w:val="00725C8B"/>
    <w:rsid w:val="00736004"/>
    <w:rsid w:val="007365B8"/>
    <w:rsid w:val="00736E19"/>
    <w:rsid w:val="00737234"/>
    <w:rsid w:val="00740C59"/>
    <w:rsid w:val="00741814"/>
    <w:rsid w:val="00742226"/>
    <w:rsid w:val="0074232D"/>
    <w:rsid w:val="007426F4"/>
    <w:rsid w:val="00743268"/>
    <w:rsid w:val="0074425D"/>
    <w:rsid w:val="00744376"/>
    <w:rsid w:val="00744CE6"/>
    <w:rsid w:val="007459EC"/>
    <w:rsid w:val="007467B6"/>
    <w:rsid w:val="007503A7"/>
    <w:rsid w:val="007510CC"/>
    <w:rsid w:val="00751798"/>
    <w:rsid w:val="007522B2"/>
    <w:rsid w:val="00753A67"/>
    <w:rsid w:val="00754283"/>
    <w:rsid w:val="007557B0"/>
    <w:rsid w:val="00761B56"/>
    <w:rsid w:val="00761EF8"/>
    <w:rsid w:val="0076212E"/>
    <w:rsid w:val="0076225C"/>
    <w:rsid w:val="007625FD"/>
    <w:rsid w:val="00762638"/>
    <w:rsid w:val="007631B9"/>
    <w:rsid w:val="00764BE7"/>
    <w:rsid w:val="007703EE"/>
    <w:rsid w:val="00770D4B"/>
    <w:rsid w:val="0077267B"/>
    <w:rsid w:val="00772BCD"/>
    <w:rsid w:val="0077379D"/>
    <w:rsid w:val="00773CE3"/>
    <w:rsid w:val="00773DE7"/>
    <w:rsid w:val="00774E01"/>
    <w:rsid w:val="007759D3"/>
    <w:rsid w:val="00775BA2"/>
    <w:rsid w:val="00776B69"/>
    <w:rsid w:val="00776E37"/>
    <w:rsid w:val="00777A28"/>
    <w:rsid w:val="00782FBB"/>
    <w:rsid w:val="007839D4"/>
    <w:rsid w:val="007845E7"/>
    <w:rsid w:val="007855C0"/>
    <w:rsid w:val="00786597"/>
    <w:rsid w:val="00787E11"/>
    <w:rsid w:val="00787E47"/>
    <w:rsid w:val="007909B3"/>
    <w:rsid w:val="007941F8"/>
    <w:rsid w:val="00794DE1"/>
    <w:rsid w:val="00795C3C"/>
    <w:rsid w:val="00795E74"/>
    <w:rsid w:val="007974AF"/>
    <w:rsid w:val="00797BBA"/>
    <w:rsid w:val="007A121B"/>
    <w:rsid w:val="007A1F88"/>
    <w:rsid w:val="007A2353"/>
    <w:rsid w:val="007A23D2"/>
    <w:rsid w:val="007A2FF3"/>
    <w:rsid w:val="007A416E"/>
    <w:rsid w:val="007A4DF1"/>
    <w:rsid w:val="007A6A7C"/>
    <w:rsid w:val="007A6C98"/>
    <w:rsid w:val="007A6FEA"/>
    <w:rsid w:val="007B1F28"/>
    <w:rsid w:val="007B3226"/>
    <w:rsid w:val="007B44ED"/>
    <w:rsid w:val="007B5A76"/>
    <w:rsid w:val="007B5C3B"/>
    <w:rsid w:val="007B5D15"/>
    <w:rsid w:val="007B67F0"/>
    <w:rsid w:val="007B6C7F"/>
    <w:rsid w:val="007B7528"/>
    <w:rsid w:val="007B76F1"/>
    <w:rsid w:val="007C0780"/>
    <w:rsid w:val="007C19BD"/>
    <w:rsid w:val="007C3BA9"/>
    <w:rsid w:val="007C4D8D"/>
    <w:rsid w:val="007C5C56"/>
    <w:rsid w:val="007C6536"/>
    <w:rsid w:val="007C6E73"/>
    <w:rsid w:val="007C7902"/>
    <w:rsid w:val="007D0135"/>
    <w:rsid w:val="007D0499"/>
    <w:rsid w:val="007D0F65"/>
    <w:rsid w:val="007D153C"/>
    <w:rsid w:val="007D19EE"/>
    <w:rsid w:val="007D2396"/>
    <w:rsid w:val="007D351F"/>
    <w:rsid w:val="007D3D49"/>
    <w:rsid w:val="007D430B"/>
    <w:rsid w:val="007D43F3"/>
    <w:rsid w:val="007D4A2E"/>
    <w:rsid w:val="007D60CA"/>
    <w:rsid w:val="007D6219"/>
    <w:rsid w:val="007D63F2"/>
    <w:rsid w:val="007D76A4"/>
    <w:rsid w:val="007E0341"/>
    <w:rsid w:val="007E1725"/>
    <w:rsid w:val="007E191B"/>
    <w:rsid w:val="007E21EF"/>
    <w:rsid w:val="007E2AC4"/>
    <w:rsid w:val="007E2BA7"/>
    <w:rsid w:val="007E39F6"/>
    <w:rsid w:val="007E3DB4"/>
    <w:rsid w:val="007E4405"/>
    <w:rsid w:val="007E62CD"/>
    <w:rsid w:val="007E641E"/>
    <w:rsid w:val="007F1091"/>
    <w:rsid w:val="007F120C"/>
    <w:rsid w:val="007F1D84"/>
    <w:rsid w:val="007F1F5F"/>
    <w:rsid w:val="007F2B76"/>
    <w:rsid w:val="007F2E0C"/>
    <w:rsid w:val="007F4D1A"/>
    <w:rsid w:val="007F5029"/>
    <w:rsid w:val="007F5D79"/>
    <w:rsid w:val="007F6930"/>
    <w:rsid w:val="00800C1A"/>
    <w:rsid w:val="00801924"/>
    <w:rsid w:val="00803ECC"/>
    <w:rsid w:val="0080404D"/>
    <w:rsid w:val="008044AD"/>
    <w:rsid w:val="00804795"/>
    <w:rsid w:val="00805658"/>
    <w:rsid w:val="0080594B"/>
    <w:rsid w:val="00805C35"/>
    <w:rsid w:val="008064E3"/>
    <w:rsid w:val="00806528"/>
    <w:rsid w:val="00810281"/>
    <w:rsid w:val="00811689"/>
    <w:rsid w:val="00817458"/>
    <w:rsid w:val="00817A86"/>
    <w:rsid w:val="008200A3"/>
    <w:rsid w:val="00820F85"/>
    <w:rsid w:val="00822C8C"/>
    <w:rsid w:val="008232E8"/>
    <w:rsid w:val="008242ED"/>
    <w:rsid w:val="00825360"/>
    <w:rsid w:val="00826FB8"/>
    <w:rsid w:val="00830636"/>
    <w:rsid w:val="0083100C"/>
    <w:rsid w:val="00831F19"/>
    <w:rsid w:val="008326DE"/>
    <w:rsid w:val="00833217"/>
    <w:rsid w:val="0083358A"/>
    <w:rsid w:val="00833596"/>
    <w:rsid w:val="008337A0"/>
    <w:rsid w:val="0083531B"/>
    <w:rsid w:val="008359DC"/>
    <w:rsid w:val="008360AD"/>
    <w:rsid w:val="00836407"/>
    <w:rsid w:val="0083693C"/>
    <w:rsid w:val="008429BE"/>
    <w:rsid w:val="00843775"/>
    <w:rsid w:val="00844091"/>
    <w:rsid w:val="00845AB5"/>
    <w:rsid w:val="00845ABD"/>
    <w:rsid w:val="0084679B"/>
    <w:rsid w:val="0084778E"/>
    <w:rsid w:val="00847BD8"/>
    <w:rsid w:val="008503DD"/>
    <w:rsid w:val="00850AF3"/>
    <w:rsid w:val="00850DBF"/>
    <w:rsid w:val="00850F76"/>
    <w:rsid w:val="008520CC"/>
    <w:rsid w:val="00855B75"/>
    <w:rsid w:val="00855D10"/>
    <w:rsid w:val="00856CD6"/>
    <w:rsid w:val="008571A3"/>
    <w:rsid w:val="008574C5"/>
    <w:rsid w:val="008576B1"/>
    <w:rsid w:val="00857AEA"/>
    <w:rsid w:val="008604C1"/>
    <w:rsid w:val="00860E1B"/>
    <w:rsid w:val="0086198E"/>
    <w:rsid w:val="00861BF1"/>
    <w:rsid w:val="00862B14"/>
    <w:rsid w:val="00862C89"/>
    <w:rsid w:val="00862FD4"/>
    <w:rsid w:val="0086311A"/>
    <w:rsid w:val="0086340C"/>
    <w:rsid w:val="0086381C"/>
    <w:rsid w:val="00863E8B"/>
    <w:rsid w:val="00863FAC"/>
    <w:rsid w:val="00864584"/>
    <w:rsid w:val="0086535F"/>
    <w:rsid w:val="008654AB"/>
    <w:rsid w:val="00865625"/>
    <w:rsid w:val="00866E6F"/>
    <w:rsid w:val="00867792"/>
    <w:rsid w:val="008678A6"/>
    <w:rsid w:val="00870799"/>
    <w:rsid w:val="008709A1"/>
    <w:rsid w:val="00870DD9"/>
    <w:rsid w:val="00871847"/>
    <w:rsid w:val="00871E46"/>
    <w:rsid w:val="00872194"/>
    <w:rsid w:val="0087237A"/>
    <w:rsid w:val="00872EF5"/>
    <w:rsid w:val="008732E9"/>
    <w:rsid w:val="00874FCA"/>
    <w:rsid w:val="008777AE"/>
    <w:rsid w:val="00877C53"/>
    <w:rsid w:val="008825AD"/>
    <w:rsid w:val="00882A11"/>
    <w:rsid w:val="00882A65"/>
    <w:rsid w:val="00883196"/>
    <w:rsid w:val="00883F16"/>
    <w:rsid w:val="008874D0"/>
    <w:rsid w:val="0088780B"/>
    <w:rsid w:val="00887C12"/>
    <w:rsid w:val="008920F0"/>
    <w:rsid w:val="0089280B"/>
    <w:rsid w:val="00892ACA"/>
    <w:rsid w:val="0089319D"/>
    <w:rsid w:val="00895A09"/>
    <w:rsid w:val="008966CD"/>
    <w:rsid w:val="0089698E"/>
    <w:rsid w:val="008975D3"/>
    <w:rsid w:val="008A2578"/>
    <w:rsid w:val="008A2FEF"/>
    <w:rsid w:val="008A6468"/>
    <w:rsid w:val="008A68C9"/>
    <w:rsid w:val="008A75D6"/>
    <w:rsid w:val="008B22D4"/>
    <w:rsid w:val="008B33E5"/>
    <w:rsid w:val="008B4FC2"/>
    <w:rsid w:val="008C01FE"/>
    <w:rsid w:val="008C05A6"/>
    <w:rsid w:val="008C0BDC"/>
    <w:rsid w:val="008C22DE"/>
    <w:rsid w:val="008C24D5"/>
    <w:rsid w:val="008C2EE2"/>
    <w:rsid w:val="008C33F4"/>
    <w:rsid w:val="008C4162"/>
    <w:rsid w:val="008C4CF2"/>
    <w:rsid w:val="008C5AB1"/>
    <w:rsid w:val="008C7188"/>
    <w:rsid w:val="008C7E49"/>
    <w:rsid w:val="008D0998"/>
    <w:rsid w:val="008D1405"/>
    <w:rsid w:val="008D20DB"/>
    <w:rsid w:val="008D2ECE"/>
    <w:rsid w:val="008D3974"/>
    <w:rsid w:val="008D68A3"/>
    <w:rsid w:val="008D74E8"/>
    <w:rsid w:val="008D7695"/>
    <w:rsid w:val="008E0771"/>
    <w:rsid w:val="008E07D3"/>
    <w:rsid w:val="008E0F7E"/>
    <w:rsid w:val="008E2A0F"/>
    <w:rsid w:val="008E2F14"/>
    <w:rsid w:val="008E36FE"/>
    <w:rsid w:val="008E5C61"/>
    <w:rsid w:val="008E5EF3"/>
    <w:rsid w:val="008E66FA"/>
    <w:rsid w:val="008F01F3"/>
    <w:rsid w:val="008F2695"/>
    <w:rsid w:val="008F3213"/>
    <w:rsid w:val="008F32EE"/>
    <w:rsid w:val="008F4E25"/>
    <w:rsid w:val="008F5052"/>
    <w:rsid w:val="008F6092"/>
    <w:rsid w:val="008F6FD8"/>
    <w:rsid w:val="008F76E1"/>
    <w:rsid w:val="008F7B02"/>
    <w:rsid w:val="009001B5"/>
    <w:rsid w:val="00900EC9"/>
    <w:rsid w:val="00901B0B"/>
    <w:rsid w:val="00902018"/>
    <w:rsid w:val="00902412"/>
    <w:rsid w:val="009025B4"/>
    <w:rsid w:val="0090397E"/>
    <w:rsid w:val="00903F8C"/>
    <w:rsid w:val="00904F78"/>
    <w:rsid w:val="00906A6F"/>
    <w:rsid w:val="00907C62"/>
    <w:rsid w:val="00907F6F"/>
    <w:rsid w:val="00910835"/>
    <w:rsid w:val="00910B4C"/>
    <w:rsid w:val="009126A7"/>
    <w:rsid w:val="00913D48"/>
    <w:rsid w:val="00914245"/>
    <w:rsid w:val="00915EF8"/>
    <w:rsid w:val="00917907"/>
    <w:rsid w:val="0092031F"/>
    <w:rsid w:val="00921512"/>
    <w:rsid w:val="009218C9"/>
    <w:rsid w:val="009218E2"/>
    <w:rsid w:val="00921D5B"/>
    <w:rsid w:val="00922190"/>
    <w:rsid w:val="00924293"/>
    <w:rsid w:val="009254D0"/>
    <w:rsid w:val="00925BD6"/>
    <w:rsid w:val="00926E28"/>
    <w:rsid w:val="009272C1"/>
    <w:rsid w:val="00930C4A"/>
    <w:rsid w:val="00930D0A"/>
    <w:rsid w:val="00934458"/>
    <w:rsid w:val="009366F7"/>
    <w:rsid w:val="009378CD"/>
    <w:rsid w:val="0094059C"/>
    <w:rsid w:val="009425B2"/>
    <w:rsid w:val="00942704"/>
    <w:rsid w:val="0094285C"/>
    <w:rsid w:val="009438E3"/>
    <w:rsid w:val="00946602"/>
    <w:rsid w:val="00946C2F"/>
    <w:rsid w:val="00946E0B"/>
    <w:rsid w:val="00952230"/>
    <w:rsid w:val="009523C9"/>
    <w:rsid w:val="00953F73"/>
    <w:rsid w:val="00954AC3"/>
    <w:rsid w:val="00955930"/>
    <w:rsid w:val="00955AC7"/>
    <w:rsid w:val="00956BC3"/>
    <w:rsid w:val="0096096A"/>
    <w:rsid w:val="00960C14"/>
    <w:rsid w:val="00960DF9"/>
    <w:rsid w:val="00962A70"/>
    <w:rsid w:val="00962CE6"/>
    <w:rsid w:val="00963E7C"/>
    <w:rsid w:val="009642E8"/>
    <w:rsid w:val="009647E3"/>
    <w:rsid w:val="009648DD"/>
    <w:rsid w:val="00964B9D"/>
    <w:rsid w:val="00964FF2"/>
    <w:rsid w:val="00965287"/>
    <w:rsid w:val="0096565A"/>
    <w:rsid w:val="009667EE"/>
    <w:rsid w:val="00966C55"/>
    <w:rsid w:val="00967846"/>
    <w:rsid w:val="009704EE"/>
    <w:rsid w:val="00970861"/>
    <w:rsid w:val="0097262C"/>
    <w:rsid w:val="0097475D"/>
    <w:rsid w:val="009758CD"/>
    <w:rsid w:val="00976004"/>
    <w:rsid w:val="00977487"/>
    <w:rsid w:val="00982114"/>
    <w:rsid w:val="00982471"/>
    <w:rsid w:val="009846A3"/>
    <w:rsid w:val="009846C2"/>
    <w:rsid w:val="00984BF9"/>
    <w:rsid w:val="00985878"/>
    <w:rsid w:val="00985C4D"/>
    <w:rsid w:val="00987FDA"/>
    <w:rsid w:val="00990BB7"/>
    <w:rsid w:val="00990FCE"/>
    <w:rsid w:val="009913C6"/>
    <w:rsid w:val="00991BD4"/>
    <w:rsid w:val="00992A5C"/>
    <w:rsid w:val="00992E5A"/>
    <w:rsid w:val="00993DD6"/>
    <w:rsid w:val="00993DEC"/>
    <w:rsid w:val="00994462"/>
    <w:rsid w:val="00994EF6"/>
    <w:rsid w:val="00995A04"/>
    <w:rsid w:val="00996672"/>
    <w:rsid w:val="00996D1A"/>
    <w:rsid w:val="00997934"/>
    <w:rsid w:val="009A03AC"/>
    <w:rsid w:val="009A041A"/>
    <w:rsid w:val="009A14AE"/>
    <w:rsid w:val="009A40BB"/>
    <w:rsid w:val="009A43C2"/>
    <w:rsid w:val="009A61DD"/>
    <w:rsid w:val="009A72BD"/>
    <w:rsid w:val="009A751C"/>
    <w:rsid w:val="009B1B49"/>
    <w:rsid w:val="009B1EAE"/>
    <w:rsid w:val="009B200A"/>
    <w:rsid w:val="009B2571"/>
    <w:rsid w:val="009B4723"/>
    <w:rsid w:val="009B475E"/>
    <w:rsid w:val="009B4FF0"/>
    <w:rsid w:val="009B7144"/>
    <w:rsid w:val="009C01C5"/>
    <w:rsid w:val="009C1B44"/>
    <w:rsid w:val="009C2136"/>
    <w:rsid w:val="009C2BE1"/>
    <w:rsid w:val="009C3B57"/>
    <w:rsid w:val="009C4E18"/>
    <w:rsid w:val="009C5F91"/>
    <w:rsid w:val="009C6DA2"/>
    <w:rsid w:val="009C6FDD"/>
    <w:rsid w:val="009C74BD"/>
    <w:rsid w:val="009C7C37"/>
    <w:rsid w:val="009D0A54"/>
    <w:rsid w:val="009D0E3F"/>
    <w:rsid w:val="009D22E6"/>
    <w:rsid w:val="009D2998"/>
    <w:rsid w:val="009D48E0"/>
    <w:rsid w:val="009D5840"/>
    <w:rsid w:val="009D722B"/>
    <w:rsid w:val="009E05B0"/>
    <w:rsid w:val="009E06CA"/>
    <w:rsid w:val="009E0D1E"/>
    <w:rsid w:val="009E125E"/>
    <w:rsid w:val="009E2ECC"/>
    <w:rsid w:val="009E366F"/>
    <w:rsid w:val="009E3A36"/>
    <w:rsid w:val="009E3C83"/>
    <w:rsid w:val="009E3D03"/>
    <w:rsid w:val="009E442B"/>
    <w:rsid w:val="009E4A83"/>
    <w:rsid w:val="009E585F"/>
    <w:rsid w:val="009E5C6B"/>
    <w:rsid w:val="009E5E58"/>
    <w:rsid w:val="009E6FD4"/>
    <w:rsid w:val="009E7F89"/>
    <w:rsid w:val="009F0AB0"/>
    <w:rsid w:val="009F224C"/>
    <w:rsid w:val="009F318D"/>
    <w:rsid w:val="009F3A26"/>
    <w:rsid w:val="009F3F72"/>
    <w:rsid w:val="009F4C2C"/>
    <w:rsid w:val="009F68A1"/>
    <w:rsid w:val="009F7529"/>
    <w:rsid w:val="00A00A07"/>
    <w:rsid w:val="00A00F7B"/>
    <w:rsid w:val="00A01BA7"/>
    <w:rsid w:val="00A02475"/>
    <w:rsid w:val="00A0269B"/>
    <w:rsid w:val="00A03EBA"/>
    <w:rsid w:val="00A050D4"/>
    <w:rsid w:val="00A06351"/>
    <w:rsid w:val="00A0683F"/>
    <w:rsid w:val="00A110FD"/>
    <w:rsid w:val="00A128B0"/>
    <w:rsid w:val="00A13656"/>
    <w:rsid w:val="00A143E7"/>
    <w:rsid w:val="00A14624"/>
    <w:rsid w:val="00A14B2F"/>
    <w:rsid w:val="00A14EB9"/>
    <w:rsid w:val="00A14EEF"/>
    <w:rsid w:val="00A1503E"/>
    <w:rsid w:val="00A15ABB"/>
    <w:rsid w:val="00A17529"/>
    <w:rsid w:val="00A2000C"/>
    <w:rsid w:val="00A20DA8"/>
    <w:rsid w:val="00A21120"/>
    <w:rsid w:val="00A21681"/>
    <w:rsid w:val="00A223FA"/>
    <w:rsid w:val="00A25DBE"/>
    <w:rsid w:val="00A26112"/>
    <w:rsid w:val="00A263CC"/>
    <w:rsid w:val="00A2725B"/>
    <w:rsid w:val="00A27E9E"/>
    <w:rsid w:val="00A30070"/>
    <w:rsid w:val="00A300C3"/>
    <w:rsid w:val="00A302EE"/>
    <w:rsid w:val="00A3079A"/>
    <w:rsid w:val="00A30C47"/>
    <w:rsid w:val="00A32A8D"/>
    <w:rsid w:val="00A32E0F"/>
    <w:rsid w:val="00A3308E"/>
    <w:rsid w:val="00A33A0A"/>
    <w:rsid w:val="00A35D60"/>
    <w:rsid w:val="00A360FC"/>
    <w:rsid w:val="00A366BE"/>
    <w:rsid w:val="00A3705E"/>
    <w:rsid w:val="00A400E7"/>
    <w:rsid w:val="00A404F3"/>
    <w:rsid w:val="00A40BF7"/>
    <w:rsid w:val="00A411F3"/>
    <w:rsid w:val="00A416CE"/>
    <w:rsid w:val="00A417D3"/>
    <w:rsid w:val="00A42226"/>
    <w:rsid w:val="00A42BA0"/>
    <w:rsid w:val="00A430D8"/>
    <w:rsid w:val="00A432A8"/>
    <w:rsid w:val="00A43632"/>
    <w:rsid w:val="00A44F6D"/>
    <w:rsid w:val="00A45015"/>
    <w:rsid w:val="00A46F15"/>
    <w:rsid w:val="00A5126D"/>
    <w:rsid w:val="00A513CD"/>
    <w:rsid w:val="00A517E6"/>
    <w:rsid w:val="00A52679"/>
    <w:rsid w:val="00A52A7E"/>
    <w:rsid w:val="00A53AE3"/>
    <w:rsid w:val="00A5448A"/>
    <w:rsid w:val="00A555FA"/>
    <w:rsid w:val="00A55E1B"/>
    <w:rsid w:val="00A56238"/>
    <w:rsid w:val="00A5684D"/>
    <w:rsid w:val="00A56FF2"/>
    <w:rsid w:val="00A576D8"/>
    <w:rsid w:val="00A62417"/>
    <w:rsid w:val="00A62C10"/>
    <w:rsid w:val="00A649C2"/>
    <w:rsid w:val="00A64AF3"/>
    <w:rsid w:val="00A663F8"/>
    <w:rsid w:val="00A678A3"/>
    <w:rsid w:val="00A679D5"/>
    <w:rsid w:val="00A70FC9"/>
    <w:rsid w:val="00A71165"/>
    <w:rsid w:val="00A711C4"/>
    <w:rsid w:val="00A725F7"/>
    <w:rsid w:val="00A72604"/>
    <w:rsid w:val="00A72F9A"/>
    <w:rsid w:val="00A73619"/>
    <w:rsid w:val="00A7393F"/>
    <w:rsid w:val="00A74802"/>
    <w:rsid w:val="00A74A9A"/>
    <w:rsid w:val="00A76E7B"/>
    <w:rsid w:val="00A77363"/>
    <w:rsid w:val="00A77660"/>
    <w:rsid w:val="00A808E5"/>
    <w:rsid w:val="00A81A6E"/>
    <w:rsid w:val="00A827BC"/>
    <w:rsid w:val="00A83145"/>
    <w:rsid w:val="00A83E81"/>
    <w:rsid w:val="00A841EE"/>
    <w:rsid w:val="00A84BAB"/>
    <w:rsid w:val="00A86123"/>
    <w:rsid w:val="00A862CD"/>
    <w:rsid w:val="00A87B2C"/>
    <w:rsid w:val="00A9226D"/>
    <w:rsid w:val="00A938E8"/>
    <w:rsid w:val="00A93A9E"/>
    <w:rsid w:val="00A9480A"/>
    <w:rsid w:val="00A958A5"/>
    <w:rsid w:val="00A95A21"/>
    <w:rsid w:val="00A97938"/>
    <w:rsid w:val="00A97980"/>
    <w:rsid w:val="00AA0710"/>
    <w:rsid w:val="00AA0D70"/>
    <w:rsid w:val="00AA14E2"/>
    <w:rsid w:val="00AA1660"/>
    <w:rsid w:val="00AA1FF1"/>
    <w:rsid w:val="00AA230D"/>
    <w:rsid w:val="00AA2340"/>
    <w:rsid w:val="00AA2532"/>
    <w:rsid w:val="00AA2FF8"/>
    <w:rsid w:val="00AA341D"/>
    <w:rsid w:val="00AA3616"/>
    <w:rsid w:val="00AA3687"/>
    <w:rsid w:val="00AA5808"/>
    <w:rsid w:val="00AB0B94"/>
    <w:rsid w:val="00AB0E2F"/>
    <w:rsid w:val="00AB0E58"/>
    <w:rsid w:val="00AB18E9"/>
    <w:rsid w:val="00AB21CE"/>
    <w:rsid w:val="00AB2BD5"/>
    <w:rsid w:val="00AB2D5C"/>
    <w:rsid w:val="00AB3453"/>
    <w:rsid w:val="00AB4720"/>
    <w:rsid w:val="00AB55D4"/>
    <w:rsid w:val="00AB7FD2"/>
    <w:rsid w:val="00AC03E0"/>
    <w:rsid w:val="00AC069C"/>
    <w:rsid w:val="00AC12B5"/>
    <w:rsid w:val="00AC1D70"/>
    <w:rsid w:val="00AC1FD0"/>
    <w:rsid w:val="00AC4310"/>
    <w:rsid w:val="00AC5965"/>
    <w:rsid w:val="00AC59C4"/>
    <w:rsid w:val="00AC604D"/>
    <w:rsid w:val="00AC6BEF"/>
    <w:rsid w:val="00AC6D64"/>
    <w:rsid w:val="00AC70DA"/>
    <w:rsid w:val="00AC7568"/>
    <w:rsid w:val="00AC78AA"/>
    <w:rsid w:val="00AD080F"/>
    <w:rsid w:val="00AD18B4"/>
    <w:rsid w:val="00AD1BC9"/>
    <w:rsid w:val="00AD1F83"/>
    <w:rsid w:val="00AD2A2B"/>
    <w:rsid w:val="00AD6DF1"/>
    <w:rsid w:val="00AD7523"/>
    <w:rsid w:val="00AE08F6"/>
    <w:rsid w:val="00AE0A41"/>
    <w:rsid w:val="00AE0C5D"/>
    <w:rsid w:val="00AE2140"/>
    <w:rsid w:val="00AE2531"/>
    <w:rsid w:val="00AE2B2A"/>
    <w:rsid w:val="00AE45D5"/>
    <w:rsid w:val="00AE567D"/>
    <w:rsid w:val="00AE5F3D"/>
    <w:rsid w:val="00AE6448"/>
    <w:rsid w:val="00AE6859"/>
    <w:rsid w:val="00AE6B96"/>
    <w:rsid w:val="00AE738C"/>
    <w:rsid w:val="00AF109C"/>
    <w:rsid w:val="00AF236E"/>
    <w:rsid w:val="00AF2BE6"/>
    <w:rsid w:val="00AF3451"/>
    <w:rsid w:val="00AF3D5A"/>
    <w:rsid w:val="00AF544B"/>
    <w:rsid w:val="00AF58AF"/>
    <w:rsid w:val="00AF5963"/>
    <w:rsid w:val="00AF65A2"/>
    <w:rsid w:val="00AF7093"/>
    <w:rsid w:val="00AF7C55"/>
    <w:rsid w:val="00B04AD8"/>
    <w:rsid w:val="00B056C2"/>
    <w:rsid w:val="00B068C4"/>
    <w:rsid w:val="00B073C2"/>
    <w:rsid w:val="00B074F3"/>
    <w:rsid w:val="00B07D94"/>
    <w:rsid w:val="00B1051C"/>
    <w:rsid w:val="00B13884"/>
    <w:rsid w:val="00B13DD1"/>
    <w:rsid w:val="00B13F88"/>
    <w:rsid w:val="00B142EA"/>
    <w:rsid w:val="00B14446"/>
    <w:rsid w:val="00B14A48"/>
    <w:rsid w:val="00B15A85"/>
    <w:rsid w:val="00B1656F"/>
    <w:rsid w:val="00B16F9A"/>
    <w:rsid w:val="00B211C4"/>
    <w:rsid w:val="00B2221E"/>
    <w:rsid w:val="00B253DA"/>
    <w:rsid w:val="00B26C8C"/>
    <w:rsid w:val="00B27357"/>
    <w:rsid w:val="00B30BE3"/>
    <w:rsid w:val="00B334BB"/>
    <w:rsid w:val="00B35AB0"/>
    <w:rsid w:val="00B415B0"/>
    <w:rsid w:val="00B41F6B"/>
    <w:rsid w:val="00B41FE5"/>
    <w:rsid w:val="00B446A1"/>
    <w:rsid w:val="00B4471F"/>
    <w:rsid w:val="00B45373"/>
    <w:rsid w:val="00B51B3F"/>
    <w:rsid w:val="00B51C22"/>
    <w:rsid w:val="00B523BA"/>
    <w:rsid w:val="00B527A2"/>
    <w:rsid w:val="00B5291E"/>
    <w:rsid w:val="00B531A3"/>
    <w:rsid w:val="00B536BF"/>
    <w:rsid w:val="00B54DEF"/>
    <w:rsid w:val="00B55857"/>
    <w:rsid w:val="00B55DB0"/>
    <w:rsid w:val="00B56320"/>
    <w:rsid w:val="00B56E77"/>
    <w:rsid w:val="00B60BBF"/>
    <w:rsid w:val="00B619FD"/>
    <w:rsid w:val="00B61D12"/>
    <w:rsid w:val="00B621E7"/>
    <w:rsid w:val="00B62B2F"/>
    <w:rsid w:val="00B63668"/>
    <w:rsid w:val="00B63DD2"/>
    <w:rsid w:val="00B6404E"/>
    <w:rsid w:val="00B64620"/>
    <w:rsid w:val="00B65D83"/>
    <w:rsid w:val="00B660BC"/>
    <w:rsid w:val="00B663E9"/>
    <w:rsid w:val="00B66960"/>
    <w:rsid w:val="00B67224"/>
    <w:rsid w:val="00B706D5"/>
    <w:rsid w:val="00B71D19"/>
    <w:rsid w:val="00B72B07"/>
    <w:rsid w:val="00B73294"/>
    <w:rsid w:val="00B732CE"/>
    <w:rsid w:val="00B75D3D"/>
    <w:rsid w:val="00B76315"/>
    <w:rsid w:val="00B76724"/>
    <w:rsid w:val="00B80882"/>
    <w:rsid w:val="00B80BC7"/>
    <w:rsid w:val="00B81BC0"/>
    <w:rsid w:val="00B81D0A"/>
    <w:rsid w:val="00B81EC3"/>
    <w:rsid w:val="00B82278"/>
    <w:rsid w:val="00B84970"/>
    <w:rsid w:val="00B8535E"/>
    <w:rsid w:val="00B87DF4"/>
    <w:rsid w:val="00B91193"/>
    <w:rsid w:val="00B9169F"/>
    <w:rsid w:val="00B91FDB"/>
    <w:rsid w:val="00B929F0"/>
    <w:rsid w:val="00B94230"/>
    <w:rsid w:val="00B9484C"/>
    <w:rsid w:val="00B94E53"/>
    <w:rsid w:val="00B953A1"/>
    <w:rsid w:val="00B9682D"/>
    <w:rsid w:val="00B97CE7"/>
    <w:rsid w:val="00BA09F0"/>
    <w:rsid w:val="00BA0B13"/>
    <w:rsid w:val="00BA10F7"/>
    <w:rsid w:val="00BA2291"/>
    <w:rsid w:val="00BA26C6"/>
    <w:rsid w:val="00BA2CB5"/>
    <w:rsid w:val="00BA3A98"/>
    <w:rsid w:val="00BA3CC1"/>
    <w:rsid w:val="00BA4C48"/>
    <w:rsid w:val="00BA4D42"/>
    <w:rsid w:val="00BA6395"/>
    <w:rsid w:val="00BA70CC"/>
    <w:rsid w:val="00BA7FE9"/>
    <w:rsid w:val="00BB048F"/>
    <w:rsid w:val="00BB0B5C"/>
    <w:rsid w:val="00BB2DBF"/>
    <w:rsid w:val="00BB2EAF"/>
    <w:rsid w:val="00BB398F"/>
    <w:rsid w:val="00BB3CD7"/>
    <w:rsid w:val="00BB3D04"/>
    <w:rsid w:val="00BB404B"/>
    <w:rsid w:val="00BB430C"/>
    <w:rsid w:val="00BB4333"/>
    <w:rsid w:val="00BB5ACE"/>
    <w:rsid w:val="00BB5B8B"/>
    <w:rsid w:val="00BB6019"/>
    <w:rsid w:val="00BB692E"/>
    <w:rsid w:val="00BB6B4A"/>
    <w:rsid w:val="00BB7217"/>
    <w:rsid w:val="00BB7573"/>
    <w:rsid w:val="00BC0D5A"/>
    <w:rsid w:val="00BC253C"/>
    <w:rsid w:val="00BC2C1D"/>
    <w:rsid w:val="00BC3292"/>
    <w:rsid w:val="00BC51D4"/>
    <w:rsid w:val="00BC6A32"/>
    <w:rsid w:val="00BC7D38"/>
    <w:rsid w:val="00BD0705"/>
    <w:rsid w:val="00BD0F74"/>
    <w:rsid w:val="00BD1BA6"/>
    <w:rsid w:val="00BD2445"/>
    <w:rsid w:val="00BD2F65"/>
    <w:rsid w:val="00BD355E"/>
    <w:rsid w:val="00BD4EFB"/>
    <w:rsid w:val="00BD5441"/>
    <w:rsid w:val="00BD5C39"/>
    <w:rsid w:val="00BD6304"/>
    <w:rsid w:val="00BE0A5E"/>
    <w:rsid w:val="00BE205B"/>
    <w:rsid w:val="00BE29D7"/>
    <w:rsid w:val="00BE3B56"/>
    <w:rsid w:val="00BE533B"/>
    <w:rsid w:val="00BE5761"/>
    <w:rsid w:val="00BE6102"/>
    <w:rsid w:val="00BE7EFB"/>
    <w:rsid w:val="00BF004F"/>
    <w:rsid w:val="00BF138D"/>
    <w:rsid w:val="00BF1486"/>
    <w:rsid w:val="00BF1DB4"/>
    <w:rsid w:val="00BF1EA4"/>
    <w:rsid w:val="00BF232F"/>
    <w:rsid w:val="00BF3246"/>
    <w:rsid w:val="00BF3A5A"/>
    <w:rsid w:val="00BF3D78"/>
    <w:rsid w:val="00BF45BE"/>
    <w:rsid w:val="00BF4EBB"/>
    <w:rsid w:val="00BF72CA"/>
    <w:rsid w:val="00BF78B6"/>
    <w:rsid w:val="00BF79DE"/>
    <w:rsid w:val="00C00883"/>
    <w:rsid w:val="00C01418"/>
    <w:rsid w:val="00C035DC"/>
    <w:rsid w:val="00C03D4E"/>
    <w:rsid w:val="00C044A6"/>
    <w:rsid w:val="00C04D5C"/>
    <w:rsid w:val="00C04FD0"/>
    <w:rsid w:val="00C0712B"/>
    <w:rsid w:val="00C10390"/>
    <w:rsid w:val="00C10549"/>
    <w:rsid w:val="00C11F11"/>
    <w:rsid w:val="00C12071"/>
    <w:rsid w:val="00C12ED0"/>
    <w:rsid w:val="00C12FE9"/>
    <w:rsid w:val="00C136A4"/>
    <w:rsid w:val="00C14322"/>
    <w:rsid w:val="00C165E7"/>
    <w:rsid w:val="00C17799"/>
    <w:rsid w:val="00C17CCD"/>
    <w:rsid w:val="00C17EE9"/>
    <w:rsid w:val="00C20394"/>
    <w:rsid w:val="00C2110B"/>
    <w:rsid w:val="00C21292"/>
    <w:rsid w:val="00C22277"/>
    <w:rsid w:val="00C22392"/>
    <w:rsid w:val="00C22F74"/>
    <w:rsid w:val="00C2303E"/>
    <w:rsid w:val="00C25335"/>
    <w:rsid w:val="00C2659A"/>
    <w:rsid w:val="00C27109"/>
    <w:rsid w:val="00C271FF"/>
    <w:rsid w:val="00C2765E"/>
    <w:rsid w:val="00C27A1E"/>
    <w:rsid w:val="00C3221D"/>
    <w:rsid w:val="00C3292E"/>
    <w:rsid w:val="00C32B4E"/>
    <w:rsid w:val="00C32D8A"/>
    <w:rsid w:val="00C32E8E"/>
    <w:rsid w:val="00C33094"/>
    <w:rsid w:val="00C3349A"/>
    <w:rsid w:val="00C3485C"/>
    <w:rsid w:val="00C350BE"/>
    <w:rsid w:val="00C352F5"/>
    <w:rsid w:val="00C35515"/>
    <w:rsid w:val="00C35528"/>
    <w:rsid w:val="00C41B7A"/>
    <w:rsid w:val="00C42526"/>
    <w:rsid w:val="00C425E9"/>
    <w:rsid w:val="00C42F49"/>
    <w:rsid w:val="00C432DC"/>
    <w:rsid w:val="00C43332"/>
    <w:rsid w:val="00C4485C"/>
    <w:rsid w:val="00C45528"/>
    <w:rsid w:val="00C45A13"/>
    <w:rsid w:val="00C46800"/>
    <w:rsid w:val="00C46A0D"/>
    <w:rsid w:val="00C47CE0"/>
    <w:rsid w:val="00C5193D"/>
    <w:rsid w:val="00C5331F"/>
    <w:rsid w:val="00C536B8"/>
    <w:rsid w:val="00C53789"/>
    <w:rsid w:val="00C53923"/>
    <w:rsid w:val="00C54400"/>
    <w:rsid w:val="00C56B60"/>
    <w:rsid w:val="00C56D6F"/>
    <w:rsid w:val="00C576D6"/>
    <w:rsid w:val="00C57C2F"/>
    <w:rsid w:val="00C57EBD"/>
    <w:rsid w:val="00C61A47"/>
    <w:rsid w:val="00C63128"/>
    <w:rsid w:val="00C63A9B"/>
    <w:rsid w:val="00C6437C"/>
    <w:rsid w:val="00C64692"/>
    <w:rsid w:val="00C65107"/>
    <w:rsid w:val="00C66642"/>
    <w:rsid w:val="00C668C9"/>
    <w:rsid w:val="00C66CA6"/>
    <w:rsid w:val="00C67FF1"/>
    <w:rsid w:val="00C705CB"/>
    <w:rsid w:val="00C708DB"/>
    <w:rsid w:val="00C712E8"/>
    <w:rsid w:val="00C72232"/>
    <w:rsid w:val="00C7252F"/>
    <w:rsid w:val="00C72781"/>
    <w:rsid w:val="00C72C26"/>
    <w:rsid w:val="00C72F09"/>
    <w:rsid w:val="00C73FCD"/>
    <w:rsid w:val="00C75AED"/>
    <w:rsid w:val="00C76B64"/>
    <w:rsid w:val="00C8040B"/>
    <w:rsid w:val="00C81B01"/>
    <w:rsid w:val="00C81C76"/>
    <w:rsid w:val="00C82ADD"/>
    <w:rsid w:val="00C83CF3"/>
    <w:rsid w:val="00C841D3"/>
    <w:rsid w:val="00C85B9C"/>
    <w:rsid w:val="00C87BB4"/>
    <w:rsid w:val="00C941BC"/>
    <w:rsid w:val="00C9526B"/>
    <w:rsid w:val="00C95CF8"/>
    <w:rsid w:val="00C97018"/>
    <w:rsid w:val="00C97E61"/>
    <w:rsid w:val="00CA058D"/>
    <w:rsid w:val="00CA2A1C"/>
    <w:rsid w:val="00CA2F33"/>
    <w:rsid w:val="00CA33C5"/>
    <w:rsid w:val="00CA3B92"/>
    <w:rsid w:val="00CA4506"/>
    <w:rsid w:val="00CA55B4"/>
    <w:rsid w:val="00CA593B"/>
    <w:rsid w:val="00CA5FA3"/>
    <w:rsid w:val="00CA61A4"/>
    <w:rsid w:val="00CA6373"/>
    <w:rsid w:val="00CA65C2"/>
    <w:rsid w:val="00CA7829"/>
    <w:rsid w:val="00CA7CEF"/>
    <w:rsid w:val="00CB0037"/>
    <w:rsid w:val="00CB0603"/>
    <w:rsid w:val="00CB0DFE"/>
    <w:rsid w:val="00CB108F"/>
    <w:rsid w:val="00CB18C4"/>
    <w:rsid w:val="00CB1BDF"/>
    <w:rsid w:val="00CB1C72"/>
    <w:rsid w:val="00CB2275"/>
    <w:rsid w:val="00CB27A1"/>
    <w:rsid w:val="00CB2DC2"/>
    <w:rsid w:val="00CB304E"/>
    <w:rsid w:val="00CB5320"/>
    <w:rsid w:val="00CB5371"/>
    <w:rsid w:val="00CB6F76"/>
    <w:rsid w:val="00CC0E28"/>
    <w:rsid w:val="00CC23C8"/>
    <w:rsid w:val="00CC3F02"/>
    <w:rsid w:val="00CC59CA"/>
    <w:rsid w:val="00CC6033"/>
    <w:rsid w:val="00CC75E8"/>
    <w:rsid w:val="00CD1F33"/>
    <w:rsid w:val="00CD245E"/>
    <w:rsid w:val="00CD2918"/>
    <w:rsid w:val="00CD461A"/>
    <w:rsid w:val="00CD517F"/>
    <w:rsid w:val="00CD6F2B"/>
    <w:rsid w:val="00CE0591"/>
    <w:rsid w:val="00CE09A7"/>
    <w:rsid w:val="00CE0EAD"/>
    <w:rsid w:val="00CE10F9"/>
    <w:rsid w:val="00CE11AB"/>
    <w:rsid w:val="00CE17EB"/>
    <w:rsid w:val="00CE349F"/>
    <w:rsid w:val="00CE4141"/>
    <w:rsid w:val="00CE454F"/>
    <w:rsid w:val="00CE5843"/>
    <w:rsid w:val="00CE5A84"/>
    <w:rsid w:val="00CE5AC3"/>
    <w:rsid w:val="00CE5CB8"/>
    <w:rsid w:val="00CE5D8A"/>
    <w:rsid w:val="00CE6D33"/>
    <w:rsid w:val="00CE6E22"/>
    <w:rsid w:val="00CE7311"/>
    <w:rsid w:val="00CE79F8"/>
    <w:rsid w:val="00CF00FF"/>
    <w:rsid w:val="00CF0668"/>
    <w:rsid w:val="00CF1268"/>
    <w:rsid w:val="00CF1954"/>
    <w:rsid w:val="00CF1DAC"/>
    <w:rsid w:val="00CF249F"/>
    <w:rsid w:val="00CF2801"/>
    <w:rsid w:val="00CF45D5"/>
    <w:rsid w:val="00CF504A"/>
    <w:rsid w:val="00CF51F7"/>
    <w:rsid w:val="00CF5DE2"/>
    <w:rsid w:val="00CF6A62"/>
    <w:rsid w:val="00CF6F18"/>
    <w:rsid w:val="00D03FBE"/>
    <w:rsid w:val="00D05642"/>
    <w:rsid w:val="00D05CA4"/>
    <w:rsid w:val="00D06997"/>
    <w:rsid w:val="00D0751A"/>
    <w:rsid w:val="00D07744"/>
    <w:rsid w:val="00D07BD6"/>
    <w:rsid w:val="00D10EC8"/>
    <w:rsid w:val="00D116B0"/>
    <w:rsid w:val="00D13F7C"/>
    <w:rsid w:val="00D14193"/>
    <w:rsid w:val="00D15BAE"/>
    <w:rsid w:val="00D2022F"/>
    <w:rsid w:val="00D20F2E"/>
    <w:rsid w:val="00D213D5"/>
    <w:rsid w:val="00D21725"/>
    <w:rsid w:val="00D2402D"/>
    <w:rsid w:val="00D2481C"/>
    <w:rsid w:val="00D24EF6"/>
    <w:rsid w:val="00D2528E"/>
    <w:rsid w:val="00D26994"/>
    <w:rsid w:val="00D30DE9"/>
    <w:rsid w:val="00D31292"/>
    <w:rsid w:val="00D31356"/>
    <w:rsid w:val="00D32CC9"/>
    <w:rsid w:val="00D33152"/>
    <w:rsid w:val="00D33B31"/>
    <w:rsid w:val="00D34E42"/>
    <w:rsid w:val="00D351CD"/>
    <w:rsid w:val="00D35E42"/>
    <w:rsid w:val="00D36B56"/>
    <w:rsid w:val="00D37060"/>
    <w:rsid w:val="00D408B8"/>
    <w:rsid w:val="00D41707"/>
    <w:rsid w:val="00D41B22"/>
    <w:rsid w:val="00D41D47"/>
    <w:rsid w:val="00D423FC"/>
    <w:rsid w:val="00D446D9"/>
    <w:rsid w:val="00D465EE"/>
    <w:rsid w:val="00D47684"/>
    <w:rsid w:val="00D4787C"/>
    <w:rsid w:val="00D4792B"/>
    <w:rsid w:val="00D47AB1"/>
    <w:rsid w:val="00D5002E"/>
    <w:rsid w:val="00D50E67"/>
    <w:rsid w:val="00D5295A"/>
    <w:rsid w:val="00D52E18"/>
    <w:rsid w:val="00D53E21"/>
    <w:rsid w:val="00D61489"/>
    <w:rsid w:val="00D6162B"/>
    <w:rsid w:val="00D62125"/>
    <w:rsid w:val="00D62FB6"/>
    <w:rsid w:val="00D63F68"/>
    <w:rsid w:val="00D654EC"/>
    <w:rsid w:val="00D65EC8"/>
    <w:rsid w:val="00D668E3"/>
    <w:rsid w:val="00D73656"/>
    <w:rsid w:val="00D739ED"/>
    <w:rsid w:val="00D7536B"/>
    <w:rsid w:val="00D75F51"/>
    <w:rsid w:val="00D75F9A"/>
    <w:rsid w:val="00D76476"/>
    <w:rsid w:val="00D77654"/>
    <w:rsid w:val="00D77897"/>
    <w:rsid w:val="00D82464"/>
    <w:rsid w:val="00D8480B"/>
    <w:rsid w:val="00D87915"/>
    <w:rsid w:val="00D87CE0"/>
    <w:rsid w:val="00D9061E"/>
    <w:rsid w:val="00D90912"/>
    <w:rsid w:val="00D92B77"/>
    <w:rsid w:val="00D9405A"/>
    <w:rsid w:val="00D95C94"/>
    <w:rsid w:val="00D96E3E"/>
    <w:rsid w:val="00D97040"/>
    <w:rsid w:val="00D970DA"/>
    <w:rsid w:val="00D97DA1"/>
    <w:rsid w:val="00DA0DB0"/>
    <w:rsid w:val="00DA1108"/>
    <w:rsid w:val="00DA21D7"/>
    <w:rsid w:val="00DA3636"/>
    <w:rsid w:val="00DA3C0B"/>
    <w:rsid w:val="00DA4A48"/>
    <w:rsid w:val="00DA4CD8"/>
    <w:rsid w:val="00DA639C"/>
    <w:rsid w:val="00DA70C2"/>
    <w:rsid w:val="00DA7374"/>
    <w:rsid w:val="00DA773D"/>
    <w:rsid w:val="00DA78EB"/>
    <w:rsid w:val="00DB0303"/>
    <w:rsid w:val="00DB1101"/>
    <w:rsid w:val="00DB1FC2"/>
    <w:rsid w:val="00DB262D"/>
    <w:rsid w:val="00DB36B5"/>
    <w:rsid w:val="00DB4264"/>
    <w:rsid w:val="00DB5EE5"/>
    <w:rsid w:val="00DB7213"/>
    <w:rsid w:val="00DB7D59"/>
    <w:rsid w:val="00DC29D2"/>
    <w:rsid w:val="00DC3168"/>
    <w:rsid w:val="00DC49E5"/>
    <w:rsid w:val="00DC6F20"/>
    <w:rsid w:val="00DC7C07"/>
    <w:rsid w:val="00DC7FDF"/>
    <w:rsid w:val="00DD03FE"/>
    <w:rsid w:val="00DD189C"/>
    <w:rsid w:val="00DD3A05"/>
    <w:rsid w:val="00DD41BC"/>
    <w:rsid w:val="00DD635B"/>
    <w:rsid w:val="00DD6A9C"/>
    <w:rsid w:val="00DD71E6"/>
    <w:rsid w:val="00DD7555"/>
    <w:rsid w:val="00DD77AB"/>
    <w:rsid w:val="00DD7A8B"/>
    <w:rsid w:val="00DD7D0F"/>
    <w:rsid w:val="00DE0420"/>
    <w:rsid w:val="00DE0819"/>
    <w:rsid w:val="00DE1860"/>
    <w:rsid w:val="00DE1D94"/>
    <w:rsid w:val="00DE1EC7"/>
    <w:rsid w:val="00DE20E5"/>
    <w:rsid w:val="00DE2E35"/>
    <w:rsid w:val="00DE3491"/>
    <w:rsid w:val="00DE3936"/>
    <w:rsid w:val="00DE3CDE"/>
    <w:rsid w:val="00DE4065"/>
    <w:rsid w:val="00DE4F81"/>
    <w:rsid w:val="00DE54DB"/>
    <w:rsid w:val="00DE55A1"/>
    <w:rsid w:val="00DE64F7"/>
    <w:rsid w:val="00DF1435"/>
    <w:rsid w:val="00DF1472"/>
    <w:rsid w:val="00DF1752"/>
    <w:rsid w:val="00DF3747"/>
    <w:rsid w:val="00DF4CFF"/>
    <w:rsid w:val="00DF6D85"/>
    <w:rsid w:val="00DF7B50"/>
    <w:rsid w:val="00DF7CAA"/>
    <w:rsid w:val="00E01CAF"/>
    <w:rsid w:val="00E02D8D"/>
    <w:rsid w:val="00E033A0"/>
    <w:rsid w:val="00E04477"/>
    <w:rsid w:val="00E04CB5"/>
    <w:rsid w:val="00E0667D"/>
    <w:rsid w:val="00E06C39"/>
    <w:rsid w:val="00E07112"/>
    <w:rsid w:val="00E07BC1"/>
    <w:rsid w:val="00E100DD"/>
    <w:rsid w:val="00E10254"/>
    <w:rsid w:val="00E10E5F"/>
    <w:rsid w:val="00E120C7"/>
    <w:rsid w:val="00E127E9"/>
    <w:rsid w:val="00E13020"/>
    <w:rsid w:val="00E131B6"/>
    <w:rsid w:val="00E1530D"/>
    <w:rsid w:val="00E156C7"/>
    <w:rsid w:val="00E1686D"/>
    <w:rsid w:val="00E16EAC"/>
    <w:rsid w:val="00E17082"/>
    <w:rsid w:val="00E17A1A"/>
    <w:rsid w:val="00E200AD"/>
    <w:rsid w:val="00E20475"/>
    <w:rsid w:val="00E20C3D"/>
    <w:rsid w:val="00E21B46"/>
    <w:rsid w:val="00E2203E"/>
    <w:rsid w:val="00E2533E"/>
    <w:rsid w:val="00E25E7E"/>
    <w:rsid w:val="00E25EFB"/>
    <w:rsid w:val="00E26109"/>
    <w:rsid w:val="00E265FA"/>
    <w:rsid w:val="00E31997"/>
    <w:rsid w:val="00E31A66"/>
    <w:rsid w:val="00E3237F"/>
    <w:rsid w:val="00E32518"/>
    <w:rsid w:val="00E34BBB"/>
    <w:rsid w:val="00E357E2"/>
    <w:rsid w:val="00E375F5"/>
    <w:rsid w:val="00E400E2"/>
    <w:rsid w:val="00E40525"/>
    <w:rsid w:val="00E4074F"/>
    <w:rsid w:val="00E40D1F"/>
    <w:rsid w:val="00E42DEE"/>
    <w:rsid w:val="00E4565F"/>
    <w:rsid w:val="00E4619B"/>
    <w:rsid w:val="00E46750"/>
    <w:rsid w:val="00E46CA3"/>
    <w:rsid w:val="00E47CF1"/>
    <w:rsid w:val="00E5002C"/>
    <w:rsid w:val="00E50ED5"/>
    <w:rsid w:val="00E51618"/>
    <w:rsid w:val="00E51829"/>
    <w:rsid w:val="00E519B6"/>
    <w:rsid w:val="00E523F6"/>
    <w:rsid w:val="00E53319"/>
    <w:rsid w:val="00E53F2B"/>
    <w:rsid w:val="00E550EF"/>
    <w:rsid w:val="00E560B9"/>
    <w:rsid w:val="00E56816"/>
    <w:rsid w:val="00E5689C"/>
    <w:rsid w:val="00E579FC"/>
    <w:rsid w:val="00E60BEB"/>
    <w:rsid w:val="00E612BA"/>
    <w:rsid w:val="00E61AB9"/>
    <w:rsid w:val="00E61B31"/>
    <w:rsid w:val="00E63524"/>
    <w:rsid w:val="00E635CD"/>
    <w:rsid w:val="00E63858"/>
    <w:rsid w:val="00E638EB"/>
    <w:rsid w:val="00E641D8"/>
    <w:rsid w:val="00E6452B"/>
    <w:rsid w:val="00E648E1"/>
    <w:rsid w:val="00E64D76"/>
    <w:rsid w:val="00E677C3"/>
    <w:rsid w:val="00E71964"/>
    <w:rsid w:val="00E720AB"/>
    <w:rsid w:val="00E72859"/>
    <w:rsid w:val="00E73004"/>
    <w:rsid w:val="00E769E7"/>
    <w:rsid w:val="00E77F92"/>
    <w:rsid w:val="00E81480"/>
    <w:rsid w:val="00E81723"/>
    <w:rsid w:val="00E81D7C"/>
    <w:rsid w:val="00E822E9"/>
    <w:rsid w:val="00E82AE6"/>
    <w:rsid w:val="00E836B2"/>
    <w:rsid w:val="00E848D3"/>
    <w:rsid w:val="00E853AA"/>
    <w:rsid w:val="00E85779"/>
    <w:rsid w:val="00E86020"/>
    <w:rsid w:val="00E8752E"/>
    <w:rsid w:val="00E87ED7"/>
    <w:rsid w:val="00E87F13"/>
    <w:rsid w:val="00E90CF6"/>
    <w:rsid w:val="00E913B7"/>
    <w:rsid w:val="00E91474"/>
    <w:rsid w:val="00E91D01"/>
    <w:rsid w:val="00E929E1"/>
    <w:rsid w:val="00E92AF0"/>
    <w:rsid w:val="00E92BE6"/>
    <w:rsid w:val="00E931B2"/>
    <w:rsid w:val="00E93E4D"/>
    <w:rsid w:val="00E940A8"/>
    <w:rsid w:val="00E943ED"/>
    <w:rsid w:val="00E945F6"/>
    <w:rsid w:val="00E94662"/>
    <w:rsid w:val="00E94E8F"/>
    <w:rsid w:val="00E95935"/>
    <w:rsid w:val="00E973AF"/>
    <w:rsid w:val="00E97B08"/>
    <w:rsid w:val="00EA0AB8"/>
    <w:rsid w:val="00EA1125"/>
    <w:rsid w:val="00EA125D"/>
    <w:rsid w:val="00EA2720"/>
    <w:rsid w:val="00EA3896"/>
    <w:rsid w:val="00EA3E47"/>
    <w:rsid w:val="00EA49FF"/>
    <w:rsid w:val="00EA500E"/>
    <w:rsid w:val="00EA60F4"/>
    <w:rsid w:val="00EA6E8D"/>
    <w:rsid w:val="00EB059E"/>
    <w:rsid w:val="00EB2282"/>
    <w:rsid w:val="00EB29C9"/>
    <w:rsid w:val="00EB2F9A"/>
    <w:rsid w:val="00EB35FD"/>
    <w:rsid w:val="00EB368D"/>
    <w:rsid w:val="00EB436A"/>
    <w:rsid w:val="00EB4823"/>
    <w:rsid w:val="00EB49A8"/>
    <w:rsid w:val="00EB504B"/>
    <w:rsid w:val="00EB52AC"/>
    <w:rsid w:val="00EB5560"/>
    <w:rsid w:val="00EB65DB"/>
    <w:rsid w:val="00EB67FB"/>
    <w:rsid w:val="00EC04CB"/>
    <w:rsid w:val="00EC1D0A"/>
    <w:rsid w:val="00EC2124"/>
    <w:rsid w:val="00EC2AF0"/>
    <w:rsid w:val="00EC546E"/>
    <w:rsid w:val="00EC65EC"/>
    <w:rsid w:val="00EC6A20"/>
    <w:rsid w:val="00EC6DC7"/>
    <w:rsid w:val="00EC7726"/>
    <w:rsid w:val="00EC7B33"/>
    <w:rsid w:val="00ED184B"/>
    <w:rsid w:val="00ED2D63"/>
    <w:rsid w:val="00ED3002"/>
    <w:rsid w:val="00ED3082"/>
    <w:rsid w:val="00ED3B8F"/>
    <w:rsid w:val="00ED4FB1"/>
    <w:rsid w:val="00ED5482"/>
    <w:rsid w:val="00ED7908"/>
    <w:rsid w:val="00ED7B08"/>
    <w:rsid w:val="00EE000B"/>
    <w:rsid w:val="00EE0247"/>
    <w:rsid w:val="00EE23C5"/>
    <w:rsid w:val="00EE29C4"/>
    <w:rsid w:val="00EE29D5"/>
    <w:rsid w:val="00EE34CB"/>
    <w:rsid w:val="00EE5367"/>
    <w:rsid w:val="00EE53E1"/>
    <w:rsid w:val="00EE55FD"/>
    <w:rsid w:val="00EE6B13"/>
    <w:rsid w:val="00EE7D45"/>
    <w:rsid w:val="00EF05D3"/>
    <w:rsid w:val="00EF062C"/>
    <w:rsid w:val="00EF0D60"/>
    <w:rsid w:val="00EF0EDE"/>
    <w:rsid w:val="00EF21EC"/>
    <w:rsid w:val="00EF36F8"/>
    <w:rsid w:val="00EF38FA"/>
    <w:rsid w:val="00EF459A"/>
    <w:rsid w:val="00EF4A68"/>
    <w:rsid w:val="00EF703D"/>
    <w:rsid w:val="00EF7E41"/>
    <w:rsid w:val="00F00DFF"/>
    <w:rsid w:val="00F0160B"/>
    <w:rsid w:val="00F017C6"/>
    <w:rsid w:val="00F0221B"/>
    <w:rsid w:val="00F0319A"/>
    <w:rsid w:val="00F047C6"/>
    <w:rsid w:val="00F04B31"/>
    <w:rsid w:val="00F04C02"/>
    <w:rsid w:val="00F050FA"/>
    <w:rsid w:val="00F05D2E"/>
    <w:rsid w:val="00F06BC9"/>
    <w:rsid w:val="00F0723C"/>
    <w:rsid w:val="00F10DD1"/>
    <w:rsid w:val="00F11CD0"/>
    <w:rsid w:val="00F11CEC"/>
    <w:rsid w:val="00F12C2A"/>
    <w:rsid w:val="00F12E41"/>
    <w:rsid w:val="00F13B61"/>
    <w:rsid w:val="00F13DAF"/>
    <w:rsid w:val="00F146DA"/>
    <w:rsid w:val="00F14923"/>
    <w:rsid w:val="00F1539D"/>
    <w:rsid w:val="00F160A2"/>
    <w:rsid w:val="00F1621A"/>
    <w:rsid w:val="00F16B69"/>
    <w:rsid w:val="00F20CF6"/>
    <w:rsid w:val="00F21EF6"/>
    <w:rsid w:val="00F250B4"/>
    <w:rsid w:val="00F25201"/>
    <w:rsid w:val="00F26105"/>
    <w:rsid w:val="00F26798"/>
    <w:rsid w:val="00F26E14"/>
    <w:rsid w:val="00F30A63"/>
    <w:rsid w:val="00F31646"/>
    <w:rsid w:val="00F32960"/>
    <w:rsid w:val="00F32D66"/>
    <w:rsid w:val="00F33925"/>
    <w:rsid w:val="00F33C52"/>
    <w:rsid w:val="00F34118"/>
    <w:rsid w:val="00F34785"/>
    <w:rsid w:val="00F364EB"/>
    <w:rsid w:val="00F372E7"/>
    <w:rsid w:val="00F373F2"/>
    <w:rsid w:val="00F378A9"/>
    <w:rsid w:val="00F37AEA"/>
    <w:rsid w:val="00F40F4F"/>
    <w:rsid w:val="00F42D03"/>
    <w:rsid w:val="00F4427C"/>
    <w:rsid w:val="00F453F9"/>
    <w:rsid w:val="00F456F3"/>
    <w:rsid w:val="00F46FAF"/>
    <w:rsid w:val="00F4744B"/>
    <w:rsid w:val="00F47DEC"/>
    <w:rsid w:val="00F50401"/>
    <w:rsid w:val="00F51943"/>
    <w:rsid w:val="00F51E31"/>
    <w:rsid w:val="00F5248E"/>
    <w:rsid w:val="00F52598"/>
    <w:rsid w:val="00F53997"/>
    <w:rsid w:val="00F56044"/>
    <w:rsid w:val="00F560FE"/>
    <w:rsid w:val="00F56453"/>
    <w:rsid w:val="00F56F03"/>
    <w:rsid w:val="00F574CC"/>
    <w:rsid w:val="00F60208"/>
    <w:rsid w:val="00F60BFC"/>
    <w:rsid w:val="00F61F3D"/>
    <w:rsid w:val="00F646B9"/>
    <w:rsid w:val="00F647E3"/>
    <w:rsid w:val="00F649E6"/>
    <w:rsid w:val="00F650FD"/>
    <w:rsid w:val="00F6707D"/>
    <w:rsid w:val="00F676CB"/>
    <w:rsid w:val="00F70169"/>
    <w:rsid w:val="00F70BC1"/>
    <w:rsid w:val="00F70DFB"/>
    <w:rsid w:val="00F71CDD"/>
    <w:rsid w:val="00F74081"/>
    <w:rsid w:val="00F74230"/>
    <w:rsid w:val="00F74696"/>
    <w:rsid w:val="00F746E5"/>
    <w:rsid w:val="00F758EA"/>
    <w:rsid w:val="00F76AF0"/>
    <w:rsid w:val="00F77412"/>
    <w:rsid w:val="00F7770D"/>
    <w:rsid w:val="00F779C4"/>
    <w:rsid w:val="00F77D61"/>
    <w:rsid w:val="00F802F6"/>
    <w:rsid w:val="00F8045E"/>
    <w:rsid w:val="00F817BF"/>
    <w:rsid w:val="00F82444"/>
    <w:rsid w:val="00F82EA8"/>
    <w:rsid w:val="00F846CA"/>
    <w:rsid w:val="00F847B8"/>
    <w:rsid w:val="00F84C74"/>
    <w:rsid w:val="00F85C7B"/>
    <w:rsid w:val="00F865B6"/>
    <w:rsid w:val="00F870CA"/>
    <w:rsid w:val="00F8762B"/>
    <w:rsid w:val="00F87FE1"/>
    <w:rsid w:val="00F90975"/>
    <w:rsid w:val="00F92033"/>
    <w:rsid w:val="00F92F35"/>
    <w:rsid w:val="00F93A62"/>
    <w:rsid w:val="00F956E0"/>
    <w:rsid w:val="00F961E3"/>
    <w:rsid w:val="00F96628"/>
    <w:rsid w:val="00F97119"/>
    <w:rsid w:val="00F9742B"/>
    <w:rsid w:val="00FA1453"/>
    <w:rsid w:val="00FA1B49"/>
    <w:rsid w:val="00FA3733"/>
    <w:rsid w:val="00FA451D"/>
    <w:rsid w:val="00FA5280"/>
    <w:rsid w:val="00FA6634"/>
    <w:rsid w:val="00FA67B0"/>
    <w:rsid w:val="00FA6985"/>
    <w:rsid w:val="00FA6D08"/>
    <w:rsid w:val="00FA78BC"/>
    <w:rsid w:val="00FB0333"/>
    <w:rsid w:val="00FB067B"/>
    <w:rsid w:val="00FB199D"/>
    <w:rsid w:val="00FB2F69"/>
    <w:rsid w:val="00FB316F"/>
    <w:rsid w:val="00FB50D1"/>
    <w:rsid w:val="00FB676A"/>
    <w:rsid w:val="00FB780D"/>
    <w:rsid w:val="00FC065D"/>
    <w:rsid w:val="00FC06CC"/>
    <w:rsid w:val="00FC1B14"/>
    <w:rsid w:val="00FC2855"/>
    <w:rsid w:val="00FC2E7E"/>
    <w:rsid w:val="00FC3ADC"/>
    <w:rsid w:val="00FC5857"/>
    <w:rsid w:val="00FC5F6D"/>
    <w:rsid w:val="00FC5FFC"/>
    <w:rsid w:val="00FC656E"/>
    <w:rsid w:val="00FC6AB0"/>
    <w:rsid w:val="00FD028D"/>
    <w:rsid w:val="00FD21E8"/>
    <w:rsid w:val="00FD2538"/>
    <w:rsid w:val="00FD29D7"/>
    <w:rsid w:val="00FD2F58"/>
    <w:rsid w:val="00FD3007"/>
    <w:rsid w:val="00FD353B"/>
    <w:rsid w:val="00FD528A"/>
    <w:rsid w:val="00FE0191"/>
    <w:rsid w:val="00FE11EB"/>
    <w:rsid w:val="00FE149F"/>
    <w:rsid w:val="00FE2398"/>
    <w:rsid w:val="00FE3DA0"/>
    <w:rsid w:val="00FE4F3E"/>
    <w:rsid w:val="00FE5CE2"/>
    <w:rsid w:val="00FE5E2D"/>
    <w:rsid w:val="00FE6935"/>
    <w:rsid w:val="00FE72DA"/>
    <w:rsid w:val="00FF0C6C"/>
    <w:rsid w:val="00FF2157"/>
    <w:rsid w:val="00FF2B05"/>
    <w:rsid w:val="00FF3B79"/>
    <w:rsid w:val="00FF546F"/>
    <w:rsid w:val="00FF672C"/>
    <w:rsid w:val="00F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1C90"/>
  <w15:docId w15:val="{95B3DB82-4304-4F0C-9595-DB8812091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8CD"/>
    <w:pPr>
      <w:jc w:val="both"/>
    </w:pPr>
    <w:rPr>
      <w:lang w:val="es-CO"/>
    </w:rPr>
  </w:style>
  <w:style w:type="paragraph" w:styleId="Ttulo1">
    <w:name w:val="heading 1"/>
    <w:basedOn w:val="Normal"/>
    <w:link w:val="Ttulo1Car"/>
    <w:uiPriority w:val="9"/>
    <w:qFormat/>
    <w:rsid w:val="00D423FC"/>
    <w:pPr>
      <w:spacing w:before="100" w:beforeAutospacing="1" w:after="100" w:afterAutospacing="1" w:line="240" w:lineRule="auto"/>
      <w:outlineLvl w:val="0"/>
    </w:pPr>
    <w:rPr>
      <w:rFonts w:ascii="Verdana" w:eastAsia="Times New Roman" w:hAnsi="Verdana" w:cs="Times New Roman"/>
      <w:b/>
      <w:bCs/>
      <w:kern w:val="36"/>
      <w:sz w:val="28"/>
      <w:szCs w:val="48"/>
      <w:lang w:eastAsia="es-CO"/>
    </w:rPr>
  </w:style>
  <w:style w:type="paragraph" w:styleId="Ttulo2">
    <w:name w:val="heading 2"/>
    <w:basedOn w:val="Normal"/>
    <w:next w:val="Normal"/>
    <w:link w:val="Ttulo2Car"/>
    <w:autoRedefine/>
    <w:uiPriority w:val="9"/>
    <w:unhideWhenUsed/>
    <w:qFormat/>
    <w:rsid w:val="00C85B9C"/>
    <w:pPr>
      <w:keepNext/>
      <w:keepLines/>
      <w:spacing w:before="200" w:after="240"/>
      <w:jc w:val="center"/>
      <w:outlineLvl w:val="1"/>
    </w:pPr>
    <w:rPr>
      <w:rFonts w:asciiTheme="majorHAnsi" w:eastAsiaTheme="majorEastAsia" w:hAnsiTheme="majorHAnsi" w:cstheme="majorBidi"/>
      <w:b/>
      <w:bCs/>
      <w:color w:val="4F81BD" w:themeColor="accent1"/>
      <w:sz w:val="32"/>
      <w:szCs w:val="26"/>
    </w:rPr>
  </w:style>
  <w:style w:type="paragraph" w:styleId="Ttulo3">
    <w:name w:val="heading 3"/>
    <w:basedOn w:val="Normal"/>
    <w:next w:val="Normal"/>
    <w:link w:val="Ttulo3Car"/>
    <w:autoRedefine/>
    <w:uiPriority w:val="9"/>
    <w:unhideWhenUsed/>
    <w:qFormat/>
    <w:rsid w:val="00CE349F"/>
    <w:pPr>
      <w:keepNext/>
      <w:keepLines/>
      <w:numPr>
        <w:ilvl w:val="1"/>
        <w:numId w:val="5"/>
      </w:numPr>
      <w:tabs>
        <w:tab w:val="left" w:pos="284"/>
      </w:tabs>
      <w:spacing w:before="240" w:after="120" w:line="360" w:lineRule="auto"/>
      <w:outlineLvl w:val="2"/>
    </w:pPr>
    <w:rPr>
      <w:rFonts w:ascii="Arial" w:eastAsiaTheme="majorEastAsia" w:hAnsi="Arial" w:cstheme="majorBidi"/>
      <w:b/>
      <w:sz w:val="24"/>
      <w:szCs w:val="24"/>
    </w:rPr>
  </w:style>
  <w:style w:type="paragraph" w:styleId="Ttulo4">
    <w:name w:val="heading 4"/>
    <w:aliases w:val="Nivel 3"/>
    <w:basedOn w:val="Normal"/>
    <w:next w:val="Normal"/>
    <w:link w:val="Ttulo4Car"/>
    <w:autoRedefine/>
    <w:uiPriority w:val="9"/>
    <w:unhideWhenUsed/>
    <w:qFormat/>
    <w:rsid w:val="00C45528"/>
    <w:pPr>
      <w:keepNext/>
      <w:keepLines/>
      <w:numPr>
        <w:ilvl w:val="2"/>
        <w:numId w:val="5"/>
      </w:numPr>
      <w:spacing w:before="120" w:after="120" w:line="360" w:lineRule="auto"/>
      <w:outlineLvl w:val="3"/>
    </w:pPr>
    <w:rPr>
      <w:rFonts w:ascii="Arial" w:eastAsiaTheme="majorEastAsia" w:hAnsi="Arial" w:cstheme="majorBidi"/>
      <w:b/>
      <w:iCs/>
      <w:sz w:val="24"/>
      <w:szCs w:val="20"/>
    </w:rPr>
  </w:style>
  <w:style w:type="paragraph" w:styleId="Ttulo5">
    <w:name w:val="heading 5"/>
    <w:aliases w:val="Nivel4"/>
    <w:basedOn w:val="Normal"/>
    <w:next w:val="Normal"/>
    <w:link w:val="Ttulo5Car"/>
    <w:uiPriority w:val="9"/>
    <w:unhideWhenUsed/>
    <w:qFormat/>
    <w:rsid w:val="002B4069"/>
    <w:pPr>
      <w:keepNext/>
      <w:keepLines/>
      <w:numPr>
        <w:ilvl w:val="3"/>
        <w:numId w:val="5"/>
      </w:numPr>
      <w:spacing w:before="120" w:after="120"/>
      <w:outlineLvl w:val="4"/>
    </w:pPr>
    <w:rPr>
      <w:rFonts w:eastAsiaTheme="majorEastAsia" w:cstheme="minorHAnsi"/>
      <w:b/>
      <w:sz w:val="24"/>
      <w:szCs w:val="28"/>
    </w:rPr>
  </w:style>
  <w:style w:type="paragraph" w:styleId="Ttulo6">
    <w:name w:val="heading 6"/>
    <w:basedOn w:val="Normal"/>
    <w:next w:val="Normal"/>
    <w:link w:val="Ttulo6Car"/>
    <w:uiPriority w:val="9"/>
    <w:unhideWhenUsed/>
    <w:qFormat/>
    <w:rsid w:val="00AA14E2"/>
    <w:pPr>
      <w:keepNext/>
      <w:keepLines/>
      <w:spacing w:before="40" w:after="0" w:line="360" w:lineRule="auto"/>
      <w:outlineLvl w:val="5"/>
    </w:pPr>
    <w:rPr>
      <w:rFonts w:ascii="Arial" w:eastAsiaTheme="majorEastAsia" w:hAnsi="Arial" w:cs="Arial"/>
      <w:b/>
    </w:rPr>
  </w:style>
  <w:style w:type="paragraph" w:styleId="Ttulo7">
    <w:name w:val="heading 7"/>
    <w:basedOn w:val="Normal"/>
    <w:next w:val="Normal"/>
    <w:link w:val="Ttulo7Car"/>
    <w:uiPriority w:val="9"/>
    <w:unhideWhenUsed/>
    <w:qFormat/>
    <w:rsid w:val="00866E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866E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866E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E0771"/>
    <w:pPr>
      <w:ind w:left="720"/>
      <w:contextualSpacing/>
    </w:pPr>
  </w:style>
  <w:style w:type="paragraph" w:styleId="Textodeglobo">
    <w:name w:val="Balloon Text"/>
    <w:basedOn w:val="Normal"/>
    <w:link w:val="TextodegloboCar"/>
    <w:uiPriority w:val="99"/>
    <w:semiHidden/>
    <w:unhideWhenUsed/>
    <w:rsid w:val="00AB2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1CE"/>
    <w:rPr>
      <w:rFonts w:ascii="Tahoma" w:hAnsi="Tahoma" w:cs="Tahoma"/>
      <w:sz w:val="16"/>
      <w:szCs w:val="16"/>
    </w:rPr>
  </w:style>
  <w:style w:type="paragraph" w:styleId="NormalWeb">
    <w:name w:val="Normal (Web)"/>
    <w:basedOn w:val="Normal"/>
    <w:uiPriority w:val="99"/>
    <w:unhideWhenUsed/>
    <w:rsid w:val="00190F8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90F82"/>
    <w:rPr>
      <w:b/>
      <w:bCs/>
    </w:rPr>
  </w:style>
  <w:style w:type="character" w:customStyle="1" w:styleId="Ttulo1Car">
    <w:name w:val="Título 1 Car"/>
    <w:basedOn w:val="Fuentedeprrafopredeter"/>
    <w:link w:val="Ttulo1"/>
    <w:uiPriority w:val="9"/>
    <w:rsid w:val="00D423FC"/>
    <w:rPr>
      <w:rFonts w:ascii="Verdana" w:eastAsia="Times New Roman" w:hAnsi="Verdana" w:cs="Times New Roman"/>
      <w:b/>
      <w:bCs/>
      <w:kern w:val="36"/>
      <w:sz w:val="28"/>
      <w:szCs w:val="48"/>
      <w:lang w:val="es-CO" w:eastAsia="es-CO"/>
    </w:rPr>
  </w:style>
  <w:style w:type="character" w:styleId="Refdecomentario">
    <w:name w:val="annotation reference"/>
    <w:basedOn w:val="Fuentedeprrafopredeter"/>
    <w:uiPriority w:val="99"/>
    <w:semiHidden/>
    <w:unhideWhenUsed/>
    <w:rsid w:val="00BD6304"/>
    <w:rPr>
      <w:sz w:val="16"/>
      <w:szCs w:val="16"/>
    </w:rPr>
  </w:style>
  <w:style w:type="paragraph" w:styleId="Textocomentario">
    <w:name w:val="annotation text"/>
    <w:basedOn w:val="Normal"/>
    <w:link w:val="TextocomentarioCar"/>
    <w:uiPriority w:val="99"/>
    <w:semiHidden/>
    <w:unhideWhenUsed/>
    <w:rsid w:val="00BD6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6304"/>
    <w:rPr>
      <w:sz w:val="20"/>
      <w:szCs w:val="20"/>
    </w:rPr>
  </w:style>
  <w:style w:type="paragraph" w:styleId="Asuntodelcomentario">
    <w:name w:val="annotation subject"/>
    <w:basedOn w:val="Textocomentario"/>
    <w:next w:val="Textocomentario"/>
    <w:link w:val="AsuntodelcomentarioCar"/>
    <w:uiPriority w:val="99"/>
    <w:semiHidden/>
    <w:unhideWhenUsed/>
    <w:rsid w:val="00BD6304"/>
    <w:rPr>
      <w:b/>
      <w:bCs/>
    </w:rPr>
  </w:style>
  <w:style w:type="character" w:customStyle="1" w:styleId="AsuntodelcomentarioCar">
    <w:name w:val="Asunto del comentario Car"/>
    <w:basedOn w:val="TextocomentarioCar"/>
    <w:link w:val="Asuntodelcomentario"/>
    <w:uiPriority w:val="99"/>
    <w:semiHidden/>
    <w:rsid w:val="00BD6304"/>
    <w:rPr>
      <w:b/>
      <w:bCs/>
      <w:sz w:val="20"/>
      <w:szCs w:val="20"/>
    </w:rPr>
  </w:style>
  <w:style w:type="paragraph" w:styleId="Puesto">
    <w:name w:val="Title"/>
    <w:basedOn w:val="Normal"/>
    <w:next w:val="Normal"/>
    <w:link w:val="PuestoCar"/>
    <w:uiPriority w:val="10"/>
    <w:qFormat/>
    <w:rsid w:val="009378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9378C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378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378CD"/>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9378CD"/>
    <w:rPr>
      <w:i/>
      <w:iCs/>
      <w:color w:val="808080" w:themeColor="text1" w:themeTint="7F"/>
    </w:rPr>
  </w:style>
  <w:style w:type="paragraph" w:styleId="Cita">
    <w:name w:val="Quote"/>
    <w:basedOn w:val="Normal"/>
    <w:next w:val="Normal"/>
    <w:link w:val="CitaCar"/>
    <w:uiPriority w:val="29"/>
    <w:qFormat/>
    <w:rsid w:val="009378CD"/>
    <w:rPr>
      <w:i/>
      <w:iCs/>
      <w:color w:val="000000" w:themeColor="text1"/>
    </w:rPr>
  </w:style>
  <w:style w:type="character" w:customStyle="1" w:styleId="CitaCar">
    <w:name w:val="Cita Car"/>
    <w:basedOn w:val="Fuentedeprrafopredeter"/>
    <w:link w:val="Cita"/>
    <w:uiPriority w:val="29"/>
    <w:rsid w:val="009378CD"/>
    <w:rPr>
      <w:i/>
      <w:iCs/>
      <w:color w:val="000000" w:themeColor="text1"/>
    </w:rPr>
  </w:style>
  <w:style w:type="character" w:styleId="nfasis">
    <w:name w:val="Emphasis"/>
    <w:basedOn w:val="Fuentedeprrafopredeter"/>
    <w:uiPriority w:val="20"/>
    <w:qFormat/>
    <w:rsid w:val="009378CD"/>
    <w:rPr>
      <w:i/>
      <w:iCs/>
    </w:rPr>
  </w:style>
  <w:style w:type="character" w:styleId="Ttulodellibro">
    <w:name w:val="Book Title"/>
    <w:basedOn w:val="Fuentedeprrafopredeter"/>
    <w:uiPriority w:val="33"/>
    <w:qFormat/>
    <w:rsid w:val="009378CD"/>
    <w:rPr>
      <w:b/>
      <w:bCs/>
      <w:smallCaps/>
      <w:spacing w:val="5"/>
    </w:rPr>
  </w:style>
  <w:style w:type="paragraph" w:customStyle="1" w:styleId="TITULOUNO">
    <w:name w:val="TITULO UNO"/>
    <w:basedOn w:val="Prrafodelista"/>
    <w:link w:val="TITULOUNOCar"/>
    <w:qFormat/>
    <w:rsid w:val="009378CD"/>
    <w:pPr>
      <w:numPr>
        <w:numId w:val="5"/>
      </w:numPr>
      <w:shd w:val="clear" w:color="auto" w:fill="00B0F0"/>
      <w:spacing w:after="0" w:line="240" w:lineRule="auto"/>
    </w:pPr>
    <w:rPr>
      <w:b/>
      <w:sz w:val="28"/>
    </w:rPr>
  </w:style>
  <w:style w:type="paragraph" w:styleId="Sinespaciado">
    <w:name w:val="No Spacing"/>
    <w:uiPriority w:val="1"/>
    <w:qFormat/>
    <w:rsid w:val="009378CD"/>
    <w:pPr>
      <w:spacing w:after="0" w:line="240" w:lineRule="auto"/>
    </w:pPr>
  </w:style>
  <w:style w:type="character" w:customStyle="1" w:styleId="PrrafodelistaCar">
    <w:name w:val="Párrafo de lista Car"/>
    <w:basedOn w:val="Fuentedeprrafopredeter"/>
    <w:link w:val="Prrafodelista"/>
    <w:uiPriority w:val="34"/>
    <w:rsid w:val="009378CD"/>
  </w:style>
  <w:style w:type="character" w:customStyle="1" w:styleId="TITULOUNOCar">
    <w:name w:val="TITULO UNO Car"/>
    <w:basedOn w:val="PrrafodelistaCar"/>
    <w:link w:val="TITULOUNO"/>
    <w:rsid w:val="009378CD"/>
    <w:rPr>
      <w:b/>
      <w:sz w:val="28"/>
      <w:shd w:val="clear" w:color="auto" w:fill="00B0F0"/>
      <w:lang w:val="es-CO"/>
    </w:rPr>
  </w:style>
  <w:style w:type="character" w:customStyle="1" w:styleId="Ttulo2Car">
    <w:name w:val="Título 2 Car"/>
    <w:basedOn w:val="Fuentedeprrafopredeter"/>
    <w:link w:val="Ttulo2"/>
    <w:uiPriority w:val="9"/>
    <w:rsid w:val="00C85B9C"/>
    <w:rPr>
      <w:rFonts w:asciiTheme="majorHAnsi" w:eastAsiaTheme="majorEastAsia" w:hAnsiTheme="majorHAnsi" w:cstheme="majorBidi"/>
      <w:b/>
      <w:bCs/>
      <w:color w:val="4F81BD" w:themeColor="accent1"/>
      <w:sz w:val="32"/>
      <w:szCs w:val="26"/>
      <w:lang w:val="es-CO"/>
    </w:rPr>
  </w:style>
  <w:style w:type="paragraph" w:customStyle="1" w:styleId="Estilo1">
    <w:name w:val="Estilo1"/>
    <w:basedOn w:val="TITULOUNO"/>
    <w:next w:val="TITULOUNO"/>
    <w:link w:val="Estilo1Car"/>
    <w:autoRedefine/>
    <w:qFormat/>
    <w:rsid w:val="009378CD"/>
  </w:style>
  <w:style w:type="paragraph" w:styleId="Citadestacada">
    <w:name w:val="Intense Quote"/>
    <w:basedOn w:val="Normal"/>
    <w:next w:val="Normal"/>
    <w:link w:val="CitadestacadaCar"/>
    <w:uiPriority w:val="30"/>
    <w:qFormat/>
    <w:rsid w:val="00C81B01"/>
    <w:pPr>
      <w:pBdr>
        <w:bottom w:val="single" w:sz="4" w:space="4" w:color="4F81BD" w:themeColor="accent1"/>
      </w:pBdr>
      <w:spacing w:before="200" w:after="280"/>
      <w:ind w:left="936" w:right="936"/>
    </w:pPr>
    <w:rPr>
      <w:b/>
      <w:bCs/>
      <w:i/>
      <w:iCs/>
      <w:color w:val="4F81BD" w:themeColor="accent1"/>
    </w:rPr>
  </w:style>
  <w:style w:type="character" w:customStyle="1" w:styleId="Estilo1Car">
    <w:name w:val="Estilo1 Car"/>
    <w:basedOn w:val="TITULOUNOCar"/>
    <w:link w:val="Estilo1"/>
    <w:rsid w:val="009378CD"/>
    <w:rPr>
      <w:b/>
      <w:sz w:val="28"/>
      <w:shd w:val="clear" w:color="auto" w:fill="00B0F0"/>
      <w:lang w:val="es-CO"/>
    </w:rPr>
  </w:style>
  <w:style w:type="character" w:customStyle="1" w:styleId="CitadestacadaCar">
    <w:name w:val="Cita destacada Car"/>
    <w:basedOn w:val="Fuentedeprrafopredeter"/>
    <w:link w:val="Citadestacada"/>
    <w:uiPriority w:val="30"/>
    <w:rsid w:val="00C81B01"/>
    <w:rPr>
      <w:b/>
      <w:bCs/>
      <w:i/>
      <w:iCs/>
      <w:color w:val="4F81BD" w:themeColor="accent1"/>
      <w:lang w:val="es-CO"/>
    </w:rPr>
  </w:style>
  <w:style w:type="character" w:customStyle="1" w:styleId="Ttulo3Car">
    <w:name w:val="Título 3 Car"/>
    <w:basedOn w:val="Fuentedeprrafopredeter"/>
    <w:link w:val="Ttulo3"/>
    <w:uiPriority w:val="9"/>
    <w:rsid w:val="00CE349F"/>
    <w:rPr>
      <w:rFonts w:ascii="Arial" w:eastAsiaTheme="majorEastAsia" w:hAnsi="Arial" w:cstheme="majorBidi"/>
      <w:b/>
      <w:sz w:val="24"/>
      <w:szCs w:val="24"/>
      <w:lang w:val="es-CO"/>
    </w:rPr>
  </w:style>
  <w:style w:type="character" w:customStyle="1" w:styleId="Ttulo4Car">
    <w:name w:val="Título 4 Car"/>
    <w:aliases w:val="Nivel 3 Car"/>
    <w:basedOn w:val="Fuentedeprrafopredeter"/>
    <w:link w:val="Ttulo4"/>
    <w:uiPriority w:val="9"/>
    <w:rsid w:val="00C45528"/>
    <w:rPr>
      <w:rFonts w:ascii="Arial" w:eastAsiaTheme="majorEastAsia" w:hAnsi="Arial" w:cstheme="majorBidi"/>
      <w:b/>
      <w:iCs/>
      <w:sz w:val="24"/>
      <w:szCs w:val="20"/>
      <w:lang w:val="es-CO"/>
    </w:rPr>
  </w:style>
  <w:style w:type="character" w:styleId="Referenciaintensa">
    <w:name w:val="Intense Reference"/>
    <w:basedOn w:val="Fuentedeprrafopredeter"/>
    <w:uiPriority w:val="32"/>
    <w:qFormat/>
    <w:rsid w:val="00D446D9"/>
    <w:rPr>
      <w:b/>
      <w:bCs/>
      <w:smallCaps/>
      <w:color w:val="C0504D" w:themeColor="accent2"/>
      <w:spacing w:val="5"/>
      <w:u w:val="single"/>
    </w:rPr>
  </w:style>
  <w:style w:type="character" w:styleId="Referenciasutil">
    <w:name w:val="Subtle Reference"/>
    <w:basedOn w:val="Fuentedeprrafopredeter"/>
    <w:uiPriority w:val="31"/>
    <w:qFormat/>
    <w:rsid w:val="00D446D9"/>
    <w:rPr>
      <w:smallCaps/>
      <w:color w:val="C0504D" w:themeColor="accent2"/>
      <w:u w:val="single"/>
    </w:rPr>
  </w:style>
  <w:style w:type="character" w:customStyle="1" w:styleId="Ttulo6Car">
    <w:name w:val="Título 6 Car"/>
    <w:basedOn w:val="Fuentedeprrafopredeter"/>
    <w:link w:val="Ttulo6"/>
    <w:uiPriority w:val="9"/>
    <w:rsid w:val="00AA14E2"/>
    <w:rPr>
      <w:rFonts w:ascii="Arial" w:eastAsiaTheme="majorEastAsia" w:hAnsi="Arial" w:cs="Arial"/>
      <w:b/>
      <w:lang w:val="es-CO"/>
    </w:rPr>
  </w:style>
  <w:style w:type="table" w:styleId="Tablaconcuadrcula">
    <w:name w:val="Table Grid"/>
    <w:basedOn w:val="Tablanormal"/>
    <w:uiPriority w:val="59"/>
    <w:unhideWhenUsed/>
    <w:rsid w:val="00237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Nivel4 Car"/>
    <w:basedOn w:val="Fuentedeprrafopredeter"/>
    <w:link w:val="Ttulo5"/>
    <w:uiPriority w:val="9"/>
    <w:rsid w:val="002B4069"/>
    <w:rPr>
      <w:rFonts w:eastAsiaTheme="majorEastAsia" w:cstheme="minorHAnsi"/>
      <w:b/>
      <w:sz w:val="24"/>
      <w:szCs w:val="28"/>
      <w:lang w:val="es-CO"/>
    </w:rPr>
  </w:style>
  <w:style w:type="character" w:customStyle="1" w:styleId="Ttulo7Car">
    <w:name w:val="Título 7 Car"/>
    <w:basedOn w:val="Fuentedeprrafopredeter"/>
    <w:link w:val="Ttulo7"/>
    <w:uiPriority w:val="9"/>
    <w:rsid w:val="00866E6F"/>
    <w:rPr>
      <w:rFonts w:asciiTheme="majorHAnsi" w:eastAsiaTheme="majorEastAsia" w:hAnsiTheme="majorHAnsi" w:cstheme="majorBidi"/>
      <w:i/>
      <w:iCs/>
      <w:color w:val="243F60" w:themeColor="accent1" w:themeShade="7F"/>
      <w:lang w:val="es-CO"/>
    </w:rPr>
  </w:style>
  <w:style w:type="character" w:customStyle="1" w:styleId="Ttulo8Car">
    <w:name w:val="Título 8 Car"/>
    <w:basedOn w:val="Fuentedeprrafopredeter"/>
    <w:link w:val="Ttulo8"/>
    <w:uiPriority w:val="9"/>
    <w:rsid w:val="00866E6F"/>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rsid w:val="00866E6F"/>
    <w:rPr>
      <w:rFonts w:asciiTheme="majorHAnsi" w:eastAsiaTheme="majorEastAsia" w:hAnsiTheme="majorHAnsi" w:cstheme="majorBidi"/>
      <w:i/>
      <w:iCs/>
      <w:color w:val="272727" w:themeColor="text1" w:themeTint="D8"/>
      <w:sz w:val="21"/>
      <w:szCs w:val="21"/>
      <w:lang w:val="es-CO"/>
    </w:rPr>
  </w:style>
  <w:style w:type="paragraph" w:styleId="TtulodeTDC">
    <w:name w:val="TOC Heading"/>
    <w:basedOn w:val="Ttulo1"/>
    <w:next w:val="Normal"/>
    <w:uiPriority w:val="39"/>
    <w:unhideWhenUsed/>
    <w:qFormat/>
    <w:rsid w:val="00CE6E22"/>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365F91" w:themeColor="accent1" w:themeShade="BF"/>
      <w:kern w:val="0"/>
      <w:szCs w:val="32"/>
      <w:lang w:val="en-US" w:eastAsia="en-US"/>
    </w:rPr>
  </w:style>
  <w:style w:type="paragraph" w:styleId="TDC2">
    <w:name w:val="toc 2"/>
    <w:basedOn w:val="Normal"/>
    <w:next w:val="Normal"/>
    <w:autoRedefine/>
    <w:uiPriority w:val="39"/>
    <w:unhideWhenUsed/>
    <w:rsid w:val="00CE6E22"/>
    <w:pPr>
      <w:spacing w:after="100"/>
      <w:ind w:left="220"/>
    </w:pPr>
  </w:style>
  <w:style w:type="paragraph" w:styleId="TDC1">
    <w:name w:val="toc 1"/>
    <w:basedOn w:val="Normal"/>
    <w:next w:val="Normal"/>
    <w:autoRedefine/>
    <w:uiPriority w:val="39"/>
    <w:unhideWhenUsed/>
    <w:rsid w:val="00CE6E22"/>
    <w:pPr>
      <w:spacing w:after="100"/>
    </w:pPr>
  </w:style>
  <w:style w:type="paragraph" w:styleId="TDC3">
    <w:name w:val="toc 3"/>
    <w:basedOn w:val="Normal"/>
    <w:next w:val="Normal"/>
    <w:autoRedefine/>
    <w:uiPriority w:val="39"/>
    <w:unhideWhenUsed/>
    <w:rsid w:val="00CE6E22"/>
    <w:pPr>
      <w:spacing w:after="100"/>
      <w:ind w:left="440"/>
    </w:pPr>
  </w:style>
  <w:style w:type="character" w:styleId="Hipervnculo">
    <w:name w:val="Hyperlink"/>
    <w:basedOn w:val="Fuentedeprrafopredeter"/>
    <w:uiPriority w:val="99"/>
    <w:unhideWhenUsed/>
    <w:rsid w:val="00CE6E22"/>
    <w:rPr>
      <w:color w:val="0000FF" w:themeColor="hyperlink"/>
      <w:u w:val="single"/>
    </w:rPr>
  </w:style>
  <w:style w:type="paragraph" w:styleId="TDC4">
    <w:name w:val="toc 4"/>
    <w:basedOn w:val="Normal"/>
    <w:next w:val="Normal"/>
    <w:autoRedefine/>
    <w:uiPriority w:val="39"/>
    <w:unhideWhenUsed/>
    <w:rsid w:val="0044240E"/>
    <w:pPr>
      <w:spacing w:after="100"/>
      <w:ind w:left="660"/>
    </w:pPr>
  </w:style>
  <w:style w:type="paragraph" w:styleId="TDC6">
    <w:name w:val="toc 6"/>
    <w:basedOn w:val="Normal"/>
    <w:next w:val="Normal"/>
    <w:autoRedefine/>
    <w:uiPriority w:val="39"/>
    <w:unhideWhenUsed/>
    <w:rsid w:val="0044240E"/>
    <w:pPr>
      <w:spacing w:after="100"/>
      <w:ind w:left="1100"/>
    </w:pPr>
  </w:style>
  <w:style w:type="paragraph" w:customStyle="1" w:styleId="western">
    <w:name w:val="western"/>
    <w:basedOn w:val="Normal"/>
    <w:rsid w:val="001A5471"/>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paragraph" w:styleId="TDC5">
    <w:name w:val="toc 5"/>
    <w:basedOn w:val="Normal"/>
    <w:next w:val="Normal"/>
    <w:autoRedefine/>
    <w:uiPriority w:val="39"/>
    <w:unhideWhenUsed/>
    <w:rsid w:val="008D3974"/>
    <w:pPr>
      <w:spacing w:after="100"/>
      <w:ind w:left="880"/>
    </w:pPr>
  </w:style>
  <w:style w:type="paragraph" w:styleId="TDC7">
    <w:name w:val="toc 7"/>
    <w:basedOn w:val="Normal"/>
    <w:next w:val="Normal"/>
    <w:autoRedefine/>
    <w:uiPriority w:val="39"/>
    <w:unhideWhenUsed/>
    <w:rsid w:val="00BC3292"/>
    <w:pPr>
      <w:spacing w:after="100"/>
      <w:ind w:left="1320"/>
      <w:jc w:val="left"/>
    </w:pPr>
    <w:rPr>
      <w:rFonts w:eastAsiaTheme="minorEastAsia"/>
      <w:lang w:eastAsia="es-CO"/>
    </w:rPr>
  </w:style>
  <w:style w:type="paragraph" w:styleId="TDC8">
    <w:name w:val="toc 8"/>
    <w:basedOn w:val="Normal"/>
    <w:next w:val="Normal"/>
    <w:autoRedefine/>
    <w:uiPriority w:val="39"/>
    <w:unhideWhenUsed/>
    <w:rsid w:val="00BC3292"/>
    <w:pPr>
      <w:spacing w:after="100"/>
      <w:ind w:left="1540"/>
      <w:jc w:val="left"/>
    </w:pPr>
    <w:rPr>
      <w:rFonts w:eastAsiaTheme="minorEastAsia"/>
      <w:lang w:eastAsia="es-CO"/>
    </w:rPr>
  </w:style>
  <w:style w:type="paragraph" w:styleId="TDC9">
    <w:name w:val="toc 9"/>
    <w:basedOn w:val="Normal"/>
    <w:next w:val="Normal"/>
    <w:autoRedefine/>
    <w:uiPriority w:val="39"/>
    <w:unhideWhenUsed/>
    <w:rsid w:val="00BC3292"/>
    <w:pPr>
      <w:spacing w:after="100"/>
      <w:ind w:left="1760"/>
      <w:jc w:val="left"/>
    </w:pPr>
    <w:rPr>
      <w:rFonts w:eastAsiaTheme="minorEastAsia"/>
      <w:lang w:eastAsia="es-CO"/>
    </w:rPr>
  </w:style>
  <w:style w:type="character" w:customStyle="1" w:styleId="UnresolvedMention1">
    <w:name w:val="Unresolved Mention1"/>
    <w:basedOn w:val="Fuentedeprrafopredeter"/>
    <w:uiPriority w:val="99"/>
    <w:semiHidden/>
    <w:unhideWhenUsed/>
    <w:rsid w:val="009C6DA2"/>
    <w:rPr>
      <w:color w:val="808080"/>
      <w:shd w:val="clear" w:color="auto" w:fill="E6E6E6"/>
    </w:rPr>
  </w:style>
  <w:style w:type="paragraph" w:styleId="Encabezado">
    <w:name w:val="header"/>
    <w:basedOn w:val="Normal"/>
    <w:link w:val="EncabezadoCar"/>
    <w:uiPriority w:val="99"/>
    <w:unhideWhenUsed/>
    <w:rsid w:val="00A41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17D3"/>
    <w:rPr>
      <w:lang w:val="es-CO"/>
    </w:rPr>
  </w:style>
  <w:style w:type="paragraph" w:styleId="Piedepgina">
    <w:name w:val="footer"/>
    <w:basedOn w:val="Normal"/>
    <w:link w:val="PiedepginaCar"/>
    <w:uiPriority w:val="99"/>
    <w:unhideWhenUsed/>
    <w:rsid w:val="00A41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17D3"/>
    <w:rPr>
      <w:lang w:val="es-CO"/>
    </w:rPr>
  </w:style>
  <w:style w:type="character" w:customStyle="1" w:styleId="UnresolvedMention">
    <w:name w:val="Unresolved Mention"/>
    <w:basedOn w:val="Fuentedeprrafopredeter"/>
    <w:uiPriority w:val="99"/>
    <w:semiHidden/>
    <w:unhideWhenUsed/>
    <w:rsid w:val="002F661F"/>
    <w:rPr>
      <w:color w:val="808080"/>
      <w:shd w:val="clear" w:color="auto" w:fill="E6E6E6"/>
    </w:rPr>
  </w:style>
  <w:style w:type="paragraph" w:styleId="Descripcin">
    <w:name w:val="caption"/>
    <w:basedOn w:val="Normal"/>
    <w:next w:val="Normal"/>
    <w:uiPriority w:val="35"/>
    <w:unhideWhenUsed/>
    <w:qFormat/>
    <w:rsid w:val="004E1FE5"/>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B732CE"/>
    <w:pPr>
      <w:spacing w:after="0"/>
    </w:pPr>
  </w:style>
  <w:style w:type="paragraph" w:customStyle="1" w:styleId="Default">
    <w:name w:val="Default"/>
    <w:rsid w:val="005D28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46529">
      <w:bodyDiv w:val="1"/>
      <w:marLeft w:val="0"/>
      <w:marRight w:val="0"/>
      <w:marTop w:val="0"/>
      <w:marBottom w:val="0"/>
      <w:divBdr>
        <w:top w:val="none" w:sz="0" w:space="0" w:color="auto"/>
        <w:left w:val="none" w:sz="0" w:space="0" w:color="auto"/>
        <w:bottom w:val="none" w:sz="0" w:space="0" w:color="auto"/>
        <w:right w:val="none" w:sz="0" w:space="0" w:color="auto"/>
      </w:divBdr>
    </w:div>
    <w:div w:id="34895261">
      <w:bodyDiv w:val="1"/>
      <w:marLeft w:val="0"/>
      <w:marRight w:val="0"/>
      <w:marTop w:val="0"/>
      <w:marBottom w:val="0"/>
      <w:divBdr>
        <w:top w:val="none" w:sz="0" w:space="0" w:color="auto"/>
        <w:left w:val="none" w:sz="0" w:space="0" w:color="auto"/>
        <w:bottom w:val="none" w:sz="0" w:space="0" w:color="auto"/>
        <w:right w:val="none" w:sz="0" w:space="0" w:color="auto"/>
      </w:divBdr>
    </w:div>
    <w:div w:id="35199075">
      <w:bodyDiv w:val="1"/>
      <w:marLeft w:val="0"/>
      <w:marRight w:val="0"/>
      <w:marTop w:val="0"/>
      <w:marBottom w:val="0"/>
      <w:divBdr>
        <w:top w:val="none" w:sz="0" w:space="0" w:color="auto"/>
        <w:left w:val="none" w:sz="0" w:space="0" w:color="auto"/>
        <w:bottom w:val="none" w:sz="0" w:space="0" w:color="auto"/>
        <w:right w:val="none" w:sz="0" w:space="0" w:color="auto"/>
      </w:divBdr>
    </w:div>
    <w:div w:id="46491689">
      <w:bodyDiv w:val="1"/>
      <w:marLeft w:val="0"/>
      <w:marRight w:val="0"/>
      <w:marTop w:val="0"/>
      <w:marBottom w:val="0"/>
      <w:divBdr>
        <w:top w:val="none" w:sz="0" w:space="0" w:color="auto"/>
        <w:left w:val="none" w:sz="0" w:space="0" w:color="auto"/>
        <w:bottom w:val="none" w:sz="0" w:space="0" w:color="auto"/>
        <w:right w:val="none" w:sz="0" w:space="0" w:color="auto"/>
      </w:divBdr>
    </w:div>
    <w:div w:id="61148472">
      <w:bodyDiv w:val="1"/>
      <w:marLeft w:val="0"/>
      <w:marRight w:val="0"/>
      <w:marTop w:val="0"/>
      <w:marBottom w:val="0"/>
      <w:divBdr>
        <w:top w:val="none" w:sz="0" w:space="0" w:color="auto"/>
        <w:left w:val="none" w:sz="0" w:space="0" w:color="auto"/>
        <w:bottom w:val="none" w:sz="0" w:space="0" w:color="auto"/>
        <w:right w:val="none" w:sz="0" w:space="0" w:color="auto"/>
      </w:divBdr>
    </w:div>
    <w:div w:id="70005822">
      <w:bodyDiv w:val="1"/>
      <w:marLeft w:val="0"/>
      <w:marRight w:val="0"/>
      <w:marTop w:val="0"/>
      <w:marBottom w:val="0"/>
      <w:divBdr>
        <w:top w:val="none" w:sz="0" w:space="0" w:color="auto"/>
        <w:left w:val="none" w:sz="0" w:space="0" w:color="auto"/>
        <w:bottom w:val="none" w:sz="0" w:space="0" w:color="auto"/>
        <w:right w:val="none" w:sz="0" w:space="0" w:color="auto"/>
      </w:divBdr>
    </w:div>
    <w:div w:id="90976831">
      <w:bodyDiv w:val="1"/>
      <w:marLeft w:val="0"/>
      <w:marRight w:val="0"/>
      <w:marTop w:val="0"/>
      <w:marBottom w:val="0"/>
      <w:divBdr>
        <w:top w:val="none" w:sz="0" w:space="0" w:color="auto"/>
        <w:left w:val="none" w:sz="0" w:space="0" w:color="auto"/>
        <w:bottom w:val="none" w:sz="0" w:space="0" w:color="auto"/>
        <w:right w:val="none" w:sz="0" w:space="0" w:color="auto"/>
      </w:divBdr>
    </w:div>
    <w:div w:id="91901158">
      <w:bodyDiv w:val="1"/>
      <w:marLeft w:val="0"/>
      <w:marRight w:val="0"/>
      <w:marTop w:val="0"/>
      <w:marBottom w:val="0"/>
      <w:divBdr>
        <w:top w:val="none" w:sz="0" w:space="0" w:color="auto"/>
        <w:left w:val="none" w:sz="0" w:space="0" w:color="auto"/>
        <w:bottom w:val="none" w:sz="0" w:space="0" w:color="auto"/>
        <w:right w:val="none" w:sz="0" w:space="0" w:color="auto"/>
      </w:divBdr>
    </w:div>
    <w:div w:id="97139136">
      <w:bodyDiv w:val="1"/>
      <w:marLeft w:val="0"/>
      <w:marRight w:val="0"/>
      <w:marTop w:val="0"/>
      <w:marBottom w:val="0"/>
      <w:divBdr>
        <w:top w:val="none" w:sz="0" w:space="0" w:color="auto"/>
        <w:left w:val="none" w:sz="0" w:space="0" w:color="auto"/>
        <w:bottom w:val="none" w:sz="0" w:space="0" w:color="auto"/>
        <w:right w:val="none" w:sz="0" w:space="0" w:color="auto"/>
      </w:divBdr>
    </w:div>
    <w:div w:id="122818353">
      <w:bodyDiv w:val="1"/>
      <w:marLeft w:val="0"/>
      <w:marRight w:val="0"/>
      <w:marTop w:val="0"/>
      <w:marBottom w:val="0"/>
      <w:divBdr>
        <w:top w:val="none" w:sz="0" w:space="0" w:color="auto"/>
        <w:left w:val="none" w:sz="0" w:space="0" w:color="auto"/>
        <w:bottom w:val="none" w:sz="0" w:space="0" w:color="auto"/>
        <w:right w:val="none" w:sz="0" w:space="0" w:color="auto"/>
      </w:divBdr>
    </w:div>
    <w:div w:id="129978568">
      <w:bodyDiv w:val="1"/>
      <w:marLeft w:val="0"/>
      <w:marRight w:val="0"/>
      <w:marTop w:val="0"/>
      <w:marBottom w:val="0"/>
      <w:divBdr>
        <w:top w:val="none" w:sz="0" w:space="0" w:color="auto"/>
        <w:left w:val="none" w:sz="0" w:space="0" w:color="auto"/>
        <w:bottom w:val="none" w:sz="0" w:space="0" w:color="auto"/>
        <w:right w:val="none" w:sz="0" w:space="0" w:color="auto"/>
      </w:divBdr>
    </w:div>
    <w:div w:id="149903919">
      <w:bodyDiv w:val="1"/>
      <w:marLeft w:val="0"/>
      <w:marRight w:val="0"/>
      <w:marTop w:val="0"/>
      <w:marBottom w:val="0"/>
      <w:divBdr>
        <w:top w:val="none" w:sz="0" w:space="0" w:color="auto"/>
        <w:left w:val="none" w:sz="0" w:space="0" w:color="auto"/>
        <w:bottom w:val="none" w:sz="0" w:space="0" w:color="auto"/>
        <w:right w:val="none" w:sz="0" w:space="0" w:color="auto"/>
      </w:divBdr>
    </w:div>
    <w:div w:id="190150340">
      <w:bodyDiv w:val="1"/>
      <w:marLeft w:val="0"/>
      <w:marRight w:val="0"/>
      <w:marTop w:val="0"/>
      <w:marBottom w:val="0"/>
      <w:divBdr>
        <w:top w:val="none" w:sz="0" w:space="0" w:color="auto"/>
        <w:left w:val="none" w:sz="0" w:space="0" w:color="auto"/>
        <w:bottom w:val="none" w:sz="0" w:space="0" w:color="auto"/>
        <w:right w:val="none" w:sz="0" w:space="0" w:color="auto"/>
      </w:divBdr>
    </w:div>
    <w:div w:id="199629765">
      <w:bodyDiv w:val="1"/>
      <w:marLeft w:val="0"/>
      <w:marRight w:val="0"/>
      <w:marTop w:val="0"/>
      <w:marBottom w:val="0"/>
      <w:divBdr>
        <w:top w:val="none" w:sz="0" w:space="0" w:color="auto"/>
        <w:left w:val="none" w:sz="0" w:space="0" w:color="auto"/>
        <w:bottom w:val="none" w:sz="0" w:space="0" w:color="auto"/>
        <w:right w:val="none" w:sz="0" w:space="0" w:color="auto"/>
      </w:divBdr>
    </w:div>
    <w:div w:id="207183379">
      <w:bodyDiv w:val="1"/>
      <w:marLeft w:val="0"/>
      <w:marRight w:val="0"/>
      <w:marTop w:val="0"/>
      <w:marBottom w:val="0"/>
      <w:divBdr>
        <w:top w:val="none" w:sz="0" w:space="0" w:color="auto"/>
        <w:left w:val="none" w:sz="0" w:space="0" w:color="auto"/>
        <w:bottom w:val="none" w:sz="0" w:space="0" w:color="auto"/>
        <w:right w:val="none" w:sz="0" w:space="0" w:color="auto"/>
      </w:divBdr>
    </w:div>
    <w:div w:id="238368393">
      <w:bodyDiv w:val="1"/>
      <w:marLeft w:val="0"/>
      <w:marRight w:val="0"/>
      <w:marTop w:val="0"/>
      <w:marBottom w:val="0"/>
      <w:divBdr>
        <w:top w:val="none" w:sz="0" w:space="0" w:color="auto"/>
        <w:left w:val="none" w:sz="0" w:space="0" w:color="auto"/>
        <w:bottom w:val="none" w:sz="0" w:space="0" w:color="auto"/>
        <w:right w:val="none" w:sz="0" w:space="0" w:color="auto"/>
      </w:divBdr>
    </w:div>
    <w:div w:id="246573788">
      <w:bodyDiv w:val="1"/>
      <w:marLeft w:val="0"/>
      <w:marRight w:val="0"/>
      <w:marTop w:val="0"/>
      <w:marBottom w:val="0"/>
      <w:divBdr>
        <w:top w:val="none" w:sz="0" w:space="0" w:color="auto"/>
        <w:left w:val="none" w:sz="0" w:space="0" w:color="auto"/>
        <w:bottom w:val="none" w:sz="0" w:space="0" w:color="auto"/>
        <w:right w:val="none" w:sz="0" w:space="0" w:color="auto"/>
      </w:divBdr>
    </w:div>
    <w:div w:id="287198899">
      <w:bodyDiv w:val="1"/>
      <w:marLeft w:val="0"/>
      <w:marRight w:val="0"/>
      <w:marTop w:val="0"/>
      <w:marBottom w:val="0"/>
      <w:divBdr>
        <w:top w:val="none" w:sz="0" w:space="0" w:color="auto"/>
        <w:left w:val="none" w:sz="0" w:space="0" w:color="auto"/>
        <w:bottom w:val="none" w:sz="0" w:space="0" w:color="auto"/>
        <w:right w:val="none" w:sz="0" w:space="0" w:color="auto"/>
      </w:divBdr>
    </w:div>
    <w:div w:id="297153511">
      <w:bodyDiv w:val="1"/>
      <w:marLeft w:val="0"/>
      <w:marRight w:val="0"/>
      <w:marTop w:val="0"/>
      <w:marBottom w:val="0"/>
      <w:divBdr>
        <w:top w:val="none" w:sz="0" w:space="0" w:color="auto"/>
        <w:left w:val="none" w:sz="0" w:space="0" w:color="auto"/>
        <w:bottom w:val="none" w:sz="0" w:space="0" w:color="auto"/>
        <w:right w:val="none" w:sz="0" w:space="0" w:color="auto"/>
      </w:divBdr>
    </w:div>
    <w:div w:id="301350232">
      <w:bodyDiv w:val="1"/>
      <w:marLeft w:val="0"/>
      <w:marRight w:val="0"/>
      <w:marTop w:val="0"/>
      <w:marBottom w:val="0"/>
      <w:divBdr>
        <w:top w:val="none" w:sz="0" w:space="0" w:color="auto"/>
        <w:left w:val="none" w:sz="0" w:space="0" w:color="auto"/>
        <w:bottom w:val="none" w:sz="0" w:space="0" w:color="auto"/>
        <w:right w:val="none" w:sz="0" w:space="0" w:color="auto"/>
      </w:divBdr>
    </w:div>
    <w:div w:id="309747251">
      <w:bodyDiv w:val="1"/>
      <w:marLeft w:val="0"/>
      <w:marRight w:val="0"/>
      <w:marTop w:val="0"/>
      <w:marBottom w:val="0"/>
      <w:divBdr>
        <w:top w:val="none" w:sz="0" w:space="0" w:color="auto"/>
        <w:left w:val="none" w:sz="0" w:space="0" w:color="auto"/>
        <w:bottom w:val="none" w:sz="0" w:space="0" w:color="auto"/>
        <w:right w:val="none" w:sz="0" w:space="0" w:color="auto"/>
      </w:divBdr>
    </w:div>
    <w:div w:id="324089233">
      <w:bodyDiv w:val="1"/>
      <w:marLeft w:val="0"/>
      <w:marRight w:val="0"/>
      <w:marTop w:val="0"/>
      <w:marBottom w:val="0"/>
      <w:divBdr>
        <w:top w:val="none" w:sz="0" w:space="0" w:color="auto"/>
        <w:left w:val="none" w:sz="0" w:space="0" w:color="auto"/>
        <w:bottom w:val="none" w:sz="0" w:space="0" w:color="auto"/>
        <w:right w:val="none" w:sz="0" w:space="0" w:color="auto"/>
      </w:divBdr>
    </w:div>
    <w:div w:id="337731244">
      <w:bodyDiv w:val="1"/>
      <w:marLeft w:val="0"/>
      <w:marRight w:val="0"/>
      <w:marTop w:val="0"/>
      <w:marBottom w:val="0"/>
      <w:divBdr>
        <w:top w:val="none" w:sz="0" w:space="0" w:color="auto"/>
        <w:left w:val="none" w:sz="0" w:space="0" w:color="auto"/>
        <w:bottom w:val="none" w:sz="0" w:space="0" w:color="auto"/>
        <w:right w:val="none" w:sz="0" w:space="0" w:color="auto"/>
      </w:divBdr>
    </w:div>
    <w:div w:id="359942870">
      <w:bodyDiv w:val="1"/>
      <w:marLeft w:val="0"/>
      <w:marRight w:val="0"/>
      <w:marTop w:val="0"/>
      <w:marBottom w:val="0"/>
      <w:divBdr>
        <w:top w:val="none" w:sz="0" w:space="0" w:color="auto"/>
        <w:left w:val="none" w:sz="0" w:space="0" w:color="auto"/>
        <w:bottom w:val="none" w:sz="0" w:space="0" w:color="auto"/>
        <w:right w:val="none" w:sz="0" w:space="0" w:color="auto"/>
      </w:divBdr>
    </w:div>
    <w:div w:id="364797903">
      <w:bodyDiv w:val="1"/>
      <w:marLeft w:val="0"/>
      <w:marRight w:val="0"/>
      <w:marTop w:val="0"/>
      <w:marBottom w:val="0"/>
      <w:divBdr>
        <w:top w:val="none" w:sz="0" w:space="0" w:color="auto"/>
        <w:left w:val="none" w:sz="0" w:space="0" w:color="auto"/>
        <w:bottom w:val="none" w:sz="0" w:space="0" w:color="auto"/>
        <w:right w:val="none" w:sz="0" w:space="0" w:color="auto"/>
      </w:divBdr>
    </w:div>
    <w:div w:id="371539514">
      <w:bodyDiv w:val="1"/>
      <w:marLeft w:val="0"/>
      <w:marRight w:val="0"/>
      <w:marTop w:val="0"/>
      <w:marBottom w:val="0"/>
      <w:divBdr>
        <w:top w:val="none" w:sz="0" w:space="0" w:color="auto"/>
        <w:left w:val="none" w:sz="0" w:space="0" w:color="auto"/>
        <w:bottom w:val="none" w:sz="0" w:space="0" w:color="auto"/>
        <w:right w:val="none" w:sz="0" w:space="0" w:color="auto"/>
      </w:divBdr>
    </w:div>
    <w:div w:id="378357275">
      <w:bodyDiv w:val="1"/>
      <w:marLeft w:val="0"/>
      <w:marRight w:val="0"/>
      <w:marTop w:val="0"/>
      <w:marBottom w:val="0"/>
      <w:divBdr>
        <w:top w:val="none" w:sz="0" w:space="0" w:color="auto"/>
        <w:left w:val="none" w:sz="0" w:space="0" w:color="auto"/>
        <w:bottom w:val="none" w:sz="0" w:space="0" w:color="auto"/>
        <w:right w:val="none" w:sz="0" w:space="0" w:color="auto"/>
      </w:divBdr>
    </w:div>
    <w:div w:id="387845953">
      <w:bodyDiv w:val="1"/>
      <w:marLeft w:val="0"/>
      <w:marRight w:val="0"/>
      <w:marTop w:val="0"/>
      <w:marBottom w:val="0"/>
      <w:divBdr>
        <w:top w:val="none" w:sz="0" w:space="0" w:color="auto"/>
        <w:left w:val="none" w:sz="0" w:space="0" w:color="auto"/>
        <w:bottom w:val="none" w:sz="0" w:space="0" w:color="auto"/>
        <w:right w:val="none" w:sz="0" w:space="0" w:color="auto"/>
      </w:divBdr>
    </w:div>
    <w:div w:id="391583498">
      <w:bodyDiv w:val="1"/>
      <w:marLeft w:val="0"/>
      <w:marRight w:val="0"/>
      <w:marTop w:val="0"/>
      <w:marBottom w:val="0"/>
      <w:divBdr>
        <w:top w:val="none" w:sz="0" w:space="0" w:color="auto"/>
        <w:left w:val="none" w:sz="0" w:space="0" w:color="auto"/>
        <w:bottom w:val="none" w:sz="0" w:space="0" w:color="auto"/>
        <w:right w:val="none" w:sz="0" w:space="0" w:color="auto"/>
      </w:divBdr>
    </w:div>
    <w:div w:id="394476234">
      <w:bodyDiv w:val="1"/>
      <w:marLeft w:val="0"/>
      <w:marRight w:val="0"/>
      <w:marTop w:val="0"/>
      <w:marBottom w:val="0"/>
      <w:divBdr>
        <w:top w:val="none" w:sz="0" w:space="0" w:color="auto"/>
        <w:left w:val="none" w:sz="0" w:space="0" w:color="auto"/>
        <w:bottom w:val="none" w:sz="0" w:space="0" w:color="auto"/>
        <w:right w:val="none" w:sz="0" w:space="0" w:color="auto"/>
      </w:divBdr>
    </w:div>
    <w:div w:id="405346672">
      <w:bodyDiv w:val="1"/>
      <w:marLeft w:val="0"/>
      <w:marRight w:val="0"/>
      <w:marTop w:val="0"/>
      <w:marBottom w:val="0"/>
      <w:divBdr>
        <w:top w:val="none" w:sz="0" w:space="0" w:color="auto"/>
        <w:left w:val="none" w:sz="0" w:space="0" w:color="auto"/>
        <w:bottom w:val="none" w:sz="0" w:space="0" w:color="auto"/>
        <w:right w:val="none" w:sz="0" w:space="0" w:color="auto"/>
      </w:divBdr>
    </w:div>
    <w:div w:id="427316304">
      <w:bodyDiv w:val="1"/>
      <w:marLeft w:val="0"/>
      <w:marRight w:val="0"/>
      <w:marTop w:val="0"/>
      <w:marBottom w:val="0"/>
      <w:divBdr>
        <w:top w:val="none" w:sz="0" w:space="0" w:color="auto"/>
        <w:left w:val="none" w:sz="0" w:space="0" w:color="auto"/>
        <w:bottom w:val="none" w:sz="0" w:space="0" w:color="auto"/>
        <w:right w:val="none" w:sz="0" w:space="0" w:color="auto"/>
      </w:divBdr>
    </w:div>
    <w:div w:id="438719071">
      <w:bodyDiv w:val="1"/>
      <w:marLeft w:val="0"/>
      <w:marRight w:val="0"/>
      <w:marTop w:val="0"/>
      <w:marBottom w:val="0"/>
      <w:divBdr>
        <w:top w:val="none" w:sz="0" w:space="0" w:color="auto"/>
        <w:left w:val="none" w:sz="0" w:space="0" w:color="auto"/>
        <w:bottom w:val="none" w:sz="0" w:space="0" w:color="auto"/>
        <w:right w:val="none" w:sz="0" w:space="0" w:color="auto"/>
      </w:divBdr>
    </w:div>
    <w:div w:id="459416231">
      <w:bodyDiv w:val="1"/>
      <w:marLeft w:val="0"/>
      <w:marRight w:val="0"/>
      <w:marTop w:val="0"/>
      <w:marBottom w:val="0"/>
      <w:divBdr>
        <w:top w:val="none" w:sz="0" w:space="0" w:color="auto"/>
        <w:left w:val="none" w:sz="0" w:space="0" w:color="auto"/>
        <w:bottom w:val="none" w:sz="0" w:space="0" w:color="auto"/>
        <w:right w:val="none" w:sz="0" w:space="0" w:color="auto"/>
      </w:divBdr>
    </w:div>
    <w:div w:id="462697111">
      <w:bodyDiv w:val="1"/>
      <w:marLeft w:val="0"/>
      <w:marRight w:val="0"/>
      <w:marTop w:val="0"/>
      <w:marBottom w:val="0"/>
      <w:divBdr>
        <w:top w:val="none" w:sz="0" w:space="0" w:color="auto"/>
        <w:left w:val="none" w:sz="0" w:space="0" w:color="auto"/>
        <w:bottom w:val="none" w:sz="0" w:space="0" w:color="auto"/>
        <w:right w:val="none" w:sz="0" w:space="0" w:color="auto"/>
      </w:divBdr>
    </w:div>
    <w:div w:id="489953960">
      <w:bodyDiv w:val="1"/>
      <w:marLeft w:val="0"/>
      <w:marRight w:val="0"/>
      <w:marTop w:val="0"/>
      <w:marBottom w:val="0"/>
      <w:divBdr>
        <w:top w:val="none" w:sz="0" w:space="0" w:color="auto"/>
        <w:left w:val="none" w:sz="0" w:space="0" w:color="auto"/>
        <w:bottom w:val="none" w:sz="0" w:space="0" w:color="auto"/>
        <w:right w:val="none" w:sz="0" w:space="0" w:color="auto"/>
      </w:divBdr>
    </w:div>
    <w:div w:id="518205582">
      <w:bodyDiv w:val="1"/>
      <w:marLeft w:val="0"/>
      <w:marRight w:val="0"/>
      <w:marTop w:val="0"/>
      <w:marBottom w:val="0"/>
      <w:divBdr>
        <w:top w:val="none" w:sz="0" w:space="0" w:color="auto"/>
        <w:left w:val="none" w:sz="0" w:space="0" w:color="auto"/>
        <w:bottom w:val="none" w:sz="0" w:space="0" w:color="auto"/>
        <w:right w:val="none" w:sz="0" w:space="0" w:color="auto"/>
      </w:divBdr>
    </w:div>
    <w:div w:id="523791335">
      <w:bodyDiv w:val="1"/>
      <w:marLeft w:val="0"/>
      <w:marRight w:val="0"/>
      <w:marTop w:val="0"/>
      <w:marBottom w:val="0"/>
      <w:divBdr>
        <w:top w:val="none" w:sz="0" w:space="0" w:color="auto"/>
        <w:left w:val="none" w:sz="0" w:space="0" w:color="auto"/>
        <w:bottom w:val="none" w:sz="0" w:space="0" w:color="auto"/>
        <w:right w:val="none" w:sz="0" w:space="0" w:color="auto"/>
      </w:divBdr>
    </w:div>
    <w:div w:id="534007969">
      <w:bodyDiv w:val="1"/>
      <w:marLeft w:val="0"/>
      <w:marRight w:val="0"/>
      <w:marTop w:val="0"/>
      <w:marBottom w:val="0"/>
      <w:divBdr>
        <w:top w:val="none" w:sz="0" w:space="0" w:color="auto"/>
        <w:left w:val="none" w:sz="0" w:space="0" w:color="auto"/>
        <w:bottom w:val="none" w:sz="0" w:space="0" w:color="auto"/>
        <w:right w:val="none" w:sz="0" w:space="0" w:color="auto"/>
      </w:divBdr>
    </w:div>
    <w:div w:id="538906617">
      <w:bodyDiv w:val="1"/>
      <w:marLeft w:val="0"/>
      <w:marRight w:val="0"/>
      <w:marTop w:val="0"/>
      <w:marBottom w:val="0"/>
      <w:divBdr>
        <w:top w:val="none" w:sz="0" w:space="0" w:color="auto"/>
        <w:left w:val="none" w:sz="0" w:space="0" w:color="auto"/>
        <w:bottom w:val="none" w:sz="0" w:space="0" w:color="auto"/>
        <w:right w:val="none" w:sz="0" w:space="0" w:color="auto"/>
      </w:divBdr>
    </w:div>
    <w:div w:id="539559303">
      <w:bodyDiv w:val="1"/>
      <w:marLeft w:val="0"/>
      <w:marRight w:val="0"/>
      <w:marTop w:val="0"/>
      <w:marBottom w:val="0"/>
      <w:divBdr>
        <w:top w:val="none" w:sz="0" w:space="0" w:color="auto"/>
        <w:left w:val="none" w:sz="0" w:space="0" w:color="auto"/>
        <w:bottom w:val="none" w:sz="0" w:space="0" w:color="auto"/>
        <w:right w:val="none" w:sz="0" w:space="0" w:color="auto"/>
      </w:divBdr>
    </w:div>
    <w:div w:id="575169237">
      <w:bodyDiv w:val="1"/>
      <w:marLeft w:val="0"/>
      <w:marRight w:val="0"/>
      <w:marTop w:val="0"/>
      <w:marBottom w:val="0"/>
      <w:divBdr>
        <w:top w:val="none" w:sz="0" w:space="0" w:color="auto"/>
        <w:left w:val="none" w:sz="0" w:space="0" w:color="auto"/>
        <w:bottom w:val="none" w:sz="0" w:space="0" w:color="auto"/>
        <w:right w:val="none" w:sz="0" w:space="0" w:color="auto"/>
      </w:divBdr>
    </w:div>
    <w:div w:id="579751411">
      <w:bodyDiv w:val="1"/>
      <w:marLeft w:val="0"/>
      <w:marRight w:val="0"/>
      <w:marTop w:val="0"/>
      <w:marBottom w:val="0"/>
      <w:divBdr>
        <w:top w:val="none" w:sz="0" w:space="0" w:color="auto"/>
        <w:left w:val="none" w:sz="0" w:space="0" w:color="auto"/>
        <w:bottom w:val="none" w:sz="0" w:space="0" w:color="auto"/>
        <w:right w:val="none" w:sz="0" w:space="0" w:color="auto"/>
      </w:divBdr>
    </w:div>
    <w:div w:id="594829184">
      <w:bodyDiv w:val="1"/>
      <w:marLeft w:val="0"/>
      <w:marRight w:val="0"/>
      <w:marTop w:val="0"/>
      <w:marBottom w:val="0"/>
      <w:divBdr>
        <w:top w:val="none" w:sz="0" w:space="0" w:color="auto"/>
        <w:left w:val="none" w:sz="0" w:space="0" w:color="auto"/>
        <w:bottom w:val="none" w:sz="0" w:space="0" w:color="auto"/>
        <w:right w:val="none" w:sz="0" w:space="0" w:color="auto"/>
      </w:divBdr>
    </w:div>
    <w:div w:id="599947692">
      <w:bodyDiv w:val="1"/>
      <w:marLeft w:val="0"/>
      <w:marRight w:val="0"/>
      <w:marTop w:val="0"/>
      <w:marBottom w:val="0"/>
      <w:divBdr>
        <w:top w:val="none" w:sz="0" w:space="0" w:color="auto"/>
        <w:left w:val="none" w:sz="0" w:space="0" w:color="auto"/>
        <w:bottom w:val="none" w:sz="0" w:space="0" w:color="auto"/>
        <w:right w:val="none" w:sz="0" w:space="0" w:color="auto"/>
      </w:divBdr>
    </w:div>
    <w:div w:id="615140059">
      <w:bodyDiv w:val="1"/>
      <w:marLeft w:val="0"/>
      <w:marRight w:val="0"/>
      <w:marTop w:val="0"/>
      <w:marBottom w:val="0"/>
      <w:divBdr>
        <w:top w:val="none" w:sz="0" w:space="0" w:color="auto"/>
        <w:left w:val="none" w:sz="0" w:space="0" w:color="auto"/>
        <w:bottom w:val="none" w:sz="0" w:space="0" w:color="auto"/>
        <w:right w:val="none" w:sz="0" w:space="0" w:color="auto"/>
      </w:divBdr>
    </w:div>
    <w:div w:id="619455034">
      <w:bodyDiv w:val="1"/>
      <w:marLeft w:val="0"/>
      <w:marRight w:val="0"/>
      <w:marTop w:val="0"/>
      <w:marBottom w:val="0"/>
      <w:divBdr>
        <w:top w:val="none" w:sz="0" w:space="0" w:color="auto"/>
        <w:left w:val="none" w:sz="0" w:space="0" w:color="auto"/>
        <w:bottom w:val="none" w:sz="0" w:space="0" w:color="auto"/>
        <w:right w:val="none" w:sz="0" w:space="0" w:color="auto"/>
      </w:divBdr>
    </w:div>
    <w:div w:id="642273342">
      <w:bodyDiv w:val="1"/>
      <w:marLeft w:val="0"/>
      <w:marRight w:val="0"/>
      <w:marTop w:val="0"/>
      <w:marBottom w:val="0"/>
      <w:divBdr>
        <w:top w:val="none" w:sz="0" w:space="0" w:color="auto"/>
        <w:left w:val="none" w:sz="0" w:space="0" w:color="auto"/>
        <w:bottom w:val="none" w:sz="0" w:space="0" w:color="auto"/>
        <w:right w:val="none" w:sz="0" w:space="0" w:color="auto"/>
      </w:divBdr>
    </w:div>
    <w:div w:id="669941049">
      <w:bodyDiv w:val="1"/>
      <w:marLeft w:val="0"/>
      <w:marRight w:val="0"/>
      <w:marTop w:val="0"/>
      <w:marBottom w:val="0"/>
      <w:divBdr>
        <w:top w:val="none" w:sz="0" w:space="0" w:color="auto"/>
        <w:left w:val="none" w:sz="0" w:space="0" w:color="auto"/>
        <w:bottom w:val="none" w:sz="0" w:space="0" w:color="auto"/>
        <w:right w:val="none" w:sz="0" w:space="0" w:color="auto"/>
      </w:divBdr>
    </w:div>
    <w:div w:id="681014181">
      <w:bodyDiv w:val="1"/>
      <w:marLeft w:val="0"/>
      <w:marRight w:val="0"/>
      <w:marTop w:val="0"/>
      <w:marBottom w:val="0"/>
      <w:divBdr>
        <w:top w:val="none" w:sz="0" w:space="0" w:color="auto"/>
        <w:left w:val="none" w:sz="0" w:space="0" w:color="auto"/>
        <w:bottom w:val="none" w:sz="0" w:space="0" w:color="auto"/>
        <w:right w:val="none" w:sz="0" w:space="0" w:color="auto"/>
      </w:divBdr>
    </w:div>
    <w:div w:id="711270800">
      <w:bodyDiv w:val="1"/>
      <w:marLeft w:val="0"/>
      <w:marRight w:val="0"/>
      <w:marTop w:val="0"/>
      <w:marBottom w:val="0"/>
      <w:divBdr>
        <w:top w:val="none" w:sz="0" w:space="0" w:color="auto"/>
        <w:left w:val="none" w:sz="0" w:space="0" w:color="auto"/>
        <w:bottom w:val="none" w:sz="0" w:space="0" w:color="auto"/>
        <w:right w:val="none" w:sz="0" w:space="0" w:color="auto"/>
      </w:divBdr>
    </w:div>
    <w:div w:id="716975282">
      <w:bodyDiv w:val="1"/>
      <w:marLeft w:val="0"/>
      <w:marRight w:val="0"/>
      <w:marTop w:val="0"/>
      <w:marBottom w:val="0"/>
      <w:divBdr>
        <w:top w:val="none" w:sz="0" w:space="0" w:color="auto"/>
        <w:left w:val="none" w:sz="0" w:space="0" w:color="auto"/>
        <w:bottom w:val="none" w:sz="0" w:space="0" w:color="auto"/>
        <w:right w:val="none" w:sz="0" w:space="0" w:color="auto"/>
      </w:divBdr>
    </w:div>
    <w:div w:id="718827147">
      <w:bodyDiv w:val="1"/>
      <w:marLeft w:val="0"/>
      <w:marRight w:val="0"/>
      <w:marTop w:val="0"/>
      <w:marBottom w:val="0"/>
      <w:divBdr>
        <w:top w:val="none" w:sz="0" w:space="0" w:color="auto"/>
        <w:left w:val="none" w:sz="0" w:space="0" w:color="auto"/>
        <w:bottom w:val="none" w:sz="0" w:space="0" w:color="auto"/>
        <w:right w:val="none" w:sz="0" w:space="0" w:color="auto"/>
      </w:divBdr>
    </w:div>
    <w:div w:id="722367543">
      <w:bodyDiv w:val="1"/>
      <w:marLeft w:val="0"/>
      <w:marRight w:val="0"/>
      <w:marTop w:val="0"/>
      <w:marBottom w:val="0"/>
      <w:divBdr>
        <w:top w:val="none" w:sz="0" w:space="0" w:color="auto"/>
        <w:left w:val="none" w:sz="0" w:space="0" w:color="auto"/>
        <w:bottom w:val="none" w:sz="0" w:space="0" w:color="auto"/>
        <w:right w:val="none" w:sz="0" w:space="0" w:color="auto"/>
      </w:divBdr>
    </w:div>
    <w:div w:id="760873398">
      <w:bodyDiv w:val="1"/>
      <w:marLeft w:val="0"/>
      <w:marRight w:val="0"/>
      <w:marTop w:val="0"/>
      <w:marBottom w:val="0"/>
      <w:divBdr>
        <w:top w:val="none" w:sz="0" w:space="0" w:color="auto"/>
        <w:left w:val="none" w:sz="0" w:space="0" w:color="auto"/>
        <w:bottom w:val="none" w:sz="0" w:space="0" w:color="auto"/>
        <w:right w:val="none" w:sz="0" w:space="0" w:color="auto"/>
      </w:divBdr>
    </w:div>
    <w:div w:id="764809903">
      <w:bodyDiv w:val="1"/>
      <w:marLeft w:val="0"/>
      <w:marRight w:val="0"/>
      <w:marTop w:val="0"/>
      <w:marBottom w:val="0"/>
      <w:divBdr>
        <w:top w:val="none" w:sz="0" w:space="0" w:color="auto"/>
        <w:left w:val="none" w:sz="0" w:space="0" w:color="auto"/>
        <w:bottom w:val="none" w:sz="0" w:space="0" w:color="auto"/>
        <w:right w:val="none" w:sz="0" w:space="0" w:color="auto"/>
      </w:divBdr>
    </w:div>
    <w:div w:id="799348598">
      <w:bodyDiv w:val="1"/>
      <w:marLeft w:val="0"/>
      <w:marRight w:val="0"/>
      <w:marTop w:val="0"/>
      <w:marBottom w:val="0"/>
      <w:divBdr>
        <w:top w:val="none" w:sz="0" w:space="0" w:color="auto"/>
        <w:left w:val="none" w:sz="0" w:space="0" w:color="auto"/>
        <w:bottom w:val="none" w:sz="0" w:space="0" w:color="auto"/>
        <w:right w:val="none" w:sz="0" w:space="0" w:color="auto"/>
      </w:divBdr>
    </w:div>
    <w:div w:id="810445322">
      <w:bodyDiv w:val="1"/>
      <w:marLeft w:val="0"/>
      <w:marRight w:val="0"/>
      <w:marTop w:val="0"/>
      <w:marBottom w:val="0"/>
      <w:divBdr>
        <w:top w:val="none" w:sz="0" w:space="0" w:color="auto"/>
        <w:left w:val="none" w:sz="0" w:space="0" w:color="auto"/>
        <w:bottom w:val="none" w:sz="0" w:space="0" w:color="auto"/>
        <w:right w:val="none" w:sz="0" w:space="0" w:color="auto"/>
      </w:divBdr>
    </w:div>
    <w:div w:id="821891774">
      <w:bodyDiv w:val="1"/>
      <w:marLeft w:val="0"/>
      <w:marRight w:val="0"/>
      <w:marTop w:val="0"/>
      <w:marBottom w:val="0"/>
      <w:divBdr>
        <w:top w:val="none" w:sz="0" w:space="0" w:color="auto"/>
        <w:left w:val="none" w:sz="0" w:space="0" w:color="auto"/>
        <w:bottom w:val="none" w:sz="0" w:space="0" w:color="auto"/>
        <w:right w:val="none" w:sz="0" w:space="0" w:color="auto"/>
      </w:divBdr>
    </w:div>
    <w:div w:id="824391600">
      <w:bodyDiv w:val="1"/>
      <w:marLeft w:val="0"/>
      <w:marRight w:val="0"/>
      <w:marTop w:val="0"/>
      <w:marBottom w:val="0"/>
      <w:divBdr>
        <w:top w:val="none" w:sz="0" w:space="0" w:color="auto"/>
        <w:left w:val="none" w:sz="0" w:space="0" w:color="auto"/>
        <w:bottom w:val="none" w:sz="0" w:space="0" w:color="auto"/>
        <w:right w:val="none" w:sz="0" w:space="0" w:color="auto"/>
      </w:divBdr>
    </w:div>
    <w:div w:id="834303365">
      <w:bodyDiv w:val="1"/>
      <w:marLeft w:val="0"/>
      <w:marRight w:val="0"/>
      <w:marTop w:val="0"/>
      <w:marBottom w:val="0"/>
      <w:divBdr>
        <w:top w:val="none" w:sz="0" w:space="0" w:color="auto"/>
        <w:left w:val="none" w:sz="0" w:space="0" w:color="auto"/>
        <w:bottom w:val="none" w:sz="0" w:space="0" w:color="auto"/>
        <w:right w:val="none" w:sz="0" w:space="0" w:color="auto"/>
      </w:divBdr>
    </w:div>
    <w:div w:id="840436099">
      <w:bodyDiv w:val="1"/>
      <w:marLeft w:val="0"/>
      <w:marRight w:val="0"/>
      <w:marTop w:val="0"/>
      <w:marBottom w:val="0"/>
      <w:divBdr>
        <w:top w:val="none" w:sz="0" w:space="0" w:color="auto"/>
        <w:left w:val="none" w:sz="0" w:space="0" w:color="auto"/>
        <w:bottom w:val="none" w:sz="0" w:space="0" w:color="auto"/>
        <w:right w:val="none" w:sz="0" w:space="0" w:color="auto"/>
      </w:divBdr>
    </w:div>
    <w:div w:id="883490860">
      <w:bodyDiv w:val="1"/>
      <w:marLeft w:val="0"/>
      <w:marRight w:val="0"/>
      <w:marTop w:val="0"/>
      <w:marBottom w:val="0"/>
      <w:divBdr>
        <w:top w:val="none" w:sz="0" w:space="0" w:color="auto"/>
        <w:left w:val="none" w:sz="0" w:space="0" w:color="auto"/>
        <w:bottom w:val="none" w:sz="0" w:space="0" w:color="auto"/>
        <w:right w:val="none" w:sz="0" w:space="0" w:color="auto"/>
      </w:divBdr>
    </w:div>
    <w:div w:id="910382714">
      <w:bodyDiv w:val="1"/>
      <w:marLeft w:val="0"/>
      <w:marRight w:val="0"/>
      <w:marTop w:val="0"/>
      <w:marBottom w:val="0"/>
      <w:divBdr>
        <w:top w:val="none" w:sz="0" w:space="0" w:color="auto"/>
        <w:left w:val="none" w:sz="0" w:space="0" w:color="auto"/>
        <w:bottom w:val="none" w:sz="0" w:space="0" w:color="auto"/>
        <w:right w:val="none" w:sz="0" w:space="0" w:color="auto"/>
      </w:divBdr>
    </w:div>
    <w:div w:id="915942084">
      <w:bodyDiv w:val="1"/>
      <w:marLeft w:val="0"/>
      <w:marRight w:val="0"/>
      <w:marTop w:val="0"/>
      <w:marBottom w:val="0"/>
      <w:divBdr>
        <w:top w:val="none" w:sz="0" w:space="0" w:color="auto"/>
        <w:left w:val="none" w:sz="0" w:space="0" w:color="auto"/>
        <w:bottom w:val="none" w:sz="0" w:space="0" w:color="auto"/>
        <w:right w:val="none" w:sz="0" w:space="0" w:color="auto"/>
      </w:divBdr>
    </w:div>
    <w:div w:id="923996247">
      <w:bodyDiv w:val="1"/>
      <w:marLeft w:val="0"/>
      <w:marRight w:val="0"/>
      <w:marTop w:val="0"/>
      <w:marBottom w:val="0"/>
      <w:divBdr>
        <w:top w:val="none" w:sz="0" w:space="0" w:color="auto"/>
        <w:left w:val="none" w:sz="0" w:space="0" w:color="auto"/>
        <w:bottom w:val="none" w:sz="0" w:space="0" w:color="auto"/>
        <w:right w:val="none" w:sz="0" w:space="0" w:color="auto"/>
      </w:divBdr>
    </w:div>
    <w:div w:id="927808934">
      <w:bodyDiv w:val="1"/>
      <w:marLeft w:val="0"/>
      <w:marRight w:val="0"/>
      <w:marTop w:val="0"/>
      <w:marBottom w:val="0"/>
      <w:divBdr>
        <w:top w:val="none" w:sz="0" w:space="0" w:color="auto"/>
        <w:left w:val="none" w:sz="0" w:space="0" w:color="auto"/>
        <w:bottom w:val="none" w:sz="0" w:space="0" w:color="auto"/>
        <w:right w:val="none" w:sz="0" w:space="0" w:color="auto"/>
      </w:divBdr>
    </w:div>
    <w:div w:id="940262115">
      <w:bodyDiv w:val="1"/>
      <w:marLeft w:val="0"/>
      <w:marRight w:val="0"/>
      <w:marTop w:val="0"/>
      <w:marBottom w:val="0"/>
      <w:divBdr>
        <w:top w:val="none" w:sz="0" w:space="0" w:color="auto"/>
        <w:left w:val="none" w:sz="0" w:space="0" w:color="auto"/>
        <w:bottom w:val="none" w:sz="0" w:space="0" w:color="auto"/>
        <w:right w:val="none" w:sz="0" w:space="0" w:color="auto"/>
      </w:divBdr>
    </w:div>
    <w:div w:id="957295286">
      <w:bodyDiv w:val="1"/>
      <w:marLeft w:val="0"/>
      <w:marRight w:val="0"/>
      <w:marTop w:val="0"/>
      <w:marBottom w:val="0"/>
      <w:divBdr>
        <w:top w:val="none" w:sz="0" w:space="0" w:color="auto"/>
        <w:left w:val="none" w:sz="0" w:space="0" w:color="auto"/>
        <w:bottom w:val="none" w:sz="0" w:space="0" w:color="auto"/>
        <w:right w:val="none" w:sz="0" w:space="0" w:color="auto"/>
      </w:divBdr>
    </w:div>
    <w:div w:id="977763111">
      <w:bodyDiv w:val="1"/>
      <w:marLeft w:val="0"/>
      <w:marRight w:val="0"/>
      <w:marTop w:val="0"/>
      <w:marBottom w:val="0"/>
      <w:divBdr>
        <w:top w:val="none" w:sz="0" w:space="0" w:color="auto"/>
        <w:left w:val="none" w:sz="0" w:space="0" w:color="auto"/>
        <w:bottom w:val="none" w:sz="0" w:space="0" w:color="auto"/>
        <w:right w:val="none" w:sz="0" w:space="0" w:color="auto"/>
      </w:divBdr>
    </w:div>
    <w:div w:id="979728601">
      <w:bodyDiv w:val="1"/>
      <w:marLeft w:val="0"/>
      <w:marRight w:val="0"/>
      <w:marTop w:val="0"/>
      <w:marBottom w:val="0"/>
      <w:divBdr>
        <w:top w:val="none" w:sz="0" w:space="0" w:color="auto"/>
        <w:left w:val="none" w:sz="0" w:space="0" w:color="auto"/>
        <w:bottom w:val="none" w:sz="0" w:space="0" w:color="auto"/>
        <w:right w:val="none" w:sz="0" w:space="0" w:color="auto"/>
      </w:divBdr>
    </w:div>
    <w:div w:id="987783699">
      <w:bodyDiv w:val="1"/>
      <w:marLeft w:val="0"/>
      <w:marRight w:val="0"/>
      <w:marTop w:val="0"/>
      <w:marBottom w:val="0"/>
      <w:divBdr>
        <w:top w:val="none" w:sz="0" w:space="0" w:color="auto"/>
        <w:left w:val="none" w:sz="0" w:space="0" w:color="auto"/>
        <w:bottom w:val="none" w:sz="0" w:space="0" w:color="auto"/>
        <w:right w:val="none" w:sz="0" w:space="0" w:color="auto"/>
      </w:divBdr>
    </w:div>
    <w:div w:id="989598073">
      <w:bodyDiv w:val="1"/>
      <w:marLeft w:val="0"/>
      <w:marRight w:val="0"/>
      <w:marTop w:val="0"/>
      <w:marBottom w:val="0"/>
      <w:divBdr>
        <w:top w:val="none" w:sz="0" w:space="0" w:color="auto"/>
        <w:left w:val="none" w:sz="0" w:space="0" w:color="auto"/>
        <w:bottom w:val="none" w:sz="0" w:space="0" w:color="auto"/>
        <w:right w:val="none" w:sz="0" w:space="0" w:color="auto"/>
      </w:divBdr>
    </w:div>
    <w:div w:id="990211472">
      <w:bodyDiv w:val="1"/>
      <w:marLeft w:val="0"/>
      <w:marRight w:val="0"/>
      <w:marTop w:val="0"/>
      <w:marBottom w:val="0"/>
      <w:divBdr>
        <w:top w:val="none" w:sz="0" w:space="0" w:color="auto"/>
        <w:left w:val="none" w:sz="0" w:space="0" w:color="auto"/>
        <w:bottom w:val="none" w:sz="0" w:space="0" w:color="auto"/>
        <w:right w:val="none" w:sz="0" w:space="0" w:color="auto"/>
      </w:divBdr>
    </w:div>
    <w:div w:id="1016927315">
      <w:bodyDiv w:val="1"/>
      <w:marLeft w:val="0"/>
      <w:marRight w:val="0"/>
      <w:marTop w:val="0"/>
      <w:marBottom w:val="0"/>
      <w:divBdr>
        <w:top w:val="none" w:sz="0" w:space="0" w:color="auto"/>
        <w:left w:val="none" w:sz="0" w:space="0" w:color="auto"/>
        <w:bottom w:val="none" w:sz="0" w:space="0" w:color="auto"/>
        <w:right w:val="none" w:sz="0" w:space="0" w:color="auto"/>
      </w:divBdr>
    </w:div>
    <w:div w:id="1018193080">
      <w:bodyDiv w:val="1"/>
      <w:marLeft w:val="0"/>
      <w:marRight w:val="0"/>
      <w:marTop w:val="0"/>
      <w:marBottom w:val="0"/>
      <w:divBdr>
        <w:top w:val="none" w:sz="0" w:space="0" w:color="auto"/>
        <w:left w:val="none" w:sz="0" w:space="0" w:color="auto"/>
        <w:bottom w:val="none" w:sz="0" w:space="0" w:color="auto"/>
        <w:right w:val="none" w:sz="0" w:space="0" w:color="auto"/>
      </w:divBdr>
    </w:div>
    <w:div w:id="1030954012">
      <w:bodyDiv w:val="1"/>
      <w:marLeft w:val="0"/>
      <w:marRight w:val="0"/>
      <w:marTop w:val="0"/>
      <w:marBottom w:val="0"/>
      <w:divBdr>
        <w:top w:val="none" w:sz="0" w:space="0" w:color="auto"/>
        <w:left w:val="none" w:sz="0" w:space="0" w:color="auto"/>
        <w:bottom w:val="none" w:sz="0" w:space="0" w:color="auto"/>
        <w:right w:val="none" w:sz="0" w:space="0" w:color="auto"/>
      </w:divBdr>
    </w:div>
    <w:div w:id="1032153448">
      <w:bodyDiv w:val="1"/>
      <w:marLeft w:val="0"/>
      <w:marRight w:val="0"/>
      <w:marTop w:val="0"/>
      <w:marBottom w:val="0"/>
      <w:divBdr>
        <w:top w:val="none" w:sz="0" w:space="0" w:color="auto"/>
        <w:left w:val="none" w:sz="0" w:space="0" w:color="auto"/>
        <w:bottom w:val="none" w:sz="0" w:space="0" w:color="auto"/>
        <w:right w:val="none" w:sz="0" w:space="0" w:color="auto"/>
      </w:divBdr>
    </w:div>
    <w:div w:id="1041588702">
      <w:bodyDiv w:val="1"/>
      <w:marLeft w:val="0"/>
      <w:marRight w:val="0"/>
      <w:marTop w:val="0"/>
      <w:marBottom w:val="0"/>
      <w:divBdr>
        <w:top w:val="none" w:sz="0" w:space="0" w:color="auto"/>
        <w:left w:val="none" w:sz="0" w:space="0" w:color="auto"/>
        <w:bottom w:val="none" w:sz="0" w:space="0" w:color="auto"/>
        <w:right w:val="none" w:sz="0" w:space="0" w:color="auto"/>
      </w:divBdr>
    </w:div>
    <w:div w:id="1043866311">
      <w:bodyDiv w:val="1"/>
      <w:marLeft w:val="0"/>
      <w:marRight w:val="0"/>
      <w:marTop w:val="0"/>
      <w:marBottom w:val="0"/>
      <w:divBdr>
        <w:top w:val="none" w:sz="0" w:space="0" w:color="auto"/>
        <w:left w:val="none" w:sz="0" w:space="0" w:color="auto"/>
        <w:bottom w:val="none" w:sz="0" w:space="0" w:color="auto"/>
        <w:right w:val="none" w:sz="0" w:space="0" w:color="auto"/>
      </w:divBdr>
    </w:div>
    <w:div w:id="1051658581">
      <w:bodyDiv w:val="1"/>
      <w:marLeft w:val="0"/>
      <w:marRight w:val="0"/>
      <w:marTop w:val="0"/>
      <w:marBottom w:val="0"/>
      <w:divBdr>
        <w:top w:val="none" w:sz="0" w:space="0" w:color="auto"/>
        <w:left w:val="none" w:sz="0" w:space="0" w:color="auto"/>
        <w:bottom w:val="none" w:sz="0" w:space="0" w:color="auto"/>
        <w:right w:val="none" w:sz="0" w:space="0" w:color="auto"/>
      </w:divBdr>
    </w:div>
    <w:div w:id="1059328304">
      <w:bodyDiv w:val="1"/>
      <w:marLeft w:val="0"/>
      <w:marRight w:val="0"/>
      <w:marTop w:val="0"/>
      <w:marBottom w:val="0"/>
      <w:divBdr>
        <w:top w:val="none" w:sz="0" w:space="0" w:color="auto"/>
        <w:left w:val="none" w:sz="0" w:space="0" w:color="auto"/>
        <w:bottom w:val="none" w:sz="0" w:space="0" w:color="auto"/>
        <w:right w:val="none" w:sz="0" w:space="0" w:color="auto"/>
      </w:divBdr>
    </w:div>
    <w:div w:id="1068261676">
      <w:bodyDiv w:val="1"/>
      <w:marLeft w:val="0"/>
      <w:marRight w:val="0"/>
      <w:marTop w:val="0"/>
      <w:marBottom w:val="0"/>
      <w:divBdr>
        <w:top w:val="none" w:sz="0" w:space="0" w:color="auto"/>
        <w:left w:val="none" w:sz="0" w:space="0" w:color="auto"/>
        <w:bottom w:val="none" w:sz="0" w:space="0" w:color="auto"/>
        <w:right w:val="none" w:sz="0" w:space="0" w:color="auto"/>
      </w:divBdr>
    </w:div>
    <w:div w:id="1071929923">
      <w:bodyDiv w:val="1"/>
      <w:marLeft w:val="0"/>
      <w:marRight w:val="0"/>
      <w:marTop w:val="0"/>
      <w:marBottom w:val="0"/>
      <w:divBdr>
        <w:top w:val="none" w:sz="0" w:space="0" w:color="auto"/>
        <w:left w:val="none" w:sz="0" w:space="0" w:color="auto"/>
        <w:bottom w:val="none" w:sz="0" w:space="0" w:color="auto"/>
        <w:right w:val="none" w:sz="0" w:space="0" w:color="auto"/>
      </w:divBdr>
    </w:div>
    <w:div w:id="1092434325">
      <w:bodyDiv w:val="1"/>
      <w:marLeft w:val="0"/>
      <w:marRight w:val="0"/>
      <w:marTop w:val="0"/>
      <w:marBottom w:val="0"/>
      <w:divBdr>
        <w:top w:val="none" w:sz="0" w:space="0" w:color="auto"/>
        <w:left w:val="none" w:sz="0" w:space="0" w:color="auto"/>
        <w:bottom w:val="none" w:sz="0" w:space="0" w:color="auto"/>
        <w:right w:val="none" w:sz="0" w:space="0" w:color="auto"/>
      </w:divBdr>
    </w:div>
    <w:div w:id="1095130604">
      <w:bodyDiv w:val="1"/>
      <w:marLeft w:val="0"/>
      <w:marRight w:val="0"/>
      <w:marTop w:val="0"/>
      <w:marBottom w:val="0"/>
      <w:divBdr>
        <w:top w:val="none" w:sz="0" w:space="0" w:color="auto"/>
        <w:left w:val="none" w:sz="0" w:space="0" w:color="auto"/>
        <w:bottom w:val="none" w:sz="0" w:space="0" w:color="auto"/>
        <w:right w:val="none" w:sz="0" w:space="0" w:color="auto"/>
      </w:divBdr>
    </w:div>
    <w:div w:id="1134761622">
      <w:bodyDiv w:val="1"/>
      <w:marLeft w:val="0"/>
      <w:marRight w:val="0"/>
      <w:marTop w:val="0"/>
      <w:marBottom w:val="0"/>
      <w:divBdr>
        <w:top w:val="none" w:sz="0" w:space="0" w:color="auto"/>
        <w:left w:val="none" w:sz="0" w:space="0" w:color="auto"/>
        <w:bottom w:val="none" w:sz="0" w:space="0" w:color="auto"/>
        <w:right w:val="none" w:sz="0" w:space="0" w:color="auto"/>
      </w:divBdr>
    </w:div>
    <w:div w:id="1156602667">
      <w:bodyDiv w:val="1"/>
      <w:marLeft w:val="0"/>
      <w:marRight w:val="0"/>
      <w:marTop w:val="0"/>
      <w:marBottom w:val="0"/>
      <w:divBdr>
        <w:top w:val="none" w:sz="0" w:space="0" w:color="auto"/>
        <w:left w:val="none" w:sz="0" w:space="0" w:color="auto"/>
        <w:bottom w:val="none" w:sz="0" w:space="0" w:color="auto"/>
        <w:right w:val="none" w:sz="0" w:space="0" w:color="auto"/>
      </w:divBdr>
    </w:div>
    <w:div w:id="1167481222">
      <w:bodyDiv w:val="1"/>
      <w:marLeft w:val="0"/>
      <w:marRight w:val="0"/>
      <w:marTop w:val="0"/>
      <w:marBottom w:val="0"/>
      <w:divBdr>
        <w:top w:val="none" w:sz="0" w:space="0" w:color="auto"/>
        <w:left w:val="none" w:sz="0" w:space="0" w:color="auto"/>
        <w:bottom w:val="none" w:sz="0" w:space="0" w:color="auto"/>
        <w:right w:val="none" w:sz="0" w:space="0" w:color="auto"/>
      </w:divBdr>
    </w:div>
    <w:div w:id="1189562659">
      <w:bodyDiv w:val="1"/>
      <w:marLeft w:val="0"/>
      <w:marRight w:val="0"/>
      <w:marTop w:val="0"/>
      <w:marBottom w:val="0"/>
      <w:divBdr>
        <w:top w:val="none" w:sz="0" w:space="0" w:color="auto"/>
        <w:left w:val="none" w:sz="0" w:space="0" w:color="auto"/>
        <w:bottom w:val="none" w:sz="0" w:space="0" w:color="auto"/>
        <w:right w:val="none" w:sz="0" w:space="0" w:color="auto"/>
      </w:divBdr>
    </w:div>
    <w:div w:id="1194610528">
      <w:bodyDiv w:val="1"/>
      <w:marLeft w:val="0"/>
      <w:marRight w:val="0"/>
      <w:marTop w:val="0"/>
      <w:marBottom w:val="0"/>
      <w:divBdr>
        <w:top w:val="none" w:sz="0" w:space="0" w:color="auto"/>
        <w:left w:val="none" w:sz="0" w:space="0" w:color="auto"/>
        <w:bottom w:val="none" w:sz="0" w:space="0" w:color="auto"/>
        <w:right w:val="none" w:sz="0" w:space="0" w:color="auto"/>
      </w:divBdr>
    </w:div>
    <w:div w:id="1245726630">
      <w:bodyDiv w:val="1"/>
      <w:marLeft w:val="0"/>
      <w:marRight w:val="0"/>
      <w:marTop w:val="0"/>
      <w:marBottom w:val="0"/>
      <w:divBdr>
        <w:top w:val="none" w:sz="0" w:space="0" w:color="auto"/>
        <w:left w:val="none" w:sz="0" w:space="0" w:color="auto"/>
        <w:bottom w:val="none" w:sz="0" w:space="0" w:color="auto"/>
        <w:right w:val="none" w:sz="0" w:space="0" w:color="auto"/>
      </w:divBdr>
    </w:div>
    <w:div w:id="1251231657">
      <w:bodyDiv w:val="1"/>
      <w:marLeft w:val="0"/>
      <w:marRight w:val="0"/>
      <w:marTop w:val="0"/>
      <w:marBottom w:val="0"/>
      <w:divBdr>
        <w:top w:val="none" w:sz="0" w:space="0" w:color="auto"/>
        <w:left w:val="none" w:sz="0" w:space="0" w:color="auto"/>
        <w:bottom w:val="none" w:sz="0" w:space="0" w:color="auto"/>
        <w:right w:val="none" w:sz="0" w:space="0" w:color="auto"/>
      </w:divBdr>
    </w:div>
    <w:div w:id="1261528914">
      <w:bodyDiv w:val="1"/>
      <w:marLeft w:val="0"/>
      <w:marRight w:val="0"/>
      <w:marTop w:val="0"/>
      <w:marBottom w:val="0"/>
      <w:divBdr>
        <w:top w:val="none" w:sz="0" w:space="0" w:color="auto"/>
        <w:left w:val="none" w:sz="0" w:space="0" w:color="auto"/>
        <w:bottom w:val="none" w:sz="0" w:space="0" w:color="auto"/>
        <w:right w:val="none" w:sz="0" w:space="0" w:color="auto"/>
      </w:divBdr>
    </w:div>
    <w:div w:id="1270313408">
      <w:bodyDiv w:val="1"/>
      <w:marLeft w:val="0"/>
      <w:marRight w:val="0"/>
      <w:marTop w:val="0"/>
      <w:marBottom w:val="0"/>
      <w:divBdr>
        <w:top w:val="none" w:sz="0" w:space="0" w:color="auto"/>
        <w:left w:val="none" w:sz="0" w:space="0" w:color="auto"/>
        <w:bottom w:val="none" w:sz="0" w:space="0" w:color="auto"/>
        <w:right w:val="none" w:sz="0" w:space="0" w:color="auto"/>
      </w:divBdr>
    </w:div>
    <w:div w:id="1271619081">
      <w:bodyDiv w:val="1"/>
      <w:marLeft w:val="0"/>
      <w:marRight w:val="0"/>
      <w:marTop w:val="0"/>
      <w:marBottom w:val="0"/>
      <w:divBdr>
        <w:top w:val="none" w:sz="0" w:space="0" w:color="auto"/>
        <w:left w:val="none" w:sz="0" w:space="0" w:color="auto"/>
        <w:bottom w:val="none" w:sz="0" w:space="0" w:color="auto"/>
        <w:right w:val="none" w:sz="0" w:space="0" w:color="auto"/>
      </w:divBdr>
    </w:div>
    <w:div w:id="1290277550">
      <w:bodyDiv w:val="1"/>
      <w:marLeft w:val="0"/>
      <w:marRight w:val="0"/>
      <w:marTop w:val="0"/>
      <w:marBottom w:val="0"/>
      <w:divBdr>
        <w:top w:val="none" w:sz="0" w:space="0" w:color="auto"/>
        <w:left w:val="none" w:sz="0" w:space="0" w:color="auto"/>
        <w:bottom w:val="none" w:sz="0" w:space="0" w:color="auto"/>
        <w:right w:val="none" w:sz="0" w:space="0" w:color="auto"/>
      </w:divBdr>
    </w:div>
    <w:div w:id="1312246344">
      <w:bodyDiv w:val="1"/>
      <w:marLeft w:val="0"/>
      <w:marRight w:val="0"/>
      <w:marTop w:val="0"/>
      <w:marBottom w:val="0"/>
      <w:divBdr>
        <w:top w:val="none" w:sz="0" w:space="0" w:color="auto"/>
        <w:left w:val="none" w:sz="0" w:space="0" w:color="auto"/>
        <w:bottom w:val="none" w:sz="0" w:space="0" w:color="auto"/>
        <w:right w:val="none" w:sz="0" w:space="0" w:color="auto"/>
      </w:divBdr>
    </w:div>
    <w:div w:id="1332484264">
      <w:bodyDiv w:val="1"/>
      <w:marLeft w:val="0"/>
      <w:marRight w:val="0"/>
      <w:marTop w:val="0"/>
      <w:marBottom w:val="0"/>
      <w:divBdr>
        <w:top w:val="none" w:sz="0" w:space="0" w:color="auto"/>
        <w:left w:val="none" w:sz="0" w:space="0" w:color="auto"/>
        <w:bottom w:val="none" w:sz="0" w:space="0" w:color="auto"/>
        <w:right w:val="none" w:sz="0" w:space="0" w:color="auto"/>
      </w:divBdr>
    </w:div>
    <w:div w:id="1340892994">
      <w:bodyDiv w:val="1"/>
      <w:marLeft w:val="0"/>
      <w:marRight w:val="0"/>
      <w:marTop w:val="0"/>
      <w:marBottom w:val="0"/>
      <w:divBdr>
        <w:top w:val="none" w:sz="0" w:space="0" w:color="auto"/>
        <w:left w:val="none" w:sz="0" w:space="0" w:color="auto"/>
        <w:bottom w:val="none" w:sz="0" w:space="0" w:color="auto"/>
        <w:right w:val="none" w:sz="0" w:space="0" w:color="auto"/>
      </w:divBdr>
    </w:div>
    <w:div w:id="1353875287">
      <w:bodyDiv w:val="1"/>
      <w:marLeft w:val="0"/>
      <w:marRight w:val="0"/>
      <w:marTop w:val="0"/>
      <w:marBottom w:val="0"/>
      <w:divBdr>
        <w:top w:val="none" w:sz="0" w:space="0" w:color="auto"/>
        <w:left w:val="none" w:sz="0" w:space="0" w:color="auto"/>
        <w:bottom w:val="none" w:sz="0" w:space="0" w:color="auto"/>
        <w:right w:val="none" w:sz="0" w:space="0" w:color="auto"/>
      </w:divBdr>
    </w:div>
    <w:div w:id="1355425719">
      <w:bodyDiv w:val="1"/>
      <w:marLeft w:val="0"/>
      <w:marRight w:val="0"/>
      <w:marTop w:val="0"/>
      <w:marBottom w:val="0"/>
      <w:divBdr>
        <w:top w:val="none" w:sz="0" w:space="0" w:color="auto"/>
        <w:left w:val="none" w:sz="0" w:space="0" w:color="auto"/>
        <w:bottom w:val="none" w:sz="0" w:space="0" w:color="auto"/>
        <w:right w:val="none" w:sz="0" w:space="0" w:color="auto"/>
      </w:divBdr>
    </w:div>
    <w:div w:id="1382248459">
      <w:bodyDiv w:val="1"/>
      <w:marLeft w:val="0"/>
      <w:marRight w:val="0"/>
      <w:marTop w:val="0"/>
      <w:marBottom w:val="0"/>
      <w:divBdr>
        <w:top w:val="none" w:sz="0" w:space="0" w:color="auto"/>
        <w:left w:val="none" w:sz="0" w:space="0" w:color="auto"/>
        <w:bottom w:val="none" w:sz="0" w:space="0" w:color="auto"/>
        <w:right w:val="none" w:sz="0" w:space="0" w:color="auto"/>
      </w:divBdr>
    </w:div>
    <w:div w:id="1391658486">
      <w:bodyDiv w:val="1"/>
      <w:marLeft w:val="0"/>
      <w:marRight w:val="0"/>
      <w:marTop w:val="0"/>
      <w:marBottom w:val="0"/>
      <w:divBdr>
        <w:top w:val="none" w:sz="0" w:space="0" w:color="auto"/>
        <w:left w:val="none" w:sz="0" w:space="0" w:color="auto"/>
        <w:bottom w:val="none" w:sz="0" w:space="0" w:color="auto"/>
        <w:right w:val="none" w:sz="0" w:space="0" w:color="auto"/>
      </w:divBdr>
    </w:div>
    <w:div w:id="1398868039">
      <w:bodyDiv w:val="1"/>
      <w:marLeft w:val="0"/>
      <w:marRight w:val="0"/>
      <w:marTop w:val="0"/>
      <w:marBottom w:val="0"/>
      <w:divBdr>
        <w:top w:val="none" w:sz="0" w:space="0" w:color="auto"/>
        <w:left w:val="none" w:sz="0" w:space="0" w:color="auto"/>
        <w:bottom w:val="none" w:sz="0" w:space="0" w:color="auto"/>
        <w:right w:val="none" w:sz="0" w:space="0" w:color="auto"/>
      </w:divBdr>
    </w:div>
    <w:div w:id="1399011579">
      <w:bodyDiv w:val="1"/>
      <w:marLeft w:val="0"/>
      <w:marRight w:val="0"/>
      <w:marTop w:val="0"/>
      <w:marBottom w:val="0"/>
      <w:divBdr>
        <w:top w:val="none" w:sz="0" w:space="0" w:color="auto"/>
        <w:left w:val="none" w:sz="0" w:space="0" w:color="auto"/>
        <w:bottom w:val="none" w:sz="0" w:space="0" w:color="auto"/>
        <w:right w:val="none" w:sz="0" w:space="0" w:color="auto"/>
      </w:divBdr>
    </w:div>
    <w:div w:id="1415127181">
      <w:bodyDiv w:val="1"/>
      <w:marLeft w:val="0"/>
      <w:marRight w:val="0"/>
      <w:marTop w:val="0"/>
      <w:marBottom w:val="0"/>
      <w:divBdr>
        <w:top w:val="none" w:sz="0" w:space="0" w:color="auto"/>
        <w:left w:val="none" w:sz="0" w:space="0" w:color="auto"/>
        <w:bottom w:val="none" w:sz="0" w:space="0" w:color="auto"/>
        <w:right w:val="none" w:sz="0" w:space="0" w:color="auto"/>
      </w:divBdr>
    </w:div>
    <w:div w:id="1431395953">
      <w:bodyDiv w:val="1"/>
      <w:marLeft w:val="0"/>
      <w:marRight w:val="0"/>
      <w:marTop w:val="0"/>
      <w:marBottom w:val="0"/>
      <w:divBdr>
        <w:top w:val="none" w:sz="0" w:space="0" w:color="auto"/>
        <w:left w:val="none" w:sz="0" w:space="0" w:color="auto"/>
        <w:bottom w:val="none" w:sz="0" w:space="0" w:color="auto"/>
        <w:right w:val="none" w:sz="0" w:space="0" w:color="auto"/>
      </w:divBdr>
    </w:div>
    <w:div w:id="1472673186">
      <w:bodyDiv w:val="1"/>
      <w:marLeft w:val="0"/>
      <w:marRight w:val="0"/>
      <w:marTop w:val="0"/>
      <w:marBottom w:val="0"/>
      <w:divBdr>
        <w:top w:val="none" w:sz="0" w:space="0" w:color="auto"/>
        <w:left w:val="none" w:sz="0" w:space="0" w:color="auto"/>
        <w:bottom w:val="none" w:sz="0" w:space="0" w:color="auto"/>
        <w:right w:val="none" w:sz="0" w:space="0" w:color="auto"/>
      </w:divBdr>
    </w:div>
    <w:div w:id="1483767625">
      <w:bodyDiv w:val="1"/>
      <w:marLeft w:val="0"/>
      <w:marRight w:val="0"/>
      <w:marTop w:val="0"/>
      <w:marBottom w:val="0"/>
      <w:divBdr>
        <w:top w:val="none" w:sz="0" w:space="0" w:color="auto"/>
        <w:left w:val="none" w:sz="0" w:space="0" w:color="auto"/>
        <w:bottom w:val="none" w:sz="0" w:space="0" w:color="auto"/>
        <w:right w:val="none" w:sz="0" w:space="0" w:color="auto"/>
      </w:divBdr>
    </w:div>
    <w:div w:id="1500923346">
      <w:bodyDiv w:val="1"/>
      <w:marLeft w:val="0"/>
      <w:marRight w:val="0"/>
      <w:marTop w:val="0"/>
      <w:marBottom w:val="0"/>
      <w:divBdr>
        <w:top w:val="none" w:sz="0" w:space="0" w:color="auto"/>
        <w:left w:val="none" w:sz="0" w:space="0" w:color="auto"/>
        <w:bottom w:val="none" w:sz="0" w:space="0" w:color="auto"/>
        <w:right w:val="none" w:sz="0" w:space="0" w:color="auto"/>
      </w:divBdr>
    </w:div>
    <w:div w:id="1508327448">
      <w:bodyDiv w:val="1"/>
      <w:marLeft w:val="0"/>
      <w:marRight w:val="0"/>
      <w:marTop w:val="0"/>
      <w:marBottom w:val="0"/>
      <w:divBdr>
        <w:top w:val="none" w:sz="0" w:space="0" w:color="auto"/>
        <w:left w:val="none" w:sz="0" w:space="0" w:color="auto"/>
        <w:bottom w:val="none" w:sz="0" w:space="0" w:color="auto"/>
        <w:right w:val="none" w:sz="0" w:space="0" w:color="auto"/>
      </w:divBdr>
    </w:div>
    <w:div w:id="1514799848">
      <w:bodyDiv w:val="1"/>
      <w:marLeft w:val="0"/>
      <w:marRight w:val="0"/>
      <w:marTop w:val="0"/>
      <w:marBottom w:val="0"/>
      <w:divBdr>
        <w:top w:val="none" w:sz="0" w:space="0" w:color="auto"/>
        <w:left w:val="none" w:sz="0" w:space="0" w:color="auto"/>
        <w:bottom w:val="none" w:sz="0" w:space="0" w:color="auto"/>
        <w:right w:val="none" w:sz="0" w:space="0" w:color="auto"/>
      </w:divBdr>
    </w:div>
    <w:div w:id="1522431159">
      <w:bodyDiv w:val="1"/>
      <w:marLeft w:val="0"/>
      <w:marRight w:val="0"/>
      <w:marTop w:val="0"/>
      <w:marBottom w:val="0"/>
      <w:divBdr>
        <w:top w:val="none" w:sz="0" w:space="0" w:color="auto"/>
        <w:left w:val="none" w:sz="0" w:space="0" w:color="auto"/>
        <w:bottom w:val="none" w:sz="0" w:space="0" w:color="auto"/>
        <w:right w:val="none" w:sz="0" w:space="0" w:color="auto"/>
      </w:divBdr>
    </w:div>
    <w:div w:id="1526164605">
      <w:bodyDiv w:val="1"/>
      <w:marLeft w:val="0"/>
      <w:marRight w:val="0"/>
      <w:marTop w:val="0"/>
      <w:marBottom w:val="0"/>
      <w:divBdr>
        <w:top w:val="none" w:sz="0" w:space="0" w:color="auto"/>
        <w:left w:val="none" w:sz="0" w:space="0" w:color="auto"/>
        <w:bottom w:val="none" w:sz="0" w:space="0" w:color="auto"/>
        <w:right w:val="none" w:sz="0" w:space="0" w:color="auto"/>
      </w:divBdr>
    </w:div>
    <w:div w:id="1535657786">
      <w:bodyDiv w:val="1"/>
      <w:marLeft w:val="0"/>
      <w:marRight w:val="0"/>
      <w:marTop w:val="0"/>
      <w:marBottom w:val="0"/>
      <w:divBdr>
        <w:top w:val="none" w:sz="0" w:space="0" w:color="auto"/>
        <w:left w:val="none" w:sz="0" w:space="0" w:color="auto"/>
        <w:bottom w:val="none" w:sz="0" w:space="0" w:color="auto"/>
        <w:right w:val="none" w:sz="0" w:space="0" w:color="auto"/>
      </w:divBdr>
    </w:div>
    <w:div w:id="1536770853">
      <w:bodyDiv w:val="1"/>
      <w:marLeft w:val="0"/>
      <w:marRight w:val="0"/>
      <w:marTop w:val="0"/>
      <w:marBottom w:val="0"/>
      <w:divBdr>
        <w:top w:val="none" w:sz="0" w:space="0" w:color="auto"/>
        <w:left w:val="none" w:sz="0" w:space="0" w:color="auto"/>
        <w:bottom w:val="none" w:sz="0" w:space="0" w:color="auto"/>
        <w:right w:val="none" w:sz="0" w:space="0" w:color="auto"/>
      </w:divBdr>
    </w:div>
    <w:div w:id="1539469705">
      <w:bodyDiv w:val="1"/>
      <w:marLeft w:val="0"/>
      <w:marRight w:val="0"/>
      <w:marTop w:val="0"/>
      <w:marBottom w:val="0"/>
      <w:divBdr>
        <w:top w:val="none" w:sz="0" w:space="0" w:color="auto"/>
        <w:left w:val="none" w:sz="0" w:space="0" w:color="auto"/>
        <w:bottom w:val="none" w:sz="0" w:space="0" w:color="auto"/>
        <w:right w:val="none" w:sz="0" w:space="0" w:color="auto"/>
      </w:divBdr>
    </w:div>
    <w:div w:id="1540119187">
      <w:bodyDiv w:val="1"/>
      <w:marLeft w:val="0"/>
      <w:marRight w:val="0"/>
      <w:marTop w:val="0"/>
      <w:marBottom w:val="0"/>
      <w:divBdr>
        <w:top w:val="none" w:sz="0" w:space="0" w:color="auto"/>
        <w:left w:val="none" w:sz="0" w:space="0" w:color="auto"/>
        <w:bottom w:val="none" w:sz="0" w:space="0" w:color="auto"/>
        <w:right w:val="none" w:sz="0" w:space="0" w:color="auto"/>
      </w:divBdr>
    </w:div>
    <w:div w:id="1559591942">
      <w:bodyDiv w:val="1"/>
      <w:marLeft w:val="0"/>
      <w:marRight w:val="0"/>
      <w:marTop w:val="0"/>
      <w:marBottom w:val="0"/>
      <w:divBdr>
        <w:top w:val="none" w:sz="0" w:space="0" w:color="auto"/>
        <w:left w:val="none" w:sz="0" w:space="0" w:color="auto"/>
        <w:bottom w:val="none" w:sz="0" w:space="0" w:color="auto"/>
        <w:right w:val="none" w:sz="0" w:space="0" w:color="auto"/>
      </w:divBdr>
    </w:div>
    <w:div w:id="1572543892">
      <w:bodyDiv w:val="1"/>
      <w:marLeft w:val="0"/>
      <w:marRight w:val="0"/>
      <w:marTop w:val="0"/>
      <w:marBottom w:val="0"/>
      <w:divBdr>
        <w:top w:val="none" w:sz="0" w:space="0" w:color="auto"/>
        <w:left w:val="none" w:sz="0" w:space="0" w:color="auto"/>
        <w:bottom w:val="none" w:sz="0" w:space="0" w:color="auto"/>
        <w:right w:val="none" w:sz="0" w:space="0" w:color="auto"/>
      </w:divBdr>
    </w:div>
    <w:div w:id="1582711864">
      <w:bodyDiv w:val="1"/>
      <w:marLeft w:val="0"/>
      <w:marRight w:val="0"/>
      <w:marTop w:val="0"/>
      <w:marBottom w:val="0"/>
      <w:divBdr>
        <w:top w:val="none" w:sz="0" w:space="0" w:color="auto"/>
        <w:left w:val="none" w:sz="0" w:space="0" w:color="auto"/>
        <w:bottom w:val="none" w:sz="0" w:space="0" w:color="auto"/>
        <w:right w:val="none" w:sz="0" w:space="0" w:color="auto"/>
      </w:divBdr>
    </w:div>
    <w:div w:id="1602031715">
      <w:bodyDiv w:val="1"/>
      <w:marLeft w:val="0"/>
      <w:marRight w:val="0"/>
      <w:marTop w:val="0"/>
      <w:marBottom w:val="0"/>
      <w:divBdr>
        <w:top w:val="none" w:sz="0" w:space="0" w:color="auto"/>
        <w:left w:val="none" w:sz="0" w:space="0" w:color="auto"/>
        <w:bottom w:val="none" w:sz="0" w:space="0" w:color="auto"/>
        <w:right w:val="none" w:sz="0" w:space="0" w:color="auto"/>
      </w:divBdr>
    </w:div>
    <w:div w:id="1631204058">
      <w:bodyDiv w:val="1"/>
      <w:marLeft w:val="0"/>
      <w:marRight w:val="0"/>
      <w:marTop w:val="0"/>
      <w:marBottom w:val="0"/>
      <w:divBdr>
        <w:top w:val="none" w:sz="0" w:space="0" w:color="auto"/>
        <w:left w:val="none" w:sz="0" w:space="0" w:color="auto"/>
        <w:bottom w:val="none" w:sz="0" w:space="0" w:color="auto"/>
        <w:right w:val="none" w:sz="0" w:space="0" w:color="auto"/>
      </w:divBdr>
    </w:div>
    <w:div w:id="1653830374">
      <w:bodyDiv w:val="1"/>
      <w:marLeft w:val="0"/>
      <w:marRight w:val="0"/>
      <w:marTop w:val="0"/>
      <w:marBottom w:val="0"/>
      <w:divBdr>
        <w:top w:val="none" w:sz="0" w:space="0" w:color="auto"/>
        <w:left w:val="none" w:sz="0" w:space="0" w:color="auto"/>
        <w:bottom w:val="none" w:sz="0" w:space="0" w:color="auto"/>
        <w:right w:val="none" w:sz="0" w:space="0" w:color="auto"/>
      </w:divBdr>
    </w:div>
    <w:div w:id="1674722311">
      <w:bodyDiv w:val="1"/>
      <w:marLeft w:val="0"/>
      <w:marRight w:val="0"/>
      <w:marTop w:val="0"/>
      <w:marBottom w:val="0"/>
      <w:divBdr>
        <w:top w:val="none" w:sz="0" w:space="0" w:color="auto"/>
        <w:left w:val="none" w:sz="0" w:space="0" w:color="auto"/>
        <w:bottom w:val="none" w:sz="0" w:space="0" w:color="auto"/>
        <w:right w:val="none" w:sz="0" w:space="0" w:color="auto"/>
      </w:divBdr>
    </w:div>
    <w:div w:id="1681347794">
      <w:bodyDiv w:val="1"/>
      <w:marLeft w:val="0"/>
      <w:marRight w:val="0"/>
      <w:marTop w:val="0"/>
      <w:marBottom w:val="0"/>
      <w:divBdr>
        <w:top w:val="none" w:sz="0" w:space="0" w:color="auto"/>
        <w:left w:val="none" w:sz="0" w:space="0" w:color="auto"/>
        <w:bottom w:val="none" w:sz="0" w:space="0" w:color="auto"/>
        <w:right w:val="none" w:sz="0" w:space="0" w:color="auto"/>
      </w:divBdr>
    </w:div>
    <w:div w:id="1738235782">
      <w:bodyDiv w:val="1"/>
      <w:marLeft w:val="0"/>
      <w:marRight w:val="0"/>
      <w:marTop w:val="0"/>
      <w:marBottom w:val="0"/>
      <w:divBdr>
        <w:top w:val="none" w:sz="0" w:space="0" w:color="auto"/>
        <w:left w:val="none" w:sz="0" w:space="0" w:color="auto"/>
        <w:bottom w:val="none" w:sz="0" w:space="0" w:color="auto"/>
        <w:right w:val="none" w:sz="0" w:space="0" w:color="auto"/>
      </w:divBdr>
    </w:div>
    <w:div w:id="1754087456">
      <w:bodyDiv w:val="1"/>
      <w:marLeft w:val="0"/>
      <w:marRight w:val="0"/>
      <w:marTop w:val="0"/>
      <w:marBottom w:val="0"/>
      <w:divBdr>
        <w:top w:val="none" w:sz="0" w:space="0" w:color="auto"/>
        <w:left w:val="none" w:sz="0" w:space="0" w:color="auto"/>
        <w:bottom w:val="none" w:sz="0" w:space="0" w:color="auto"/>
        <w:right w:val="none" w:sz="0" w:space="0" w:color="auto"/>
      </w:divBdr>
    </w:div>
    <w:div w:id="1782409431">
      <w:bodyDiv w:val="1"/>
      <w:marLeft w:val="0"/>
      <w:marRight w:val="0"/>
      <w:marTop w:val="0"/>
      <w:marBottom w:val="0"/>
      <w:divBdr>
        <w:top w:val="none" w:sz="0" w:space="0" w:color="auto"/>
        <w:left w:val="none" w:sz="0" w:space="0" w:color="auto"/>
        <w:bottom w:val="none" w:sz="0" w:space="0" w:color="auto"/>
        <w:right w:val="none" w:sz="0" w:space="0" w:color="auto"/>
      </w:divBdr>
    </w:div>
    <w:div w:id="1789275235">
      <w:bodyDiv w:val="1"/>
      <w:marLeft w:val="0"/>
      <w:marRight w:val="0"/>
      <w:marTop w:val="0"/>
      <w:marBottom w:val="0"/>
      <w:divBdr>
        <w:top w:val="none" w:sz="0" w:space="0" w:color="auto"/>
        <w:left w:val="none" w:sz="0" w:space="0" w:color="auto"/>
        <w:bottom w:val="none" w:sz="0" w:space="0" w:color="auto"/>
        <w:right w:val="none" w:sz="0" w:space="0" w:color="auto"/>
      </w:divBdr>
    </w:div>
    <w:div w:id="1795753836">
      <w:bodyDiv w:val="1"/>
      <w:marLeft w:val="0"/>
      <w:marRight w:val="0"/>
      <w:marTop w:val="0"/>
      <w:marBottom w:val="0"/>
      <w:divBdr>
        <w:top w:val="none" w:sz="0" w:space="0" w:color="auto"/>
        <w:left w:val="none" w:sz="0" w:space="0" w:color="auto"/>
        <w:bottom w:val="none" w:sz="0" w:space="0" w:color="auto"/>
        <w:right w:val="none" w:sz="0" w:space="0" w:color="auto"/>
      </w:divBdr>
    </w:div>
    <w:div w:id="1802141594">
      <w:bodyDiv w:val="1"/>
      <w:marLeft w:val="0"/>
      <w:marRight w:val="0"/>
      <w:marTop w:val="0"/>
      <w:marBottom w:val="0"/>
      <w:divBdr>
        <w:top w:val="none" w:sz="0" w:space="0" w:color="auto"/>
        <w:left w:val="none" w:sz="0" w:space="0" w:color="auto"/>
        <w:bottom w:val="none" w:sz="0" w:space="0" w:color="auto"/>
        <w:right w:val="none" w:sz="0" w:space="0" w:color="auto"/>
      </w:divBdr>
    </w:div>
    <w:div w:id="1811894832">
      <w:bodyDiv w:val="1"/>
      <w:marLeft w:val="0"/>
      <w:marRight w:val="0"/>
      <w:marTop w:val="0"/>
      <w:marBottom w:val="0"/>
      <w:divBdr>
        <w:top w:val="none" w:sz="0" w:space="0" w:color="auto"/>
        <w:left w:val="none" w:sz="0" w:space="0" w:color="auto"/>
        <w:bottom w:val="none" w:sz="0" w:space="0" w:color="auto"/>
        <w:right w:val="none" w:sz="0" w:space="0" w:color="auto"/>
      </w:divBdr>
    </w:div>
    <w:div w:id="1813593226">
      <w:bodyDiv w:val="1"/>
      <w:marLeft w:val="0"/>
      <w:marRight w:val="0"/>
      <w:marTop w:val="0"/>
      <w:marBottom w:val="0"/>
      <w:divBdr>
        <w:top w:val="none" w:sz="0" w:space="0" w:color="auto"/>
        <w:left w:val="none" w:sz="0" w:space="0" w:color="auto"/>
        <w:bottom w:val="none" w:sz="0" w:space="0" w:color="auto"/>
        <w:right w:val="none" w:sz="0" w:space="0" w:color="auto"/>
      </w:divBdr>
    </w:div>
    <w:div w:id="1838616658">
      <w:bodyDiv w:val="1"/>
      <w:marLeft w:val="0"/>
      <w:marRight w:val="0"/>
      <w:marTop w:val="0"/>
      <w:marBottom w:val="0"/>
      <w:divBdr>
        <w:top w:val="none" w:sz="0" w:space="0" w:color="auto"/>
        <w:left w:val="none" w:sz="0" w:space="0" w:color="auto"/>
        <w:bottom w:val="none" w:sz="0" w:space="0" w:color="auto"/>
        <w:right w:val="none" w:sz="0" w:space="0" w:color="auto"/>
      </w:divBdr>
    </w:div>
    <w:div w:id="1869828292">
      <w:bodyDiv w:val="1"/>
      <w:marLeft w:val="0"/>
      <w:marRight w:val="0"/>
      <w:marTop w:val="0"/>
      <w:marBottom w:val="0"/>
      <w:divBdr>
        <w:top w:val="none" w:sz="0" w:space="0" w:color="auto"/>
        <w:left w:val="none" w:sz="0" w:space="0" w:color="auto"/>
        <w:bottom w:val="none" w:sz="0" w:space="0" w:color="auto"/>
        <w:right w:val="none" w:sz="0" w:space="0" w:color="auto"/>
      </w:divBdr>
    </w:div>
    <w:div w:id="1894612857">
      <w:bodyDiv w:val="1"/>
      <w:marLeft w:val="0"/>
      <w:marRight w:val="0"/>
      <w:marTop w:val="0"/>
      <w:marBottom w:val="0"/>
      <w:divBdr>
        <w:top w:val="none" w:sz="0" w:space="0" w:color="auto"/>
        <w:left w:val="none" w:sz="0" w:space="0" w:color="auto"/>
        <w:bottom w:val="none" w:sz="0" w:space="0" w:color="auto"/>
        <w:right w:val="none" w:sz="0" w:space="0" w:color="auto"/>
      </w:divBdr>
    </w:div>
    <w:div w:id="1914854576">
      <w:bodyDiv w:val="1"/>
      <w:marLeft w:val="0"/>
      <w:marRight w:val="0"/>
      <w:marTop w:val="0"/>
      <w:marBottom w:val="0"/>
      <w:divBdr>
        <w:top w:val="none" w:sz="0" w:space="0" w:color="auto"/>
        <w:left w:val="none" w:sz="0" w:space="0" w:color="auto"/>
        <w:bottom w:val="none" w:sz="0" w:space="0" w:color="auto"/>
        <w:right w:val="none" w:sz="0" w:space="0" w:color="auto"/>
      </w:divBdr>
    </w:div>
    <w:div w:id="1929390603">
      <w:bodyDiv w:val="1"/>
      <w:marLeft w:val="0"/>
      <w:marRight w:val="0"/>
      <w:marTop w:val="0"/>
      <w:marBottom w:val="0"/>
      <w:divBdr>
        <w:top w:val="none" w:sz="0" w:space="0" w:color="auto"/>
        <w:left w:val="none" w:sz="0" w:space="0" w:color="auto"/>
        <w:bottom w:val="none" w:sz="0" w:space="0" w:color="auto"/>
        <w:right w:val="none" w:sz="0" w:space="0" w:color="auto"/>
      </w:divBdr>
    </w:div>
    <w:div w:id="1958024661">
      <w:bodyDiv w:val="1"/>
      <w:marLeft w:val="0"/>
      <w:marRight w:val="0"/>
      <w:marTop w:val="0"/>
      <w:marBottom w:val="0"/>
      <w:divBdr>
        <w:top w:val="none" w:sz="0" w:space="0" w:color="auto"/>
        <w:left w:val="none" w:sz="0" w:space="0" w:color="auto"/>
        <w:bottom w:val="none" w:sz="0" w:space="0" w:color="auto"/>
        <w:right w:val="none" w:sz="0" w:space="0" w:color="auto"/>
      </w:divBdr>
    </w:div>
    <w:div w:id="1959481798">
      <w:bodyDiv w:val="1"/>
      <w:marLeft w:val="0"/>
      <w:marRight w:val="0"/>
      <w:marTop w:val="0"/>
      <w:marBottom w:val="0"/>
      <w:divBdr>
        <w:top w:val="none" w:sz="0" w:space="0" w:color="auto"/>
        <w:left w:val="none" w:sz="0" w:space="0" w:color="auto"/>
        <w:bottom w:val="none" w:sz="0" w:space="0" w:color="auto"/>
        <w:right w:val="none" w:sz="0" w:space="0" w:color="auto"/>
      </w:divBdr>
    </w:div>
    <w:div w:id="1962299959">
      <w:bodyDiv w:val="1"/>
      <w:marLeft w:val="0"/>
      <w:marRight w:val="0"/>
      <w:marTop w:val="0"/>
      <w:marBottom w:val="0"/>
      <w:divBdr>
        <w:top w:val="none" w:sz="0" w:space="0" w:color="auto"/>
        <w:left w:val="none" w:sz="0" w:space="0" w:color="auto"/>
        <w:bottom w:val="none" w:sz="0" w:space="0" w:color="auto"/>
        <w:right w:val="none" w:sz="0" w:space="0" w:color="auto"/>
      </w:divBdr>
    </w:div>
    <w:div w:id="1978953601">
      <w:bodyDiv w:val="1"/>
      <w:marLeft w:val="0"/>
      <w:marRight w:val="0"/>
      <w:marTop w:val="0"/>
      <w:marBottom w:val="0"/>
      <w:divBdr>
        <w:top w:val="none" w:sz="0" w:space="0" w:color="auto"/>
        <w:left w:val="none" w:sz="0" w:space="0" w:color="auto"/>
        <w:bottom w:val="none" w:sz="0" w:space="0" w:color="auto"/>
        <w:right w:val="none" w:sz="0" w:space="0" w:color="auto"/>
      </w:divBdr>
    </w:div>
    <w:div w:id="2053535403">
      <w:bodyDiv w:val="1"/>
      <w:marLeft w:val="0"/>
      <w:marRight w:val="0"/>
      <w:marTop w:val="0"/>
      <w:marBottom w:val="0"/>
      <w:divBdr>
        <w:top w:val="none" w:sz="0" w:space="0" w:color="auto"/>
        <w:left w:val="none" w:sz="0" w:space="0" w:color="auto"/>
        <w:bottom w:val="none" w:sz="0" w:space="0" w:color="auto"/>
        <w:right w:val="none" w:sz="0" w:space="0" w:color="auto"/>
      </w:divBdr>
    </w:div>
    <w:div w:id="2058696654">
      <w:bodyDiv w:val="1"/>
      <w:marLeft w:val="0"/>
      <w:marRight w:val="0"/>
      <w:marTop w:val="0"/>
      <w:marBottom w:val="0"/>
      <w:divBdr>
        <w:top w:val="none" w:sz="0" w:space="0" w:color="auto"/>
        <w:left w:val="none" w:sz="0" w:space="0" w:color="auto"/>
        <w:bottom w:val="none" w:sz="0" w:space="0" w:color="auto"/>
        <w:right w:val="none" w:sz="0" w:space="0" w:color="auto"/>
      </w:divBdr>
    </w:div>
    <w:div w:id="2075933605">
      <w:bodyDiv w:val="1"/>
      <w:marLeft w:val="0"/>
      <w:marRight w:val="0"/>
      <w:marTop w:val="0"/>
      <w:marBottom w:val="0"/>
      <w:divBdr>
        <w:top w:val="none" w:sz="0" w:space="0" w:color="auto"/>
        <w:left w:val="none" w:sz="0" w:space="0" w:color="auto"/>
        <w:bottom w:val="none" w:sz="0" w:space="0" w:color="auto"/>
        <w:right w:val="none" w:sz="0" w:space="0" w:color="auto"/>
      </w:divBdr>
    </w:div>
    <w:div w:id="2092852473">
      <w:bodyDiv w:val="1"/>
      <w:marLeft w:val="0"/>
      <w:marRight w:val="0"/>
      <w:marTop w:val="0"/>
      <w:marBottom w:val="0"/>
      <w:divBdr>
        <w:top w:val="none" w:sz="0" w:space="0" w:color="auto"/>
        <w:left w:val="none" w:sz="0" w:space="0" w:color="auto"/>
        <w:bottom w:val="none" w:sz="0" w:space="0" w:color="auto"/>
        <w:right w:val="none" w:sz="0" w:space="0" w:color="auto"/>
      </w:divBdr>
    </w:div>
    <w:div w:id="2116556825">
      <w:bodyDiv w:val="1"/>
      <w:marLeft w:val="0"/>
      <w:marRight w:val="0"/>
      <w:marTop w:val="0"/>
      <w:marBottom w:val="0"/>
      <w:divBdr>
        <w:top w:val="none" w:sz="0" w:space="0" w:color="auto"/>
        <w:left w:val="none" w:sz="0" w:space="0" w:color="auto"/>
        <w:bottom w:val="none" w:sz="0" w:space="0" w:color="auto"/>
        <w:right w:val="none" w:sz="0" w:space="0" w:color="auto"/>
      </w:divBdr>
    </w:div>
    <w:div w:id="2124766352">
      <w:bodyDiv w:val="1"/>
      <w:marLeft w:val="0"/>
      <w:marRight w:val="0"/>
      <w:marTop w:val="0"/>
      <w:marBottom w:val="0"/>
      <w:divBdr>
        <w:top w:val="none" w:sz="0" w:space="0" w:color="auto"/>
        <w:left w:val="none" w:sz="0" w:space="0" w:color="auto"/>
        <w:bottom w:val="none" w:sz="0" w:space="0" w:color="auto"/>
        <w:right w:val="none" w:sz="0" w:space="0" w:color="auto"/>
      </w:divBdr>
    </w:div>
    <w:div w:id="2126531868">
      <w:bodyDiv w:val="1"/>
      <w:marLeft w:val="0"/>
      <w:marRight w:val="0"/>
      <w:marTop w:val="0"/>
      <w:marBottom w:val="0"/>
      <w:divBdr>
        <w:top w:val="none" w:sz="0" w:space="0" w:color="auto"/>
        <w:left w:val="none" w:sz="0" w:space="0" w:color="auto"/>
        <w:bottom w:val="none" w:sz="0" w:space="0" w:color="auto"/>
        <w:right w:val="none" w:sz="0" w:space="0" w:color="auto"/>
      </w:divBdr>
    </w:div>
    <w:div w:id="2126582943">
      <w:bodyDiv w:val="1"/>
      <w:marLeft w:val="0"/>
      <w:marRight w:val="0"/>
      <w:marTop w:val="0"/>
      <w:marBottom w:val="0"/>
      <w:divBdr>
        <w:top w:val="none" w:sz="0" w:space="0" w:color="auto"/>
        <w:left w:val="none" w:sz="0" w:space="0" w:color="auto"/>
        <w:bottom w:val="none" w:sz="0" w:space="0" w:color="auto"/>
        <w:right w:val="none" w:sz="0" w:space="0" w:color="auto"/>
      </w:divBdr>
    </w:div>
    <w:div w:id="2134009004">
      <w:bodyDiv w:val="1"/>
      <w:marLeft w:val="0"/>
      <w:marRight w:val="0"/>
      <w:marTop w:val="0"/>
      <w:marBottom w:val="0"/>
      <w:divBdr>
        <w:top w:val="none" w:sz="0" w:space="0" w:color="auto"/>
        <w:left w:val="none" w:sz="0" w:space="0" w:color="auto"/>
        <w:bottom w:val="none" w:sz="0" w:space="0" w:color="auto"/>
        <w:right w:val="none" w:sz="0" w:space="0" w:color="auto"/>
      </w:divBdr>
    </w:div>
    <w:div w:id="213794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chart" Target="charts/chart1.xml"/><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image" Target="media/image27.png"/><Relationship Id="rId68" Type="http://schemas.openxmlformats.org/officeDocument/2006/relationships/hyperlink" Target="http://faquinones.com/gestiondeserviciosit/itilv3/operacion_servicios_TI/gestion_problemas.php"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8.png"/><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faquinones.com/gestiondeserviciosit/itilv3/transicion_servicios_TI/planificacion_soporte_transicion.php" TargetMode="External"/><Relationship Id="rId74"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5.png"/><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hyperlink" Target="http://faquinones.com/gestiondeserviciosit/itilv3/transicion_servicios_TI/gestion_cambios.php" TargetMode="External"/><Relationship Id="rId8" Type="http://schemas.openxmlformats.org/officeDocument/2006/relationships/image" Target="media/image1.png"/><Relationship Id="rId51" Type="http://schemas.microsoft.com/office/2007/relationships/diagramDrawing" Target="diagrams/drawing5.xm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image" Target="media/image23.png"/><Relationship Id="rId67" Type="http://schemas.openxmlformats.org/officeDocument/2006/relationships/hyperlink" Target="http://faquinones.com/gestiondeserviciosit/itilv3/operacion_servicios_TI/gestion_incidencias.php" TargetMode="External"/><Relationship Id="rId20" Type="http://schemas.openxmlformats.org/officeDocument/2006/relationships/image" Target="media/image2.png"/><Relationship Id="rId41" Type="http://schemas.microsoft.com/office/2007/relationships/diagramDrawing" Target="diagrams/drawing3.xml"/><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yperlink" Target="http://faquinones.com/gestiondeserviciosit/itilv3/transicion_servicios_TI/gestion_entregas_despliegues.php"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diagramQuickStyle" Target="diagrams/quickStyle5.xml"/><Relationship Id="rId57" Type="http://schemas.openxmlformats.org/officeDocument/2006/relationships/image" Target="media/image21.png"/><Relationship Id="rId10" Type="http://schemas.openxmlformats.org/officeDocument/2006/relationships/diagramData" Target="diagrams/data1.xml"/><Relationship Id="rId31" Type="http://schemas.openxmlformats.org/officeDocument/2006/relationships/image" Target="media/image10.png"/><Relationship Id="rId44" Type="http://schemas.openxmlformats.org/officeDocument/2006/relationships/diagramQuickStyle" Target="diagrams/quickStyle4.xml"/><Relationship Id="rId52" Type="http://schemas.openxmlformats.org/officeDocument/2006/relationships/image" Target="media/image16.tmp"/><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http://upload.wikimedia.org/wikipedia/commons/thumb/9/96/Bogota_%28escudo%29.svg/2000px-Bogota_%28escudo%29.svg.png"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3.xml"/><Relationship Id="rId34" Type="http://schemas.openxmlformats.org/officeDocument/2006/relationships/image" Target="media/image13.emf"/><Relationship Id="rId50" Type="http://schemas.openxmlformats.org/officeDocument/2006/relationships/diagramColors" Target="diagrams/colors5.xml"/><Relationship Id="rId55"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41CBCB"/>
              </a:solidFill>
              <a:ln w="19050">
                <a:solidFill>
                  <a:schemeClr val="lt1"/>
                </a:solidFill>
              </a:ln>
              <a:effectLst/>
            </c:spPr>
          </c:dPt>
          <c:dPt>
            <c:idx val="1"/>
            <c:bubble3D val="0"/>
            <c:spPr>
              <a:solidFill>
                <a:srgbClr val="FF000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IT!$AP$20:$AQ$20</c:f>
              <c:strCache>
                <c:ptCount val="2"/>
                <c:pt idx="0">
                  <c:v>SI</c:v>
                </c:pt>
                <c:pt idx="1">
                  <c:v>NO</c:v>
                </c:pt>
              </c:strCache>
            </c:strRef>
          </c:cat>
          <c:val>
            <c:numRef>
              <c:f>IT!$AP$21:$AQ$21</c:f>
              <c:numCache>
                <c:formatCode>0%</c:formatCode>
                <c:ptCount val="2"/>
                <c:pt idx="0">
                  <c:v>0.9</c:v>
                </c:pt>
                <c:pt idx="1">
                  <c:v>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a:noFill/>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dirty="0"/>
              <a:t>SISTEMAS</a:t>
            </a:r>
          </a:p>
        </c:rich>
      </c:tx>
      <c:overlay val="0"/>
      <c:spPr>
        <a:noFill/>
        <a:ln>
          <a:noFill/>
        </a:ln>
        <a:effectLst/>
      </c:spPr>
    </c:title>
    <c:autoTitleDeleted val="0"/>
    <c:plotArea>
      <c:layout/>
      <c:barChart>
        <c:barDir val="bar"/>
        <c:grouping val="clustered"/>
        <c:varyColors val="0"/>
        <c:ser>
          <c:idx val="0"/>
          <c:order val="0"/>
          <c:tx>
            <c:strRef>
              <c:f>IT!$BD$167</c:f>
              <c:strCache>
                <c:ptCount val="1"/>
                <c:pt idx="0">
                  <c:v>EXCELENTE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IT!$BD$168:$BD$176</c:f>
              <c:numCache>
                <c:formatCode>0%</c:formatCode>
                <c:ptCount val="9"/>
                <c:pt idx="0">
                  <c:v>0.12631578947368421</c:v>
                </c:pt>
                <c:pt idx="1">
                  <c:v>0.12162162162162163</c:v>
                </c:pt>
                <c:pt idx="2">
                  <c:v>0.15873015873015872</c:v>
                </c:pt>
                <c:pt idx="3">
                  <c:v>9.0909090909090912E-2</c:v>
                </c:pt>
                <c:pt idx="4">
                  <c:v>0.12264150943396226</c:v>
                </c:pt>
                <c:pt idx="5">
                  <c:v>0.15686274509803921</c:v>
                </c:pt>
                <c:pt idx="6">
                  <c:v>0.15950920245398773</c:v>
                </c:pt>
                <c:pt idx="7">
                  <c:v>0.14935064935064934</c:v>
                </c:pt>
                <c:pt idx="8">
                  <c:v>0.17482517482517482</c:v>
                </c:pt>
              </c:numCache>
            </c:numRef>
          </c:val>
        </c:ser>
        <c:ser>
          <c:idx val="1"/>
          <c:order val="1"/>
          <c:tx>
            <c:strRef>
              <c:f>IT!$BE$167</c:f>
              <c:strCache>
                <c:ptCount val="1"/>
                <c:pt idx="0">
                  <c:v>MUY BUENO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IT!$BE$168:$BE$176</c:f>
              <c:numCache>
                <c:formatCode>0%</c:formatCode>
                <c:ptCount val="9"/>
                <c:pt idx="0">
                  <c:v>0.30526315789473685</c:v>
                </c:pt>
                <c:pt idx="1">
                  <c:v>0.24324324324324326</c:v>
                </c:pt>
                <c:pt idx="2">
                  <c:v>0.23809523809523808</c:v>
                </c:pt>
                <c:pt idx="3">
                  <c:v>0.34090909090909088</c:v>
                </c:pt>
                <c:pt idx="4">
                  <c:v>0.37735849056603776</c:v>
                </c:pt>
                <c:pt idx="5">
                  <c:v>0.20261437908496732</c:v>
                </c:pt>
                <c:pt idx="6">
                  <c:v>0.24539877300613497</c:v>
                </c:pt>
                <c:pt idx="7">
                  <c:v>0.25974025974025972</c:v>
                </c:pt>
                <c:pt idx="8">
                  <c:v>0.26573426573426573</c:v>
                </c:pt>
              </c:numCache>
            </c:numRef>
          </c:val>
        </c:ser>
        <c:ser>
          <c:idx val="2"/>
          <c:order val="2"/>
          <c:tx>
            <c:strRef>
              <c:f>IT!$BF$167</c:f>
              <c:strCache>
                <c:ptCount val="1"/>
                <c:pt idx="0">
                  <c:v>BUENO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IT!$BF$168:$BF$176</c:f>
              <c:numCache>
                <c:formatCode>0%</c:formatCode>
                <c:ptCount val="9"/>
                <c:pt idx="0">
                  <c:v>0.35789473684210527</c:v>
                </c:pt>
                <c:pt idx="1">
                  <c:v>0.41891891891891891</c:v>
                </c:pt>
                <c:pt idx="2">
                  <c:v>0.3968253968253968</c:v>
                </c:pt>
                <c:pt idx="3">
                  <c:v>0.36363636363636365</c:v>
                </c:pt>
                <c:pt idx="4">
                  <c:v>0.34905660377358488</c:v>
                </c:pt>
                <c:pt idx="5">
                  <c:v>0.3202614379084967</c:v>
                </c:pt>
                <c:pt idx="6">
                  <c:v>0.38036809815950923</c:v>
                </c:pt>
                <c:pt idx="7">
                  <c:v>0.34415584415584416</c:v>
                </c:pt>
                <c:pt idx="8">
                  <c:v>0.38461538461538464</c:v>
                </c:pt>
              </c:numCache>
            </c:numRef>
          </c:val>
        </c:ser>
        <c:ser>
          <c:idx val="3"/>
          <c:order val="3"/>
          <c:tx>
            <c:strRef>
              <c:f>IT!$BG$167</c:f>
              <c:strCache>
                <c:ptCount val="1"/>
                <c:pt idx="0">
                  <c:v>REGULAR</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IT!$BG$168:$BG$176</c:f>
              <c:numCache>
                <c:formatCode>0%</c:formatCode>
                <c:ptCount val="9"/>
                <c:pt idx="0">
                  <c:v>0.16842105263157894</c:v>
                </c:pt>
                <c:pt idx="1">
                  <c:v>0.1891891891891892</c:v>
                </c:pt>
                <c:pt idx="2">
                  <c:v>0.20634920634920634</c:v>
                </c:pt>
                <c:pt idx="3">
                  <c:v>0.18181818181818182</c:v>
                </c:pt>
                <c:pt idx="4">
                  <c:v>0.12264150943396226</c:v>
                </c:pt>
                <c:pt idx="5">
                  <c:v>0.26797385620915032</c:v>
                </c:pt>
                <c:pt idx="6">
                  <c:v>0.17177914110429449</c:v>
                </c:pt>
                <c:pt idx="7">
                  <c:v>0.16233766233766234</c:v>
                </c:pt>
                <c:pt idx="8">
                  <c:v>0.13286713286713286</c:v>
                </c:pt>
              </c:numCache>
            </c:numRef>
          </c:val>
        </c:ser>
        <c:ser>
          <c:idx val="4"/>
          <c:order val="4"/>
          <c:tx>
            <c:strRef>
              <c:f>IT!$BH$167</c:f>
              <c:strCache>
                <c:ptCount val="1"/>
                <c:pt idx="0">
                  <c:v>MALO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IT!$BC$168:$BC$176</c:f>
              <c:strCache>
                <c:ptCount val="9"/>
                <c:pt idx="0">
                  <c:v>Las herramientas que utiliza su proceso de manera periódica?</c:v>
                </c:pt>
                <c:pt idx="1">
                  <c:v>El cubrimiento de la herramienta tecnológica en relación a las necesidades de su proceso?</c:v>
                </c:pt>
                <c:pt idx="2">
                  <c:v>El alcance del acceso de la herramienta para las personas que dependen su gestión laboral de la misma?</c:v>
                </c:pt>
                <c:pt idx="3">
                  <c:v>Complejidad de las herramientas tecnológicas?</c:v>
                </c:pt>
                <c:pt idx="4">
                  <c:v>Capacitación de las herramientas tecnológicas?</c:v>
                </c:pt>
                <c:pt idx="5">
                  <c:v>Manuales de usuarios?</c:v>
                </c:pt>
                <c:pt idx="6">
                  <c:v>Las políticas y/o procedimientos del esquema de seguridad informática?</c:v>
                </c:pt>
                <c:pt idx="7">
                  <c:v>Las acciones realizadas en caso de perdida de información?</c:v>
                </c:pt>
                <c:pt idx="8">
                  <c:v>La capacidad de interoperatividad (capacidad de conectar los sistemas con otros lenguajes)?</c:v>
                </c:pt>
              </c:strCache>
            </c:strRef>
          </c:cat>
          <c:val>
            <c:numRef>
              <c:f>IT!$BH$168:$BH$176</c:f>
              <c:numCache>
                <c:formatCode>0%</c:formatCode>
                <c:ptCount val="9"/>
                <c:pt idx="0">
                  <c:v>4.2105263157894736E-2</c:v>
                </c:pt>
                <c:pt idx="1">
                  <c:v>2.7027027027027029E-2</c:v>
                </c:pt>
                <c:pt idx="2">
                  <c:v>0</c:v>
                </c:pt>
                <c:pt idx="3">
                  <c:v>2.2727272727272728E-2</c:v>
                </c:pt>
                <c:pt idx="4">
                  <c:v>2.8301886792452831E-2</c:v>
                </c:pt>
                <c:pt idx="5">
                  <c:v>5.2287581699346407E-2</c:v>
                </c:pt>
                <c:pt idx="6">
                  <c:v>4.2944785276073622E-2</c:v>
                </c:pt>
                <c:pt idx="7">
                  <c:v>8.4415584415584416E-2</c:v>
                </c:pt>
                <c:pt idx="8">
                  <c:v>4.195804195804196E-2</c:v>
                </c:pt>
              </c:numCache>
            </c:numRef>
          </c:val>
        </c:ser>
        <c:dLbls>
          <c:showLegendKey val="0"/>
          <c:showVal val="0"/>
          <c:showCatName val="0"/>
          <c:showSerName val="0"/>
          <c:showPercent val="0"/>
          <c:showBubbleSize val="0"/>
        </c:dLbls>
        <c:gapWidth val="182"/>
        <c:axId val="-344765856"/>
        <c:axId val="-344771296"/>
      </c:barChart>
      <c:catAx>
        <c:axId val="-34476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344771296"/>
        <c:crosses val="autoZero"/>
        <c:auto val="1"/>
        <c:lblAlgn val="ctr"/>
        <c:lblOffset val="100"/>
        <c:noMultiLvlLbl val="0"/>
      </c:catAx>
      <c:valAx>
        <c:axId val="-344771296"/>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476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noFill/>
    <a:ln>
      <a:noFill/>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B83B5F-F575-4BAB-960F-B3B93437FF5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0A0C42CE-6F5C-4FAC-8C89-7A1DEF3A099F}">
      <dgm:prSet phldrT="[Texto]"/>
      <dgm:spPr/>
      <dgm:t>
        <a:bodyPr/>
        <a:lstStyle/>
        <a:p>
          <a:r>
            <a:rPr lang="en-US"/>
            <a:t>Esquema de Gobierno de TI</a:t>
          </a:r>
        </a:p>
      </dgm:t>
    </dgm:pt>
    <dgm:pt modelId="{F101C7DA-F2E1-4652-AE22-E50C9C00D221}" type="parTrans" cxnId="{C0DEAC81-D19F-4AC4-BB69-6335626EFEFB}">
      <dgm:prSet/>
      <dgm:spPr/>
      <dgm:t>
        <a:bodyPr/>
        <a:lstStyle/>
        <a:p>
          <a:endParaRPr lang="en-US"/>
        </a:p>
      </dgm:t>
    </dgm:pt>
    <dgm:pt modelId="{7A6EEEF7-C1A2-4EB2-8745-5C5E32581C5C}" type="sibTrans" cxnId="{C0DEAC81-D19F-4AC4-BB69-6335626EFEFB}">
      <dgm:prSet/>
      <dgm:spPr/>
      <dgm:t>
        <a:bodyPr/>
        <a:lstStyle/>
        <a:p>
          <a:endParaRPr lang="en-US"/>
        </a:p>
      </dgm:t>
    </dgm:pt>
    <dgm:pt modelId="{0CE1C0E5-1924-4205-B309-56E8E44B39AE}">
      <dgm:prSet phldrT="[Texto]"/>
      <dgm:spPr/>
      <dgm:t>
        <a:bodyPr/>
        <a:lstStyle/>
        <a:p>
          <a:r>
            <a:rPr lang="en-US"/>
            <a:t> Cadena de valor (</a:t>
          </a:r>
          <a:r>
            <a:rPr lang="es-CO"/>
            <a:t>Responsable coordinación de tecnología</a:t>
          </a:r>
          <a:r>
            <a:rPr lang="en-US"/>
            <a:t>)</a:t>
          </a:r>
        </a:p>
      </dgm:t>
    </dgm:pt>
    <dgm:pt modelId="{E1C27EA5-D7C2-4A38-8389-C5613134EC73}" type="parTrans" cxnId="{B6A7F736-C97B-470E-9531-9237688851CC}">
      <dgm:prSet/>
      <dgm:spPr/>
      <dgm:t>
        <a:bodyPr/>
        <a:lstStyle/>
        <a:p>
          <a:endParaRPr lang="en-US"/>
        </a:p>
      </dgm:t>
    </dgm:pt>
    <dgm:pt modelId="{C15CE6E2-CA0C-4214-9E02-F32EFD6D5651}" type="sibTrans" cxnId="{B6A7F736-C97B-470E-9531-9237688851CC}">
      <dgm:prSet/>
      <dgm:spPr/>
      <dgm:t>
        <a:bodyPr/>
        <a:lstStyle/>
        <a:p>
          <a:endParaRPr lang="en-US"/>
        </a:p>
      </dgm:t>
    </dgm:pt>
    <dgm:pt modelId="{156BD4B7-0575-4E1D-A852-21A74DAE0A47}">
      <dgm:prSet phldrT="[Texto]"/>
      <dgm:spPr/>
      <dgm:t>
        <a:bodyPr/>
        <a:lstStyle/>
        <a:p>
          <a:r>
            <a:rPr lang="en-US"/>
            <a:t>Cumplimiento y Alineación</a:t>
          </a:r>
        </a:p>
      </dgm:t>
    </dgm:pt>
    <dgm:pt modelId="{21D722CD-7A02-41B3-85D8-355D8E91746B}" type="parTrans" cxnId="{C6976ECE-CD10-4929-8C48-B5D08D544045}">
      <dgm:prSet/>
      <dgm:spPr/>
      <dgm:t>
        <a:bodyPr/>
        <a:lstStyle/>
        <a:p>
          <a:endParaRPr lang="en-US"/>
        </a:p>
      </dgm:t>
    </dgm:pt>
    <dgm:pt modelId="{BF632469-F1D7-491B-8775-B7D1654205D6}" type="sibTrans" cxnId="{C6976ECE-CD10-4929-8C48-B5D08D544045}">
      <dgm:prSet/>
      <dgm:spPr/>
      <dgm:t>
        <a:bodyPr/>
        <a:lstStyle/>
        <a:p>
          <a:endParaRPr lang="en-US"/>
        </a:p>
      </dgm:t>
    </dgm:pt>
    <dgm:pt modelId="{484A4D40-E8B0-4C12-A215-A6CFB4ED9575}">
      <dgm:prSet phldrT="[Texto]"/>
      <dgm:spPr/>
      <dgm:t>
        <a:bodyPr/>
        <a:lstStyle/>
        <a:p>
          <a:r>
            <a:rPr lang="en-US"/>
            <a:t>Alineación gobierno de TI (</a:t>
          </a:r>
          <a:r>
            <a:rPr lang="es-CO"/>
            <a:t>Responsable coordinación de tecnología</a:t>
          </a:r>
          <a:r>
            <a:rPr lang="en-US"/>
            <a:t>)</a:t>
          </a:r>
        </a:p>
      </dgm:t>
    </dgm:pt>
    <dgm:pt modelId="{27BC1C4F-514E-4917-A878-3CE58D09AB60}" type="parTrans" cxnId="{A7B85BC3-160F-4378-AAD7-13963E0621C0}">
      <dgm:prSet/>
      <dgm:spPr/>
      <dgm:t>
        <a:bodyPr/>
        <a:lstStyle/>
        <a:p>
          <a:endParaRPr lang="en-US"/>
        </a:p>
      </dgm:t>
    </dgm:pt>
    <dgm:pt modelId="{CD66B4BB-2D5D-4B55-A204-5BD70802806C}" type="sibTrans" cxnId="{A7B85BC3-160F-4378-AAD7-13963E0621C0}">
      <dgm:prSet/>
      <dgm:spPr/>
      <dgm:t>
        <a:bodyPr/>
        <a:lstStyle/>
        <a:p>
          <a:endParaRPr lang="en-US"/>
        </a:p>
      </dgm:t>
    </dgm:pt>
    <dgm:pt modelId="{A2E9ACEB-6C8F-48B3-AC0B-C275BF3D92D1}">
      <dgm:prSet phldrT="[Texto]"/>
      <dgm:spPr/>
      <dgm:t>
        <a:bodyPr/>
        <a:lstStyle/>
        <a:p>
          <a:r>
            <a:rPr lang="en-US"/>
            <a:t>Gestión de TI</a:t>
          </a:r>
        </a:p>
      </dgm:t>
    </dgm:pt>
    <dgm:pt modelId="{E3F54994-2B15-4F9C-9FB3-33EB8B658602}" type="parTrans" cxnId="{5A6CA0FB-0A46-49BE-8729-1C94F456A072}">
      <dgm:prSet/>
      <dgm:spPr/>
      <dgm:t>
        <a:bodyPr/>
        <a:lstStyle/>
        <a:p>
          <a:endParaRPr lang="en-US"/>
        </a:p>
      </dgm:t>
    </dgm:pt>
    <dgm:pt modelId="{499AE974-2131-409E-9C90-A4108699BB8C}" type="sibTrans" cxnId="{5A6CA0FB-0A46-49BE-8729-1C94F456A072}">
      <dgm:prSet/>
      <dgm:spPr/>
      <dgm:t>
        <a:bodyPr/>
        <a:lstStyle/>
        <a:p>
          <a:endParaRPr lang="en-US"/>
        </a:p>
      </dgm:t>
    </dgm:pt>
    <dgm:pt modelId="{087E0DF5-39E5-41EA-88CB-DBA9204677B6}">
      <dgm:prSet phldrT="[Texto]"/>
      <dgm:spPr/>
      <dgm:t>
        <a:bodyPr/>
        <a:lstStyle/>
        <a:p>
          <a:r>
            <a:rPr lang="en-US"/>
            <a:t>Gestión información (</a:t>
          </a:r>
          <a:r>
            <a:rPr lang="es-CO"/>
            <a:t>Responsable coordinación de tecnología</a:t>
          </a:r>
          <a:r>
            <a:rPr lang="en-US"/>
            <a:t> y Responsable de getión de la información)</a:t>
          </a:r>
        </a:p>
      </dgm:t>
    </dgm:pt>
    <dgm:pt modelId="{DD77F065-1DF3-411D-ABDB-66B34AC2A14F}" type="parTrans" cxnId="{CD758762-C4D6-497E-82E2-53516D2F3C13}">
      <dgm:prSet/>
      <dgm:spPr/>
      <dgm:t>
        <a:bodyPr/>
        <a:lstStyle/>
        <a:p>
          <a:endParaRPr lang="en-US"/>
        </a:p>
      </dgm:t>
    </dgm:pt>
    <dgm:pt modelId="{949B489D-D8D1-4C51-86B3-57A805072F34}" type="sibTrans" cxnId="{CD758762-C4D6-497E-82E2-53516D2F3C13}">
      <dgm:prSet/>
      <dgm:spPr/>
      <dgm:t>
        <a:bodyPr/>
        <a:lstStyle/>
        <a:p>
          <a:endParaRPr lang="en-US"/>
        </a:p>
      </dgm:t>
    </dgm:pt>
    <dgm:pt modelId="{0A52E0D8-0E75-41F0-A429-C384D396E935}">
      <dgm:prSet phldrT="[Texto]"/>
      <dgm:spPr/>
      <dgm:t>
        <a:bodyPr/>
        <a:lstStyle/>
        <a:p>
          <a:r>
            <a:rPr lang="en-US"/>
            <a:t> Capacidades y recursos de TI (</a:t>
          </a:r>
          <a:r>
            <a:rPr lang="es-CO"/>
            <a:t>Responsable coordinación de tecnología</a:t>
          </a:r>
          <a:r>
            <a:rPr lang="en-US"/>
            <a:t>)</a:t>
          </a:r>
        </a:p>
      </dgm:t>
    </dgm:pt>
    <dgm:pt modelId="{0509E7BA-5346-42B8-AABB-0867317F0B36}" type="parTrans" cxnId="{60594CD7-C5B0-48F0-8E9F-0FC4636DA64B}">
      <dgm:prSet/>
      <dgm:spPr/>
      <dgm:t>
        <a:bodyPr/>
        <a:lstStyle/>
        <a:p>
          <a:endParaRPr lang="en-US"/>
        </a:p>
      </dgm:t>
    </dgm:pt>
    <dgm:pt modelId="{6B5B336F-78F2-4AA9-85BF-70735094E9E3}" type="sibTrans" cxnId="{60594CD7-C5B0-48F0-8E9F-0FC4636DA64B}">
      <dgm:prSet/>
      <dgm:spPr/>
      <dgm:t>
        <a:bodyPr/>
        <a:lstStyle/>
        <a:p>
          <a:endParaRPr lang="en-US"/>
        </a:p>
      </dgm:t>
    </dgm:pt>
    <dgm:pt modelId="{16DE2A20-A128-41E4-91A2-96ED26566438}">
      <dgm:prSet phldrT="[Texto]"/>
      <dgm:spPr/>
      <dgm:t>
        <a:bodyPr/>
        <a:lstStyle/>
        <a:p>
          <a:r>
            <a:rPr lang="en-US"/>
            <a:t> Optimización de compras (</a:t>
          </a:r>
          <a:r>
            <a:rPr lang="es-CO"/>
            <a:t>Responsable coordinación de tecnología</a:t>
          </a:r>
          <a:r>
            <a:rPr lang="en-US"/>
            <a:t>)</a:t>
          </a:r>
        </a:p>
      </dgm:t>
    </dgm:pt>
    <dgm:pt modelId="{EC0D35B2-9FB6-430F-B64E-963263C16073}" type="parTrans" cxnId="{04EA60A3-BAEB-48A2-AFC2-2516054050E5}">
      <dgm:prSet/>
      <dgm:spPr/>
      <dgm:t>
        <a:bodyPr/>
        <a:lstStyle/>
        <a:p>
          <a:endParaRPr lang="en-US"/>
        </a:p>
      </dgm:t>
    </dgm:pt>
    <dgm:pt modelId="{53804CED-A7D9-484F-AB8B-7FBC201B54C6}" type="sibTrans" cxnId="{04EA60A3-BAEB-48A2-AFC2-2516054050E5}">
      <dgm:prSet/>
      <dgm:spPr/>
      <dgm:t>
        <a:bodyPr/>
        <a:lstStyle/>
        <a:p>
          <a:endParaRPr lang="en-US"/>
        </a:p>
      </dgm:t>
    </dgm:pt>
    <dgm:pt modelId="{B04A0EE0-7704-4993-A489-BF83122C1FB7}">
      <dgm:prSet phldrT="[Texto]"/>
      <dgm:spPr/>
      <dgm:t>
        <a:bodyPr/>
        <a:lstStyle/>
        <a:p>
          <a:r>
            <a:rPr lang="en-US"/>
            <a:t> Retorno de inversión TI (</a:t>
          </a:r>
          <a:r>
            <a:rPr lang="es-CO"/>
            <a:t>Responsable coordinación de tecnología</a:t>
          </a:r>
          <a:r>
            <a:rPr lang="en-US"/>
            <a:t>)</a:t>
          </a:r>
        </a:p>
      </dgm:t>
    </dgm:pt>
    <dgm:pt modelId="{3B1E2F37-3823-4921-B63B-540AD13441BF}" type="parTrans" cxnId="{2007D012-7F04-4B31-9D3E-0FEF56A3E423}">
      <dgm:prSet/>
      <dgm:spPr/>
      <dgm:t>
        <a:bodyPr/>
        <a:lstStyle/>
        <a:p>
          <a:endParaRPr lang="en-US"/>
        </a:p>
      </dgm:t>
    </dgm:pt>
    <dgm:pt modelId="{063C434C-D2CA-459F-B00A-06A558841C44}" type="sibTrans" cxnId="{2007D012-7F04-4B31-9D3E-0FEF56A3E423}">
      <dgm:prSet/>
      <dgm:spPr/>
      <dgm:t>
        <a:bodyPr/>
        <a:lstStyle/>
        <a:p>
          <a:endParaRPr lang="en-US"/>
        </a:p>
      </dgm:t>
    </dgm:pt>
    <dgm:pt modelId="{976FFA90-7437-463F-B1BC-87639F5950F3}">
      <dgm:prSet/>
      <dgm:spPr/>
      <dgm:t>
        <a:bodyPr/>
        <a:lstStyle/>
        <a:p>
          <a:r>
            <a:rPr lang="en-US"/>
            <a:t>Apoyo a los procesos (</a:t>
          </a:r>
          <a:r>
            <a:rPr lang="es-CO"/>
            <a:t>Responsable coordinación de tecnología</a:t>
          </a:r>
          <a:r>
            <a:rPr lang="en-US"/>
            <a:t>)</a:t>
          </a:r>
        </a:p>
      </dgm:t>
    </dgm:pt>
    <dgm:pt modelId="{39B799CD-4215-45B3-9ABD-28C61344A270}" type="parTrans" cxnId="{96711817-D69D-47DA-9313-FA82F7E23EB9}">
      <dgm:prSet/>
      <dgm:spPr/>
      <dgm:t>
        <a:bodyPr/>
        <a:lstStyle/>
        <a:p>
          <a:endParaRPr lang="en-US"/>
        </a:p>
      </dgm:t>
    </dgm:pt>
    <dgm:pt modelId="{F44C86D0-1074-44FB-A6DF-85C947249308}" type="sibTrans" cxnId="{96711817-D69D-47DA-9313-FA82F7E23EB9}">
      <dgm:prSet/>
      <dgm:spPr/>
      <dgm:t>
        <a:bodyPr/>
        <a:lstStyle/>
        <a:p>
          <a:endParaRPr lang="en-US"/>
        </a:p>
      </dgm:t>
    </dgm:pt>
    <dgm:pt modelId="{EAB8094F-F07F-443D-BE63-618501F91B75}">
      <dgm:prSet/>
      <dgm:spPr/>
      <dgm:t>
        <a:bodyPr/>
        <a:lstStyle/>
        <a:p>
          <a:r>
            <a:rPr lang="en-US"/>
            <a:t>Conformidad (</a:t>
          </a:r>
          <a:r>
            <a:rPr lang="es-CO"/>
            <a:t>Responsable coordinación de tecnología</a:t>
          </a:r>
          <a:r>
            <a:rPr lang="en-US"/>
            <a:t>)</a:t>
          </a:r>
        </a:p>
      </dgm:t>
    </dgm:pt>
    <dgm:pt modelId="{C7DACC24-4BB8-4BC2-9209-E3693E4D2C9F}" type="parTrans" cxnId="{998A7D1E-25E5-40CA-9C71-BB87AA560BBE}">
      <dgm:prSet/>
      <dgm:spPr/>
      <dgm:t>
        <a:bodyPr/>
        <a:lstStyle/>
        <a:p>
          <a:endParaRPr lang="en-US"/>
        </a:p>
      </dgm:t>
    </dgm:pt>
    <dgm:pt modelId="{201554AE-3330-4773-B2FC-2FCAC0FFE91A}" type="sibTrans" cxnId="{998A7D1E-25E5-40CA-9C71-BB87AA560BBE}">
      <dgm:prSet/>
      <dgm:spPr/>
      <dgm:t>
        <a:bodyPr/>
        <a:lstStyle/>
        <a:p>
          <a:endParaRPr lang="en-US"/>
        </a:p>
      </dgm:t>
    </dgm:pt>
    <dgm:pt modelId="{40741C0C-F038-4C49-9881-4B23D669AB8F}">
      <dgm:prSet phldrT="[Texto]"/>
      <dgm:spPr/>
      <dgm:t>
        <a:bodyPr/>
        <a:lstStyle/>
        <a:p>
          <a:r>
            <a:rPr lang="en-US"/>
            <a:t>Sistemas información (</a:t>
          </a:r>
          <a:r>
            <a:rPr lang="es-CO"/>
            <a:t>Responsable coordinación de tecnología</a:t>
          </a:r>
          <a:r>
            <a:rPr lang="en-US"/>
            <a:t> y Responsable de sistemas de información)</a:t>
          </a:r>
        </a:p>
      </dgm:t>
    </dgm:pt>
    <dgm:pt modelId="{7FC9DA78-104F-4F7E-91FD-5126D2A6E300}" type="parTrans" cxnId="{6D6FF313-34D0-4F8A-BAC9-C606573BBB6E}">
      <dgm:prSet/>
      <dgm:spPr/>
      <dgm:t>
        <a:bodyPr/>
        <a:lstStyle/>
        <a:p>
          <a:endParaRPr lang="en-US"/>
        </a:p>
      </dgm:t>
    </dgm:pt>
    <dgm:pt modelId="{2044D722-F8FA-4762-BC34-A25367C17FC7}" type="sibTrans" cxnId="{6D6FF313-34D0-4F8A-BAC9-C606573BBB6E}">
      <dgm:prSet/>
      <dgm:spPr/>
      <dgm:t>
        <a:bodyPr/>
        <a:lstStyle/>
        <a:p>
          <a:endParaRPr lang="en-US"/>
        </a:p>
      </dgm:t>
    </dgm:pt>
    <dgm:pt modelId="{CCF5493D-7EDB-45E6-B0B8-8402155CF1EF}">
      <dgm:prSet phldrT="[Texto]"/>
      <dgm:spPr/>
      <dgm:t>
        <a:bodyPr/>
        <a:lstStyle/>
        <a:p>
          <a:r>
            <a:rPr lang="en-US"/>
            <a:t>Infraestructura (</a:t>
          </a:r>
          <a:r>
            <a:rPr lang="es-CO"/>
            <a:t>Responsable coordinación de tecnología</a:t>
          </a:r>
          <a:r>
            <a:rPr lang="en-US"/>
            <a:t> y Responsable de  infraestructura y redes)</a:t>
          </a:r>
        </a:p>
      </dgm:t>
    </dgm:pt>
    <dgm:pt modelId="{D02AD516-605B-4B06-BFDF-977FA133DEE6}" type="parTrans" cxnId="{08152442-0D3A-40A8-AE76-8674C3D39F3B}">
      <dgm:prSet/>
      <dgm:spPr/>
      <dgm:t>
        <a:bodyPr/>
        <a:lstStyle/>
        <a:p>
          <a:endParaRPr lang="en-US"/>
        </a:p>
      </dgm:t>
    </dgm:pt>
    <dgm:pt modelId="{AE715E52-57A6-4D64-9C83-9799526FA806}" type="sibTrans" cxnId="{08152442-0D3A-40A8-AE76-8674C3D39F3B}">
      <dgm:prSet/>
      <dgm:spPr/>
      <dgm:t>
        <a:bodyPr/>
        <a:lstStyle/>
        <a:p>
          <a:endParaRPr lang="en-US"/>
        </a:p>
      </dgm:t>
    </dgm:pt>
    <dgm:pt modelId="{4DE7C0A7-2D22-44BD-87C6-A4E510AA949E}">
      <dgm:prSet phldrT="[Texto]"/>
      <dgm:spPr/>
      <dgm:t>
        <a:bodyPr/>
        <a:lstStyle/>
        <a:p>
          <a:r>
            <a:rPr lang="en-US"/>
            <a:t>Servicios Tecnológicos (</a:t>
          </a:r>
          <a:r>
            <a:rPr lang="es-CO"/>
            <a:t>Responsable coordinación de tecnología</a:t>
          </a:r>
          <a:r>
            <a:rPr lang="en-US"/>
            <a:t> y Responsable de serrvicios tecnológicos</a:t>
          </a:r>
        </a:p>
      </dgm:t>
    </dgm:pt>
    <dgm:pt modelId="{8BD55DB0-346A-4B48-BF6F-D4CA88A9ABB4}" type="parTrans" cxnId="{A07AC472-B098-4EEA-A602-A0A6C4CB6C18}">
      <dgm:prSet/>
      <dgm:spPr/>
      <dgm:t>
        <a:bodyPr/>
        <a:lstStyle/>
        <a:p>
          <a:endParaRPr lang="en-US"/>
        </a:p>
      </dgm:t>
    </dgm:pt>
    <dgm:pt modelId="{1BA73C3F-35A1-4877-B3C2-C5BFC7028EED}" type="sibTrans" cxnId="{A07AC472-B098-4EEA-A602-A0A6C4CB6C18}">
      <dgm:prSet/>
      <dgm:spPr/>
      <dgm:t>
        <a:bodyPr/>
        <a:lstStyle/>
        <a:p>
          <a:endParaRPr lang="en-US"/>
        </a:p>
      </dgm:t>
    </dgm:pt>
    <dgm:pt modelId="{D02FCED3-4851-4D50-904D-7BFD88DA8751}">
      <dgm:prSet/>
      <dgm:spPr/>
      <dgm:t>
        <a:bodyPr/>
        <a:lstStyle/>
        <a:p>
          <a:r>
            <a:rPr lang="en-US"/>
            <a:t>Operación de TI</a:t>
          </a:r>
        </a:p>
      </dgm:t>
    </dgm:pt>
    <dgm:pt modelId="{8A28BA06-27F1-4513-B7D0-1767FA8EDB29}" type="parTrans" cxnId="{D22EB01B-4074-49FB-B831-F984C294F777}">
      <dgm:prSet/>
      <dgm:spPr/>
      <dgm:t>
        <a:bodyPr/>
        <a:lstStyle/>
        <a:p>
          <a:endParaRPr lang="en-US"/>
        </a:p>
      </dgm:t>
    </dgm:pt>
    <dgm:pt modelId="{0F2EB579-651D-45B0-B557-774037F47E33}" type="sibTrans" cxnId="{D22EB01B-4074-49FB-B831-F984C294F777}">
      <dgm:prSet/>
      <dgm:spPr/>
      <dgm:t>
        <a:bodyPr/>
        <a:lstStyle/>
        <a:p>
          <a:endParaRPr lang="en-US"/>
        </a:p>
      </dgm:t>
    </dgm:pt>
    <dgm:pt modelId="{A07B83BA-58B1-4C5C-8071-176472673F60}">
      <dgm:prSet/>
      <dgm:spPr/>
      <dgm:t>
        <a:bodyPr/>
        <a:lstStyle/>
        <a:p>
          <a:endParaRPr lang="en-US"/>
        </a:p>
      </dgm:t>
    </dgm:pt>
    <dgm:pt modelId="{5C7F7943-51FD-4992-A67F-11A3333AAB74}" type="parTrans" cxnId="{4C297DC5-FA63-4A75-B35C-F16AC9D5DC73}">
      <dgm:prSet/>
      <dgm:spPr/>
      <dgm:t>
        <a:bodyPr/>
        <a:lstStyle/>
        <a:p>
          <a:endParaRPr lang="en-US"/>
        </a:p>
      </dgm:t>
    </dgm:pt>
    <dgm:pt modelId="{63E40C4E-39B9-4E4B-A026-496A468EE184}" type="sibTrans" cxnId="{4C297DC5-FA63-4A75-B35C-F16AC9D5DC73}">
      <dgm:prSet/>
      <dgm:spPr/>
      <dgm:t>
        <a:bodyPr/>
        <a:lstStyle/>
        <a:p>
          <a:endParaRPr lang="en-US"/>
        </a:p>
      </dgm:t>
    </dgm:pt>
    <dgm:pt modelId="{BF32731A-AAA0-4B5E-B7D6-C397183F919B}">
      <dgm:prSet/>
      <dgm:spPr/>
      <dgm:t>
        <a:bodyPr/>
        <a:lstStyle/>
        <a:p>
          <a:r>
            <a:rPr lang="en-US"/>
            <a:t>Evaluación desempeño gestion TI (</a:t>
          </a:r>
          <a:r>
            <a:rPr lang="es-CO"/>
            <a:t>Responsable coordinación de tecnología</a:t>
          </a:r>
          <a:r>
            <a:rPr lang="en-US"/>
            <a:t>)</a:t>
          </a:r>
        </a:p>
      </dgm:t>
    </dgm:pt>
    <dgm:pt modelId="{AAD6EA0D-4517-4EA6-888B-40D1102AA84B}" type="parTrans" cxnId="{6B597D7D-9D88-4302-B9EA-14F7438C2A4F}">
      <dgm:prSet/>
      <dgm:spPr/>
      <dgm:t>
        <a:bodyPr/>
        <a:lstStyle/>
        <a:p>
          <a:endParaRPr lang="en-US"/>
        </a:p>
      </dgm:t>
    </dgm:pt>
    <dgm:pt modelId="{45BF35D5-C4C3-4D72-ABAF-66B7038A967B}" type="sibTrans" cxnId="{6B597D7D-9D88-4302-B9EA-14F7438C2A4F}">
      <dgm:prSet/>
      <dgm:spPr/>
      <dgm:t>
        <a:bodyPr/>
        <a:lstStyle/>
        <a:p>
          <a:endParaRPr lang="en-US"/>
        </a:p>
      </dgm:t>
    </dgm:pt>
    <dgm:pt modelId="{992CAB84-176E-4A4A-B85B-2B13EAB3423C}">
      <dgm:prSet/>
      <dgm:spPr/>
      <dgm:t>
        <a:bodyPr/>
        <a:lstStyle/>
        <a:p>
          <a:r>
            <a:rPr lang="en-US"/>
            <a:t>Mejoramiento de procesos (</a:t>
          </a:r>
          <a:r>
            <a:rPr lang="es-CO"/>
            <a:t>Responsable coordinación de tecnología</a:t>
          </a:r>
          <a:r>
            <a:rPr lang="en-US"/>
            <a:t>)</a:t>
          </a:r>
        </a:p>
      </dgm:t>
    </dgm:pt>
    <dgm:pt modelId="{A79393B8-9383-4ADC-9FD7-F5CED8FCF502}" type="parTrans" cxnId="{6F871EFE-883B-41D2-AC45-B0A9F592CB72}">
      <dgm:prSet/>
      <dgm:spPr/>
      <dgm:t>
        <a:bodyPr/>
        <a:lstStyle/>
        <a:p>
          <a:endParaRPr lang="en-US"/>
        </a:p>
      </dgm:t>
    </dgm:pt>
    <dgm:pt modelId="{187BB6EC-EA73-4529-992B-5E2A02A308FA}" type="sibTrans" cxnId="{6F871EFE-883B-41D2-AC45-B0A9F592CB72}">
      <dgm:prSet/>
      <dgm:spPr/>
      <dgm:t>
        <a:bodyPr/>
        <a:lstStyle/>
        <a:p>
          <a:endParaRPr lang="en-US"/>
        </a:p>
      </dgm:t>
    </dgm:pt>
    <dgm:pt modelId="{C1019328-B5DF-4F98-88E4-99810B84C3DD}">
      <dgm:prSet/>
      <dgm:spPr/>
      <dgm:t>
        <a:bodyPr/>
        <a:lstStyle/>
        <a:p>
          <a:r>
            <a:rPr lang="en-US"/>
            <a:t>Gestión de proveedores (</a:t>
          </a:r>
          <a:r>
            <a:rPr lang="es-CO"/>
            <a:t>Responsable coordinación de tecnología</a:t>
          </a:r>
          <a:r>
            <a:rPr lang="en-US"/>
            <a:t>)</a:t>
          </a:r>
        </a:p>
      </dgm:t>
    </dgm:pt>
    <dgm:pt modelId="{B324F8B5-B37F-4E76-9E73-47881D66F87E}" type="parTrans" cxnId="{B6D93EEF-D8B0-4212-B557-0774897C036C}">
      <dgm:prSet/>
      <dgm:spPr/>
      <dgm:t>
        <a:bodyPr/>
        <a:lstStyle/>
        <a:p>
          <a:endParaRPr lang="en-US"/>
        </a:p>
      </dgm:t>
    </dgm:pt>
    <dgm:pt modelId="{727849F1-AE8D-4789-A47F-AB01BF497ADA}" type="sibTrans" cxnId="{B6D93EEF-D8B0-4212-B557-0774897C036C}">
      <dgm:prSet/>
      <dgm:spPr/>
      <dgm:t>
        <a:bodyPr/>
        <a:lstStyle/>
        <a:p>
          <a:endParaRPr lang="en-US"/>
        </a:p>
      </dgm:t>
    </dgm:pt>
    <dgm:pt modelId="{39CBB043-A978-4538-BC36-6BDF30924666}">
      <dgm:prSet/>
      <dgm:spPr/>
      <dgm:t>
        <a:bodyPr/>
        <a:lstStyle/>
        <a:p>
          <a:r>
            <a:rPr lang="en-US"/>
            <a:t>Transferencia información y conocimiento (</a:t>
          </a:r>
          <a:r>
            <a:rPr lang="es-CO"/>
            <a:t>Responsable coordinación de tecnología</a:t>
          </a:r>
          <a:r>
            <a:rPr lang="en-US"/>
            <a:t> y Responsable de gestión de la información)</a:t>
          </a:r>
        </a:p>
      </dgm:t>
    </dgm:pt>
    <dgm:pt modelId="{2A25531A-56D7-433F-A7B4-6FB3DE30393D}" type="parTrans" cxnId="{67CF08B0-9564-4A26-8D7E-0A731CEC60C9}">
      <dgm:prSet/>
      <dgm:spPr/>
      <dgm:t>
        <a:bodyPr/>
        <a:lstStyle/>
        <a:p>
          <a:endParaRPr lang="en-US"/>
        </a:p>
      </dgm:t>
    </dgm:pt>
    <dgm:pt modelId="{EB195850-B99C-431D-B5A0-DA37629F4404}" type="sibTrans" cxnId="{67CF08B0-9564-4A26-8D7E-0A731CEC60C9}">
      <dgm:prSet/>
      <dgm:spPr/>
      <dgm:t>
        <a:bodyPr/>
        <a:lstStyle/>
        <a:p>
          <a:endParaRPr lang="en-US"/>
        </a:p>
      </dgm:t>
    </dgm:pt>
    <dgm:pt modelId="{5076432F-8335-4CEA-9AA8-4777E7E2B677}">
      <dgm:prSet/>
      <dgm:spPr/>
      <dgm:t>
        <a:bodyPr/>
        <a:lstStyle/>
        <a:p>
          <a:endParaRPr lang="en-US"/>
        </a:p>
      </dgm:t>
    </dgm:pt>
    <dgm:pt modelId="{47B50486-64D3-4B5C-89C4-4A4005950B42}" type="parTrans" cxnId="{1858A324-CCEA-4384-8D74-7813F956A8DA}">
      <dgm:prSet/>
      <dgm:spPr/>
      <dgm:t>
        <a:bodyPr/>
        <a:lstStyle/>
        <a:p>
          <a:endParaRPr lang="en-US"/>
        </a:p>
      </dgm:t>
    </dgm:pt>
    <dgm:pt modelId="{AAB8B2D0-4AFC-44ED-AA44-BC5ABA312418}" type="sibTrans" cxnId="{1858A324-CCEA-4384-8D74-7813F956A8DA}">
      <dgm:prSet/>
      <dgm:spPr/>
      <dgm:t>
        <a:bodyPr/>
        <a:lstStyle/>
        <a:p>
          <a:endParaRPr lang="en-US"/>
        </a:p>
      </dgm:t>
    </dgm:pt>
    <dgm:pt modelId="{99F211B3-4A82-4DA2-B171-CFC17F5C1F77}">
      <dgm:prSet/>
      <dgm:spPr/>
      <dgm:t>
        <a:bodyPr/>
        <a:lstStyle/>
        <a:p>
          <a:r>
            <a:rPr lang="en-US"/>
            <a:t>Gestión integral de proyectos</a:t>
          </a:r>
        </a:p>
      </dgm:t>
    </dgm:pt>
    <dgm:pt modelId="{01E539E4-B2CA-4160-A909-D686EC350F7A}" type="parTrans" cxnId="{A007254A-B7D6-4D78-B1D5-06B4BFC125E4}">
      <dgm:prSet/>
      <dgm:spPr/>
      <dgm:t>
        <a:bodyPr/>
        <a:lstStyle/>
        <a:p>
          <a:endParaRPr lang="en-US"/>
        </a:p>
      </dgm:t>
    </dgm:pt>
    <dgm:pt modelId="{2E415385-733C-49E2-98B9-6F6A360FE975}" type="sibTrans" cxnId="{A007254A-B7D6-4D78-B1D5-06B4BFC125E4}">
      <dgm:prSet/>
      <dgm:spPr/>
      <dgm:t>
        <a:bodyPr/>
        <a:lstStyle/>
        <a:p>
          <a:endParaRPr lang="en-US"/>
        </a:p>
      </dgm:t>
    </dgm:pt>
    <dgm:pt modelId="{6B7BD50F-BA13-4B5D-B96C-3F038C7B8C7D}">
      <dgm:prSet/>
      <dgm:spPr/>
      <dgm:t>
        <a:bodyPr/>
        <a:lstStyle/>
        <a:p>
          <a:r>
            <a:rPr lang="en-US"/>
            <a:t>Liderazgo de proyectos (</a:t>
          </a:r>
          <a:r>
            <a:rPr lang="es-CO"/>
            <a:t>Responsable coordinación de tecnología</a:t>
          </a:r>
          <a:r>
            <a:rPr lang="en-US"/>
            <a:t> y Responsable de la gestión de proyectos)</a:t>
          </a:r>
        </a:p>
      </dgm:t>
    </dgm:pt>
    <dgm:pt modelId="{D740C377-0A41-4DCD-8A08-2250B0BBD9EF}" type="parTrans" cxnId="{BCF69A61-A67D-421F-BD3D-C77879CC2AB6}">
      <dgm:prSet/>
      <dgm:spPr/>
      <dgm:t>
        <a:bodyPr/>
        <a:lstStyle/>
        <a:p>
          <a:endParaRPr lang="en-US"/>
        </a:p>
      </dgm:t>
    </dgm:pt>
    <dgm:pt modelId="{12DD6A12-0E71-46A9-97B7-9BE3D5A6271C}" type="sibTrans" cxnId="{BCF69A61-A67D-421F-BD3D-C77879CC2AB6}">
      <dgm:prSet/>
      <dgm:spPr/>
      <dgm:t>
        <a:bodyPr/>
        <a:lstStyle/>
        <a:p>
          <a:endParaRPr lang="en-US"/>
        </a:p>
      </dgm:t>
    </dgm:pt>
    <dgm:pt modelId="{1349EE3D-7CBA-4C1B-8720-AE0A377E6C34}">
      <dgm:prSet/>
      <dgm:spPr/>
      <dgm:t>
        <a:bodyPr/>
        <a:lstStyle/>
        <a:p>
          <a:r>
            <a:rPr lang="en-US"/>
            <a:t>Gestión de proyectos TI (</a:t>
          </a:r>
          <a:r>
            <a:rPr lang="es-CO"/>
            <a:t>Responsable coordinación de tecnología</a:t>
          </a:r>
          <a:r>
            <a:rPr lang="en-US"/>
            <a:t> y Responsable de la gestión de proyectos)</a:t>
          </a:r>
        </a:p>
      </dgm:t>
    </dgm:pt>
    <dgm:pt modelId="{6D44B500-3FDA-4484-8AEF-C18E07ABC952}" type="parTrans" cxnId="{4DC2C945-19AF-470A-BEA3-F047E29A29E2}">
      <dgm:prSet/>
      <dgm:spPr/>
      <dgm:t>
        <a:bodyPr/>
        <a:lstStyle/>
        <a:p>
          <a:endParaRPr lang="en-US"/>
        </a:p>
      </dgm:t>
    </dgm:pt>
    <dgm:pt modelId="{4C8D1A38-BF05-4D78-9C38-80E52430A8AE}" type="sibTrans" cxnId="{4DC2C945-19AF-470A-BEA3-F047E29A29E2}">
      <dgm:prSet/>
      <dgm:spPr/>
      <dgm:t>
        <a:bodyPr/>
        <a:lstStyle/>
        <a:p>
          <a:endParaRPr lang="en-US"/>
        </a:p>
      </dgm:t>
    </dgm:pt>
    <dgm:pt modelId="{75120453-A235-4609-8070-C7DA255DBAB2}">
      <dgm:prSet/>
      <dgm:spPr/>
      <dgm:t>
        <a:bodyPr/>
        <a:lstStyle/>
        <a:p>
          <a:r>
            <a:rPr lang="en-US"/>
            <a:t>Indicadores  gestión de proyectos (</a:t>
          </a:r>
          <a:r>
            <a:rPr lang="es-CO"/>
            <a:t>Responsable coordinación de tecnología</a:t>
          </a:r>
          <a:r>
            <a:rPr lang="en-US"/>
            <a:t> y Responsable de gestión de la información)</a:t>
          </a:r>
        </a:p>
      </dgm:t>
    </dgm:pt>
    <dgm:pt modelId="{8D426775-F343-4449-89EE-E7BFD1FA7CBA}" type="parTrans" cxnId="{3208E1E2-4E1C-4CA8-B195-7BC6865E7A2E}">
      <dgm:prSet/>
      <dgm:spPr/>
      <dgm:t>
        <a:bodyPr/>
        <a:lstStyle/>
        <a:p>
          <a:endParaRPr lang="en-US"/>
        </a:p>
      </dgm:t>
    </dgm:pt>
    <dgm:pt modelId="{2556EA90-9A54-4BBE-A2C5-3CE3E95BE7C5}" type="sibTrans" cxnId="{3208E1E2-4E1C-4CA8-B195-7BC6865E7A2E}">
      <dgm:prSet/>
      <dgm:spPr/>
      <dgm:t>
        <a:bodyPr/>
        <a:lstStyle/>
        <a:p>
          <a:endParaRPr lang="en-US"/>
        </a:p>
      </dgm:t>
    </dgm:pt>
    <dgm:pt modelId="{0259A975-5C7F-4352-9D5E-6240983FB7E9}">
      <dgm:prSet/>
      <dgm:spPr/>
      <dgm:t>
        <a:bodyPr/>
        <a:lstStyle/>
        <a:p>
          <a:r>
            <a:rPr lang="en-US"/>
            <a:t>Seguimiento y control (</a:t>
          </a:r>
          <a:r>
            <a:rPr lang="es-CO"/>
            <a:t>Responsable coordinación de tecnología</a:t>
          </a:r>
          <a:r>
            <a:rPr lang="en-US"/>
            <a:t>)</a:t>
          </a:r>
        </a:p>
      </dgm:t>
    </dgm:pt>
    <dgm:pt modelId="{A0CFC98A-DADB-4FC3-B3DB-35B22665017E}" type="parTrans" cxnId="{74806AB1-9E1D-4372-88E6-FAC468C580B8}">
      <dgm:prSet/>
      <dgm:spPr/>
      <dgm:t>
        <a:bodyPr/>
        <a:lstStyle/>
        <a:p>
          <a:endParaRPr lang="en-US"/>
        </a:p>
      </dgm:t>
    </dgm:pt>
    <dgm:pt modelId="{5C73BD04-18BF-44E0-B554-A974D12F9981}" type="sibTrans" cxnId="{74806AB1-9E1D-4372-88E6-FAC468C580B8}">
      <dgm:prSet/>
      <dgm:spPr/>
      <dgm:t>
        <a:bodyPr/>
        <a:lstStyle/>
        <a:p>
          <a:endParaRPr lang="en-US"/>
        </a:p>
      </dgm:t>
    </dgm:pt>
    <dgm:pt modelId="{45787C71-0853-4C11-A17D-5DE3B1645B02}">
      <dgm:prSet phldrT="[Texto]"/>
      <dgm:spPr/>
      <dgm:t>
        <a:bodyPr/>
        <a:lstStyle/>
        <a:p>
          <a:r>
            <a:rPr lang="en-US"/>
            <a:t>Seguridad información (</a:t>
          </a:r>
          <a:r>
            <a:rPr lang="es-CO"/>
            <a:t>Responsable coordinación de tecnología</a:t>
          </a:r>
          <a:r>
            <a:rPr lang="en-US"/>
            <a:t> yResponsable seguridad de la información)</a:t>
          </a:r>
        </a:p>
      </dgm:t>
    </dgm:pt>
    <dgm:pt modelId="{490E7F83-A40A-4B06-B7B9-FC6A1DE7ED0F}" type="parTrans" cxnId="{3146D747-1159-4B2F-83AE-B7F969482A58}">
      <dgm:prSet/>
      <dgm:spPr/>
      <dgm:t>
        <a:bodyPr/>
        <a:lstStyle/>
        <a:p>
          <a:endParaRPr lang="en-US"/>
        </a:p>
      </dgm:t>
    </dgm:pt>
    <dgm:pt modelId="{CE6E0EBA-E3E4-4B81-A31B-F6E072FCFEDB}" type="sibTrans" cxnId="{3146D747-1159-4B2F-83AE-B7F969482A58}">
      <dgm:prSet/>
      <dgm:spPr/>
      <dgm:t>
        <a:bodyPr/>
        <a:lstStyle/>
        <a:p>
          <a:endParaRPr lang="en-US"/>
        </a:p>
      </dgm:t>
    </dgm:pt>
    <dgm:pt modelId="{D9BD42EA-C1B4-4867-B9A7-8E67121D6D91}" type="pres">
      <dgm:prSet presAssocID="{F1B83B5F-F575-4BAB-960F-B3B93437FF5B}" presName="linearFlow" presStyleCnt="0">
        <dgm:presLayoutVars>
          <dgm:dir/>
          <dgm:animLvl val="lvl"/>
          <dgm:resizeHandles val="exact"/>
        </dgm:presLayoutVars>
      </dgm:prSet>
      <dgm:spPr/>
      <dgm:t>
        <a:bodyPr/>
        <a:lstStyle/>
        <a:p>
          <a:endParaRPr lang="es-CO"/>
        </a:p>
      </dgm:t>
    </dgm:pt>
    <dgm:pt modelId="{490BC08C-A08A-41D1-8D2C-86C2C87E5545}" type="pres">
      <dgm:prSet presAssocID="{0A0C42CE-6F5C-4FAC-8C89-7A1DEF3A099F}" presName="composite" presStyleCnt="0"/>
      <dgm:spPr/>
    </dgm:pt>
    <dgm:pt modelId="{090D2B2D-F2C1-47D2-91FD-73F098ADBA5F}" type="pres">
      <dgm:prSet presAssocID="{0A0C42CE-6F5C-4FAC-8C89-7A1DEF3A099F}" presName="parentText" presStyleLbl="alignNode1" presStyleIdx="0" presStyleCnt="5">
        <dgm:presLayoutVars>
          <dgm:chMax val="1"/>
          <dgm:bulletEnabled val="1"/>
        </dgm:presLayoutVars>
      </dgm:prSet>
      <dgm:spPr/>
      <dgm:t>
        <a:bodyPr/>
        <a:lstStyle/>
        <a:p>
          <a:endParaRPr lang="es-CO"/>
        </a:p>
      </dgm:t>
    </dgm:pt>
    <dgm:pt modelId="{360F858A-301D-4B8E-B569-03D01F8EE03D}" type="pres">
      <dgm:prSet presAssocID="{0A0C42CE-6F5C-4FAC-8C89-7A1DEF3A099F}" presName="descendantText" presStyleLbl="alignAcc1" presStyleIdx="0" presStyleCnt="5">
        <dgm:presLayoutVars>
          <dgm:bulletEnabled val="1"/>
        </dgm:presLayoutVars>
      </dgm:prSet>
      <dgm:spPr/>
      <dgm:t>
        <a:bodyPr/>
        <a:lstStyle/>
        <a:p>
          <a:endParaRPr lang="en-US"/>
        </a:p>
      </dgm:t>
    </dgm:pt>
    <dgm:pt modelId="{B2948632-B852-4C17-930E-69CD3D84F8C7}" type="pres">
      <dgm:prSet presAssocID="{7A6EEEF7-C1A2-4EB2-8745-5C5E32581C5C}" presName="sp" presStyleCnt="0"/>
      <dgm:spPr/>
    </dgm:pt>
    <dgm:pt modelId="{4AAE1A2D-064F-4D1E-851A-983EF5564660}" type="pres">
      <dgm:prSet presAssocID="{156BD4B7-0575-4E1D-A852-21A74DAE0A47}" presName="composite" presStyleCnt="0"/>
      <dgm:spPr/>
    </dgm:pt>
    <dgm:pt modelId="{8064EA85-2A78-45E2-85B0-1392D5B8696F}" type="pres">
      <dgm:prSet presAssocID="{156BD4B7-0575-4E1D-A852-21A74DAE0A47}" presName="parentText" presStyleLbl="alignNode1" presStyleIdx="1" presStyleCnt="5">
        <dgm:presLayoutVars>
          <dgm:chMax val="1"/>
          <dgm:bulletEnabled val="1"/>
        </dgm:presLayoutVars>
      </dgm:prSet>
      <dgm:spPr/>
      <dgm:t>
        <a:bodyPr/>
        <a:lstStyle/>
        <a:p>
          <a:endParaRPr lang="es-CO"/>
        </a:p>
      </dgm:t>
    </dgm:pt>
    <dgm:pt modelId="{123BD9CA-6B24-4208-BE6D-EA3852EC38B3}" type="pres">
      <dgm:prSet presAssocID="{156BD4B7-0575-4E1D-A852-21A74DAE0A47}" presName="descendantText" presStyleLbl="alignAcc1" presStyleIdx="1" presStyleCnt="5">
        <dgm:presLayoutVars>
          <dgm:bulletEnabled val="1"/>
        </dgm:presLayoutVars>
      </dgm:prSet>
      <dgm:spPr/>
      <dgm:t>
        <a:bodyPr/>
        <a:lstStyle/>
        <a:p>
          <a:endParaRPr lang="es-CO"/>
        </a:p>
      </dgm:t>
    </dgm:pt>
    <dgm:pt modelId="{90925C76-C2C2-4960-880C-EAEC1AAE79A7}" type="pres">
      <dgm:prSet presAssocID="{BF632469-F1D7-491B-8775-B7D1654205D6}" presName="sp" presStyleCnt="0"/>
      <dgm:spPr/>
    </dgm:pt>
    <dgm:pt modelId="{857E585D-8DB2-4514-83F9-AD48E60217D4}" type="pres">
      <dgm:prSet presAssocID="{99F211B3-4A82-4DA2-B171-CFC17F5C1F77}" presName="composite" presStyleCnt="0"/>
      <dgm:spPr/>
    </dgm:pt>
    <dgm:pt modelId="{9A5F7288-CF82-4C23-BF6F-C16D889DD279}" type="pres">
      <dgm:prSet presAssocID="{99F211B3-4A82-4DA2-B171-CFC17F5C1F77}" presName="parentText" presStyleLbl="alignNode1" presStyleIdx="2" presStyleCnt="5">
        <dgm:presLayoutVars>
          <dgm:chMax val="1"/>
          <dgm:bulletEnabled val="1"/>
        </dgm:presLayoutVars>
      </dgm:prSet>
      <dgm:spPr/>
      <dgm:t>
        <a:bodyPr/>
        <a:lstStyle/>
        <a:p>
          <a:endParaRPr lang="es-CO"/>
        </a:p>
      </dgm:t>
    </dgm:pt>
    <dgm:pt modelId="{733AEADE-A9B2-4CAA-BA43-80001B34D2C8}" type="pres">
      <dgm:prSet presAssocID="{99F211B3-4A82-4DA2-B171-CFC17F5C1F77}" presName="descendantText" presStyleLbl="alignAcc1" presStyleIdx="2" presStyleCnt="5">
        <dgm:presLayoutVars>
          <dgm:bulletEnabled val="1"/>
        </dgm:presLayoutVars>
      </dgm:prSet>
      <dgm:spPr/>
      <dgm:t>
        <a:bodyPr/>
        <a:lstStyle/>
        <a:p>
          <a:endParaRPr lang="en-US"/>
        </a:p>
      </dgm:t>
    </dgm:pt>
    <dgm:pt modelId="{38CB17C9-7D8A-424F-8282-CF4E9629348A}" type="pres">
      <dgm:prSet presAssocID="{2E415385-733C-49E2-98B9-6F6A360FE975}" presName="sp" presStyleCnt="0"/>
      <dgm:spPr/>
    </dgm:pt>
    <dgm:pt modelId="{75FDCC0C-0DD3-4252-B53C-1D4FA55D9F7F}" type="pres">
      <dgm:prSet presAssocID="{A2E9ACEB-6C8F-48B3-AC0B-C275BF3D92D1}" presName="composite" presStyleCnt="0"/>
      <dgm:spPr/>
    </dgm:pt>
    <dgm:pt modelId="{012F04D9-38CA-41CF-8E87-6F3043375805}" type="pres">
      <dgm:prSet presAssocID="{A2E9ACEB-6C8F-48B3-AC0B-C275BF3D92D1}" presName="parentText" presStyleLbl="alignNode1" presStyleIdx="3" presStyleCnt="5">
        <dgm:presLayoutVars>
          <dgm:chMax val="1"/>
          <dgm:bulletEnabled val="1"/>
        </dgm:presLayoutVars>
      </dgm:prSet>
      <dgm:spPr/>
      <dgm:t>
        <a:bodyPr/>
        <a:lstStyle/>
        <a:p>
          <a:endParaRPr lang="es-CO"/>
        </a:p>
      </dgm:t>
    </dgm:pt>
    <dgm:pt modelId="{3DE16C7B-1B9A-4CD8-8779-6456D0F8C481}" type="pres">
      <dgm:prSet presAssocID="{A2E9ACEB-6C8F-48B3-AC0B-C275BF3D92D1}" presName="descendantText" presStyleLbl="alignAcc1" presStyleIdx="3" presStyleCnt="5">
        <dgm:presLayoutVars>
          <dgm:bulletEnabled val="1"/>
        </dgm:presLayoutVars>
      </dgm:prSet>
      <dgm:spPr/>
      <dgm:t>
        <a:bodyPr/>
        <a:lstStyle/>
        <a:p>
          <a:endParaRPr lang="en-US"/>
        </a:p>
      </dgm:t>
    </dgm:pt>
    <dgm:pt modelId="{B970E73F-1658-4E6C-AD8C-12BE06C92D7A}" type="pres">
      <dgm:prSet presAssocID="{499AE974-2131-409E-9C90-A4108699BB8C}" presName="sp" presStyleCnt="0"/>
      <dgm:spPr/>
    </dgm:pt>
    <dgm:pt modelId="{94ED9F6B-E1AF-4DBE-9B96-1BC2BF011FFB}" type="pres">
      <dgm:prSet presAssocID="{D02FCED3-4851-4D50-904D-7BFD88DA8751}" presName="composite" presStyleCnt="0"/>
      <dgm:spPr/>
    </dgm:pt>
    <dgm:pt modelId="{73119CD6-AC19-4DAF-87ED-955D38C2569D}" type="pres">
      <dgm:prSet presAssocID="{D02FCED3-4851-4D50-904D-7BFD88DA8751}" presName="parentText" presStyleLbl="alignNode1" presStyleIdx="4" presStyleCnt="5">
        <dgm:presLayoutVars>
          <dgm:chMax val="1"/>
          <dgm:bulletEnabled val="1"/>
        </dgm:presLayoutVars>
      </dgm:prSet>
      <dgm:spPr/>
      <dgm:t>
        <a:bodyPr/>
        <a:lstStyle/>
        <a:p>
          <a:endParaRPr lang="es-CO"/>
        </a:p>
      </dgm:t>
    </dgm:pt>
    <dgm:pt modelId="{205334A6-7123-4C40-B532-700ED309BEC3}" type="pres">
      <dgm:prSet presAssocID="{D02FCED3-4851-4D50-904D-7BFD88DA8751}" presName="descendantText" presStyleLbl="alignAcc1" presStyleIdx="4" presStyleCnt="5">
        <dgm:presLayoutVars>
          <dgm:bulletEnabled val="1"/>
        </dgm:presLayoutVars>
      </dgm:prSet>
      <dgm:spPr/>
      <dgm:t>
        <a:bodyPr/>
        <a:lstStyle/>
        <a:p>
          <a:endParaRPr lang="en-US"/>
        </a:p>
      </dgm:t>
    </dgm:pt>
  </dgm:ptLst>
  <dgm:cxnLst>
    <dgm:cxn modelId="{5E5C61AB-C1A9-4B4D-9BC7-FA887F0E9933}" type="presOf" srcId="{6B7BD50F-BA13-4B5D-B96C-3F038C7B8C7D}" destId="{733AEADE-A9B2-4CAA-BA43-80001B34D2C8}" srcOrd="0" destOrd="0" presId="urn:microsoft.com/office/officeart/2005/8/layout/chevron2"/>
    <dgm:cxn modelId="{D22EB01B-4074-49FB-B831-F984C294F777}" srcId="{F1B83B5F-F575-4BAB-960F-B3B93437FF5B}" destId="{D02FCED3-4851-4D50-904D-7BFD88DA8751}" srcOrd="4" destOrd="0" parTransId="{8A28BA06-27F1-4513-B7D0-1767FA8EDB29}" sibTransId="{0F2EB579-651D-45B0-B557-774037F47E33}"/>
    <dgm:cxn modelId="{5879525F-E1D1-4BA6-A96C-24E694E18CB1}" type="presOf" srcId="{16DE2A20-A128-41E4-91A2-96ED26566438}" destId="{360F858A-301D-4B8E-B569-03D01F8EE03D}" srcOrd="0" destOrd="2" presId="urn:microsoft.com/office/officeart/2005/8/layout/chevron2"/>
    <dgm:cxn modelId="{CD758762-C4D6-497E-82E2-53516D2F3C13}" srcId="{A2E9ACEB-6C8F-48B3-AC0B-C275BF3D92D1}" destId="{087E0DF5-39E5-41EA-88CB-DBA9204677B6}" srcOrd="0" destOrd="0" parTransId="{DD77F065-1DF3-411D-ABDB-66B34AC2A14F}" sibTransId="{949B489D-D8D1-4C51-86B3-57A805072F34}"/>
    <dgm:cxn modelId="{473419C1-CE1C-46BB-91F0-A66AA32B27F7}" type="presOf" srcId="{156BD4B7-0575-4E1D-A852-21A74DAE0A47}" destId="{8064EA85-2A78-45E2-85B0-1392D5B8696F}" srcOrd="0" destOrd="0" presId="urn:microsoft.com/office/officeart/2005/8/layout/chevron2"/>
    <dgm:cxn modelId="{4C297DC5-FA63-4A75-B35C-F16AC9D5DC73}" srcId="{D02FCED3-4851-4D50-904D-7BFD88DA8751}" destId="{A07B83BA-58B1-4C5C-8071-176472673F60}" srcOrd="0" destOrd="0" parTransId="{5C7F7943-51FD-4992-A67F-11A3333AAB74}" sibTransId="{63E40C4E-39B9-4E4B-A026-496A468EE184}"/>
    <dgm:cxn modelId="{A07AC472-B098-4EEA-A602-A0A6C4CB6C18}" srcId="{A2E9ACEB-6C8F-48B3-AC0B-C275BF3D92D1}" destId="{4DE7C0A7-2D22-44BD-87C6-A4E510AA949E}" srcOrd="3" destOrd="0" parTransId="{8BD55DB0-346A-4B48-BF6F-D4CA88A9ABB4}" sibTransId="{1BA73C3F-35A1-4877-B3C2-C5BFC7028EED}"/>
    <dgm:cxn modelId="{28249EE3-E2E6-44E2-B229-BB87EC7A024B}" type="presOf" srcId="{C1019328-B5DF-4F98-88E4-99810B84C3DD}" destId="{205334A6-7123-4C40-B532-700ED309BEC3}" srcOrd="0" destOrd="3" presId="urn:microsoft.com/office/officeart/2005/8/layout/chevron2"/>
    <dgm:cxn modelId="{49487A85-7517-41A2-894F-9BE9555184B5}" type="presOf" srcId="{99F211B3-4A82-4DA2-B171-CFC17F5C1F77}" destId="{9A5F7288-CF82-4C23-BF6F-C16D889DD279}" srcOrd="0" destOrd="0" presId="urn:microsoft.com/office/officeart/2005/8/layout/chevron2"/>
    <dgm:cxn modelId="{EB39EC13-EEA6-420C-A9B7-2B2CD38FA1DA}" type="presOf" srcId="{75120453-A235-4609-8070-C7DA255DBAB2}" destId="{733AEADE-A9B2-4CAA-BA43-80001B34D2C8}" srcOrd="0" destOrd="2" presId="urn:microsoft.com/office/officeart/2005/8/layout/chevron2"/>
    <dgm:cxn modelId="{74806AB1-9E1D-4372-88E6-FAC468C580B8}" srcId="{D02FCED3-4851-4D50-904D-7BFD88DA8751}" destId="{0259A975-5C7F-4352-9D5E-6240983FB7E9}" srcOrd="5" destOrd="0" parTransId="{A0CFC98A-DADB-4FC3-B3DB-35B22665017E}" sibTransId="{5C73BD04-18BF-44E0-B554-A974D12F9981}"/>
    <dgm:cxn modelId="{BCF69A61-A67D-421F-BD3D-C77879CC2AB6}" srcId="{99F211B3-4A82-4DA2-B171-CFC17F5C1F77}" destId="{6B7BD50F-BA13-4B5D-B96C-3F038C7B8C7D}" srcOrd="0" destOrd="0" parTransId="{D740C377-0A41-4DCD-8A08-2250B0BBD9EF}" sibTransId="{12DD6A12-0E71-46A9-97B7-9BE3D5A6271C}"/>
    <dgm:cxn modelId="{3146D747-1159-4B2F-83AE-B7F969482A58}" srcId="{A2E9ACEB-6C8F-48B3-AC0B-C275BF3D92D1}" destId="{45787C71-0853-4C11-A17D-5DE3B1645B02}" srcOrd="4" destOrd="0" parTransId="{490E7F83-A40A-4B06-B7B9-FC6A1DE7ED0F}" sibTransId="{CE6E0EBA-E3E4-4B81-A31B-F6E072FCFEDB}"/>
    <dgm:cxn modelId="{1E3E9D0E-3E0E-4915-98E9-B8113EE5F7B1}" type="presOf" srcId="{F1B83B5F-F575-4BAB-960F-B3B93437FF5B}" destId="{D9BD42EA-C1B4-4867-B9A7-8E67121D6D91}" srcOrd="0" destOrd="0" presId="urn:microsoft.com/office/officeart/2005/8/layout/chevron2"/>
    <dgm:cxn modelId="{96711817-D69D-47DA-9313-FA82F7E23EB9}" srcId="{156BD4B7-0575-4E1D-A852-21A74DAE0A47}" destId="{976FFA90-7437-463F-B1BC-87639F5950F3}" srcOrd="1" destOrd="0" parTransId="{39B799CD-4215-45B3-9ABD-28C61344A270}" sibTransId="{F44C86D0-1074-44FB-A6DF-85C947249308}"/>
    <dgm:cxn modelId="{08152442-0D3A-40A8-AE76-8674C3D39F3B}" srcId="{A2E9ACEB-6C8F-48B3-AC0B-C275BF3D92D1}" destId="{CCF5493D-7EDB-45E6-B0B8-8402155CF1EF}" srcOrd="2" destOrd="0" parTransId="{D02AD516-605B-4B06-BFDF-977FA133DEE6}" sibTransId="{AE715E52-57A6-4D64-9C83-9799526FA806}"/>
    <dgm:cxn modelId="{B88015EA-BCFC-4160-BAA4-AC92D2EC55D3}" type="presOf" srcId="{A2E9ACEB-6C8F-48B3-AC0B-C275BF3D92D1}" destId="{012F04D9-38CA-41CF-8E87-6F3043375805}" srcOrd="0" destOrd="0" presId="urn:microsoft.com/office/officeart/2005/8/layout/chevron2"/>
    <dgm:cxn modelId="{B2343CF6-0375-460E-BC74-537C5E25D51D}" type="presOf" srcId="{4DE7C0A7-2D22-44BD-87C6-A4E510AA949E}" destId="{3DE16C7B-1B9A-4CD8-8779-6456D0F8C481}" srcOrd="0" destOrd="3" presId="urn:microsoft.com/office/officeart/2005/8/layout/chevron2"/>
    <dgm:cxn modelId="{6D6FF313-34D0-4F8A-BAC9-C606573BBB6E}" srcId="{A2E9ACEB-6C8F-48B3-AC0B-C275BF3D92D1}" destId="{40741C0C-F038-4C49-9881-4B23D669AB8F}" srcOrd="1" destOrd="0" parTransId="{7FC9DA78-104F-4F7E-91FD-5126D2A6E300}" sibTransId="{2044D722-F8FA-4762-BC34-A25367C17FC7}"/>
    <dgm:cxn modelId="{998A7D1E-25E5-40CA-9C71-BB87AA560BBE}" srcId="{156BD4B7-0575-4E1D-A852-21A74DAE0A47}" destId="{EAB8094F-F07F-443D-BE63-618501F91B75}" srcOrd="2" destOrd="0" parTransId="{C7DACC24-4BB8-4BC2-9209-E3693E4D2C9F}" sibTransId="{201554AE-3330-4773-B2FC-2FCAC0FFE91A}"/>
    <dgm:cxn modelId="{7D176BBB-F7D4-42AC-946F-ABD66F8A85B1}" type="presOf" srcId="{45787C71-0853-4C11-A17D-5DE3B1645B02}" destId="{3DE16C7B-1B9A-4CD8-8779-6456D0F8C481}" srcOrd="0" destOrd="4" presId="urn:microsoft.com/office/officeart/2005/8/layout/chevron2"/>
    <dgm:cxn modelId="{BE9336A9-93B5-421C-808F-E65CF1D5BAE6}" type="presOf" srcId="{484A4D40-E8B0-4C12-A215-A6CFB4ED9575}" destId="{123BD9CA-6B24-4208-BE6D-EA3852EC38B3}" srcOrd="0" destOrd="0" presId="urn:microsoft.com/office/officeart/2005/8/layout/chevron2"/>
    <dgm:cxn modelId="{D3EDCA0E-4EFF-4DFB-9DA6-5A6EB076ACE0}" type="presOf" srcId="{39CBB043-A978-4538-BC36-6BDF30924666}" destId="{205334A6-7123-4C40-B532-700ED309BEC3}" srcOrd="0" destOrd="4" presId="urn:microsoft.com/office/officeart/2005/8/layout/chevron2"/>
    <dgm:cxn modelId="{2007D012-7F04-4B31-9D3E-0FEF56A3E423}" srcId="{0A0C42CE-6F5C-4FAC-8C89-7A1DEF3A099F}" destId="{B04A0EE0-7704-4993-A489-BF83122C1FB7}" srcOrd="3" destOrd="0" parTransId="{3B1E2F37-3823-4921-B63B-540AD13441BF}" sibTransId="{063C434C-D2CA-459F-B00A-06A558841C44}"/>
    <dgm:cxn modelId="{6F871EFE-883B-41D2-AC45-B0A9F592CB72}" srcId="{D02FCED3-4851-4D50-904D-7BFD88DA8751}" destId="{992CAB84-176E-4A4A-B85B-2B13EAB3423C}" srcOrd="2" destOrd="0" parTransId="{A79393B8-9383-4ADC-9FD7-F5CED8FCF502}" sibTransId="{187BB6EC-EA73-4529-992B-5E2A02A308FA}"/>
    <dgm:cxn modelId="{6AC54E31-42BD-4B7F-828C-07DBDF9D476E}" type="presOf" srcId="{BF32731A-AAA0-4B5E-B7D6-C397183F919B}" destId="{205334A6-7123-4C40-B532-700ED309BEC3}" srcOrd="0" destOrd="1" presId="urn:microsoft.com/office/officeart/2005/8/layout/chevron2"/>
    <dgm:cxn modelId="{88DCC872-4B22-4BD2-B1FB-69117BC1B6EE}" type="presOf" srcId="{EAB8094F-F07F-443D-BE63-618501F91B75}" destId="{123BD9CA-6B24-4208-BE6D-EA3852EC38B3}" srcOrd="0" destOrd="2" presId="urn:microsoft.com/office/officeart/2005/8/layout/chevron2"/>
    <dgm:cxn modelId="{A007254A-B7D6-4D78-B1D5-06B4BFC125E4}" srcId="{F1B83B5F-F575-4BAB-960F-B3B93437FF5B}" destId="{99F211B3-4A82-4DA2-B171-CFC17F5C1F77}" srcOrd="2" destOrd="0" parTransId="{01E539E4-B2CA-4160-A909-D686EC350F7A}" sibTransId="{2E415385-733C-49E2-98B9-6F6A360FE975}"/>
    <dgm:cxn modelId="{B6A7F736-C97B-470E-9531-9237688851CC}" srcId="{0A0C42CE-6F5C-4FAC-8C89-7A1DEF3A099F}" destId="{0CE1C0E5-1924-4205-B309-56E8E44B39AE}" srcOrd="0" destOrd="0" parTransId="{E1C27EA5-D7C2-4A38-8389-C5613134EC73}" sibTransId="{C15CE6E2-CA0C-4214-9E02-F32EFD6D5651}"/>
    <dgm:cxn modelId="{F1ABCD55-6016-49AD-BDF4-B7CC47DEDF8C}" type="presOf" srcId="{0A52E0D8-0E75-41F0-A429-C384D396E935}" destId="{360F858A-301D-4B8E-B569-03D01F8EE03D}" srcOrd="0" destOrd="1" presId="urn:microsoft.com/office/officeart/2005/8/layout/chevron2"/>
    <dgm:cxn modelId="{6B597D7D-9D88-4302-B9EA-14F7438C2A4F}" srcId="{D02FCED3-4851-4D50-904D-7BFD88DA8751}" destId="{BF32731A-AAA0-4B5E-B7D6-C397183F919B}" srcOrd="1" destOrd="0" parTransId="{AAD6EA0D-4517-4EA6-888B-40D1102AA84B}" sibTransId="{45BF35D5-C4C3-4D72-ABAF-66B7038A967B}"/>
    <dgm:cxn modelId="{4DC2C945-19AF-470A-BEA3-F047E29A29E2}" srcId="{99F211B3-4A82-4DA2-B171-CFC17F5C1F77}" destId="{1349EE3D-7CBA-4C1B-8720-AE0A377E6C34}" srcOrd="1" destOrd="0" parTransId="{6D44B500-3FDA-4484-8AEF-C18E07ABC952}" sibTransId="{4C8D1A38-BF05-4D78-9C38-80E52430A8AE}"/>
    <dgm:cxn modelId="{C0DEAC81-D19F-4AC4-BB69-6335626EFEFB}" srcId="{F1B83B5F-F575-4BAB-960F-B3B93437FF5B}" destId="{0A0C42CE-6F5C-4FAC-8C89-7A1DEF3A099F}" srcOrd="0" destOrd="0" parTransId="{F101C7DA-F2E1-4652-AE22-E50C9C00D221}" sibTransId="{7A6EEEF7-C1A2-4EB2-8745-5C5E32581C5C}"/>
    <dgm:cxn modelId="{8E037FC7-85BD-4648-A869-F0368892FF7A}" type="presOf" srcId="{B04A0EE0-7704-4993-A489-BF83122C1FB7}" destId="{360F858A-301D-4B8E-B569-03D01F8EE03D}" srcOrd="0" destOrd="3" presId="urn:microsoft.com/office/officeart/2005/8/layout/chevron2"/>
    <dgm:cxn modelId="{60594CD7-C5B0-48F0-8E9F-0FC4636DA64B}" srcId="{0A0C42CE-6F5C-4FAC-8C89-7A1DEF3A099F}" destId="{0A52E0D8-0E75-41F0-A429-C384D396E935}" srcOrd="1" destOrd="0" parTransId="{0509E7BA-5346-42B8-AABB-0867317F0B36}" sibTransId="{6B5B336F-78F2-4AA9-85BF-70735094E9E3}"/>
    <dgm:cxn modelId="{04EA60A3-BAEB-48A2-AFC2-2516054050E5}" srcId="{0A0C42CE-6F5C-4FAC-8C89-7A1DEF3A099F}" destId="{16DE2A20-A128-41E4-91A2-96ED26566438}" srcOrd="2" destOrd="0" parTransId="{EC0D35B2-9FB6-430F-B64E-963263C16073}" sibTransId="{53804CED-A7D9-484F-AB8B-7FBC201B54C6}"/>
    <dgm:cxn modelId="{75237B17-A907-4EF0-BA79-4B5F9F6E0514}" type="presOf" srcId="{5076432F-8335-4CEA-9AA8-4777E7E2B677}" destId="{123BD9CA-6B24-4208-BE6D-EA3852EC38B3}" srcOrd="0" destOrd="3" presId="urn:microsoft.com/office/officeart/2005/8/layout/chevron2"/>
    <dgm:cxn modelId="{2CA80779-32DE-4E0E-8829-5423895201FC}" type="presOf" srcId="{A07B83BA-58B1-4C5C-8071-176472673F60}" destId="{205334A6-7123-4C40-B532-700ED309BEC3}" srcOrd="0" destOrd="0" presId="urn:microsoft.com/office/officeart/2005/8/layout/chevron2"/>
    <dgm:cxn modelId="{A7B85BC3-160F-4378-AAD7-13963E0621C0}" srcId="{156BD4B7-0575-4E1D-A852-21A74DAE0A47}" destId="{484A4D40-E8B0-4C12-A215-A6CFB4ED9575}" srcOrd="0" destOrd="0" parTransId="{27BC1C4F-514E-4917-A878-3CE58D09AB60}" sibTransId="{CD66B4BB-2D5D-4B55-A204-5BD70802806C}"/>
    <dgm:cxn modelId="{5A6CA0FB-0A46-49BE-8729-1C94F456A072}" srcId="{F1B83B5F-F575-4BAB-960F-B3B93437FF5B}" destId="{A2E9ACEB-6C8F-48B3-AC0B-C275BF3D92D1}" srcOrd="3" destOrd="0" parTransId="{E3F54994-2B15-4F9C-9FB3-33EB8B658602}" sibTransId="{499AE974-2131-409E-9C90-A4108699BB8C}"/>
    <dgm:cxn modelId="{67CF08B0-9564-4A26-8D7E-0A731CEC60C9}" srcId="{D02FCED3-4851-4D50-904D-7BFD88DA8751}" destId="{39CBB043-A978-4538-BC36-6BDF30924666}" srcOrd="4" destOrd="0" parTransId="{2A25531A-56D7-433F-A7B4-6FB3DE30393D}" sibTransId="{EB195850-B99C-431D-B5A0-DA37629F4404}"/>
    <dgm:cxn modelId="{69C3BD43-7BC7-4057-93CF-078F87E5FF3B}" type="presOf" srcId="{40741C0C-F038-4C49-9881-4B23D669AB8F}" destId="{3DE16C7B-1B9A-4CD8-8779-6456D0F8C481}" srcOrd="0" destOrd="1" presId="urn:microsoft.com/office/officeart/2005/8/layout/chevron2"/>
    <dgm:cxn modelId="{44B799C1-E9E0-4E0D-B847-B92BF446E6F2}" type="presOf" srcId="{D02FCED3-4851-4D50-904D-7BFD88DA8751}" destId="{73119CD6-AC19-4DAF-87ED-955D38C2569D}" srcOrd="0" destOrd="0" presId="urn:microsoft.com/office/officeart/2005/8/layout/chevron2"/>
    <dgm:cxn modelId="{C7E6352A-B646-4BC1-8995-E5E70B8CC6CD}" type="presOf" srcId="{0259A975-5C7F-4352-9D5E-6240983FB7E9}" destId="{205334A6-7123-4C40-B532-700ED309BEC3}" srcOrd="0" destOrd="5" presId="urn:microsoft.com/office/officeart/2005/8/layout/chevron2"/>
    <dgm:cxn modelId="{4468233C-55BA-415F-B87D-B7F793B27B37}" type="presOf" srcId="{1349EE3D-7CBA-4C1B-8720-AE0A377E6C34}" destId="{733AEADE-A9B2-4CAA-BA43-80001B34D2C8}" srcOrd="0" destOrd="1" presId="urn:microsoft.com/office/officeart/2005/8/layout/chevron2"/>
    <dgm:cxn modelId="{3247439B-357C-4D14-84B3-C1DEA4464ABB}" type="presOf" srcId="{976FFA90-7437-463F-B1BC-87639F5950F3}" destId="{123BD9CA-6B24-4208-BE6D-EA3852EC38B3}" srcOrd="0" destOrd="1" presId="urn:microsoft.com/office/officeart/2005/8/layout/chevron2"/>
    <dgm:cxn modelId="{C2CE24C2-7297-4C3B-9B94-65A4D08FD40D}" type="presOf" srcId="{0A0C42CE-6F5C-4FAC-8C89-7A1DEF3A099F}" destId="{090D2B2D-F2C1-47D2-91FD-73F098ADBA5F}" srcOrd="0" destOrd="0" presId="urn:microsoft.com/office/officeart/2005/8/layout/chevron2"/>
    <dgm:cxn modelId="{B6D93EEF-D8B0-4212-B557-0774897C036C}" srcId="{D02FCED3-4851-4D50-904D-7BFD88DA8751}" destId="{C1019328-B5DF-4F98-88E4-99810B84C3DD}" srcOrd="3" destOrd="0" parTransId="{B324F8B5-B37F-4E76-9E73-47881D66F87E}" sibTransId="{727849F1-AE8D-4789-A47F-AB01BF497ADA}"/>
    <dgm:cxn modelId="{3208E1E2-4E1C-4CA8-B195-7BC6865E7A2E}" srcId="{99F211B3-4A82-4DA2-B171-CFC17F5C1F77}" destId="{75120453-A235-4609-8070-C7DA255DBAB2}" srcOrd="2" destOrd="0" parTransId="{8D426775-F343-4449-89EE-E7BFD1FA7CBA}" sibTransId="{2556EA90-9A54-4BBE-A2C5-3CE3E95BE7C5}"/>
    <dgm:cxn modelId="{DE19EB16-9297-4A2A-9370-A7D92CED9582}" type="presOf" srcId="{087E0DF5-39E5-41EA-88CB-DBA9204677B6}" destId="{3DE16C7B-1B9A-4CD8-8779-6456D0F8C481}" srcOrd="0" destOrd="0" presId="urn:microsoft.com/office/officeart/2005/8/layout/chevron2"/>
    <dgm:cxn modelId="{7AFA26F8-4C5C-485A-BCB8-2E864BD71FD6}" type="presOf" srcId="{0CE1C0E5-1924-4205-B309-56E8E44B39AE}" destId="{360F858A-301D-4B8E-B569-03D01F8EE03D}" srcOrd="0" destOrd="0" presId="urn:microsoft.com/office/officeart/2005/8/layout/chevron2"/>
    <dgm:cxn modelId="{C6976ECE-CD10-4929-8C48-B5D08D544045}" srcId="{F1B83B5F-F575-4BAB-960F-B3B93437FF5B}" destId="{156BD4B7-0575-4E1D-A852-21A74DAE0A47}" srcOrd="1" destOrd="0" parTransId="{21D722CD-7A02-41B3-85D8-355D8E91746B}" sibTransId="{BF632469-F1D7-491B-8775-B7D1654205D6}"/>
    <dgm:cxn modelId="{E9383F13-06DF-4914-B5EB-2091241A6D3A}" type="presOf" srcId="{CCF5493D-7EDB-45E6-B0B8-8402155CF1EF}" destId="{3DE16C7B-1B9A-4CD8-8779-6456D0F8C481}" srcOrd="0" destOrd="2" presId="urn:microsoft.com/office/officeart/2005/8/layout/chevron2"/>
    <dgm:cxn modelId="{1858A324-CCEA-4384-8D74-7813F956A8DA}" srcId="{156BD4B7-0575-4E1D-A852-21A74DAE0A47}" destId="{5076432F-8335-4CEA-9AA8-4777E7E2B677}" srcOrd="3" destOrd="0" parTransId="{47B50486-64D3-4B5C-89C4-4A4005950B42}" sibTransId="{AAB8B2D0-4AFC-44ED-AA44-BC5ABA312418}"/>
    <dgm:cxn modelId="{47393232-4449-4318-9449-A891FB96C326}" type="presOf" srcId="{992CAB84-176E-4A4A-B85B-2B13EAB3423C}" destId="{205334A6-7123-4C40-B532-700ED309BEC3}" srcOrd="0" destOrd="2" presId="urn:microsoft.com/office/officeart/2005/8/layout/chevron2"/>
    <dgm:cxn modelId="{4CB5972E-C4D9-4B66-B06A-720FFFB4B4F8}" type="presParOf" srcId="{D9BD42EA-C1B4-4867-B9A7-8E67121D6D91}" destId="{490BC08C-A08A-41D1-8D2C-86C2C87E5545}" srcOrd="0" destOrd="0" presId="urn:microsoft.com/office/officeart/2005/8/layout/chevron2"/>
    <dgm:cxn modelId="{5092151E-2A83-4AA9-87B8-66705F8CCFBB}" type="presParOf" srcId="{490BC08C-A08A-41D1-8D2C-86C2C87E5545}" destId="{090D2B2D-F2C1-47D2-91FD-73F098ADBA5F}" srcOrd="0" destOrd="0" presId="urn:microsoft.com/office/officeart/2005/8/layout/chevron2"/>
    <dgm:cxn modelId="{F7116DE1-FB26-447B-A56D-426183F7B57E}" type="presParOf" srcId="{490BC08C-A08A-41D1-8D2C-86C2C87E5545}" destId="{360F858A-301D-4B8E-B569-03D01F8EE03D}" srcOrd="1" destOrd="0" presId="urn:microsoft.com/office/officeart/2005/8/layout/chevron2"/>
    <dgm:cxn modelId="{73E8C050-35F4-4700-B959-33535000185B}" type="presParOf" srcId="{D9BD42EA-C1B4-4867-B9A7-8E67121D6D91}" destId="{B2948632-B852-4C17-930E-69CD3D84F8C7}" srcOrd="1" destOrd="0" presId="urn:microsoft.com/office/officeart/2005/8/layout/chevron2"/>
    <dgm:cxn modelId="{ADD0C2AA-77E5-4315-BDF7-FBCD5638349A}" type="presParOf" srcId="{D9BD42EA-C1B4-4867-B9A7-8E67121D6D91}" destId="{4AAE1A2D-064F-4D1E-851A-983EF5564660}" srcOrd="2" destOrd="0" presId="urn:microsoft.com/office/officeart/2005/8/layout/chevron2"/>
    <dgm:cxn modelId="{17A59ECB-2293-4376-ACA1-9F405FCF9BC5}" type="presParOf" srcId="{4AAE1A2D-064F-4D1E-851A-983EF5564660}" destId="{8064EA85-2A78-45E2-85B0-1392D5B8696F}" srcOrd="0" destOrd="0" presId="urn:microsoft.com/office/officeart/2005/8/layout/chevron2"/>
    <dgm:cxn modelId="{CDD97DC2-61AF-4E71-B6BB-28737E978380}" type="presParOf" srcId="{4AAE1A2D-064F-4D1E-851A-983EF5564660}" destId="{123BD9CA-6B24-4208-BE6D-EA3852EC38B3}" srcOrd="1" destOrd="0" presId="urn:microsoft.com/office/officeart/2005/8/layout/chevron2"/>
    <dgm:cxn modelId="{98569380-2540-437E-B85B-270468BF5977}" type="presParOf" srcId="{D9BD42EA-C1B4-4867-B9A7-8E67121D6D91}" destId="{90925C76-C2C2-4960-880C-EAEC1AAE79A7}" srcOrd="3" destOrd="0" presId="urn:microsoft.com/office/officeart/2005/8/layout/chevron2"/>
    <dgm:cxn modelId="{21B95615-D3C7-4759-8BA3-CC1592D96B2D}" type="presParOf" srcId="{D9BD42EA-C1B4-4867-B9A7-8E67121D6D91}" destId="{857E585D-8DB2-4514-83F9-AD48E60217D4}" srcOrd="4" destOrd="0" presId="urn:microsoft.com/office/officeart/2005/8/layout/chevron2"/>
    <dgm:cxn modelId="{F8C655E9-BFA3-429D-8C61-66987785515A}" type="presParOf" srcId="{857E585D-8DB2-4514-83F9-AD48E60217D4}" destId="{9A5F7288-CF82-4C23-BF6F-C16D889DD279}" srcOrd="0" destOrd="0" presId="urn:microsoft.com/office/officeart/2005/8/layout/chevron2"/>
    <dgm:cxn modelId="{752215BE-ACCE-43CC-B12C-90C8F54B2D58}" type="presParOf" srcId="{857E585D-8DB2-4514-83F9-AD48E60217D4}" destId="{733AEADE-A9B2-4CAA-BA43-80001B34D2C8}" srcOrd="1" destOrd="0" presId="urn:microsoft.com/office/officeart/2005/8/layout/chevron2"/>
    <dgm:cxn modelId="{C3554F2E-737C-4309-BBCB-B6B67D1CDC35}" type="presParOf" srcId="{D9BD42EA-C1B4-4867-B9A7-8E67121D6D91}" destId="{38CB17C9-7D8A-424F-8282-CF4E9629348A}" srcOrd="5" destOrd="0" presId="urn:microsoft.com/office/officeart/2005/8/layout/chevron2"/>
    <dgm:cxn modelId="{A87084CE-97C1-4F15-842F-2A8F4B08D4C9}" type="presParOf" srcId="{D9BD42EA-C1B4-4867-B9A7-8E67121D6D91}" destId="{75FDCC0C-0DD3-4252-B53C-1D4FA55D9F7F}" srcOrd="6" destOrd="0" presId="urn:microsoft.com/office/officeart/2005/8/layout/chevron2"/>
    <dgm:cxn modelId="{189D5114-95E3-4182-9372-9C0CC6B0A097}" type="presParOf" srcId="{75FDCC0C-0DD3-4252-B53C-1D4FA55D9F7F}" destId="{012F04D9-38CA-41CF-8E87-6F3043375805}" srcOrd="0" destOrd="0" presId="urn:microsoft.com/office/officeart/2005/8/layout/chevron2"/>
    <dgm:cxn modelId="{73B33915-B8A7-48DF-834C-2AAB0DB89384}" type="presParOf" srcId="{75FDCC0C-0DD3-4252-B53C-1D4FA55D9F7F}" destId="{3DE16C7B-1B9A-4CD8-8779-6456D0F8C481}" srcOrd="1" destOrd="0" presId="urn:microsoft.com/office/officeart/2005/8/layout/chevron2"/>
    <dgm:cxn modelId="{45F3DBFF-A865-4D01-AF82-C3223A39676B}" type="presParOf" srcId="{D9BD42EA-C1B4-4867-B9A7-8E67121D6D91}" destId="{B970E73F-1658-4E6C-AD8C-12BE06C92D7A}" srcOrd="7" destOrd="0" presId="urn:microsoft.com/office/officeart/2005/8/layout/chevron2"/>
    <dgm:cxn modelId="{3017164C-3CD0-443B-993B-CD4C6890535D}" type="presParOf" srcId="{D9BD42EA-C1B4-4867-B9A7-8E67121D6D91}" destId="{94ED9F6B-E1AF-4DBE-9B96-1BC2BF011FFB}" srcOrd="8" destOrd="0" presId="urn:microsoft.com/office/officeart/2005/8/layout/chevron2"/>
    <dgm:cxn modelId="{179E002D-0AA6-4C4A-9E69-85422843A6C4}" type="presParOf" srcId="{94ED9F6B-E1AF-4DBE-9B96-1BC2BF011FFB}" destId="{73119CD6-AC19-4DAF-87ED-955D38C2569D}" srcOrd="0" destOrd="0" presId="urn:microsoft.com/office/officeart/2005/8/layout/chevron2"/>
    <dgm:cxn modelId="{ED82BAD6-6840-4307-840D-D8A44F150F22}" type="presParOf" srcId="{94ED9F6B-E1AF-4DBE-9B96-1BC2BF011FFB}" destId="{205334A6-7123-4C40-B532-700ED309BEC3}"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B83B5F-F575-4BAB-960F-B3B93437FF5B}"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0A0C42CE-6F5C-4FAC-8C89-7A1DEF3A099F}">
      <dgm:prSet phldrT="[Texto]"/>
      <dgm:spPr/>
      <dgm:t>
        <a:bodyPr/>
        <a:lstStyle/>
        <a:p>
          <a:r>
            <a:rPr lang="en-US" sz="1100" b="1"/>
            <a:t>Esquema de Gobierno de TI</a:t>
          </a:r>
        </a:p>
      </dgm:t>
    </dgm:pt>
    <dgm:pt modelId="{F101C7DA-F2E1-4652-AE22-E50C9C00D221}" type="parTrans" cxnId="{C0DEAC81-D19F-4AC4-BB69-6335626EFEFB}">
      <dgm:prSet/>
      <dgm:spPr/>
      <dgm:t>
        <a:bodyPr/>
        <a:lstStyle/>
        <a:p>
          <a:endParaRPr lang="en-US"/>
        </a:p>
      </dgm:t>
    </dgm:pt>
    <dgm:pt modelId="{7A6EEEF7-C1A2-4EB2-8745-5C5E32581C5C}" type="sibTrans" cxnId="{C0DEAC81-D19F-4AC4-BB69-6335626EFEFB}">
      <dgm:prSet/>
      <dgm:spPr/>
      <dgm:t>
        <a:bodyPr/>
        <a:lstStyle/>
        <a:p>
          <a:endParaRPr lang="en-US"/>
        </a:p>
      </dgm:t>
    </dgm:pt>
    <dgm:pt modelId="{0CE1C0E5-1924-4205-B309-56E8E44B39AE}">
      <dgm:prSet phldrT="[Texto]" custT="1"/>
      <dgm:spPr/>
      <dgm:t>
        <a:bodyPr/>
        <a:lstStyle/>
        <a:p>
          <a:r>
            <a:rPr lang="en-US" sz="900"/>
            <a:t> Cadena de valor </a:t>
          </a:r>
          <a:r>
            <a:rPr lang="en-US" sz="1000"/>
            <a:t>(</a:t>
          </a:r>
          <a:r>
            <a:rPr lang="en-US" sz="900"/>
            <a:t>1 PERSONA</a:t>
          </a:r>
          <a:r>
            <a:rPr lang="en-US" sz="1000"/>
            <a:t>)</a:t>
          </a:r>
        </a:p>
      </dgm:t>
    </dgm:pt>
    <dgm:pt modelId="{E1C27EA5-D7C2-4A38-8389-C5613134EC73}" type="parTrans" cxnId="{B6A7F736-C97B-470E-9531-9237688851CC}">
      <dgm:prSet/>
      <dgm:spPr/>
      <dgm:t>
        <a:bodyPr/>
        <a:lstStyle/>
        <a:p>
          <a:endParaRPr lang="en-US"/>
        </a:p>
      </dgm:t>
    </dgm:pt>
    <dgm:pt modelId="{C15CE6E2-CA0C-4214-9E02-F32EFD6D5651}" type="sibTrans" cxnId="{B6A7F736-C97B-470E-9531-9237688851CC}">
      <dgm:prSet/>
      <dgm:spPr/>
      <dgm:t>
        <a:bodyPr/>
        <a:lstStyle/>
        <a:p>
          <a:endParaRPr lang="en-US"/>
        </a:p>
      </dgm:t>
    </dgm:pt>
    <dgm:pt modelId="{156BD4B7-0575-4E1D-A852-21A74DAE0A47}">
      <dgm:prSet phldrT="[Texto]"/>
      <dgm:spPr/>
      <dgm:t>
        <a:bodyPr/>
        <a:lstStyle/>
        <a:p>
          <a:r>
            <a:rPr lang="en-US" b="1"/>
            <a:t>Cumplimiento y Alineación</a:t>
          </a:r>
        </a:p>
      </dgm:t>
    </dgm:pt>
    <dgm:pt modelId="{21D722CD-7A02-41B3-85D8-355D8E91746B}" type="parTrans" cxnId="{C6976ECE-CD10-4929-8C48-B5D08D544045}">
      <dgm:prSet/>
      <dgm:spPr/>
      <dgm:t>
        <a:bodyPr/>
        <a:lstStyle/>
        <a:p>
          <a:endParaRPr lang="en-US"/>
        </a:p>
      </dgm:t>
    </dgm:pt>
    <dgm:pt modelId="{BF632469-F1D7-491B-8775-B7D1654205D6}" type="sibTrans" cxnId="{C6976ECE-CD10-4929-8C48-B5D08D544045}">
      <dgm:prSet/>
      <dgm:spPr/>
      <dgm:t>
        <a:bodyPr/>
        <a:lstStyle/>
        <a:p>
          <a:endParaRPr lang="en-US"/>
        </a:p>
      </dgm:t>
    </dgm:pt>
    <dgm:pt modelId="{484A4D40-E8B0-4C12-A215-A6CFB4ED9575}">
      <dgm:prSet phldrT="[Texto]"/>
      <dgm:spPr/>
      <dgm:t>
        <a:bodyPr/>
        <a:lstStyle/>
        <a:p>
          <a:r>
            <a:rPr lang="en-US"/>
            <a:t>Alineación gobierno de TI   (1 PERSONA)</a:t>
          </a:r>
        </a:p>
      </dgm:t>
    </dgm:pt>
    <dgm:pt modelId="{27BC1C4F-514E-4917-A878-3CE58D09AB60}" type="parTrans" cxnId="{A7B85BC3-160F-4378-AAD7-13963E0621C0}">
      <dgm:prSet/>
      <dgm:spPr/>
      <dgm:t>
        <a:bodyPr/>
        <a:lstStyle/>
        <a:p>
          <a:endParaRPr lang="en-US"/>
        </a:p>
      </dgm:t>
    </dgm:pt>
    <dgm:pt modelId="{CD66B4BB-2D5D-4B55-A204-5BD70802806C}" type="sibTrans" cxnId="{A7B85BC3-160F-4378-AAD7-13963E0621C0}">
      <dgm:prSet/>
      <dgm:spPr/>
      <dgm:t>
        <a:bodyPr/>
        <a:lstStyle/>
        <a:p>
          <a:endParaRPr lang="en-US"/>
        </a:p>
      </dgm:t>
    </dgm:pt>
    <dgm:pt modelId="{A2E9ACEB-6C8F-48B3-AC0B-C275BF3D92D1}">
      <dgm:prSet phldrT="[Texto]"/>
      <dgm:spPr/>
      <dgm:t>
        <a:bodyPr/>
        <a:lstStyle/>
        <a:p>
          <a:r>
            <a:rPr lang="en-US" b="1"/>
            <a:t>Gestión de TI</a:t>
          </a:r>
        </a:p>
      </dgm:t>
    </dgm:pt>
    <dgm:pt modelId="{E3F54994-2B15-4F9C-9FB3-33EB8B658602}" type="parTrans" cxnId="{5A6CA0FB-0A46-49BE-8729-1C94F456A072}">
      <dgm:prSet/>
      <dgm:spPr/>
      <dgm:t>
        <a:bodyPr/>
        <a:lstStyle/>
        <a:p>
          <a:endParaRPr lang="en-US"/>
        </a:p>
      </dgm:t>
    </dgm:pt>
    <dgm:pt modelId="{499AE974-2131-409E-9C90-A4108699BB8C}" type="sibTrans" cxnId="{5A6CA0FB-0A46-49BE-8729-1C94F456A072}">
      <dgm:prSet/>
      <dgm:spPr/>
      <dgm:t>
        <a:bodyPr/>
        <a:lstStyle/>
        <a:p>
          <a:endParaRPr lang="en-US"/>
        </a:p>
      </dgm:t>
    </dgm:pt>
    <dgm:pt modelId="{087E0DF5-39E5-41EA-88CB-DBA9204677B6}">
      <dgm:prSet phldrT="[Texto]"/>
      <dgm:spPr/>
      <dgm:t>
        <a:bodyPr/>
        <a:lstStyle/>
        <a:p>
          <a:r>
            <a:rPr lang="en-US">
              <a:solidFill>
                <a:srgbClr val="FF0000"/>
              </a:solidFill>
            </a:rPr>
            <a:t>Gestión información       (0 PERSONAS)</a:t>
          </a:r>
        </a:p>
      </dgm:t>
    </dgm:pt>
    <dgm:pt modelId="{DD77F065-1DF3-411D-ABDB-66B34AC2A14F}" type="parTrans" cxnId="{CD758762-C4D6-497E-82E2-53516D2F3C13}">
      <dgm:prSet/>
      <dgm:spPr/>
      <dgm:t>
        <a:bodyPr/>
        <a:lstStyle/>
        <a:p>
          <a:endParaRPr lang="en-US"/>
        </a:p>
      </dgm:t>
    </dgm:pt>
    <dgm:pt modelId="{949B489D-D8D1-4C51-86B3-57A805072F34}" type="sibTrans" cxnId="{CD758762-C4D6-497E-82E2-53516D2F3C13}">
      <dgm:prSet/>
      <dgm:spPr/>
      <dgm:t>
        <a:bodyPr/>
        <a:lstStyle/>
        <a:p>
          <a:endParaRPr lang="en-US"/>
        </a:p>
      </dgm:t>
    </dgm:pt>
    <dgm:pt modelId="{0A52E0D8-0E75-41F0-A429-C384D396E935}">
      <dgm:prSet phldrT="[Texto]" custT="1"/>
      <dgm:spPr/>
      <dgm:t>
        <a:bodyPr/>
        <a:lstStyle/>
        <a:p>
          <a:r>
            <a:rPr lang="en-US" sz="900"/>
            <a:t> Capacidades y recursos de</a:t>
          </a:r>
          <a:r>
            <a:rPr lang="es-CO" sz="900"/>
            <a:t> TI </a:t>
          </a:r>
          <a:r>
            <a:rPr lang="en-US" sz="900"/>
            <a:t>     (1 PERSONA</a:t>
          </a:r>
          <a:r>
            <a:rPr lang="en-US" sz="1000"/>
            <a:t>)</a:t>
          </a:r>
        </a:p>
      </dgm:t>
    </dgm:pt>
    <dgm:pt modelId="{0509E7BA-5346-42B8-AABB-0867317F0B36}" type="parTrans" cxnId="{60594CD7-C5B0-48F0-8E9F-0FC4636DA64B}">
      <dgm:prSet/>
      <dgm:spPr/>
      <dgm:t>
        <a:bodyPr/>
        <a:lstStyle/>
        <a:p>
          <a:endParaRPr lang="en-US"/>
        </a:p>
      </dgm:t>
    </dgm:pt>
    <dgm:pt modelId="{6B5B336F-78F2-4AA9-85BF-70735094E9E3}" type="sibTrans" cxnId="{60594CD7-C5B0-48F0-8E9F-0FC4636DA64B}">
      <dgm:prSet/>
      <dgm:spPr/>
      <dgm:t>
        <a:bodyPr/>
        <a:lstStyle/>
        <a:p>
          <a:endParaRPr lang="en-US"/>
        </a:p>
      </dgm:t>
    </dgm:pt>
    <dgm:pt modelId="{16DE2A20-A128-41E4-91A2-96ED26566438}">
      <dgm:prSet phldrT="[Texto]"/>
      <dgm:spPr/>
      <dgm:t>
        <a:bodyPr/>
        <a:lstStyle/>
        <a:p>
          <a:r>
            <a:rPr lang="en-US" sz="900"/>
            <a:t> Optimización de compras               (1 PERSONA)</a:t>
          </a:r>
        </a:p>
      </dgm:t>
    </dgm:pt>
    <dgm:pt modelId="{EC0D35B2-9FB6-430F-B64E-963263C16073}" type="parTrans" cxnId="{04EA60A3-BAEB-48A2-AFC2-2516054050E5}">
      <dgm:prSet/>
      <dgm:spPr/>
      <dgm:t>
        <a:bodyPr/>
        <a:lstStyle/>
        <a:p>
          <a:endParaRPr lang="en-US"/>
        </a:p>
      </dgm:t>
    </dgm:pt>
    <dgm:pt modelId="{53804CED-A7D9-484F-AB8B-7FBC201B54C6}" type="sibTrans" cxnId="{04EA60A3-BAEB-48A2-AFC2-2516054050E5}">
      <dgm:prSet/>
      <dgm:spPr/>
      <dgm:t>
        <a:bodyPr/>
        <a:lstStyle/>
        <a:p>
          <a:endParaRPr lang="en-US"/>
        </a:p>
      </dgm:t>
    </dgm:pt>
    <dgm:pt modelId="{B04A0EE0-7704-4993-A489-BF83122C1FB7}">
      <dgm:prSet phldrT="[Texto]"/>
      <dgm:spPr/>
      <dgm:t>
        <a:bodyPr/>
        <a:lstStyle/>
        <a:p>
          <a:r>
            <a:rPr lang="en-US" sz="900"/>
            <a:t> Retorno de inversión TI         (1 PERSONA)</a:t>
          </a:r>
        </a:p>
      </dgm:t>
    </dgm:pt>
    <dgm:pt modelId="{3B1E2F37-3823-4921-B63B-540AD13441BF}" type="parTrans" cxnId="{2007D012-7F04-4B31-9D3E-0FEF56A3E423}">
      <dgm:prSet/>
      <dgm:spPr/>
      <dgm:t>
        <a:bodyPr/>
        <a:lstStyle/>
        <a:p>
          <a:endParaRPr lang="en-US"/>
        </a:p>
      </dgm:t>
    </dgm:pt>
    <dgm:pt modelId="{063C434C-D2CA-459F-B00A-06A558841C44}" type="sibTrans" cxnId="{2007D012-7F04-4B31-9D3E-0FEF56A3E423}">
      <dgm:prSet/>
      <dgm:spPr/>
      <dgm:t>
        <a:bodyPr/>
        <a:lstStyle/>
        <a:p>
          <a:endParaRPr lang="en-US"/>
        </a:p>
      </dgm:t>
    </dgm:pt>
    <dgm:pt modelId="{976FFA90-7437-463F-B1BC-87639F5950F3}">
      <dgm:prSet/>
      <dgm:spPr/>
      <dgm:t>
        <a:bodyPr/>
        <a:lstStyle/>
        <a:p>
          <a:r>
            <a:rPr lang="en-US"/>
            <a:t>Apoyo a los procesos             (1 PERSONA)</a:t>
          </a:r>
        </a:p>
      </dgm:t>
    </dgm:pt>
    <dgm:pt modelId="{39B799CD-4215-45B3-9ABD-28C61344A270}" type="parTrans" cxnId="{96711817-D69D-47DA-9313-FA82F7E23EB9}">
      <dgm:prSet/>
      <dgm:spPr/>
      <dgm:t>
        <a:bodyPr/>
        <a:lstStyle/>
        <a:p>
          <a:endParaRPr lang="en-US"/>
        </a:p>
      </dgm:t>
    </dgm:pt>
    <dgm:pt modelId="{F44C86D0-1074-44FB-A6DF-85C947249308}" type="sibTrans" cxnId="{96711817-D69D-47DA-9313-FA82F7E23EB9}">
      <dgm:prSet/>
      <dgm:spPr/>
      <dgm:t>
        <a:bodyPr/>
        <a:lstStyle/>
        <a:p>
          <a:endParaRPr lang="en-US"/>
        </a:p>
      </dgm:t>
    </dgm:pt>
    <dgm:pt modelId="{EAB8094F-F07F-443D-BE63-618501F91B75}">
      <dgm:prSet/>
      <dgm:spPr/>
      <dgm:t>
        <a:bodyPr/>
        <a:lstStyle/>
        <a:p>
          <a:r>
            <a:rPr lang="en-US"/>
            <a:t>Conformidad      (1 PERSONA)</a:t>
          </a:r>
        </a:p>
      </dgm:t>
    </dgm:pt>
    <dgm:pt modelId="{C7DACC24-4BB8-4BC2-9209-E3693E4D2C9F}" type="parTrans" cxnId="{998A7D1E-25E5-40CA-9C71-BB87AA560BBE}">
      <dgm:prSet/>
      <dgm:spPr/>
      <dgm:t>
        <a:bodyPr/>
        <a:lstStyle/>
        <a:p>
          <a:endParaRPr lang="en-US"/>
        </a:p>
      </dgm:t>
    </dgm:pt>
    <dgm:pt modelId="{201554AE-3330-4773-B2FC-2FCAC0FFE91A}" type="sibTrans" cxnId="{998A7D1E-25E5-40CA-9C71-BB87AA560BBE}">
      <dgm:prSet/>
      <dgm:spPr/>
      <dgm:t>
        <a:bodyPr/>
        <a:lstStyle/>
        <a:p>
          <a:endParaRPr lang="en-US"/>
        </a:p>
      </dgm:t>
    </dgm:pt>
    <dgm:pt modelId="{40741C0C-F038-4C49-9881-4B23D669AB8F}">
      <dgm:prSet phldrT="[Texto]"/>
      <dgm:spPr/>
      <dgm:t>
        <a:bodyPr/>
        <a:lstStyle/>
        <a:p>
          <a:r>
            <a:rPr lang="en-US">
              <a:solidFill>
                <a:srgbClr val="FF0000"/>
              </a:solidFill>
            </a:rPr>
            <a:t>Sistemas información       (0 PERSONAS)</a:t>
          </a:r>
        </a:p>
      </dgm:t>
    </dgm:pt>
    <dgm:pt modelId="{7FC9DA78-104F-4F7E-91FD-5126D2A6E300}" type="parTrans" cxnId="{6D6FF313-34D0-4F8A-BAC9-C606573BBB6E}">
      <dgm:prSet/>
      <dgm:spPr/>
      <dgm:t>
        <a:bodyPr/>
        <a:lstStyle/>
        <a:p>
          <a:endParaRPr lang="en-US"/>
        </a:p>
      </dgm:t>
    </dgm:pt>
    <dgm:pt modelId="{2044D722-F8FA-4762-BC34-A25367C17FC7}" type="sibTrans" cxnId="{6D6FF313-34D0-4F8A-BAC9-C606573BBB6E}">
      <dgm:prSet/>
      <dgm:spPr/>
      <dgm:t>
        <a:bodyPr/>
        <a:lstStyle/>
        <a:p>
          <a:endParaRPr lang="en-US"/>
        </a:p>
      </dgm:t>
    </dgm:pt>
    <dgm:pt modelId="{CCF5493D-7EDB-45E6-B0B8-8402155CF1EF}">
      <dgm:prSet phldrT="[Texto]"/>
      <dgm:spPr/>
      <dgm:t>
        <a:bodyPr/>
        <a:lstStyle/>
        <a:p>
          <a:r>
            <a:rPr lang="en-US"/>
            <a:t>Infraestructura  (1 PERSONA)</a:t>
          </a:r>
        </a:p>
      </dgm:t>
    </dgm:pt>
    <dgm:pt modelId="{D02AD516-605B-4B06-BFDF-977FA133DEE6}" type="parTrans" cxnId="{08152442-0D3A-40A8-AE76-8674C3D39F3B}">
      <dgm:prSet/>
      <dgm:spPr/>
      <dgm:t>
        <a:bodyPr/>
        <a:lstStyle/>
        <a:p>
          <a:endParaRPr lang="en-US"/>
        </a:p>
      </dgm:t>
    </dgm:pt>
    <dgm:pt modelId="{AE715E52-57A6-4D64-9C83-9799526FA806}" type="sibTrans" cxnId="{08152442-0D3A-40A8-AE76-8674C3D39F3B}">
      <dgm:prSet/>
      <dgm:spPr/>
      <dgm:t>
        <a:bodyPr/>
        <a:lstStyle/>
        <a:p>
          <a:endParaRPr lang="en-US"/>
        </a:p>
      </dgm:t>
    </dgm:pt>
    <dgm:pt modelId="{4DE7C0A7-2D22-44BD-87C6-A4E510AA949E}">
      <dgm:prSet phldrT="[Texto]"/>
      <dgm:spPr/>
      <dgm:t>
        <a:bodyPr/>
        <a:lstStyle/>
        <a:p>
          <a:r>
            <a:rPr lang="en-US">
              <a:solidFill>
                <a:srgbClr val="FFFF00"/>
              </a:solidFill>
            </a:rPr>
            <a:t>Servicios Tecnológicos      (9 PERSONAS)</a:t>
          </a:r>
        </a:p>
      </dgm:t>
    </dgm:pt>
    <dgm:pt modelId="{8BD55DB0-346A-4B48-BF6F-D4CA88A9ABB4}" type="parTrans" cxnId="{A07AC472-B098-4EEA-A602-A0A6C4CB6C18}">
      <dgm:prSet/>
      <dgm:spPr/>
      <dgm:t>
        <a:bodyPr/>
        <a:lstStyle/>
        <a:p>
          <a:endParaRPr lang="en-US"/>
        </a:p>
      </dgm:t>
    </dgm:pt>
    <dgm:pt modelId="{1BA73C3F-35A1-4877-B3C2-C5BFC7028EED}" type="sibTrans" cxnId="{A07AC472-B098-4EEA-A602-A0A6C4CB6C18}">
      <dgm:prSet/>
      <dgm:spPr/>
      <dgm:t>
        <a:bodyPr/>
        <a:lstStyle/>
        <a:p>
          <a:endParaRPr lang="en-US"/>
        </a:p>
      </dgm:t>
    </dgm:pt>
    <dgm:pt modelId="{D02FCED3-4851-4D50-904D-7BFD88DA8751}">
      <dgm:prSet/>
      <dgm:spPr/>
      <dgm:t>
        <a:bodyPr/>
        <a:lstStyle/>
        <a:p>
          <a:r>
            <a:rPr lang="en-US" b="1"/>
            <a:t>Operación de TI</a:t>
          </a:r>
        </a:p>
      </dgm:t>
    </dgm:pt>
    <dgm:pt modelId="{8A28BA06-27F1-4513-B7D0-1767FA8EDB29}" type="parTrans" cxnId="{D22EB01B-4074-49FB-B831-F984C294F777}">
      <dgm:prSet/>
      <dgm:spPr/>
      <dgm:t>
        <a:bodyPr/>
        <a:lstStyle/>
        <a:p>
          <a:endParaRPr lang="en-US"/>
        </a:p>
      </dgm:t>
    </dgm:pt>
    <dgm:pt modelId="{0F2EB579-651D-45B0-B557-774037F47E33}" type="sibTrans" cxnId="{D22EB01B-4074-49FB-B831-F984C294F777}">
      <dgm:prSet/>
      <dgm:spPr/>
      <dgm:t>
        <a:bodyPr/>
        <a:lstStyle/>
        <a:p>
          <a:endParaRPr lang="en-US"/>
        </a:p>
      </dgm:t>
    </dgm:pt>
    <dgm:pt modelId="{A07B83BA-58B1-4C5C-8071-176472673F60}">
      <dgm:prSet/>
      <dgm:spPr/>
      <dgm:t>
        <a:bodyPr/>
        <a:lstStyle/>
        <a:p>
          <a:r>
            <a:rPr lang="en-US">
              <a:solidFill>
                <a:srgbClr val="FF0000"/>
              </a:solidFill>
            </a:rPr>
            <a:t>Evaluación desempeño gestión TI            (0 PERSONAS)</a:t>
          </a:r>
        </a:p>
      </dgm:t>
    </dgm:pt>
    <dgm:pt modelId="{5C7F7943-51FD-4992-A67F-11A3333AAB74}" type="parTrans" cxnId="{4C297DC5-FA63-4A75-B35C-F16AC9D5DC73}">
      <dgm:prSet/>
      <dgm:spPr/>
      <dgm:t>
        <a:bodyPr/>
        <a:lstStyle/>
        <a:p>
          <a:endParaRPr lang="en-US"/>
        </a:p>
      </dgm:t>
    </dgm:pt>
    <dgm:pt modelId="{63E40C4E-39B9-4E4B-A026-496A468EE184}" type="sibTrans" cxnId="{4C297DC5-FA63-4A75-B35C-F16AC9D5DC73}">
      <dgm:prSet/>
      <dgm:spPr/>
      <dgm:t>
        <a:bodyPr/>
        <a:lstStyle/>
        <a:p>
          <a:endParaRPr lang="en-US"/>
        </a:p>
      </dgm:t>
    </dgm:pt>
    <dgm:pt modelId="{992CAB84-176E-4A4A-B85B-2B13EAB3423C}">
      <dgm:prSet/>
      <dgm:spPr/>
      <dgm:t>
        <a:bodyPr/>
        <a:lstStyle/>
        <a:p>
          <a:r>
            <a:rPr lang="en-US">
              <a:solidFill>
                <a:srgbClr val="FFFF00"/>
              </a:solidFill>
            </a:rPr>
            <a:t>Mejoramiento de procesos             (1 PERSONA)</a:t>
          </a:r>
        </a:p>
      </dgm:t>
    </dgm:pt>
    <dgm:pt modelId="{A79393B8-9383-4ADC-9FD7-F5CED8FCF502}" type="parTrans" cxnId="{6F871EFE-883B-41D2-AC45-B0A9F592CB72}">
      <dgm:prSet/>
      <dgm:spPr/>
      <dgm:t>
        <a:bodyPr/>
        <a:lstStyle/>
        <a:p>
          <a:endParaRPr lang="en-US"/>
        </a:p>
      </dgm:t>
    </dgm:pt>
    <dgm:pt modelId="{187BB6EC-EA73-4529-992B-5E2A02A308FA}" type="sibTrans" cxnId="{6F871EFE-883B-41D2-AC45-B0A9F592CB72}">
      <dgm:prSet/>
      <dgm:spPr/>
      <dgm:t>
        <a:bodyPr/>
        <a:lstStyle/>
        <a:p>
          <a:endParaRPr lang="en-US"/>
        </a:p>
      </dgm:t>
    </dgm:pt>
    <dgm:pt modelId="{C1019328-B5DF-4F98-88E4-99810B84C3DD}">
      <dgm:prSet/>
      <dgm:spPr/>
      <dgm:t>
        <a:bodyPr/>
        <a:lstStyle/>
        <a:p>
          <a:r>
            <a:rPr lang="en-US">
              <a:solidFill>
                <a:srgbClr val="FFFF00"/>
              </a:solidFill>
            </a:rPr>
            <a:t>Gestión de proveedores      (3 PERSONAS)</a:t>
          </a:r>
        </a:p>
      </dgm:t>
    </dgm:pt>
    <dgm:pt modelId="{B324F8B5-B37F-4E76-9E73-47881D66F87E}" type="parTrans" cxnId="{B6D93EEF-D8B0-4212-B557-0774897C036C}">
      <dgm:prSet/>
      <dgm:spPr/>
      <dgm:t>
        <a:bodyPr/>
        <a:lstStyle/>
        <a:p>
          <a:endParaRPr lang="en-US"/>
        </a:p>
      </dgm:t>
    </dgm:pt>
    <dgm:pt modelId="{727849F1-AE8D-4789-A47F-AB01BF497ADA}" type="sibTrans" cxnId="{B6D93EEF-D8B0-4212-B557-0774897C036C}">
      <dgm:prSet/>
      <dgm:spPr/>
      <dgm:t>
        <a:bodyPr/>
        <a:lstStyle/>
        <a:p>
          <a:endParaRPr lang="en-US"/>
        </a:p>
      </dgm:t>
    </dgm:pt>
    <dgm:pt modelId="{39CBB043-A978-4538-BC36-6BDF30924666}">
      <dgm:prSet/>
      <dgm:spPr/>
      <dgm:t>
        <a:bodyPr/>
        <a:lstStyle/>
        <a:p>
          <a:r>
            <a:rPr lang="en-US">
              <a:solidFill>
                <a:srgbClr val="FF0000"/>
              </a:solidFill>
            </a:rPr>
            <a:t>Transferencia información y conocimiento     (0 PERSONAS)</a:t>
          </a:r>
        </a:p>
      </dgm:t>
    </dgm:pt>
    <dgm:pt modelId="{2A25531A-56D7-433F-A7B4-6FB3DE30393D}" type="parTrans" cxnId="{67CF08B0-9564-4A26-8D7E-0A731CEC60C9}">
      <dgm:prSet/>
      <dgm:spPr/>
      <dgm:t>
        <a:bodyPr/>
        <a:lstStyle/>
        <a:p>
          <a:endParaRPr lang="en-US"/>
        </a:p>
      </dgm:t>
    </dgm:pt>
    <dgm:pt modelId="{EB195850-B99C-431D-B5A0-DA37629F4404}" type="sibTrans" cxnId="{67CF08B0-9564-4A26-8D7E-0A731CEC60C9}">
      <dgm:prSet/>
      <dgm:spPr/>
      <dgm:t>
        <a:bodyPr/>
        <a:lstStyle/>
        <a:p>
          <a:endParaRPr lang="en-US"/>
        </a:p>
      </dgm:t>
    </dgm:pt>
    <dgm:pt modelId="{5076432F-8335-4CEA-9AA8-4777E7E2B677}">
      <dgm:prSet/>
      <dgm:spPr/>
      <dgm:t>
        <a:bodyPr/>
        <a:lstStyle/>
        <a:p>
          <a:endParaRPr lang="en-US"/>
        </a:p>
      </dgm:t>
    </dgm:pt>
    <dgm:pt modelId="{47B50486-64D3-4B5C-89C4-4A4005950B42}" type="parTrans" cxnId="{1858A324-CCEA-4384-8D74-7813F956A8DA}">
      <dgm:prSet/>
      <dgm:spPr/>
      <dgm:t>
        <a:bodyPr/>
        <a:lstStyle/>
        <a:p>
          <a:endParaRPr lang="en-US"/>
        </a:p>
      </dgm:t>
    </dgm:pt>
    <dgm:pt modelId="{AAB8B2D0-4AFC-44ED-AA44-BC5ABA312418}" type="sibTrans" cxnId="{1858A324-CCEA-4384-8D74-7813F956A8DA}">
      <dgm:prSet/>
      <dgm:spPr/>
      <dgm:t>
        <a:bodyPr/>
        <a:lstStyle/>
        <a:p>
          <a:endParaRPr lang="en-US"/>
        </a:p>
      </dgm:t>
    </dgm:pt>
    <dgm:pt modelId="{99F211B3-4A82-4DA2-B171-CFC17F5C1F77}">
      <dgm:prSet/>
      <dgm:spPr/>
      <dgm:t>
        <a:bodyPr/>
        <a:lstStyle/>
        <a:p>
          <a:r>
            <a:rPr lang="en-US" b="1"/>
            <a:t>Gestión integral de proyectos</a:t>
          </a:r>
        </a:p>
      </dgm:t>
    </dgm:pt>
    <dgm:pt modelId="{01E539E4-B2CA-4160-A909-D686EC350F7A}" type="parTrans" cxnId="{A007254A-B7D6-4D78-B1D5-06B4BFC125E4}">
      <dgm:prSet/>
      <dgm:spPr/>
      <dgm:t>
        <a:bodyPr/>
        <a:lstStyle/>
        <a:p>
          <a:endParaRPr lang="en-US"/>
        </a:p>
      </dgm:t>
    </dgm:pt>
    <dgm:pt modelId="{2E415385-733C-49E2-98B9-6F6A360FE975}" type="sibTrans" cxnId="{A007254A-B7D6-4D78-B1D5-06B4BFC125E4}">
      <dgm:prSet/>
      <dgm:spPr/>
      <dgm:t>
        <a:bodyPr/>
        <a:lstStyle/>
        <a:p>
          <a:endParaRPr lang="en-US"/>
        </a:p>
      </dgm:t>
    </dgm:pt>
    <dgm:pt modelId="{6B7BD50F-BA13-4B5D-B96C-3F038C7B8C7D}">
      <dgm:prSet/>
      <dgm:spPr/>
      <dgm:t>
        <a:bodyPr/>
        <a:lstStyle/>
        <a:p>
          <a:r>
            <a:rPr lang="en-US">
              <a:solidFill>
                <a:srgbClr val="FF0000"/>
              </a:solidFill>
            </a:rPr>
            <a:t>Liderazgo de proyectos           (0 PERSONAS)</a:t>
          </a:r>
        </a:p>
      </dgm:t>
    </dgm:pt>
    <dgm:pt modelId="{D740C377-0A41-4DCD-8A08-2250B0BBD9EF}" type="parTrans" cxnId="{BCF69A61-A67D-421F-BD3D-C77879CC2AB6}">
      <dgm:prSet/>
      <dgm:spPr/>
      <dgm:t>
        <a:bodyPr/>
        <a:lstStyle/>
        <a:p>
          <a:endParaRPr lang="en-US"/>
        </a:p>
      </dgm:t>
    </dgm:pt>
    <dgm:pt modelId="{12DD6A12-0E71-46A9-97B7-9BE3D5A6271C}" type="sibTrans" cxnId="{BCF69A61-A67D-421F-BD3D-C77879CC2AB6}">
      <dgm:prSet/>
      <dgm:spPr/>
      <dgm:t>
        <a:bodyPr/>
        <a:lstStyle/>
        <a:p>
          <a:endParaRPr lang="en-US"/>
        </a:p>
      </dgm:t>
    </dgm:pt>
    <dgm:pt modelId="{1349EE3D-7CBA-4C1B-8720-AE0A377E6C34}">
      <dgm:prSet/>
      <dgm:spPr/>
      <dgm:t>
        <a:bodyPr/>
        <a:lstStyle/>
        <a:p>
          <a:r>
            <a:rPr lang="en-US"/>
            <a:t>Gestión de proyectos TI       (2 PERSONAS)</a:t>
          </a:r>
        </a:p>
      </dgm:t>
    </dgm:pt>
    <dgm:pt modelId="{6D44B500-3FDA-4484-8AEF-C18E07ABC952}" type="parTrans" cxnId="{4DC2C945-19AF-470A-BEA3-F047E29A29E2}">
      <dgm:prSet/>
      <dgm:spPr/>
      <dgm:t>
        <a:bodyPr/>
        <a:lstStyle/>
        <a:p>
          <a:endParaRPr lang="en-US"/>
        </a:p>
      </dgm:t>
    </dgm:pt>
    <dgm:pt modelId="{4C8D1A38-BF05-4D78-9C38-80E52430A8AE}" type="sibTrans" cxnId="{4DC2C945-19AF-470A-BEA3-F047E29A29E2}">
      <dgm:prSet/>
      <dgm:spPr/>
      <dgm:t>
        <a:bodyPr/>
        <a:lstStyle/>
        <a:p>
          <a:endParaRPr lang="en-US"/>
        </a:p>
      </dgm:t>
    </dgm:pt>
    <dgm:pt modelId="{75120453-A235-4609-8070-C7DA255DBAB2}">
      <dgm:prSet/>
      <dgm:spPr/>
      <dgm:t>
        <a:bodyPr/>
        <a:lstStyle/>
        <a:p>
          <a:r>
            <a:rPr lang="en-US">
              <a:solidFill>
                <a:srgbClr val="FF0000"/>
              </a:solidFill>
            </a:rPr>
            <a:t>Indicadores  gestión de proyectos           (0 PERSONAS)</a:t>
          </a:r>
        </a:p>
      </dgm:t>
    </dgm:pt>
    <dgm:pt modelId="{8D426775-F343-4449-89EE-E7BFD1FA7CBA}" type="parTrans" cxnId="{3208E1E2-4E1C-4CA8-B195-7BC6865E7A2E}">
      <dgm:prSet/>
      <dgm:spPr/>
      <dgm:t>
        <a:bodyPr/>
        <a:lstStyle/>
        <a:p>
          <a:endParaRPr lang="en-US"/>
        </a:p>
      </dgm:t>
    </dgm:pt>
    <dgm:pt modelId="{2556EA90-9A54-4BBE-A2C5-3CE3E95BE7C5}" type="sibTrans" cxnId="{3208E1E2-4E1C-4CA8-B195-7BC6865E7A2E}">
      <dgm:prSet/>
      <dgm:spPr/>
      <dgm:t>
        <a:bodyPr/>
        <a:lstStyle/>
        <a:p>
          <a:endParaRPr lang="en-US"/>
        </a:p>
      </dgm:t>
    </dgm:pt>
    <dgm:pt modelId="{0259A975-5C7F-4352-9D5E-6240983FB7E9}">
      <dgm:prSet/>
      <dgm:spPr/>
      <dgm:t>
        <a:bodyPr/>
        <a:lstStyle/>
        <a:p>
          <a:r>
            <a:rPr lang="en-US"/>
            <a:t>Seguimiento y control                (2 PERSONAS)</a:t>
          </a:r>
        </a:p>
      </dgm:t>
    </dgm:pt>
    <dgm:pt modelId="{A0CFC98A-DADB-4FC3-B3DB-35B22665017E}" type="parTrans" cxnId="{74806AB1-9E1D-4372-88E6-FAC468C580B8}">
      <dgm:prSet/>
      <dgm:spPr/>
      <dgm:t>
        <a:bodyPr/>
        <a:lstStyle/>
        <a:p>
          <a:endParaRPr lang="en-US"/>
        </a:p>
      </dgm:t>
    </dgm:pt>
    <dgm:pt modelId="{5C73BD04-18BF-44E0-B554-A974D12F9981}" type="sibTrans" cxnId="{74806AB1-9E1D-4372-88E6-FAC468C580B8}">
      <dgm:prSet/>
      <dgm:spPr/>
      <dgm:t>
        <a:bodyPr/>
        <a:lstStyle/>
        <a:p>
          <a:endParaRPr lang="en-US"/>
        </a:p>
      </dgm:t>
    </dgm:pt>
    <dgm:pt modelId="{45787C71-0853-4C11-A17D-5DE3B1645B02}">
      <dgm:prSet phldrT="[Texto]"/>
      <dgm:spPr/>
      <dgm:t>
        <a:bodyPr/>
        <a:lstStyle/>
        <a:p>
          <a:r>
            <a:rPr lang="en-US">
              <a:solidFill>
                <a:srgbClr val="FFFF00"/>
              </a:solidFill>
            </a:rPr>
            <a:t>Seguridad información       (4 PERSONAS)</a:t>
          </a:r>
        </a:p>
      </dgm:t>
    </dgm:pt>
    <dgm:pt modelId="{490E7F83-A40A-4B06-B7B9-FC6A1DE7ED0F}" type="parTrans" cxnId="{3146D747-1159-4B2F-83AE-B7F969482A58}">
      <dgm:prSet/>
      <dgm:spPr/>
      <dgm:t>
        <a:bodyPr/>
        <a:lstStyle/>
        <a:p>
          <a:endParaRPr lang="en-US"/>
        </a:p>
      </dgm:t>
    </dgm:pt>
    <dgm:pt modelId="{CE6E0EBA-E3E4-4B81-A31B-F6E072FCFEDB}" type="sibTrans" cxnId="{3146D747-1159-4B2F-83AE-B7F969482A58}">
      <dgm:prSet/>
      <dgm:spPr/>
      <dgm:t>
        <a:bodyPr/>
        <a:lstStyle/>
        <a:p>
          <a:endParaRPr lang="en-US"/>
        </a:p>
      </dgm:t>
    </dgm:pt>
    <dgm:pt modelId="{560F756F-9D08-47E6-8CD9-09B2EE912F64}" type="pres">
      <dgm:prSet presAssocID="{F1B83B5F-F575-4BAB-960F-B3B93437FF5B}" presName="Name0" presStyleCnt="0">
        <dgm:presLayoutVars>
          <dgm:dir/>
          <dgm:resizeHandles val="exact"/>
        </dgm:presLayoutVars>
      </dgm:prSet>
      <dgm:spPr/>
      <dgm:t>
        <a:bodyPr/>
        <a:lstStyle/>
        <a:p>
          <a:endParaRPr lang="en-US"/>
        </a:p>
      </dgm:t>
    </dgm:pt>
    <dgm:pt modelId="{34D9D9BD-DAF8-460C-9D90-8CFE2FF69EB6}" type="pres">
      <dgm:prSet presAssocID="{0A0C42CE-6F5C-4FAC-8C89-7A1DEF3A099F}" presName="node" presStyleLbl="node1" presStyleIdx="0" presStyleCnt="5">
        <dgm:presLayoutVars>
          <dgm:bulletEnabled val="1"/>
        </dgm:presLayoutVars>
      </dgm:prSet>
      <dgm:spPr/>
      <dgm:t>
        <a:bodyPr/>
        <a:lstStyle/>
        <a:p>
          <a:endParaRPr lang="en-US"/>
        </a:p>
      </dgm:t>
    </dgm:pt>
    <dgm:pt modelId="{847B6044-0F85-43EB-A42D-418C38159A6F}" type="pres">
      <dgm:prSet presAssocID="{7A6EEEF7-C1A2-4EB2-8745-5C5E32581C5C}" presName="sibTrans" presStyleCnt="0"/>
      <dgm:spPr/>
    </dgm:pt>
    <dgm:pt modelId="{871FADB3-5B43-4FA4-8B26-23867B092B49}" type="pres">
      <dgm:prSet presAssocID="{156BD4B7-0575-4E1D-A852-21A74DAE0A47}" presName="node" presStyleLbl="node1" presStyleIdx="1" presStyleCnt="5">
        <dgm:presLayoutVars>
          <dgm:bulletEnabled val="1"/>
        </dgm:presLayoutVars>
      </dgm:prSet>
      <dgm:spPr/>
      <dgm:t>
        <a:bodyPr/>
        <a:lstStyle/>
        <a:p>
          <a:endParaRPr lang="en-US"/>
        </a:p>
      </dgm:t>
    </dgm:pt>
    <dgm:pt modelId="{F0A7531C-930B-4D77-9572-7161A5DBF78C}" type="pres">
      <dgm:prSet presAssocID="{BF632469-F1D7-491B-8775-B7D1654205D6}" presName="sibTrans" presStyleCnt="0"/>
      <dgm:spPr/>
    </dgm:pt>
    <dgm:pt modelId="{3803A23E-FCDD-43B6-AEF7-51A6142A901F}" type="pres">
      <dgm:prSet presAssocID="{99F211B3-4A82-4DA2-B171-CFC17F5C1F77}" presName="node" presStyleLbl="node1" presStyleIdx="2" presStyleCnt="5">
        <dgm:presLayoutVars>
          <dgm:bulletEnabled val="1"/>
        </dgm:presLayoutVars>
      </dgm:prSet>
      <dgm:spPr/>
      <dgm:t>
        <a:bodyPr/>
        <a:lstStyle/>
        <a:p>
          <a:endParaRPr lang="en-US"/>
        </a:p>
      </dgm:t>
    </dgm:pt>
    <dgm:pt modelId="{E773BC42-E2BB-41DE-9364-79E41E15F95D}" type="pres">
      <dgm:prSet presAssocID="{2E415385-733C-49E2-98B9-6F6A360FE975}" presName="sibTrans" presStyleCnt="0"/>
      <dgm:spPr/>
    </dgm:pt>
    <dgm:pt modelId="{C33F0696-28B2-4C48-9BA5-AAAB52B127CC}" type="pres">
      <dgm:prSet presAssocID="{A2E9ACEB-6C8F-48B3-AC0B-C275BF3D92D1}" presName="node" presStyleLbl="node1" presStyleIdx="3" presStyleCnt="5">
        <dgm:presLayoutVars>
          <dgm:bulletEnabled val="1"/>
        </dgm:presLayoutVars>
      </dgm:prSet>
      <dgm:spPr/>
      <dgm:t>
        <a:bodyPr/>
        <a:lstStyle/>
        <a:p>
          <a:endParaRPr lang="en-US"/>
        </a:p>
      </dgm:t>
    </dgm:pt>
    <dgm:pt modelId="{4F9C8058-7FA9-44B6-A1AF-C572A05A5F37}" type="pres">
      <dgm:prSet presAssocID="{499AE974-2131-409E-9C90-A4108699BB8C}" presName="sibTrans" presStyleCnt="0"/>
      <dgm:spPr/>
    </dgm:pt>
    <dgm:pt modelId="{CDA389F9-9976-4185-A8B1-0526B5206AAE}" type="pres">
      <dgm:prSet presAssocID="{D02FCED3-4851-4D50-904D-7BFD88DA8751}" presName="node" presStyleLbl="node1" presStyleIdx="4" presStyleCnt="5">
        <dgm:presLayoutVars>
          <dgm:bulletEnabled val="1"/>
        </dgm:presLayoutVars>
      </dgm:prSet>
      <dgm:spPr/>
      <dgm:t>
        <a:bodyPr/>
        <a:lstStyle/>
        <a:p>
          <a:endParaRPr lang="en-US"/>
        </a:p>
      </dgm:t>
    </dgm:pt>
  </dgm:ptLst>
  <dgm:cxnLst>
    <dgm:cxn modelId="{C97C535C-689A-4F04-9D3F-06FDBC9FEEA2}" type="presOf" srcId="{156BD4B7-0575-4E1D-A852-21A74DAE0A47}" destId="{871FADB3-5B43-4FA4-8B26-23867B092B49}" srcOrd="0" destOrd="0" presId="urn:microsoft.com/office/officeart/2005/8/layout/hList6"/>
    <dgm:cxn modelId="{A3EDEBFC-9326-4109-8CB0-130177694858}" type="presOf" srcId="{0259A975-5C7F-4352-9D5E-6240983FB7E9}" destId="{CDA389F9-9976-4185-A8B1-0526B5206AAE}" srcOrd="0" destOrd="5" presId="urn:microsoft.com/office/officeart/2005/8/layout/hList6"/>
    <dgm:cxn modelId="{A7B85BC3-160F-4378-AAD7-13963E0621C0}" srcId="{156BD4B7-0575-4E1D-A852-21A74DAE0A47}" destId="{484A4D40-E8B0-4C12-A215-A6CFB4ED9575}" srcOrd="0" destOrd="0" parTransId="{27BC1C4F-514E-4917-A878-3CE58D09AB60}" sibTransId="{CD66B4BB-2D5D-4B55-A204-5BD70802806C}"/>
    <dgm:cxn modelId="{B8FC4251-9C40-4B82-8E3F-2181E2216DEC}" type="presOf" srcId="{484A4D40-E8B0-4C12-A215-A6CFB4ED9575}" destId="{871FADB3-5B43-4FA4-8B26-23867B092B49}" srcOrd="0" destOrd="1" presId="urn:microsoft.com/office/officeart/2005/8/layout/hList6"/>
    <dgm:cxn modelId="{B6A7F736-C97B-470E-9531-9237688851CC}" srcId="{0A0C42CE-6F5C-4FAC-8C89-7A1DEF3A099F}" destId="{0CE1C0E5-1924-4205-B309-56E8E44B39AE}" srcOrd="0" destOrd="0" parTransId="{E1C27EA5-D7C2-4A38-8389-C5613134EC73}" sibTransId="{C15CE6E2-CA0C-4214-9E02-F32EFD6D5651}"/>
    <dgm:cxn modelId="{0F2E18A8-16F8-4BA8-A657-9137A0EFCFFB}" type="presOf" srcId="{0A52E0D8-0E75-41F0-A429-C384D396E935}" destId="{34D9D9BD-DAF8-460C-9D90-8CFE2FF69EB6}" srcOrd="0" destOrd="2" presId="urn:microsoft.com/office/officeart/2005/8/layout/hList6"/>
    <dgm:cxn modelId="{7D29B222-ED10-42A9-A832-6584C28391EB}" type="presOf" srcId="{D02FCED3-4851-4D50-904D-7BFD88DA8751}" destId="{CDA389F9-9976-4185-A8B1-0526B5206AAE}" srcOrd="0" destOrd="0" presId="urn:microsoft.com/office/officeart/2005/8/layout/hList6"/>
    <dgm:cxn modelId="{E4A3D928-67C7-4422-9CD9-3EA05841CBE8}" type="presOf" srcId="{0CE1C0E5-1924-4205-B309-56E8E44B39AE}" destId="{34D9D9BD-DAF8-460C-9D90-8CFE2FF69EB6}" srcOrd="0" destOrd="1" presId="urn:microsoft.com/office/officeart/2005/8/layout/hList6"/>
    <dgm:cxn modelId="{6F871EFE-883B-41D2-AC45-B0A9F592CB72}" srcId="{D02FCED3-4851-4D50-904D-7BFD88DA8751}" destId="{992CAB84-176E-4A4A-B85B-2B13EAB3423C}" srcOrd="1" destOrd="0" parTransId="{A79393B8-9383-4ADC-9FD7-F5CED8FCF502}" sibTransId="{187BB6EC-EA73-4529-992B-5E2A02A308FA}"/>
    <dgm:cxn modelId="{829A292B-72DB-4E0B-827C-F8D64D38499A}" type="presOf" srcId="{976FFA90-7437-463F-B1BC-87639F5950F3}" destId="{871FADB3-5B43-4FA4-8B26-23867B092B49}" srcOrd="0" destOrd="2" presId="urn:microsoft.com/office/officeart/2005/8/layout/hList6"/>
    <dgm:cxn modelId="{08152442-0D3A-40A8-AE76-8674C3D39F3B}" srcId="{A2E9ACEB-6C8F-48B3-AC0B-C275BF3D92D1}" destId="{CCF5493D-7EDB-45E6-B0B8-8402155CF1EF}" srcOrd="2" destOrd="0" parTransId="{D02AD516-605B-4B06-BFDF-977FA133DEE6}" sibTransId="{AE715E52-57A6-4D64-9C83-9799526FA806}"/>
    <dgm:cxn modelId="{96711817-D69D-47DA-9313-FA82F7E23EB9}" srcId="{156BD4B7-0575-4E1D-A852-21A74DAE0A47}" destId="{976FFA90-7437-463F-B1BC-87639F5950F3}" srcOrd="1" destOrd="0" parTransId="{39B799CD-4215-45B3-9ABD-28C61344A270}" sibTransId="{F44C86D0-1074-44FB-A6DF-85C947249308}"/>
    <dgm:cxn modelId="{6D6FF313-34D0-4F8A-BAC9-C606573BBB6E}" srcId="{A2E9ACEB-6C8F-48B3-AC0B-C275BF3D92D1}" destId="{40741C0C-F038-4C49-9881-4B23D669AB8F}" srcOrd="1" destOrd="0" parTransId="{7FC9DA78-104F-4F7E-91FD-5126D2A6E300}" sibTransId="{2044D722-F8FA-4762-BC34-A25367C17FC7}"/>
    <dgm:cxn modelId="{A07AC472-B098-4EEA-A602-A0A6C4CB6C18}" srcId="{A2E9ACEB-6C8F-48B3-AC0B-C275BF3D92D1}" destId="{4DE7C0A7-2D22-44BD-87C6-A4E510AA949E}" srcOrd="3" destOrd="0" parTransId="{8BD55DB0-346A-4B48-BF6F-D4CA88A9ABB4}" sibTransId="{1BA73C3F-35A1-4877-B3C2-C5BFC7028EED}"/>
    <dgm:cxn modelId="{3146D747-1159-4B2F-83AE-B7F969482A58}" srcId="{A2E9ACEB-6C8F-48B3-AC0B-C275BF3D92D1}" destId="{45787C71-0853-4C11-A17D-5DE3B1645B02}" srcOrd="4" destOrd="0" parTransId="{490E7F83-A40A-4B06-B7B9-FC6A1DE7ED0F}" sibTransId="{CE6E0EBA-E3E4-4B81-A31B-F6E072FCFEDB}"/>
    <dgm:cxn modelId="{67CF08B0-9564-4A26-8D7E-0A731CEC60C9}" srcId="{D02FCED3-4851-4D50-904D-7BFD88DA8751}" destId="{39CBB043-A978-4538-BC36-6BDF30924666}" srcOrd="3" destOrd="0" parTransId="{2A25531A-56D7-433F-A7B4-6FB3DE30393D}" sibTransId="{EB195850-B99C-431D-B5A0-DA37629F4404}"/>
    <dgm:cxn modelId="{C0DEAC81-D19F-4AC4-BB69-6335626EFEFB}" srcId="{F1B83B5F-F575-4BAB-960F-B3B93437FF5B}" destId="{0A0C42CE-6F5C-4FAC-8C89-7A1DEF3A099F}" srcOrd="0" destOrd="0" parTransId="{F101C7DA-F2E1-4652-AE22-E50C9C00D221}" sibTransId="{7A6EEEF7-C1A2-4EB2-8745-5C5E32581C5C}"/>
    <dgm:cxn modelId="{13E59156-D704-42DD-BC88-86BF8C6DDDBA}" type="presOf" srcId="{45787C71-0853-4C11-A17D-5DE3B1645B02}" destId="{C33F0696-28B2-4C48-9BA5-AAAB52B127CC}" srcOrd="0" destOrd="5" presId="urn:microsoft.com/office/officeart/2005/8/layout/hList6"/>
    <dgm:cxn modelId="{60594CD7-C5B0-48F0-8E9F-0FC4636DA64B}" srcId="{0A0C42CE-6F5C-4FAC-8C89-7A1DEF3A099F}" destId="{0A52E0D8-0E75-41F0-A429-C384D396E935}" srcOrd="1" destOrd="0" parTransId="{0509E7BA-5346-42B8-AABB-0867317F0B36}" sibTransId="{6B5B336F-78F2-4AA9-85BF-70735094E9E3}"/>
    <dgm:cxn modelId="{A6E4BD27-2F17-49C5-8773-20837204ACF6}" type="presOf" srcId="{4DE7C0A7-2D22-44BD-87C6-A4E510AA949E}" destId="{C33F0696-28B2-4C48-9BA5-AAAB52B127CC}" srcOrd="0" destOrd="4" presId="urn:microsoft.com/office/officeart/2005/8/layout/hList6"/>
    <dgm:cxn modelId="{65A0C4A3-F5F0-42CF-B207-535E651AC4AB}" type="presOf" srcId="{C1019328-B5DF-4F98-88E4-99810B84C3DD}" destId="{CDA389F9-9976-4185-A8B1-0526B5206AAE}" srcOrd="0" destOrd="3" presId="urn:microsoft.com/office/officeart/2005/8/layout/hList6"/>
    <dgm:cxn modelId="{4C297DC5-FA63-4A75-B35C-F16AC9D5DC73}" srcId="{D02FCED3-4851-4D50-904D-7BFD88DA8751}" destId="{A07B83BA-58B1-4C5C-8071-176472673F60}" srcOrd="0" destOrd="0" parTransId="{5C7F7943-51FD-4992-A67F-11A3333AAB74}" sibTransId="{63E40C4E-39B9-4E4B-A026-496A468EE184}"/>
    <dgm:cxn modelId="{7DBE39BE-175F-4C2F-ACBD-65D3970B2391}" type="presOf" srcId="{B04A0EE0-7704-4993-A489-BF83122C1FB7}" destId="{34D9D9BD-DAF8-460C-9D90-8CFE2FF69EB6}" srcOrd="0" destOrd="4" presId="urn:microsoft.com/office/officeart/2005/8/layout/hList6"/>
    <dgm:cxn modelId="{32070A10-8628-4682-891D-A7F9EB22E142}" type="presOf" srcId="{F1B83B5F-F575-4BAB-960F-B3B93437FF5B}" destId="{560F756F-9D08-47E6-8CD9-09B2EE912F64}" srcOrd="0" destOrd="0" presId="urn:microsoft.com/office/officeart/2005/8/layout/hList6"/>
    <dgm:cxn modelId="{A007254A-B7D6-4D78-B1D5-06B4BFC125E4}" srcId="{F1B83B5F-F575-4BAB-960F-B3B93437FF5B}" destId="{99F211B3-4A82-4DA2-B171-CFC17F5C1F77}" srcOrd="2" destOrd="0" parTransId="{01E539E4-B2CA-4160-A909-D686EC350F7A}" sibTransId="{2E415385-733C-49E2-98B9-6F6A360FE975}"/>
    <dgm:cxn modelId="{67182DD9-CEDA-466F-AC20-687ACAF94F20}" type="presOf" srcId="{A07B83BA-58B1-4C5C-8071-176472673F60}" destId="{CDA389F9-9976-4185-A8B1-0526B5206AAE}" srcOrd="0" destOrd="1" presId="urn:microsoft.com/office/officeart/2005/8/layout/hList6"/>
    <dgm:cxn modelId="{D22EB01B-4074-49FB-B831-F984C294F777}" srcId="{F1B83B5F-F575-4BAB-960F-B3B93437FF5B}" destId="{D02FCED3-4851-4D50-904D-7BFD88DA8751}" srcOrd="4" destOrd="0" parTransId="{8A28BA06-27F1-4513-B7D0-1767FA8EDB29}" sibTransId="{0F2EB579-651D-45B0-B557-774037F47E33}"/>
    <dgm:cxn modelId="{9BD1B4D6-2AA6-4C91-B4A5-51BF88C10836}" type="presOf" srcId="{75120453-A235-4609-8070-C7DA255DBAB2}" destId="{3803A23E-FCDD-43B6-AEF7-51A6142A901F}" srcOrd="0" destOrd="3" presId="urn:microsoft.com/office/officeart/2005/8/layout/hList6"/>
    <dgm:cxn modelId="{50B6D493-64F4-4749-A0EE-E5F1EB6D0A40}" type="presOf" srcId="{6B7BD50F-BA13-4B5D-B96C-3F038C7B8C7D}" destId="{3803A23E-FCDD-43B6-AEF7-51A6142A901F}" srcOrd="0" destOrd="1" presId="urn:microsoft.com/office/officeart/2005/8/layout/hList6"/>
    <dgm:cxn modelId="{2B16A40A-F966-467C-9C51-C57D1AEA0974}" type="presOf" srcId="{992CAB84-176E-4A4A-B85B-2B13EAB3423C}" destId="{CDA389F9-9976-4185-A8B1-0526B5206AAE}" srcOrd="0" destOrd="2" presId="urn:microsoft.com/office/officeart/2005/8/layout/hList6"/>
    <dgm:cxn modelId="{5A6CA0FB-0A46-49BE-8729-1C94F456A072}" srcId="{F1B83B5F-F575-4BAB-960F-B3B93437FF5B}" destId="{A2E9ACEB-6C8F-48B3-AC0B-C275BF3D92D1}" srcOrd="3" destOrd="0" parTransId="{E3F54994-2B15-4F9C-9FB3-33EB8B658602}" sibTransId="{499AE974-2131-409E-9C90-A4108699BB8C}"/>
    <dgm:cxn modelId="{DE33E519-7AEE-4F3A-90BF-C2C1961D3EB2}" type="presOf" srcId="{16DE2A20-A128-41E4-91A2-96ED26566438}" destId="{34D9D9BD-DAF8-460C-9D90-8CFE2FF69EB6}" srcOrd="0" destOrd="3" presId="urn:microsoft.com/office/officeart/2005/8/layout/hList6"/>
    <dgm:cxn modelId="{1858A324-CCEA-4384-8D74-7813F956A8DA}" srcId="{156BD4B7-0575-4E1D-A852-21A74DAE0A47}" destId="{5076432F-8335-4CEA-9AA8-4777E7E2B677}" srcOrd="3" destOrd="0" parTransId="{47B50486-64D3-4B5C-89C4-4A4005950B42}" sibTransId="{AAB8B2D0-4AFC-44ED-AA44-BC5ABA312418}"/>
    <dgm:cxn modelId="{CD758762-C4D6-497E-82E2-53516D2F3C13}" srcId="{A2E9ACEB-6C8F-48B3-AC0B-C275BF3D92D1}" destId="{087E0DF5-39E5-41EA-88CB-DBA9204677B6}" srcOrd="0" destOrd="0" parTransId="{DD77F065-1DF3-411D-ABDB-66B34AC2A14F}" sibTransId="{949B489D-D8D1-4C51-86B3-57A805072F34}"/>
    <dgm:cxn modelId="{9026916B-8681-4A07-987B-654F94B8153A}" type="presOf" srcId="{5076432F-8335-4CEA-9AA8-4777E7E2B677}" destId="{871FADB3-5B43-4FA4-8B26-23867B092B49}" srcOrd="0" destOrd="4" presId="urn:microsoft.com/office/officeart/2005/8/layout/hList6"/>
    <dgm:cxn modelId="{DC563D13-C048-422F-B07F-8BC10DD25188}" type="presOf" srcId="{087E0DF5-39E5-41EA-88CB-DBA9204677B6}" destId="{C33F0696-28B2-4C48-9BA5-AAAB52B127CC}" srcOrd="0" destOrd="1" presId="urn:microsoft.com/office/officeart/2005/8/layout/hList6"/>
    <dgm:cxn modelId="{04EA60A3-BAEB-48A2-AFC2-2516054050E5}" srcId="{0A0C42CE-6F5C-4FAC-8C89-7A1DEF3A099F}" destId="{16DE2A20-A128-41E4-91A2-96ED26566438}" srcOrd="2" destOrd="0" parTransId="{EC0D35B2-9FB6-430F-B64E-963263C16073}" sibTransId="{53804CED-A7D9-484F-AB8B-7FBC201B54C6}"/>
    <dgm:cxn modelId="{B6606F74-D0C4-4DFD-AB3D-08A873851965}" type="presOf" srcId="{99F211B3-4A82-4DA2-B171-CFC17F5C1F77}" destId="{3803A23E-FCDD-43B6-AEF7-51A6142A901F}" srcOrd="0" destOrd="0" presId="urn:microsoft.com/office/officeart/2005/8/layout/hList6"/>
    <dgm:cxn modelId="{BCF69A61-A67D-421F-BD3D-C77879CC2AB6}" srcId="{99F211B3-4A82-4DA2-B171-CFC17F5C1F77}" destId="{6B7BD50F-BA13-4B5D-B96C-3F038C7B8C7D}" srcOrd="0" destOrd="0" parTransId="{D740C377-0A41-4DCD-8A08-2250B0BBD9EF}" sibTransId="{12DD6A12-0E71-46A9-97B7-9BE3D5A6271C}"/>
    <dgm:cxn modelId="{4462E8F3-5FCE-4C80-83B0-C00E1C734ED0}" type="presOf" srcId="{0A0C42CE-6F5C-4FAC-8C89-7A1DEF3A099F}" destId="{34D9D9BD-DAF8-460C-9D90-8CFE2FF69EB6}" srcOrd="0" destOrd="0" presId="urn:microsoft.com/office/officeart/2005/8/layout/hList6"/>
    <dgm:cxn modelId="{EDDFDB8B-AEDE-48E6-AE93-7FD9F2820EF5}" type="presOf" srcId="{40741C0C-F038-4C49-9881-4B23D669AB8F}" destId="{C33F0696-28B2-4C48-9BA5-AAAB52B127CC}" srcOrd="0" destOrd="2" presId="urn:microsoft.com/office/officeart/2005/8/layout/hList6"/>
    <dgm:cxn modelId="{3208E1E2-4E1C-4CA8-B195-7BC6865E7A2E}" srcId="{99F211B3-4A82-4DA2-B171-CFC17F5C1F77}" destId="{75120453-A235-4609-8070-C7DA255DBAB2}" srcOrd="2" destOrd="0" parTransId="{8D426775-F343-4449-89EE-E7BFD1FA7CBA}" sibTransId="{2556EA90-9A54-4BBE-A2C5-3CE3E95BE7C5}"/>
    <dgm:cxn modelId="{64745836-CF8A-45A1-801B-20F394B05C79}" type="presOf" srcId="{1349EE3D-7CBA-4C1B-8720-AE0A377E6C34}" destId="{3803A23E-FCDD-43B6-AEF7-51A6142A901F}" srcOrd="0" destOrd="2" presId="urn:microsoft.com/office/officeart/2005/8/layout/hList6"/>
    <dgm:cxn modelId="{C6976ECE-CD10-4929-8C48-B5D08D544045}" srcId="{F1B83B5F-F575-4BAB-960F-B3B93437FF5B}" destId="{156BD4B7-0575-4E1D-A852-21A74DAE0A47}" srcOrd="1" destOrd="0" parTransId="{21D722CD-7A02-41B3-85D8-355D8E91746B}" sibTransId="{BF632469-F1D7-491B-8775-B7D1654205D6}"/>
    <dgm:cxn modelId="{2007D012-7F04-4B31-9D3E-0FEF56A3E423}" srcId="{0A0C42CE-6F5C-4FAC-8C89-7A1DEF3A099F}" destId="{B04A0EE0-7704-4993-A489-BF83122C1FB7}" srcOrd="3" destOrd="0" parTransId="{3B1E2F37-3823-4921-B63B-540AD13441BF}" sibTransId="{063C434C-D2CA-459F-B00A-06A558841C44}"/>
    <dgm:cxn modelId="{D221B35E-2C8B-4FD9-A8E4-E332D923D7A5}" type="presOf" srcId="{EAB8094F-F07F-443D-BE63-618501F91B75}" destId="{871FADB3-5B43-4FA4-8B26-23867B092B49}" srcOrd="0" destOrd="3" presId="urn:microsoft.com/office/officeart/2005/8/layout/hList6"/>
    <dgm:cxn modelId="{21C69627-7339-4283-85FE-C450D06897A5}" type="presOf" srcId="{39CBB043-A978-4538-BC36-6BDF30924666}" destId="{CDA389F9-9976-4185-A8B1-0526B5206AAE}" srcOrd="0" destOrd="4" presId="urn:microsoft.com/office/officeart/2005/8/layout/hList6"/>
    <dgm:cxn modelId="{B6D93EEF-D8B0-4212-B557-0774897C036C}" srcId="{D02FCED3-4851-4D50-904D-7BFD88DA8751}" destId="{C1019328-B5DF-4F98-88E4-99810B84C3DD}" srcOrd="2" destOrd="0" parTransId="{B324F8B5-B37F-4E76-9E73-47881D66F87E}" sibTransId="{727849F1-AE8D-4789-A47F-AB01BF497ADA}"/>
    <dgm:cxn modelId="{5B6FEC80-7EE8-477B-86F8-7D46FDAE6B56}" type="presOf" srcId="{CCF5493D-7EDB-45E6-B0B8-8402155CF1EF}" destId="{C33F0696-28B2-4C48-9BA5-AAAB52B127CC}" srcOrd="0" destOrd="3" presId="urn:microsoft.com/office/officeart/2005/8/layout/hList6"/>
    <dgm:cxn modelId="{4DC2C945-19AF-470A-BEA3-F047E29A29E2}" srcId="{99F211B3-4A82-4DA2-B171-CFC17F5C1F77}" destId="{1349EE3D-7CBA-4C1B-8720-AE0A377E6C34}" srcOrd="1" destOrd="0" parTransId="{6D44B500-3FDA-4484-8AEF-C18E07ABC952}" sibTransId="{4C8D1A38-BF05-4D78-9C38-80E52430A8AE}"/>
    <dgm:cxn modelId="{74806AB1-9E1D-4372-88E6-FAC468C580B8}" srcId="{D02FCED3-4851-4D50-904D-7BFD88DA8751}" destId="{0259A975-5C7F-4352-9D5E-6240983FB7E9}" srcOrd="4" destOrd="0" parTransId="{A0CFC98A-DADB-4FC3-B3DB-35B22665017E}" sibTransId="{5C73BD04-18BF-44E0-B554-A974D12F9981}"/>
    <dgm:cxn modelId="{BB1EDC2E-1787-423F-BFDC-D068423CF97E}" type="presOf" srcId="{A2E9ACEB-6C8F-48B3-AC0B-C275BF3D92D1}" destId="{C33F0696-28B2-4C48-9BA5-AAAB52B127CC}" srcOrd="0" destOrd="0" presId="urn:microsoft.com/office/officeart/2005/8/layout/hList6"/>
    <dgm:cxn modelId="{998A7D1E-25E5-40CA-9C71-BB87AA560BBE}" srcId="{156BD4B7-0575-4E1D-A852-21A74DAE0A47}" destId="{EAB8094F-F07F-443D-BE63-618501F91B75}" srcOrd="2" destOrd="0" parTransId="{C7DACC24-4BB8-4BC2-9209-E3693E4D2C9F}" sibTransId="{201554AE-3330-4773-B2FC-2FCAC0FFE91A}"/>
    <dgm:cxn modelId="{5D04800F-F101-4257-8B03-D6CCF8460534}" type="presParOf" srcId="{560F756F-9D08-47E6-8CD9-09B2EE912F64}" destId="{34D9D9BD-DAF8-460C-9D90-8CFE2FF69EB6}" srcOrd="0" destOrd="0" presId="urn:microsoft.com/office/officeart/2005/8/layout/hList6"/>
    <dgm:cxn modelId="{FB2D0E40-98E7-4E12-BB28-CFC80AD5E618}" type="presParOf" srcId="{560F756F-9D08-47E6-8CD9-09B2EE912F64}" destId="{847B6044-0F85-43EB-A42D-418C38159A6F}" srcOrd="1" destOrd="0" presId="urn:microsoft.com/office/officeart/2005/8/layout/hList6"/>
    <dgm:cxn modelId="{EDB4A6D8-AADE-4E40-915A-F2884EF727D4}" type="presParOf" srcId="{560F756F-9D08-47E6-8CD9-09B2EE912F64}" destId="{871FADB3-5B43-4FA4-8B26-23867B092B49}" srcOrd="2" destOrd="0" presId="urn:microsoft.com/office/officeart/2005/8/layout/hList6"/>
    <dgm:cxn modelId="{B117D9EF-B9A1-4593-BE58-053A9051E1B3}" type="presParOf" srcId="{560F756F-9D08-47E6-8CD9-09B2EE912F64}" destId="{F0A7531C-930B-4D77-9572-7161A5DBF78C}" srcOrd="3" destOrd="0" presId="urn:microsoft.com/office/officeart/2005/8/layout/hList6"/>
    <dgm:cxn modelId="{B4BD49A6-1E92-41F3-9D26-E0AFEBB060CD}" type="presParOf" srcId="{560F756F-9D08-47E6-8CD9-09B2EE912F64}" destId="{3803A23E-FCDD-43B6-AEF7-51A6142A901F}" srcOrd="4" destOrd="0" presId="urn:microsoft.com/office/officeart/2005/8/layout/hList6"/>
    <dgm:cxn modelId="{757377B8-DB06-4FEC-B5F4-6C79E2209E92}" type="presParOf" srcId="{560F756F-9D08-47E6-8CD9-09B2EE912F64}" destId="{E773BC42-E2BB-41DE-9364-79E41E15F95D}" srcOrd="5" destOrd="0" presId="urn:microsoft.com/office/officeart/2005/8/layout/hList6"/>
    <dgm:cxn modelId="{4F7F815E-0878-4601-A389-F617E49657F7}" type="presParOf" srcId="{560F756F-9D08-47E6-8CD9-09B2EE912F64}" destId="{C33F0696-28B2-4C48-9BA5-AAAB52B127CC}" srcOrd="6" destOrd="0" presId="urn:microsoft.com/office/officeart/2005/8/layout/hList6"/>
    <dgm:cxn modelId="{F14734EF-05C1-4DCA-95FF-780FF60EF1C1}" type="presParOf" srcId="{560F756F-9D08-47E6-8CD9-09B2EE912F64}" destId="{4F9C8058-7FA9-44B6-A1AF-C572A05A5F37}" srcOrd="7" destOrd="0" presId="urn:microsoft.com/office/officeart/2005/8/layout/hList6"/>
    <dgm:cxn modelId="{437BD48D-DEA9-41BD-855B-2CE8C1457D4B}" type="presParOf" srcId="{560F756F-9D08-47E6-8CD9-09B2EE912F64}" destId="{CDA389F9-9976-4185-A8B1-0526B5206AAE}" srcOrd="8" destOrd="0" presId="urn:microsoft.com/office/officeart/2005/8/layout/h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CAFE54-8FD5-40B1-A945-E5933E7AB8C1}" type="doc">
      <dgm:prSet loTypeId="urn:microsoft.com/office/officeart/2005/8/layout/hProcess11" loCatId="process" qsTypeId="urn:microsoft.com/office/officeart/2005/8/quickstyle/simple1" qsCatId="simple" csTypeId="urn:microsoft.com/office/officeart/2005/8/colors/accent1_2" csCatId="accent1" phldr="1"/>
      <dgm:spPr/>
    </dgm:pt>
    <dgm:pt modelId="{659DF178-03EB-414B-8749-BC79D3BFB362}">
      <dgm:prSet phldrT="[Texto]"/>
      <dgm:spPr/>
      <dgm:t>
        <a:bodyPr/>
        <a:lstStyle/>
        <a:p>
          <a:r>
            <a:rPr lang="en-US"/>
            <a:t>Planeación de TI</a:t>
          </a:r>
        </a:p>
      </dgm:t>
    </dgm:pt>
    <dgm:pt modelId="{52BB6E14-79B0-4DD7-8D61-5E35073FF703}" type="parTrans" cxnId="{17C7485B-87F0-4498-BBDA-2F08CE6FF4F1}">
      <dgm:prSet/>
      <dgm:spPr/>
      <dgm:t>
        <a:bodyPr/>
        <a:lstStyle/>
        <a:p>
          <a:endParaRPr lang="en-US"/>
        </a:p>
      </dgm:t>
    </dgm:pt>
    <dgm:pt modelId="{C0DBE770-9CB1-4629-A6C1-838315F3E310}" type="sibTrans" cxnId="{17C7485B-87F0-4498-BBDA-2F08CE6FF4F1}">
      <dgm:prSet/>
      <dgm:spPr/>
      <dgm:t>
        <a:bodyPr/>
        <a:lstStyle/>
        <a:p>
          <a:endParaRPr lang="en-US"/>
        </a:p>
      </dgm:t>
    </dgm:pt>
    <dgm:pt modelId="{7B30309B-E470-402A-86AF-CB2FADEFE747}">
      <dgm:prSet phldrT="[Texto]"/>
      <dgm:spPr/>
      <dgm:t>
        <a:bodyPr/>
        <a:lstStyle/>
        <a:p>
          <a:r>
            <a:rPr lang="en-US"/>
            <a:t>Operación de TI</a:t>
          </a:r>
        </a:p>
      </dgm:t>
    </dgm:pt>
    <dgm:pt modelId="{08764A71-9B21-4B58-B49A-0E5755A143F7}" type="parTrans" cxnId="{D28D72E4-C3E1-4D3A-A8FD-25668F0A6815}">
      <dgm:prSet/>
      <dgm:spPr/>
      <dgm:t>
        <a:bodyPr/>
        <a:lstStyle/>
        <a:p>
          <a:endParaRPr lang="en-US"/>
        </a:p>
      </dgm:t>
    </dgm:pt>
    <dgm:pt modelId="{4D21EB18-7325-467F-8107-6962591C05BB}" type="sibTrans" cxnId="{D28D72E4-C3E1-4D3A-A8FD-25668F0A6815}">
      <dgm:prSet/>
      <dgm:spPr/>
      <dgm:t>
        <a:bodyPr/>
        <a:lstStyle/>
        <a:p>
          <a:endParaRPr lang="en-US"/>
        </a:p>
      </dgm:t>
    </dgm:pt>
    <dgm:pt modelId="{C5BD80B9-D79A-48BC-8E35-4127C824799E}">
      <dgm:prSet phldrT="[Texto]"/>
      <dgm:spPr/>
      <dgm:t>
        <a:bodyPr/>
        <a:lstStyle/>
        <a:p>
          <a:r>
            <a:rPr lang="en-US"/>
            <a:t>Cumplimiento  y alineación de TI</a:t>
          </a:r>
        </a:p>
      </dgm:t>
    </dgm:pt>
    <dgm:pt modelId="{DFE9FEB8-1909-45C0-86E3-06222886AD12}" type="parTrans" cxnId="{D563996B-6506-4AEB-9CDD-EBE4F0B75713}">
      <dgm:prSet/>
      <dgm:spPr/>
      <dgm:t>
        <a:bodyPr/>
        <a:lstStyle/>
        <a:p>
          <a:endParaRPr lang="en-US"/>
        </a:p>
      </dgm:t>
    </dgm:pt>
    <dgm:pt modelId="{560305AF-9287-43C1-881C-3C78C4ABE82E}" type="sibTrans" cxnId="{D563996B-6506-4AEB-9CDD-EBE4F0B75713}">
      <dgm:prSet/>
      <dgm:spPr/>
      <dgm:t>
        <a:bodyPr/>
        <a:lstStyle/>
        <a:p>
          <a:endParaRPr lang="en-US"/>
        </a:p>
      </dgm:t>
    </dgm:pt>
    <dgm:pt modelId="{3810A2C2-CCE5-4F73-9184-EE0A2222661D}">
      <dgm:prSet phldrT="[Texto]"/>
      <dgm:spPr/>
      <dgm:t>
        <a:bodyPr/>
        <a:lstStyle/>
        <a:p>
          <a:r>
            <a:rPr lang="en-US"/>
            <a:t>Definición estrategia</a:t>
          </a:r>
        </a:p>
      </dgm:t>
    </dgm:pt>
    <dgm:pt modelId="{6871C43B-8016-4C19-ADD0-000D8F516827}" type="parTrans" cxnId="{6D9E0E1A-2202-4FC4-8C1D-11EC3014A423}">
      <dgm:prSet/>
      <dgm:spPr/>
      <dgm:t>
        <a:bodyPr/>
        <a:lstStyle/>
        <a:p>
          <a:endParaRPr lang="en-US"/>
        </a:p>
      </dgm:t>
    </dgm:pt>
    <dgm:pt modelId="{A27B7340-CE12-40B4-9DCD-23EB722FB0A8}" type="sibTrans" cxnId="{6D9E0E1A-2202-4FC4-8C1D-11EC3014A423}">
      <dgm:prSet/>
      <dgm:spPr/>
      <dgm:t>
        <a:bodyPr/>
        <a:lstStyle/>
        <a:p>
          <a:endParaRPr lang="en-US"/>
        </a:p>
      </dgm:t>
    </dgm:pt>
    <dgm:pt modelId="{E6673622-7A9B-4110-8074-7DF25F7A7E1B}">
      <dgm:prSet phldrT="[Texto]"/>
      <dgm:spPr/>
      <dgm:t>
        <a:bodyPr/>
        <a:lstStyle/>
        <a:p>
          <a:r>
            <a:rPr lang="en-US"/>
            <a:t>Gestión Servicios de TI</a:t>
          </a:r>
        </a:p>
      </dgm:t>
    </dgm:pt>
    <dgm:pt modelId="{CCC4DE6C-E49C-42E7-B8D4-84F7DD7F908F}" type="parTrans" cxnId="{70DB40C7-4CAE-436D-A3B5-3CC5F14E0864}">
      <dgm:prSet/>
      <dgm:spPr/>
      <dgm:t>
        <a:bodyPr/>
        <a:lstStyle/>
        <a:p>
          <a:endParaRPr lang="en-US"/>
        </a:p>
      </dgm:t>
    </dgm:pt>
    <dgm:pt modelId="{36C9A14A-06CA-44B8-85FA-85A1015E51C1}" type="sibTrans" cxnId="{70DB40C7-4CAE-436D-A3B5-3CC5F14E0864}">
      <dgm:prSet/>
      <dgm:spPr/>
      <dgm:t>
        <a:bodyPr/>
        <a:lstStyle/>
        <a:p>
          <a:endParaRPr lang="en-US"/>
        </a:p>
      </dgm:t>
    </dgm:pt>
    <dgm:pt modelId="{A2FCE156-355D-420A-B9A5-6843D370C8E4}">
      <dgm:prSet phldrT="[Texto]"/>
      <dgm:spPr/>
      <dgm:t>
        <a:bodyPr/>
        <a:lstStyle/>
        <a:p>
          <a:r>
            <a:rPr lang="en-US"/>
            <a:t>Gestión Información</a:t>
          </a:r>
        </a:p>
      </dgm:t>
    </dgm:pt>
    <dgm:pt modelId="{8DEAAD29-CCC1-43E9-B8D4-8C752D73B247}" type="parTrans" cxnId="{86040A9C-5183-4058-A58B-DCA93203A817}">
      <dgm:prSet/>
      <dgm:spPr/>
      <dgm:t>
        <a:bodyPr/>
        <a:lstStyle/>
        <a:p>
          <a:endParaRPr lang="en-US"/>
        </a:p>
      </dgm:t>
    </dgm:pt>
    <dgm:pt modelId="{6F9331B1-7A22-4CF4-AB33-F973CA4EB793}" type="sibTrans" cxnId="{86040A9C-5183-4058-A58B-DCA93203A817}">
      <dgm:prSet/>
      <dgm:spPr/>
      <dgm:t>
        <a:bodyPr/>
        <a:lstStyle/>
        <a:p>
          <a:endParaRPr lang="en-US"/>
        </a:p>
      </dgm:t>
    </dgm:pt>
    <dgm:pt modelId="{178EBBC4-2B8D-4683-AD6D-FF482F466CF5}">
      <dgm:prSet phldrT="[Texto]"/>
      <dgm:spPr/>
      <dgm:t>
        <a:bodyPr/>
        <a:lstStyle/>
        <a:p>
          <a:r>
            <a:rPr lang="en-US"/>
            <a:t>Gestión Sistemas Información</a:t>
          </a:r>
        </a:p>
      </dgm:t>
    </dgm:pt>
    <dgm:pt modelId="{00CFF423-34C8-4A06-B7CF-6B49A80CF5A4}" type="parTrans" cxnId="{4598C987-BF9D-4000-9682-3658B73BC6DF}">
      <dgm:prSet/>
      <dgm:spPr/>
      <dgm:t>
        <a:bodyPr/>
        <a:lstStyle/>
        <a:p>
          <a:endParaRPr lang="en-US"/>
        </a:p>
      </dgm:t>
    </dgm:pt>
    <dgm:pt modelId="{95AE25CE-55CF-41DB-9A37-7AA02D52BA2E}" type="sibTrans" cxnId="{4598C987-BF9D-4000-9682-3658B73BC6DF}">
      <dgm:prSet/>
      <dgm:spPr/>
      <dgm:t>
        <a:bodyPr/>
        <a:lstStyle/>
        <a:p>
          <a:endParaRPr lang="en-US"/>
        </a:p>
      </dgm:t>
    </dgm:pt>
    <dgm:pt modelId="{111E575F-D158-47E9-99E7-6D85D7293C5F}">
      <dgm:prSet phldrT="[Texto]"/>
      <dgm:spPr/>
      <dgm:t>
        <a:bodyPr/>
        <a:lstStyle/>
        <a:p>
          <a:r>
            <a:rPr lang="en-US"/>
            <a:t>Defición gestión de TI</a:t>
          </a:r>
        </a:p>
      </dgm:t>
    </dgm:pt>
    <dgm:pt modelId="{0129FB40-E99C-4819-84C6-62F98D4DA942}" type="parTrans" cxnId="{AEC858B8-A461-415D-AE9A-57E0F85668DD}">
      <dgm:prSet/>
      <dgm:spPr/>
      <dgm:t>
        <a:bodyPr/>
        <a:lstStyle/>
        <a:p>
          <a:endParaRPr lang="en-US"/>
        </a:p>
      </dgm:t>
    </dgm:pt>
    <dgm:pt modelId="{A3B34150-B45D-4E50-9B8F-16FF43DD45B4}" type="sibTrans" cxnId="{AEC858B8-A461-415D-AE9A-57E0F85668DD}">
      <dgm:prSet/>
      <dgm:spPr/>
      <dgm:t>
        <a:bodyPr/>
        <a:lstStyle/>
        <a:p>
          <a:endParaRPr lang="en-US"/>
        </a:p>
      </dgm:t>
    </dgm:pt>
    <dgm:pt modelId="{212D8FA9-013E-44C9-B970-0CA1CA4A1CBC}">
      <dgm:prSet phldrT="[Texto]"/>
      <dgm:spPr/>
      <dgm:t>
        <a:bodyPr/>
        <a:lstStyle/>
        <a:p>
          <a:r>
            <a:rPr lang="en-US"/>
            <a:t>Desarrollo políticas, planes y proyectos</a:t>
          </a:r>
        </a:p>
      </dgm:t>
    </dgm:pt>
    <dgm:pt modelId="{F5E188EE-E2E9-49BF-8F58-AEE23B23E3D5}" type="parTrans" cxnId="{FBE3854F-AAF2-4FC6-B9B0-35DB9E929E8E}">
      <dgm:prSet/>
      <dgm:spPr/>
      <dgm:t>
        <a:bodyPr/>
        <a:lstStyle/>
        <a:p>
          <a:endParaRPr lang="en-US"/>
        </a:p>
      </dgm:t>
    </dgm:pt>
    <dgm:pt modelId="{46A55443-845E-4F18-92E8-327EA86C630C}" type="sibTrans" cxnId="{FBE3854F-AAF2-4FC6-B9B0-35DB9E929E8E}">
      <dgm:prSet/>
      <dgm:spPr/>
      <dgm:t>
        <a:bodyPr/>
        <a:lstStyle/>
        <a:p>
          <a:endParaRPr lang="en-US"/>
        </a:p>
      </dgm:t>
    </dgm:pt>
    <dgm:pt modelId="{F73D64BF-7B6F-4FE4-94C1-C94789457243}">
      <dgm:prSet phldrT="[Texto]"/>
      <dgm:spPr/>
      <dgm:t>
        <a:bodyPr/>
        <a:lstStyle/>
        <a:p>
          <a:r>
            <a:rPr lang="en-US"/>
            <a:t>Establecer mecanismos de evaluación</a:t>
          </a:r>
        </a:p>
      </dgm:t>
    </dgm:pt>
    <dgm:pt modelId="{D16789A4-A138-47A5-9DBC-687CADAAD8C8}" type="parTrans" cxnId="{CB9D022E-9710-415F-9E2F-5E9223E60B0D}">
      <dgm:prSet/>
      <dgm:spPr/>
      <dgm:t>
        <a:bodyPr/>
        <a:lstStyle/>
        <a:p>
          <a:endParaRPr lang="en-US"/>
        </a:p>
      </dgm:t>
    </dgm:pt>
    <dgm:pt modelId="{B2F3EFE8-08A7-4D85-AA43-A0FD311085C4}" type="sibTrans" cxnId="{CB9D022E-9710-415F-9E2F-5E9223E60B0D}">
      <dgm:prSet/>
      <dgm:spPr/>
      <dgm:t>
        <a:bodyPr/>
        <a:lstStyle/>
        <a:p>
          <a:endParaRPr lang="en-US"/>
        </a:p>
      </dgm:t>
    </dgm:pt>
    <dgm:pt modelId="{04683700-7BA2-47DE-837D-BBD1A6BE0428}">
      <dgm:prSet phldrT="[Texto]"/>
      <dgm:spPr/>
      <dgm:t>
        <a:bodyPr/>
        <a:lstStyle/>
        <a:p>
          <a:r>
            <a:rPr lang="en-US"/>
            <a:t>Gestión de TI</a:t>
          </a:r>
        </a:p>
      </dgm:t>
    </dgm:pt>
    <dgm:pt modelId="{5D7D153B-6FB2-4C5D-974F-F127338B1AA2}" type="parTrans" cxnId="{07DEBA06-3D32-40CB-97A0-585E024134B3}">
      <dgm:prSet/>
      <dgm:spPr/>
      <dgm:t>
        <a:bodyPr/>
        <a:lstStyle/>
        <a:p>
          <a:endParaRPr lang="en-US"/>
        </a:p>
      </dgm:t>
    </dgm:pt>
    <dgm:pt modelId="{B4F8D8A4-B816-4459-8CBA-2F43C9CA3880}" type="sibTrans" cxnId="{07DEBA06-3D32-40CB-97A0-585E024134B3}">
      <dgm:prSet/>
      <dgm:spPr/>
      <dgm:t>
        <a:bodyPr/>
        <a:lstStyle/>
        <a:p>
          <a:endParaRPr lang="en-US"/>
        </a:p>
      </dgm:t>
    </dgm:pt>
    <dgm:pt modelId="{1C19E4BB-7256-49C3-8D6E-331D627C6BBF}">
      <dgm:prSet phldrT="[Texto]"/>
      <dgm:spPr/>
      <dgm:t>
        <a:bodyPr/>
        <a:lstStyle/>
        <a:p>
          <a:r>
            <a:rPr lang="en-US"/>
            <a:t>Implementación de la arquitectura tecnológica</a:t>
          </a:r>
        </a:p>
      </dgm:t>
    </dgm:pt>
    <dgm:pt modelId="{E14ABA05-EB88-4EAC-B454-237D48948E2D}" type="parTrans" cxnId="{2FFF8BBC-2ADD-4C07-8D2C-9380E37E0D8A}">
      <dgm:prSet/>
      <dgm:spPr/>
      <dgm:t>
        <a:bodyPr/>
        <a:lstStyle/>
        <a:p>
          <a:endParaRPr lang="en-US"/>
        </a:p>
      </dgm:t>
    </dgm:pt>
    <dgm:pt modelId="{8BE2B5ED-20F9-40D1-A77A-91E9126D48BA}" type="sibTrans" cxnId="{2FFF8BBC-2ADD-4C07-8D2C-9380E37E0D8A}">
      <dgm:prSet/>
      <dgm:spPr/>
      <dgm:t>
        <a:bodyPr/>
        <a:lstStyle/>
        <a:p>
          <a:endParaRPr lang="en-US"/>
        </a:p>
      </dgm:t>
    </dgm:pt>
    <dgm:pt modelId="{A1252C7B-721D-42AE-ADA9-84923B9379E5}">
      <dgm:prSet phldrT="[Texto]"/>
      <dgm:spPr/>
      <dgm:t>
        <a:bodyPr/>
        <a:lstStyle/>
        <a:p>
          <a:r>
            <a:rPr lang="en-US"/>
            <a:t>Seguridad información</a:t>
          </a:r>
        </a:p>
      </dgm:t>
    </dgm:pt>
    <dgm:pt modelId="{134B8D74-E255-49CF-BE57-EA689E7E5705}" type="parTrans" cxnId="{49DD7F38-C768-4D2D-82FE-AD4414519BCA}">
      <dgm:prSet/>
      <dgm:spPr/>
      <dgm:t>
        <a:bodyPr/>
        <a:lstStyle/>
        <a:p>
          <a:endParaRPr lang="en-US"/>
        </a:p>
      </dgm:t>
    </dgm:pt>
    <dgm:pt modelId="{0C6EFAC3-8BAC-4DEF-8AA3-88DC6F718B73}" type="sibTrans" cxnId="{49DD7F38-C768-4D2D-82FE-AD4414519BCA}">
      <dgm:prSet/>
      <dgm:spPr/>
      <dgm:t>
        <a:bodyPr/>
        <a:lstStyle/>
        <a:p>
          <a:endParaRPr lang="en-US"/>
        </a:p>
      </dgm:t>
    </dgm:pt>
    <dgm:pt modelId="{2C1A3897-F235-44E6-A994-C5F6CB1C6BB6}">
      <dgm:prSet phldrT="[Texto]"/>
      <dgm:spPr/>
      <dgm:t>
        <a:bodyPr/>
        <a:lstStyle/>
        <a:p>
          <a:r>
            <a:rPr lang="en-US"/>
            <a:t>Soporte y mantenimiento al HW y SW</a:t>
          </a:r>
        </a:p>
      </dgm:t>
    </dgm:pt>
    <dgm:pt modelId="{405BB72C-86C7-42A6-86E2-1268C9265458}" type="parTrans" cxnId="{F68D13CE-0DAF-494F-B68A-02D8EC7263BB}">
      <dgm:prSet/>
      <dgm:spPr/>
      <dgm:t>
        <a:bodyPr/>
        <a:lstStyle/>
        <a:p>
          <a:endParaRPr lang="en-US"/>
        </a:p>
      </dgm:t>
    </dgm:pt>
    <dgm:pt modelId="{89112CF0-7B33-403C-A682-27A5B17D7CE6}" type="sibTrans" cxnId="{F68D13CE-0DAF-494F-B68A-02D8EC7263BB}">
      <dgm:prSet/>
      <dgm:spPr/>
      <dgm:t>
        <a:bodyPr/>
        <a:lstStyle/>
        <a:p>
          <a:endParaRPr lang="en-US"/>
        </a:p>
      </dgm:t>
    </dgm:pt>
    <dgm:pt modelId="{D5A2FC56-1A85-4416-998F-C50C29E6569A}">
      <dgm:prSet phldrT="[Texto]"/>
      <dgm:spPr/>
      <dgm:t>
        <a:bodyPr/>
        <a:lstStyle/>
        <a:p>
          <a:r>
            <a:rPr lang="en-US"/>
            <a:t>Evaluación sobre el uso y apropiación de los servicios de TI</a:t>
          </a:r>
        </a:p>
      </dgm:t>
    </dgm:pt>
    <dgm:pt modelId="{27302D30-A867-4B41-8757-2A0C731DE8D8}" type="parTrans" cxnId="{1506B385-7B59-4DEF-94AA-84402300AC21}">
      <dgm:prSet/>
      <dgm:spPr/>
      <dgm:t>
        <a:bodyPr/>
        <a:lstStyle/>
        <a:p>
          <a:endParaRPr lang="en-US"/>
        </a:p>
      </dgm:t>
    </dgm:pt>
    <dgm:pt modelId="{908B9FA9-191F-4A3F-9AC5-C02F30304EFF}" type="sibTrans" cxnId="{1506B385-7B59-4DEF-94AA-84402300AC21}">
      <dgm:prSet/>
      <dgm:spPr/>
      <dgm:t>
        <a:bodyPr/>
        <a:lstStyle/>
        <a:p>
          <a:endParaRPr lang="en-US"/>
        </a:p>
      </dgm:t>
    </dgm:pt>
    <dgm:pt modelId="{61DEB60A-ABA2-4141-8B10-0487FDC8B313}">
      <dgm:prSet phldrT="[Texto]"/>
      <dgm:spPr/>
      <dgm:t>
        <a:bodyPr/>
        <a:lstStyle/>
        <a:p>
          <a:r>
            <a:rPr lang="en-US"/>
            <a:t>Seguimiento a los proyectos de TI</a:t>
          </a:r>
        </a:p>
      </dgm:t>
    </dgm:pt>
    <dgm:pt modelId="{1CFF3A52-B002-4C74-A1AB-B83DB5523A10}" type="parTrans" cxnId="{99FF82E5-A06A-477D-9224-8D0F527D9CAD}">
      <dgm:prSet/>
      <dgm:spPr/>
      <dgm:t>
        <a:bodyPr/>
        <a:lstStyle/>
        <a:p>
          <a:endParaRPr lang="en-US"/>
        </a:p>
      </dgm:t>
    </dgm:pt>
    <dgm:pt modelId="{EAD6F9FB-0602-4D89-8745-EA88AC4B886C}" type="sibTrans" cxnId="{99FF82E5-A06A-477D-9224-8D0F527D9CAD}">
      <dgm:prSet/>
      <dgm:spPr/>
      <dgm:t>
        <a:bodyPr/>
        <a:lstStyle/>
        <a:p>
          <a:endParaRPr lang="en-US"/>
        </a:p>
      </dgm:t>
    </dgm:pt>
    <dgm:pt modelId="{4C8C2E91-95D9-437C-A775-53920E7665E1}">
      <dgm:prSet phldrT="[Texto]"/>
      <dgm:spPr/>
      <dgm:t>
        <a:bodyPr/>
        <a:lstStyle/>
        <a:p>
          <a:r>
            <a:rPr lang="en-US"/>
            <a:t>Gestión Proyectos de TIC</a:t>
          </a:r>
        </a:p>
      </dgm:t>
    </dgm:pt>
    <dgm:pt modelId="{183CFDFC-B3E7-406C-977B-26AC5B137E0D}" type="parTrans" cxnId="{193C5BF8-A9E1-47E6-A4B5-3FD2286345D8}">
      <dgm:prSet/>
      <dgm:spPr/>
      <dgm:t>
        <a:bodyPr/>
        <a:lstStyle/>
        <a:p>
          <a:endParaRPr lang="en-US"/>
        </a:p>
      </dgm:t>
    </dgm:pt>
    <dgm:pt modelId="{2199CD0A-2247-4501-8347-97B869655B62}" type="sibTrans" cxnId="{193C5BF8-A9E1-47E6-A4B5-3FD2286345D8}">
      <dgm:prSet/>
      <dgm:spPr/>
      <dgm:t>
        <a:bodyPr/>
        <a:lstStyle/>
        <a:p>
          <a:endParaRPr lang="en-US"/>
        </a:p>
      </dgm:t>
    </dgm:pt>
    <dgm:pt modelId="{EFF25CF1-316F-467B-BAD3-C0A1C69CF610}">
      <dgm:prSet phldrT="[Texto]"/>
      <dgm:spPr/>
      <dgm:t>
        <a:bodyPr/>
        <a:lstStyle/>
        <a:p>
          <a:r>
            <a:rPr lang="en-US"/>
            <a:t>Evauación de proyectos TI</a:t>
          </a:r>
        </a:p>
      </dgm:t>
    </dgm:pt>
    <dgm:pt modelId="{BEB0A4B9-BF52-4795-8DBD-9DC39CE9F8AC}" type="parTrans" cxnId="{6C11FBF2-CEF9-42A6-9A3A-D21EA25323B5}">
      <dgm:prSet/>
      <dgm:spPr/>
      <dgm:t>
        <a:bodyPr/>
        <a:lstStyle/>
        <a:p>
          <a:endParaRPr lang="en-US"/>
        </a:p>
      </dgm:t>
    </dgm:pt>
    <dgm:pt modelId="{3087EF21-93F0-4775-9C7B-E29A4F0DC200}" type="sibTrans" cxnId="{6C11FBF2-CEF9-42A6-9A3A-D21EA25323B5}">
      <dgm:prSet/>
      <dgm:spPr/>
      <dgm:t>
        <a:bodyPr/>
        <a:lstStyle/>
        <a:p>
          <a:endParaRPr lang="en-US"/>
        </a:p>
      </dgm:t>
    </dgm:pt>
    <dgm:pt modelId="{72EDB439-3A55-42D8-9413-39D86ADF67EB}">
      <dgm:prSet phldrT="[Texto]"/>
      <dgm:spPr/>
      <dgm:t>
        <a:bodyPr/>
        <a:lstStyle/>
        <a:p>
          <a:r>
            <a:rPr lang="en-US"/>
            <a:t>Prioirización portafolio de proyectos de TI</a:t>
          </a:r>
        </a:p>
      </dgm:t>
    </dgm:pt>
    <dgm:pt modelId="{0203A956-A28A-4B60-9199-756F6C2A32F4}" type="parTrans" cxnId="{A4D306AA-FE63-44E1-98D6-BB89BC811CA9}">
      <dgm:prSet/>
      <dgm:spPr/>
      <dgm:t>
        <a:bodyPr/>
        <a:lstStyle/>
        <a:p>
          <a:endParaRPr lang="en-US"/>
        </a:p>
      </dgm:t>
    </dgm:pt>
    <dgm:pt modelId="{EAD7A666-5D9B-490B-BE01-EE1EB0EA58D9}" type="sibTrans" cxnId="{A4D306AA-FE63-44E1-98D6-BB89BC811CA9}">
      <dgm:prSet/>
      <dgm:spPr/>
      <dgm:t>
        <a:bodyPr/>
        <a:lstStyle/>
        <a:p>
          <a:endParaRPr lang="en-US"/>
        </a:p>
      </dgm:t>
    </dgm:pt>
    <dgm:pt modelId="{804A4073-FF9E-4AFF-B8A7-D75643281B0F}">
      <dgm:prSet phldrT="[Texto]"/>
      <dgm:spPr/>
      <dgm:t>
        <a:bodyPr/>
        <a:lstStyle/>
        <a:p>
          <a:r>
            <a:rPr lang="en-US"/>
            <a:t>Desarrollo proyectos TI</a:t>
          </a:r>
        </a:p>
      </dgm:t>
    </dgm:pt>
    <dgm:pt modelId="{A6F1102C-F787-430F-A03C-E7AD22E0E33D}" type="parTrans" cxnId="{2460BEDF-36D9-41A2-9E7F-A0F75513B2C3}">
      <dgm:prSet/>
      <dgm:spPr/>
      <dgm:t>
        <a:bodyPr/>
        <a:lstStyle/>
        <a:p>
          <a:endParaRPr lang="en-US"/>
        </a:p>
      </dgm:t>
    </dgm:pt>
    <dgm:pt modelId="{7E52F6A5-06CE-4302-8282-EF52E4D6033F}" type="sibTrans" cxnId="{2460BEDF-36D9-41A2-9E7F-A0F75513B2C3}">
      <dgm:prSet/>
      <dgm:spPr/>
      <dgm:t>
        <a:bodyPr/>
        <a:lstStyle/>
        <a:p>
          <a:endParaRPr lang="en-US"/>
        </a:p>
      </dgm:t>
    </dgm:pt>
    <dgm:pt modelId="{630F5E37-9859-4291-8FEE-133D911888DF}">
      <dgm:prSet phldrT="[Texto]"/>
      <dgm:spPr/>
      <dgm:t>
        <a:bodyPr/>
        <a:lstStyle/>
        <a:p>
          <a:r>
            <a:rPr lang="en-US"/>
            <a:t>Análisis ex-post proyectos TI</a:t>
          </a:r>
        </a:p>
      </dgm:t>
    </dgm:pt>
    <dgm:pt modelId="{011A68E9-34F6-45A7-ADBB-35CC86AD6D7E}" type="parTrans" cxnId="{916A2D7D-DFE2-459A-BBE2-39A163F0B180}">
      <dgm:prSet/>
      <dgm:spPr/>
      <dgm:t>
        <a:bodyPr/>
        <a:lstStyle/>
        <a:p>
          <a:endParaRPr lang="en-US"/>
        </a:p>
      </dgm:t>
    </dgm:pt>
    <dgm:pt modelId="{7C4A69DC-16CD-4726-B68D-6A6351316395}" type="sibTrans" cxnId="{916A2D7D-DFE2-459A-BBE2-39A163F0B180}">
      <dgm:prSet/>
      <dgm:spPr/>
      <dgm:t>
        <a:bodyPr/>
        <a:lstStyle/>
        <a:p>
          <a:endParaRPr lang="en-US"/>
        </a:p>
      </dgm:t>
    </dgm:pt>
    <dgm:pt modelId="{569B7BC8-B972-406F-87A3-892704BB91EE}">
      <dgm:prSet phldrT="[Texto]"/>
      <dgm:spPr/>
      <dgm:t>
        <a:bodyPr/>
        <a:lstStyle/>
        <a:p>
          <a:r>
            <a:rPr lang="en-US"/>
            <a:t>Encuaesta de satisfacción</a:t>
          </a:r>
        </a:p>
      </dgm:t>
    </dgm:pt>
    <dgm:pt modelId="{83F1A5C9-0517-4C44-8B4F-8BFF5ABEC97A}" type="parTrans" cxnId="{D827925D-65DC-430B-B4BE-146D3EB45455}">
      <dgm:prSet/>
      <dgm:spPr/>
      <dgm:t>
        <a:bodyPr/>
        <a:lstStyle/>
        <a:p>
          <a:endParaRPr lang="en-US"/>
        </a:p>
      </dgm:t>
    </dgm:pt>
    <dgm:pt modelId="{26B6DA17-529E-4316-88D9-930CA0D61CDB}" type="sibTrans" cxnId="{D827925D-65DC-430B-B4BE-146D3EB45455}">
      <dgm:prSet/>
      <dgm:spPr/>
      <dgm:t>
        <a:bodyPr/>
        <a:lstStyle/>
        <a:p>
          <a:endParaRPr lang="en-US"/>
        </a:p>
      </dgm:t>
    </dgm:pt>
    <dgm:pt modelId="{5CA8AC20-CDE6-4E2E-A7AF-47C84CBA7A9A}" type="pres">
      <dgm:prSet presAssocID="{51CAFE54-8FD5-40B1-A945-E5933E7AB8C1}" presName="Name0" presStyleCnt="0">
        <dgm:presLayoutVars>
          <dgm:dir/>
          <dgm:resizeHandles val="exact"/>
        </dgm:presLayoutVars>
      </dgm:prSet>
      <dgm:spPr/>
    </dgm:pt>
    <dgm:pt modelId="{14F6AA5D-3E30-47CA-A142-2554783E3258}" type="pres">
      <dgm:prSet presAssocID="{51CAFE54-8FD5-40B1-A945-E5933E7AB8C1}" presName="arrow" presStyleLbl="bgShp" presStyleIdx="0" presStyleCnt="1"/>
      <dgm:spPr/>
    </dgm:pt>
    <dgm:pt modelId="{67B3F886-78C8-44FA-9378-35983033A4BA}" type="pres">
      <dgm:prSet presAssocID="{51CAFE54-8FD5-40B1-A945-E5933E7AB8C1}" presName="points" presStyleCnt="0"/>
      <dgm:spPr/>
    </dgm:pt>
    <dgm:pt modelId="{0DBE4ED2-FEF2-4FC7-9B15-FA48F31AA10E}" type="pres">
      <dgm:prSet presAssocID="{659DF178-03EB-414B-8749-BC79D3BFB362}" presName="compositeA" presStyleCnt="0"/>
      <dgm:spPr/>
    </dgm:pt>
    <dgm:pt modelId="{B10C989A-F097-4A3A-86B2-65EFC12E905D}" type="pres">
      <dgm:prSet presAssocID="{659DF178-03EB-414B-8749-BC79D3BFB362}" presName="textA" presStyleLbl="revTx" presStyleIdx="0" presStyleCnt="5">
        <dgm:presLayoutVars>
          <dgm:bulletEnabled val="1"/>
        </dgm:presLayoutVars>
      </dgm:prSet>
      <dgm:spPr/>
      <dgm:t>
        <a:bodyPr/>
        <a:lstStyle/>
        <a:p>
          <a:endParaRPr lang="en-US"/>
        </a:p>
      </dgm:t>
    </dgm:pt>
    <dgm:pt modelId="{A1EE06C6-7F71-49B7-8093-DAC37E3870D8}" type="pres">
      <dgm:prSet presAssocID="{659DF178-03EB-414B-8749-BC79D3BFB362}" presName="circleA" presStyleLbl="node1" presStyleIdx="0" presStyleCnt="5"/>
      <dgm:spPr/>
    </dgm:pt>
    <dgm:pt modelId="{3E65B2D5-5DDA-4C13-90F5-D83B19A0B0EE}" type="pres">
      <dgm:prSet presAssocID="{659DF178-03EB-414B-8749-BC79D3BFB362}" presName="spaceA" presStyleCnt="0"/>
      <dgm:spPr/>
    </dgm:pt>
    <dgm:pt modelId="{D54A756B-7C76-4363-BFE0-C0A77257512D}" type="pres">
      <dgm:prSet presAssocID="{C0DBE770-9CB1-4629-A6C1-838315F3E310}" presName="space" presStyleCnt="0"/>
      <dgm:spPr/>
    </dgm:pt>
    <dgm:pt modelId="{5DF5F6B1-C010-4EE1-AD0E-0FE7C3AA74C6}" type="pres">
      <dgm:prSet presAssocID="{4C8C2E91-95D9-437C-A775-53920E7665E1}" presName="compositeB" presStyleCnt="0"/>
      <dgm:spPr/>
    </dgm:pt>
    <dgm:pt modelId="{0D865372-8D97-4EDB-872B-81FE66D6FD4D}" type="pres">
      <dgm:prSet presAssocID="{4C8C2E91-95D9-437C-A775-53920E7665E1}" presName="textB" presStyleLbl="revTx" presStyleIdx="1" presStyleCnt="5">
        <dgm:presLayoutVars>
          <dgm:bulletEnabled val="1"/>
        </dgm:presLayoutVars>
      </dgm:prSet>
      <dgm:spPr/>
      <dgm:t>
        <a:bodyPr/>
        <a:lstStyle/>
        <a:p>
          <a:endParaRPr lang="en-US"/>
        </a:p>
      </dgm:t>
    </dgm:pt>
    <dgm:pt modelId="{E1B3CE63-70C7-41E3-9958-9794D8A43EAB}" type="pres">
      <dgm:prSet presAssocID="{4C8C2E91-95D9-437C-A775-53920E7665E1}" presName="circleB" presStyleLbl="node1" presStyleIdx="1" presStyleCnt="5"/>
      <dgm:spPr/>
    </dgm:pt>
    <dgm:pt modelId="{44A20997-1F01-4F64-8A29-2C7A8456B543}" type="pres">
      <dgm:prSet presAssocID="{4C8C2E91-95D9-437C-A775-53920E7665E1}" presName="spaceB" presStyleCnt="0"/>
      <dgm:spPr/>
    </dgm:pt>
    <dgm:pt modelId="{30170793-BF89-4FD9-8FDB-D68CEB61EB2C}" type="pres">
      <dgm:prSet presAssocID="{2199CD0A-2247-4501-8347-97B869655B62}" presName="space" presStyleCnt="0"/>
      <dgm:spPr/>
    </dgm:pt>
    <dgm:pt modelId="{7B2ACC18-FB51-4FF5-A0D9-C1A4BBA4F2A5}" type="pres">
      <dgm:prSet presAssocID="{04683700-7BA2-47DE-837D-BBD1A6BE0428}" presName="compositeA" presStyleCnt="0"/>
      <dgm:spPr/>
    </dgm:pt>
    <dgm:pt modelId="{623AECA8-D5FB-42EF-949E-B74E2E59A900}" type="pres">
      <dgm:prSet presAssocID="{04683700-7BA2-47DE-837D-BBD1A6BE0428}" presName="textA" presStyleLbl="revTx" presStyleIdx="2" presStyleCnt="5">
        <dgm:presLayoutVars>
          <dgm:bulletEnabled val="1"/>
        </dgm:presLayoutVars>
      </dgm:prSet>
      <dgm:spPr/>
      <dgm:t>
        <a:bodyPr/>
        <a:lstStyle/>
        <a:p>
          <a:endParaRPr lang="en-US"/>
        </a:p>
      </dgm:t>
    </dgm:pt>
    <dgm:pt modelId="{963AA58F-011B-4744-8969-38A6C72A41E5}" type="pres">
      <dgm:prSet presAssocID="{04683700-7BA2-47DE-837D-BBD1A6BE0428}" presName="circleA" presStyleLbl="node1" presStyleIdx="2" presStyleCnt="5"/>
      <dgm:spPr/>
    </dgm:pt>
    <dgm:pt modelId="{FA6D2AB2-824B-44E1-A5D3-20508667603F}" type="pres">
      <dgm:prSet presAssocID="{04683700-7BA2-47DE-837D-BBD1A6BE0428}" presName="spaceA" presStyleCnt="0"/>
      <dgm:spPr/>
    </dgm:pt>
    <dgm:pt modelId="{65BDDEDE-AE4B-4513-93D2-D064A5519A3C}" type="pres">
      <dgm:prSet presAssocID="{B4F8D8A4-B816-4459-8CBA-2F43C9CA3880}" presName="space" presStyleCnt="0"/>
      <dgm:spPr/>
    </dgm:pt>
    <dgm:pt modelId="{0D7F6C82-1754-46FA-9528-8F9392EA96A4}" type="pres">
      <dgm:prSet presAssocID="{7B30309B-E470-402A-86AF-CB2FADEFE747}" presName="compositeB" presStyleCnt="0"/>
      <dgm:spPr/>
    </dgm:pt>
    <dgm:pt modelId="{B3B84A46-775A-498B-8BD3-44B764FDFBDE}" type="pres">
      <dgm:prSet presAssocID="{7B30309B-E470-402A-86AF-CB2FADEFE747}" presName="textB" presStyleLbl="revTx" presStyleIdx="3" presStyleCnt="5">
        <dgm:presLayoutVars>
          <dgm:bulletEnabled val="1"/>
        </dgm:presLayoutVars>
      </dgm:prSet>
      <dgm:spPr/>
      <dgm:t>
        <a:bodyPr/>
        <a:lstStyle/>
        <a:p>
          <a:endParaRPr lang="en-US"/>
        </a:p>
      </dgm:t>
    </dgm:pt>
    <dgm:pt modelId="{E6AE3774-17BD-4FB3-9422-2EDC31F0AE2B}" type="pres">
      <dgm:prSet presAssocID="{7B30309B-E470-402A-86AF-CB2FADEFE747}" presName="circleB" presStyleLbl="node1" presStyleIdx="3" presStyleCnt="5"/>
      <dgm:spPr/>
    </dgm:pt>
    <dgm:pt modelId="{F268C52D-3B64-4A49-AD03-831FCD5E21AE}" type="pres">
      <dgm:prSet presAssocID="{7B30309B-E470-402A-86AF-CB2FADEFE747}" presName="spaceB" presStyleCnt="0"/>
      <dgm:spPr/>
    </dgm:pt>
    <dgm:pt modelId="{70C7A362-2A26-4DB6-927A-756852C708D2}" type="pres">
      <dgm:prSet presAssocID="{4D21EB18-7325-467F-8107-6962591C05BB}" presName="space" presStyleCnt="0"/>
      <dgm:spPr/>
    </dgm:pt>
    <dgm:pt modelId="{DA1F538B-0173-4DBD-8E1B-C0179FC89DEE}" type="pres">
      <dgm:prSet presAssocID="{C5BD80B9-D79A-48BC-8E35-4127C824799E}" presName="compositeA" presStyleCnt="0"/>
      <dgm:spPr/>
    </dgm:pt>
    <dgm:pt modelId="{531274FA-248A-42B8-B8F8-8D38783AB8C6}" type="pres">
      <dgm:prSet presAssocID="{C5BD80B9-D79A-48BC-8E35-4127C824799E}" presName="textA" presStyleLbl="revTx" presStyleIdx="4" presStyleCnt="5">
        <dgm:presLayoutVars>
          <dgm:bulletEnabled val="1"/>
        </dgm:presLayoutVars>
      </dgm:prSet>
      <dgm:spPr/>
      <dgm:t>
        <a:bodyPr/>
        <a:lstStyle/>
        <a:p>
          <a:endParaRPr lang="en-US"/>
        </a:p>
      </dgm:t>
    </dgm:pt>
    <dgm:pt modelId="{52277E9F-B83B-49A3-AC2E-5C32716EDCC8}" type="pres">
      <dgm:prSet presAssocID="{C5BD80B9-D79A-48BC-8E35-4127C824799E}" presName="circleA" presStyleLbl="node1" presStyleIdx="4" presStyleCnt="5"/>
      <dgm:spPr/>
    </dgm:pt>
    <dgm:pt modelId="{FD5CB202-99F1-4205-B846-BC90592BDA24}" type="pres">
      <dgm:prSet presAssocID="{C5BD80B9-D79A-48BC-8E35-4127C824799E}" presName="spaceA" presStyleCnt="0"/>
      <dgm:spPr/>
    </dgm:pt>
  </dgm:ptLst>
  <dgm:cxnLst>
    <dgm:cxn modelId="{40E648B0-46E3-4DE9-A298-63374851AC52}" type="presOf" srcId="{569B7BC8-B972-406F-87A3-892704BB91EE}" destId="{531274FA-248A-42B8-B8F8-8D38783AB8C6}" srcOrd="0" destOrd="4" presId="urn:microsoft.com/office/officeart/2005/8/layout/hProcess11"/>
    <dgm:cxn modelId="{480128ED-D33C-452E-8344-561D769F00DA}" type="presOf" srcId="{7B30309B-E470-402A-86AF-CB2FADEFE747}" destId="{B3B84A46-775A-498B-8BD3-44B764FDFBDE}" srcOrd="0" destOrd="0" presId="urn:microsoft.com/office/officeart/2005/8/layout/hProcess11"/>
    <dgm:cxn modelId="{99FF82E5-A06A-477D-9224-8D0F527D9CAD}" srcId="{C5BD80B9-D79A-48BC-8E35-4127C824799E}" destId="{61DEB60A-ABA2-4141-8B10-0487FDC8B313}" srcOrd="1" destOrd="0" parTransId="{1CFF3A52-B002-4C74-A1AB-B83DB5523A10}" sibTransId="{EAD6F9FB-0602-4D89-8745-EA88AC4B886C}"/>
    <dgm:cxn modelId="{AEC858B8-A461-415D-AE9A-57E0F85668DD}" srcId="{659DF178-03EB-414B-8749-BC79D3BFB362}" destId="{111E575F-D158-47E9-99E7-6D85D7293C5F}" srcOrd="1" destOrd="0" parTransId="{0129FB40-E99C-4819-84C6-62F98D4DA942}" sibTransId="{A3B34150-B45D-4E50-9B8F-16FF43DD45B4}"/>
    <dgm:cxn modelId="{44C97244-688F-4F7F-B9B4-43288972C6E3}" type="presOf" srcId="{EFF25CF1-316F-467B-BAD3-C0A1C69CF610}" destId="{0D865372-8D97-4EDB-872B-81FE66D6FD4D}" srcOrd="0" destOrd="1" presId="urn:microsoft.com/office/officeart/2005/8/layout/hProcess11"/>
    <dgm:cxn modelId="{3EC1D866-5B80-430F-B47F-20295B633650}" type="presOf" srcId="{630F5E37-9859-4291-8FEE-133D911888DF}" destId="{531274FA-248A-42B8-B8F8-8D38783AB8C6}" srcOrd="0" destOrd="3" presId="urn:microsoft.com/office/officeart/2005/8/layout/hProcess11"/>
    <dgm:cxn modelId="{1506B385-7B59-4DEF-94AA-84402300AC21}" srcId="{C5BD80B9-D79A-48BC-8E35-4127C824799E}" destId="{D5A2FC56-1A85-4416-998F-C50C29E6569A}" srcOrd="0" destOrd="0" parTransId="{27302D30-A867-4B41-8757-2A0C731DE8D8}" sibTransId="{908B9FA9-191F-4A3F-9AC5-C02F30304EFF}"/>
    <dgm:cxn modelId="{F68D13CE-0DAF-494F-B68A-02D8EC7263BB}" srcId="{7B30309B-E470-402A-86AF-CB2FADEFE747}" destId="{2C1A3897-F235-44E6-A994-C5F6CB1C6BB6}" srcOrd="2" destOrd="0" parTransId="{405BB72C-86C7-42A6-86E2-1268C9265458}" sibTransId="{89112CF0-7B33-403C-A682-27A5B17D7CE6}"/>
    <dgm:cxn modelId="{2460BEDF-36D9-41A2-9E7F-A0F75513B2C3}" srcId="{4C8C2E91-95D9-437C-A775-53920E7665E1}" destId="{804A4073-FF9E-4AFF-B8A7-D75643281B0F}" srcOrd="2" destOrd="0" parTransId="{A6F1102C-F787-430F-A03C-E7AD22E0E33D}" sibTransId="{7E52F6A5-06CE-4302-8282-EF52E4D6033F}"/>
    <dgm:cxn modelId="{C5F609DD-5519-4C1E-AE15-3E27F18B2B6B}" type="presOf" srcId="{3810A2C2-CCE5-4F73-9184-EE0A2222661D}" destId="{B10C989A-F097-4A3A-86B2-65EFC12E905D}" srcOrd="0" destOrd="1" presId="urn:microsoft.com/office/officeart/2005/8/layout/hProcess11"/>
    <dgm:cxn modelId="{19EA1925-6A09-46CE-A10A-FA6A15E1A040}" type="presOf" srcId="{804A4073-FF9E-4AFF-B8A7-D75643281B0F}" destId="{0D865372-8D97-4EDB-872B-81FE66D6FD4D}" srcOrd="0" destOrd="3" presId="urn:microsoft.com/office/officeart/2005/8/layout/hProcess11"/>
    <dgm:cxn modelId="{17C7485B-87F0-4498-BBDA-2F08CE6FF4F1}" srcId="{51CAFE54-8FD5-40B1-A945-E5933E7AB8C1}" destId="{659DF178-03EB-414B-8749-BC79D3BFB362}" srcOrd="0" destOrd="0" parTransId="{52BB6E14-79B0-4DD7-8D61-5E35073FF703}" sibTransId="{C0DBE770-9CB1-4629-A6C1-838315F3E310}"/>
    <dgm:cxn modelId="{6D9E0E1A-2202-4FC4-8C1D-11EC3014A423}" srcId="{659DF178-03EB-414B-8749-BC79D3BFB362}" destId="{3810A2C2-CCE5-4F73-9184-EE0A2222661D}" srcOrd="0" destOrd="0" parTransId="{6871C43B-8016-4C19-ADD0-000D8F516827}" sibTransId="{A27B7340-CE12-40B4-9DCD-23EB722FB0A8}"/>
    <dgm:cxn modelId="{B3E0D3E0-8A2A-4A46-BC06-E5D44DE4D4BE}" type="presOf" srcId="{A1252C7B-721D-42AE-ADA9-84923B9379E5}" destId="{B3B84A46-775A-498B-8BD3-44B764FDFBDE}" srcOrd="0" destOrd="2" presId="urn:microsoft.com/office/officeart/2005/8/layout/hProcess11"/>
    <dgm:cxn modelId="{384AB7A9-547B-49A6-840A-0DC476998941}" type="presOf" srcId="{4C8C2E91-95D9-437C-A775-53920E7665E1}" destId="{0D865372-8D97-4EDB-872B-81FE66D6FD4D}" srcOrd="0" destOrd="0" presId="urn:microsoft.com/office/officeart/2005/8/layout/hProcess11"/>
    <dgm:cxn modelId="{4598C987-BF9D-4000-9682-3658B73BC6DF}" srcId="{04683700-7BA2-47DE-837D-BBD1A6BE0428}" destId="{178EBBC4-2B8D-4683-AD6D-FF482F466CF5}" srcOrd="1" destOrd="0" parTransId="{00CFF423-34C8-4A06-B7CF-6B49A80CF5A4}" sibTransId="{95AE25CE-55CF-41DB-9A37-7AA02D52BA2E}"/>
    <dgm:cxn modelId="{FDAAFB19-5C1E-4EDE-8497-B858DD544275}" type="presOf" srcId="{A2FCE156-355D-420A-B9A5-6843D370C8E4}" destId="{623AECA8-D5FB-42EF-949E-B74E2E59A900}" srcOrd="0" destOrd="1" presId="urn:microsoft.com/office/officeart/2005/8/layout/hProcess11"/>
    <dgm:cxn modelId="{8E60F658-7948-4968-ABEB-ECB2E29FD63F}" type="presOf" srcId="{111E575F-D158-47E9-99E7-6D85D7293C5F}" destId="{B10C989A-F097-4A3A-86B2-65EFC12E905D}" srcOrd="0" destOrd="2" presId="urn:microsoft.com/office/officeart/2005/8/layout/hProcess11"/>
    <dgm:cxn modelId="{86040A9C-5183-4058-A58B-DCA93203A817}" srcId="{04683700-7BA2-47DE-837D-BBD1A6BE0428}" destId="{A2FCE156-355D-420A-B9A5-6843D370C8E4}" srcOrd="0" destOrd="0" parTransId="{8DEAAD29-CCC1-43E9-B8D4-8C752D73B247}" sibTransId="{6F9331B1-7A22-4CF4-AB33-F973CA4EB793}"/>
    <dgm:cxn modelId="{6C11FBF2-CEF9-42A6-9A3A-D21EA25323B5}" srcId="{4C8C2E91-95D9-437C-A775-53920E7665E1}" destId="{EFF25CF1-316F-467B-BAD3-C0A1C69CF610}" srcOrd="0" destOrd="0" parTransId="{BEB0A4B9-BF52-4795-8DBD-9DC39CE9F8AC}" sibTransId="{3087EF21-93F0-4775-9C7B-E29A4F0DC200}"/>
    <dgm:cxn modelId="{70DB40C7-4CAE-436D-A3B5-3CC5F14E0864}" srcId="{04683700-7BA2-47DE-837D-BBD1A6BE0428}" destId="{E6673622-7A9B-4110-8074-7DF25F7A7E1B}" srcOrd="2" destOrd="0" parTransId="{CCC4DE6C-E49C-42E7-B8D4-84F7DD7F908F}" sibTransId="{36C9A14A-06CA-44B8-85FA-85A1015E51C1}"/>
    <dgm:cxn modelId="{FBE3854F-AAF2-4FC6-B9B0-35DB9E929E8E}" srcId="{659DF178-03EB-414B-8749-BC79D3BFB362}" destId="{212D8FA9-013E-44C9-B970-0CA1CA4A1CBC}" srcOrd="2" destOrd="0" parTransId="{F5E188EE-E2E9-49BF-8F58-AEE23B23E3D5}" sibTransId="{46A55443-845E-4F18-92E8-327EA86C630C}"/>
    <dgm:cxn modelId="{193C5BF8-A9E1-47E6-A4B5-3FD2286345D8}" srcId="{51CAFE54-8FD5-40B1-A945-E5933E7AB8C1}" destId="{4C8C2E91-95D9-437C-A775-53920E7665E1}" srcOrd="1" destOrd="0" parTransId="{183CFDFC-B3E7-406C-977B-26AC5B137E0D}" sibTransId="{2199CD0A-2247-4501-8347-97B869655B62}"/>
    <dgm:cxn modelId="{FD926921-DC21-433B-83A6-5851820DC5C4}" type="presOf" srcId="{D5A2FC56-1A85-4416-998F-C50C29E6569A}" destId="{531274FA-248A-42B8-B8F8-8D38783AB8C6}" srcOrd="0" destOrd="1" presId="urn:microsoft.com/office/officeart/2005/8/layout/hProcess11"/>
    <dgm:cxn modelId="{FD5FB4B2-66AD-4CBD-BBF4-C106ED4F968B}" type="presOf" srcId="{72EDB439-3A55-42D8-9413-39D86ADF67EB}" destId="{0D865372-8D97-4EDB-872B-81FE66D6FD4D}" srcOrd="0" destOrd="2" presId="urn:microsoft.com/office/officeart/2005/8/layout/hProcess11"/>
    <dgm:cxn modelId="{2FFF8BBC-2ADD-4C07-8D2C-9380E37E0D8A}" srcId="{7B30309B-E470-402A-86AF-CB2FADEFE747}" destId="{1C19E4BB-7256-49C3-8D6E-331D627C6BBF}" srcOrd="0" destOrd="0" parTransId="{E14ABA05-EB88-4EAC-B454-237D48948E2D}" sibTransId="{8BE2B5ED-20F9-40D1-A77A-91E9126D48BA}"/>
    <dgm:cxn modelId="{EAC439B9-E11E-42BD-A2BE-5F5C174FA3E0}" type="presOf" srcId="{2C1A3897-F235-44E6-A994-C5F6CB1C6BB6}" destId="{B3B84A46-775A-498B-8BD3-44B764FDFBDE}" srcOrd="0" destOrd="3" presId="urn:microsoft.com/office/officeart/2005/8/layout/hProcess11"/>
    <dgm:cxn modelId="{69693329-0EE4-4C41-9A4F-5D86DAEDF5E3}" type="presOf" srcId="{61DEB60A-ABA2-4141-8B10-0487FDC8B313}" destId="{531274FA-248A-42B8-B8F8-8D38783AB8C6}" srcOrd="0" destOrd="2" presId="urn:microsoft.com/office/officeart/2005/8/layout/hProcess11"/>
    <dgm:cxn modelId="{D899EB1D-8669-4B6B-AC51-CB9488CE18EB}" type="presOf" srcId="{04683700-7BA2-47DE-837D-BBD1A6BE0428}" destId="{623AECA8-D5FB-42EF-949E-B74E2E59A900}" srcOrd="0" destOrd="0" presId="urn:microsoft.com/office/officeart/2005/8/layout/hProcess11"/>
    <dgm:cxn modelId="{EBF377F4-6518-4F15-9C00-3E18591B0D04}" type="presOf" srcId="{1C19E4BB-7256-49C3-8D6E-331D627C6BBF}" destId="{B3B84A46-775A-498B-8BD3-44B764FDFBDE}" srcOrd="0" destOrd="1" presId="urn:microsoft.com/office/officeart/2005/8/layout/hProcess11"/>
    <dgm:cxn modelId="{D563996B-6506-4AEB-9CDD-EBE4F0B75713}" srcId="{51CAFE54-8FD5-40B1-A945-E5933E7AB8C1}" destId="{C5BD80B9-D79A-48BC-8E35-4127C824799E}" srcOrd="4" destOrd="0" parTransId="{DFE9FEB8-1909-45C0-86E3-06222886AD12}" sibTransId="{560305AF-9287-43C1-881C-3C78C4ABE82E}"/>
    <dgm:cxn modelId="{D28D72E4-C3E1-4D3A-A8FD-25668F0A6815}" srcId="{51CAFE54-8FD5-40B1-A945-E5933E7AB8C1}" destId="{7B30309B-E470-402A-86AF-CB2FADEFE747}" srcOrd="3" destOrd="0" parTransId="{08764A71-9B21-4B58-B49A-0E5755A143F7}" sibTransId="{4D21EB18-7325-467F-8107-6962591C05BB}"/>
    <dgm:cxn modelId="{58D79759-DCD4-4926-9C28-F001C333F162}" type="presOf" srcId="{F73D64BF-7B6F-4FE4-94C1-C94789457243}" destId="{B10C989A-F097-4A3A-86B2-65EFC12E905D}" srcOrd="0" destOrd="4" presId="urn:microsoft.com/office/officeart/2005/8/layout/hProcess11"/>
    <dgm:cxn modelId="{49DD7F38-C768-4D2D-82FE-AD4414519BCA}" srcId="{7B30309B-E470-402A-86AF-CB2FADEFE747}" destId="{A1252C7B-721D-42AE-ADA9-84923B9379E5}" srcOrd="1" destOrd="0" parTransId="{134B8D74-E255-49CF-BE57-EA689E7E5705}" sibTransId="{0C6EFAC3-8BAC-4DEF-8AA3-88DC6F718B73}"/>
    <dgm:cxn modelId="{07DEBA06-3D32-40CB-97A0-585E024134B3}" srcId="{51CAFE54-8FD5-40B1-A945-E5933E7AB8C1}" destId="{04683700-7BA2-47DE-837D-BBD1A6BE0428}" srcOrd="2" destOrd="0" parTransId="{5D7D153B-6FB2-4C5D-974F-F127338B1AA2}" sibTransId="{B4F8D8A4-B816-4459-8CBA-2F43C9CA3880}"/>
    <dgm:cxn modelId="{B724D675-2273-4805-942D-27E2404124C4}" type="presOf" srcId="{178EBBC4-2B8D-4683-AD6D-FF482F466CF5}" destId="{623AECA8-D5FB-42EF-949E-B74E2E59A900}" srcOrd="0" destOrd="2" presId="urn:microsoft.com/office/officeart/2005/8/layout/hProcess11"/>
    <dgm:cxn modelId="{13499C22-2F4B-46BC-B3EF-9154E36FBB61}" type="presOf" srcId="{E6673622-7A9B-4110-8074-7DF25F7A7E1B}" destId="{623AECA8-D5FB-42EF-949E-B74E2E59A900}" srcOrd="0" destOrd="3" presId="urn:microsoft.com/office/officeart/2005/8/layout/hProcess11"/>
    <dgm:cxn modelId="{DA912FFA-79BB-45A1-91C6-39AE3FF177B2}" type="presOf" srcId="{C5BD80B9-D79A-48BC-8E35-4127C824799E}" destId="{531274FA-248A-42B8-B8F8-8D38783AB8C6}" srcOrd="0" destOrd="0" presId="urn:microsoft.com/office/officeart/2005/8/layout/hProcess11"/>
    <dgm:cxn modelId="{FAF5FE8E-D904-4A1F-8823-95BD15D3BF31}" type="presOf" srcId="{212D8FA9-013E-44C9-B970-0CA1CA4A1CBC}" destId="{B10C989A-F097-4A3A-86B2-65EFC12E905D}" srcOrd="0" destOrd="3" presId="urn:microsoft.com/office/officeart/2005/8/layout/hProcess11"/>
    <dgm:cxn modelId="{A4D306AA-FE63-44E1-98D6-BB89BC811CA9}" srcId="{4C8C2E91-95D9-437C-A775-53920E7665E1}" destId="{72EDB439-3A55-42D8-9413-39D86ADF67EB}" srcOrd="1" destOrd="0" parTransId="{0203A956-A28A-4B60-9199-756F6C2A32F4}" sibTransId="{EAD7A666-5D9B-490B-BE01-EE1EB0EA58D9}"/>
    <dgm:cxn modelId="{4D1FE6CF-9473-4A9D-8F7E-5BB5B71528C0}" type="presOf" srcId="{659DF178-03EB-414B-8749-BC79D3BFB362}" destId="{B10C989A-F097-4A3A-86B2-65EFC12E905D}" srcOrd="0" destOrd="0" presId="urn:microsoft.com/office/officeart/2005/8/layout/hProcess11"/>
    <dgm:cxn modelId="{D827925D-65DC-430B-B4BE-146D3EB45455}" srcId="{C5BD80B9-D79A-48BC-8E35-4127C824799E}" destId="{569B7BC8-B972-406F-87A3-892704BB91EE}" srcOrd="3" destOrd="0" parTransId="{83F1A5C9-0517-4C44-8B4F-8BFF5ABEC97A}" sibTransId="{26B6DA17-529E-4316-88D9-930CA0D61CDB}"/>
    <dgm:cxn modelId="{916A2D7D-DFE2-459A-BBE2-39A163F0B180}" srcId="{C5BD80B9-D79A-48BC-8E35-4127C824799E}" destId="{630F5E37-9859-4291-8FEE-133D911888DF}" srcOrd="2" destOrd="0" parTransId="{011A68E9-34F6-45A7-ADBB-35CC86AD6D7E}" sibTransId="{7C4A69DC-16CD-4726-B68D-6A6351316395}"/>
    <dgm:cxn modelId="{7380CD01-F31A-46F3-92CE-F14C026AD7A0}" type="presOf" srcId="{51CAFE54-8FD5-40B1-A945-E5933E7AB8C1}" destId="{5CA8AC20-CDE6-4E2E-A7AF-47C84CBA7A9A}" srcOrd="0" destOrd="0" presId="urn:microsoft.com/office/officeart/2005/8/layout/hProcess11"/>
    <dgm:cxn modelId="{CB9D022E-9710-415F-9E2F-5E9223E60B0D}" srcId="{659DF178-03EB-414B-8749-BC79D3BFB362}" destId="{F73D64BF-7B6F-4FE4-94C1-C94789457243}" srcOrd="3" destOrd="0" parTransId="{D16789A4-A138-47A5-9DBC-687CADAAD8C8}" sibTransId="{B2F3EFE8-08A7-4D85-AA43-A0FD311085C4}"/>
    <dgm:cxn modelId="{B3A5009C-FB29-44DE-BDCA-56506DE937E4}" type="presParOf" srcId="{5CA8AC20-CDE6-4E2E-A7AF-47C84CBA7A9A}" destId="{14F6AA5D-3E30-47CA-A142-2554783E3258}" srcOrd="0" destOrd="0" presId="urn:microsoft.com/office/officeart/2005/8/layout/hProcess11"/>
    <dgm:cxn modelId="{CFC8F4DE-804C-46D2-8965-86910CC7C7F2}" type="presParOf" srcId="{5CA8AC20-CDE6-4E2E-A7AF-47C84CBA7A9A}" destId="{67B3F886-78C8-44FA-9378-35983033A4BA}" srcOrd="1" destOrd="0" presId="urn:microsoft.com/office/officeart/2005/8/layout/hProcess11"/>
    <dgm:cxn modelId="{2188518C-B9DD-482F-9D2F-0BFE6873F201}" type="presParOf" srcId="{67B3F886-78C8-44FA-9378-35983033A4BA}" destId="{0DBE4ED2-FEF2-4FC7-9B15-FA48F31AA10E}" srcOrd="0" destOrd="0" presId="urn:microsoft.com/office/officeart/2005/8/layout/hProcess11"/>
    <dgm:cxn modelId="{40891078-AA25-49B4-9334-26606BE413B0}" type="presParOf" srcId="{0DBE4ED2-FEF2-4FC7-9B15-FA48F31AA10E}" destId="{B10C989A-F097-4A3A-86B2-65EFC12E905D}" srcOrd="0" destOrd="0" presId="urn:microsoft.com/office/officeart/2005/8/layout/hProcess11"/>
    <dgm:cxn modelId="{13D746E3-3D51-40F8-9B6A-70F6DCFE5EF1}" type="presParOf" srcId="{0DBE4ED2-FEF2-4FC7-9B15-FA48F31AA10E}" destId="{A1EE06C6-7F71-49B7-8093-DAC37E3870D8}" srcOrd="1" destOrd="0" presId="urn:microsoft.com/office/officeart/2005/8/layout/hProcess11"/>
    <dgm:cxn modelId="{C4411EDE-AFF4-4DE1-8C73-64313461DC17}" type="presParOf" srcId="{0DBE4ED2-FEF2-4FC7-9B15-FA48F31AA10E}" destId="{3E65B2D5-5DDA-4C13-90F5-D83B19A0B0EE}" srcOrd="2" destOrd="0" presId="urn:microsoft.com/office/officeart/2005/8/layout/hProcess11"/>
    <dgm:cxn modelId="{73F76B85-E935-4DC8-BE40-1C3BA100D0CE}" type="presParOf" srcId="{67B3F886-78C8-44FA-9378-35983033A4BA}" destId="{D54A756B-7C76-4363-BFE0-C0A77257512D}" srcOrd="1" destOrd="0" presId="urn:microsoft.com/office/officeart/2005/8/layout/hProcess11"/>
    <dgm:cxn modelId="{029BC0CE-EA85-4B29-B7B3-483883EFDAFB}" type="presParOf" srcId="{67B3F886-78C8-44FA-9378-35983033A4BA}" destId="{5DF5F6B1-C010-4EE1-AD0E-0FE7C3AA74C6}" srcOrd="2" destOrd="0" presId="urn:microsoft.com/office/officeart/2005/8/layout/hProcess11"/>
    <dgm:cxn modelId="{07D8209E-FDE7-45B9-9F0F-77723260BCE0}" type="presParOf" srcId="{5DF5F6B1-C010-4EE1-AD0E-0FE7C3AA74C6}" destId="{0D865372-8D97-4EDB-872B-81FE66D6FD4D}" srcOrd="0" destOrd="0" presId="urn:microsoft.com/office/officeart/2005/8/layout/hProcess11"/>
    <dgm:cxn modelId="{EDEE6255-A86D-4B5F-A38F-CE7BDD302EBD}" type="presParOf" srcId="{5DF5F6B1-C010-4EE1-AD0E-0FE7C3AA74C6}" destId="{E1B3CE63-70C7-41E3-9958-9794D8A43EAB}" srcOrd="1" destOrd="0" presId="urn:microsoft.com/office/officeart/2005/8/layout/hProcess11"/>
    <dgm:cxn modelId="{E99C8D45-F902-4B8A-9215-1183CCE1D844}" type="presParOf" srcId="{5DF5F6B1-C010-4EE1-AD0E-0FE7C3AA74C6}" destId="{44A20997-1F01-4F64-8A29-2C7A8456B543}" srcOrd="2" destOrd="0" presId="urn:microsoft.com/office/officeart/2005/8/layout/hProcess11"/>
    <dgm:cxn modelId="{FC3591A1-9253-4064-A485-897798E9EDD7}" type="presParOf" srcId="{67B3F886-78C8-44FA-9378-35983033A4BA}" destId="{30170793-BF89-4FD9-8FDB-D68CEB61EB2C}" srcOrd="3" destOrd="0" presId="urn:microsoft.com/office/officeart/2005/8/layout/hProcess11"/>
    <dgm:cxn modelId="{820E81DE-8D4D-4A73-9FEB-A4C07C3DF776}" type="presParOf" srcId="{67B3F886-78C8-44FA-9378-35983033A4BA}" destId="{7B2ACC18-FB51-4FF5-A0D9-C1A4BBA4F2A5}" srcOrd="4" destOrd="0" presId="urn:microsoft.com/office/officeart/2005/8/layout/hProcess11"/>
    <dgm:cxn modelId="{CCCD7323-2D31-4559-B8A5-BD41EFE9F525}" type="presParOf" srcId="{7B2ACC18-FB51-4FF5-A0D9-C1A4BBA4F2A5}" destId="{623AECA8-D5FB-42EF-949E-B74E2E59A900}" srcOrd="0" destOrd="0" presId="urn:microsoft.com/office/officeart/2005/8/layout/hProcess11"/>
    <dgm:cxn modelId="{E75E03AF-16CE-41E8-803B-198713842837}" type="presParOf" srcId="{7B2ACC18-FB51-4FF5-A0D9-C1A4BBA4F2A5}" destId="{963AA58F-011B-4744-8969-38A6C72A41E5}" srcOrd="1" destOrd="0" presId="urn:microsoft.com/office/officeart/2005/8/layout/hProcess11"/>
    <dgm:cxn modelId="{E2AE2F60-2F3C-482F-8BA5-B6B5ED5C0528}" type="presParOf" srcId="{7B2ACC18-FB51-4FF5-A0D9-C1A4BBA4F2A5}" destId="{FA6D2AB2-824B-44E1-A5D3-20508667603F}" srcOrd="2" destOrd="0" presId="urn:microsoft.com/office/officeart/2005/8/layout/hProcess11"/>
    <dgm:cxn modelId="{AA7AC6FB-0C8A-4964-AFEF-73BA65BE1983}" type="presParOf" srcId="{67B3F886-78C8-44FA-9378-35983033A4BA}" destId="{65BDDEDE-AE4B-4513-93D2-D064A5519A3C}" srcOrd="5" destOrd="0" presId="urn:microsoft.com/office/officeart/2005/8/layout/hProcess11"/>
    <dgm:cxn modelId="{9CC8491C-BD7E-4560-9158-178327FEC6B3}" type="presParOf" srcId="{67B3F886-78C8-44FA-9378-35983033A4BA}" destId="{0D7F6C82-1754-46FA-9528-8F9392EA96A4}" srcOrd="6" destOrd="0" presId="urn:microsoft.com/office/officeart/2005/8/layout/hProcess11"/>
    <dgm:cxn modelId="{3BB71FB9-F45E-4574-A90B-19B9A1737F33}" type="presParOf" srcId="{0D7F6C82-1754-46FA-9528-8F9392EA96A4}" destId="{B3B84A46-775A-498B-8BD3-44B764FDFBDE}" srcOrd="0" destOrd="0" presId="urn:microsoft.com/office/officeart/2005/8/layout/hProcess11"/>
    <dgm:cxn modelId="{20A327A1-3555-4EF5-B30A-34B66C8FC685}" type="presParOf" srcId="{0D7F6C82-1754-46FA-9528-8F9392EA96A4}" destId="{E6AE3774-17BD-4FB3-9422-2EDC31F0AE2B}" srcOrd="1" destOrd="0" presId="urn:microsoft.com/office/officeart/2005/8/layout/hProcess11"/>
    <dgm:cxn modelId="{B7B789C5-8187-4976-94D9-01D28EE21D89}" type="presParOf" srcId="{0D7F6C82-1754-46FA-9528-8F9392EA96A4}" destId="{F268C52D-3B64-4A49-AD03-831FCD5E21AE}" srcOrd="2" destOrd="0" presId="urn:microsoft.com/office/officeart/2005/8/layout/hProcess11"/>
    <dgm:cxn modelId="{314B3B8A-1275-49DC-A7C2-237167EC1DC4}" type="presParOf" srcId="{67B3F886-78C8-44FA-9378-35983033A4BA}" destId="{70C7A362-2A26-4DB6-927A-756852C708D2}" srcOrd="7" destOrd="0" presId="urn:microsoft.com/office/officeart/2005/8/layout/hProcess11"/>
    <dgm:cxn modelId="{B0F39033-3DF0-49A3-8E01-7EE76BD34990}" type="presParOf" srcId="{67B3F886-78C8-44FA-9378-35983033A4BA}" destId="{DA1F538B-0173-4DBD-8E1B-C0179FC89DEE}" srcOrd="8" destOrd="0" presId="urn:microsoft.com/office/officeart/2005/8/layout/hProcess11"/>
    <dgm:cxn modelId="{8BDBD703-FE09-414B-A896-E0F5FC6C53C7}" type="presParOf" srcId="{DA1F538B-0173-4DBD-8E1B-C0179FC89DEE}" destId="{531274FA-248A-42B8-B8F8-8D38783AB8C6}" srcOrd="0" destOrd="0" presId="urn:microsoft.com/office/officeart/2005/8/layout/hProcess11"/>
    <dgm:cxn modelId="{07B23B32-BFA5-4330-901C-E076F4D7D978}" type="presParOf" srcId="{DA1F538B-0173-4DBD-8E1B-C0179FC89DEE}" destId="{52277E9F-B83B-49A3-AC2E-5C32716EDCC8}" srcOrd="1" destOrd="0" presId="urn:microsoft.com/office/officeart/2005/8/layout/hProcess11"/>
    <dgm:cxn modelId="{122F4FAC-1740-41C7-AEE6-D8997C968C10}" type="presParOf" srcId="{DA1F538B-0173-4DBD-8E1B-C0179FC89DEE}" destId="{FD5CB202-99F1-4205-B846-BC90592BDA24}" srcOrd="2" destOrd="0" presId="urn:microsoft.com/office/officeart/2005/8/layout/hProcess1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DAAA977-0D35-4BDA-A99D-737B1F371014}" type="doc">
      <dgm:prSet loTypeId="urn:microsoft.com/office/officeart/2005/8/layout/cycle4" loCatId="matrix" qsTypeId="urn:microsoft.com/office/officeart/2005/8/quickstyle/simple2" qsCatId="simple" csTypeId="urn:microsoft.com/office/officeart/2005/8/colors/colorful1" csCatId="colorful" phldr="1"/>
      <dgm:spPr/>
      <dgm:t>
        <a:bodyPr/>
        <a:lstStyle/>
        <a:p>
          <a:endParaRPr lang="es-CO"/>
        </a:p>
      </dgm:t>
    </dgm:pt>
    <dgm:pt modelId="{34966BC0-AA42-45F7-AE08-A1C110E034F3}">
      <dgm:prSet phldrT="[Texto]"/>
      <dgm:spPr/>
      <dgm:t>
        <a:bodyPr/>
        <a:lstStyle/>
        <a:p>
          <a:r>
            <a:rPr lang="es-CO"/>
            <a:t>Gestionar la Información</a:t>
          </a:r>
        </a:p>
      </dgm:t>
    </dgm:pt>
    <dgm:pt modelId="{456D3E84-ADD3-49E4-8D86-C660FDF4B039}" type="parTrans" cxnId="{A8252BC5-620B-4E21-AC8D-08F5E9D73E24}">
      <dgm:prSet/>
      <dgm:spPr/>
      <dgm:t>
        <a:bodyPr/>
        <a:lstStyle/>
        <a:p>
          <a:endParaRPr lang="es-CO"/>
        </a:p>
      </dgm:t>
    </dgm:pt>
    <dgm:pt modelId="{F99EA91F-4CEA-4A73-B576-64E33902EFB1}" type="sibTrans" cxnId="{A8252BC5-620B-4E21-AC8D-08F5E9D73E24}">
      <dgm:prSet/>
      <dgm:spPr/>
      <dgm:t>
        <a:bodyPr/>
        <a:lstStyle/>
        <a:p>
          <a:endParaRPr lang="es-CO"/>
        </a:p>
      </dgm:t>
    </dgm:pt>
    <dgm:pt modelId="{F34D5CA2-A343-4D47-9E16-AF105A13209D}">
      <dgm:prSet phldrT="[Texto]"/>
      <dgm:spPr/>
      <dgm:t>
        <a:bodyPr/>
        <a:lstStyle/>
        <a:p>
          <a:r>
            <a:rPr lang="es-CO"/>
            <a:t>Disponer información para toma de decisiones</a:t>
          </a:r>
        </a:p>
      </dgm:t>
    </dgm:pt>
    <dgm:pt modelId="{E63ECC32-787E-41CD-A237-792D50672F08}" type="parTrans" cxnId="{0C55B136-C85F-45FD-94C0-15526DD9764C}">
      <dgm:prSet/>
      <dgm:spPr/>
      <dgm:t>
        <a:bodyPr/>
        <a:lstStyle/>
        <a:p>
          <a:endParaRPr lang="es-CO"/>
        </a:p>
      </dgm:t>
    </dgm:pt>
    <dgm:pt modelId="{CB7203F4-77D9-4497-947E-647A31BA7721}" type="sibTrans" cxnId="{0C55B136-C85F-45FD-94C0-15526DD9764C}">
      <dgm:prSet/>
      <dgm:spPr/>
      <dgm:t>
        <a:bodyPr/>
        <a:lstStyle/>
        <a:p>
          <a:endParaRPr lang="es-CO"/>
        </a:p>
      </dgm:t>
    </dgm:pt>
    <dgm:pt modelId="{1458BFD6-2DD0-4314-A2AA-39309688DBC4}">
      <dgm:prSet phldrT="[Texto]"/>
      <dgm:spPr/>
      <dgm:t>
        <a:bodyPr/>
        <a:lstStyle/>
        <a:p>
          <a:r>
            <a:rPr lang="es-CO"/>
            <a:t>Planear y dar lineamientos de TI</a:t>
          </a:r>
        </a:p>
      </dgm:t>
    </dgm:pt>
    <dgm:pt modelId="{65F231D2-FE94-41BE-A129-E139489BAD8A}" type="parTrans" cxnId="{3EB5EE4D-D75F-41B9-83A0-3D0B8B763FE2}">
      <dgm:prSet/>
      <dgm:spPr/>
      <dgm:t>
        <a:bodyPr/>
        <a:lstStyle/>
        <a:p>
          <a:endParaRPr lang="es-CO"/>
        </a:p>
      </dgm:t>
    </dgm:pt>
    <dgm:pt modelId="{DA5B52B4-0B37-4517-BED4-39FD30752ABC}" type="sibTrans" cxnId="{3EB5EE4D-D75F-41B9-83A0-3D0B8B763FE2}">
      <dgm:prSet/>
      <dgm:spPr/>
      <dgm:t>
        <a:bodyPr/>
        <a:lstStyle/>
        <a:p>
          <a:endParaRPr lang="es-CO"/>
        </a:p>
      </dgm:t>
    </dgm:pt>
    <dgm:pt modelId="{8323D0BF-EF07-45C3-89F3-1365B50EC3DA}">
      <dgm:prSet phldrT="[Texto]"/>
      <dgm:spPr/>
      <dgm:t>
        <a:bodyPr/>
        <a:lstStyle/>
        <a:p>
          <a:r>
            <a:rPr lang="es-CO"/>
            <a:t>Alinear con la estrategia sectorial</a:t>
          </a:r>
        </a:p>
      </dgm:t>
    </dgm:pt>
    <dgm:pt modelId="{B1E4C2A2-DCBD-4CEA-A048-4378683857BC}" type="parTrans" cxnId="{14E94F4F-D4D1-4C1B-A9CF-32DD79F34583}">
      <dgm:prSet/>
      <dgm:spPr/>
      <dgm:t>
        <a:bodyPr/>
        <a:lstStyle/>
        <a:p>
          <a:endParaRPr lang="es-CO"/>
        </a:p>
      </dgm:t>
    </dgm:pt>
    <dgm:pt modelId="{1F0B11D0-97A0-4A98-891F-0EA3092D8C37}" type="sibTrans" cxnId="{14E94F4F-D4D1-4C1B-A9CF-32DD79F34583}">
      <dgm:prSet/>
      <dgm:spPr/>
      <dgm:t>
        <a:bodyPr/>
        <a:lstStyle/>
        <a:p>
          <a:endParaRPr lang="es-CO"/>
        </a:p>
      </dgm:t>
    </dgm:pt>
    <dgm:pt modelId="{4FC98447-7EA2-4A41-B86D-6F384C679AEA}">
      <dgm:prSet phldrT="[Texto]"/>
      <dgm:spPr/>
      <dgm:t>
        <a:bodyPr/>
        <a:lstStyle/>
        <a:p>
          <a:r>
            <a:rPr lang="es-CO"/>
            <a:t>Gestionar Servicios tecnológicos</a:t>
          </a:r>
        </a:p>
      </dgm:t>
    </dgm:pt>
    <dgm:pt modelId="{C700064F-391C-4EC9-8AC2-6E7383AA87D1}" type="parTrans" cxnId="{6818A2BD-B9FF-40CD-80C2-12341CA9ABDE}">
      <dgm:prSet/>
      <dgm:spPr/>
      <dgm:t>
        <a:bodyPr/>
        <a:lstStyle/>
        <a:p>
          <a:endParaRPr lang="es-CO"/>
        </a:p>
      </dgm:t>
    </dgm:pt>
    <dgm:pt modelId="{59FA507F-D2CF-42D6-BE78-F5BB4F2D7B72}" type="sibTrans" cxnId="{6818A2BD-B9FF-40CD-80C2-12341CA9ABDE}">
      <dgm:prSet/>
      <dgm:spPr/>
      <dgm:t>
        <a:bodyPr/>
        <a:lstStyle/>
        <a:p>
          <a:endParaRPr lang="es-CO"/>
        </a:p>
      </dgm:t>
    </dgm:pt>
    <dgm:pt modelId="{999A9024-9ADC-476C-9FBE-B895FB99D943}">
      <dgm:prSet phldrT="[Texto]"/>
      <dgm:spPr/>
      <dgm:t>
        <a:bodyPr/>
        <a:lstStyle/>
        <a:p>
          <a:r>
            <a:rPr lang="es-CO"/>
            <a:t>Enfoque de Servicio</a:t>
          </a:r>
        </a:p>
      </dgm:t>
    </dgm:pt>
    <dgm:pt modelId="{4819E0FD-0DBB-4479-AC82-542B4B3069D9}" type="parTrans" cxnId="{C41BFEDC-E7AC-4CB2-8E94-8CB1F58B561E}">
      <dgm:prSet/>
      <dgm:spPr/>
      <dgm:t>
        <a:bodyPr/>
        <a:lstStyle/>
        <a:p>
          <a:endParaRPr lang="es-CO"/>
        </a:p>
      </dgm:t>
    </dgm:pt>
    <dgm:pt modelId="{615E8433-58F7-4101-A472-7B7FF8E252FC}" type="sibTrans" cxnId="{C41BFEDC-E7AC-4CB2-8E94-8CB1F58B561E}">
      <dgm:prSet/>
      <dgm:spPr/>
      <dgm:t>
        <a:bodyPr/>
        <a:lstStyle/>
        <a:p>
          <a:endParaRPr lang="es-CO"/>
        </a:p>
      </dgm:t>
    </dgm:pt>
    <dgm:pt modelId="{4D23DA4C-5A73-4697-8F5D-5D7F355AFE9C}">
      <dgm:prSet phldrT="[Texto]"/>
      <dgm:spPr/>
      <dgm:t>
        <a:bodyPr/>
        <a:lstStyle/>
        <a:p>
          <a:r>
            <a:rPr lang="es-CO"/>
            <a:t>Gestionar Sistemas de Información</a:t>
          </a:r>
        </a:p>
      </dgm:t>
    </dgm:pt>
    <dgm:pt modelId="{C79D1C2F-4162-4730-8608-11A1192488F3}" type="parTrans" cxnId="{67B998AA-D470-47D9-B23D-58DAC372624C}">
      <dgm:prSet/>
      <dgm:spPr/>
      <dgm:t>
        <a:bodyPr/>
        <a:lstStyle/>
        <a:p>
          <a:endParaRPr lang="es-CO"/>
        </a:p>
      </dgm:t>
    </dgm:pt>
    <dgm:pt modelId="{885E7BC9-3EAF-4972-A1EE-0C8A0AC5D19D}" type="sibTrans" cxnId="{67B998AA-D470-47D9-B23D-58DAC372624C}">
      <dgm:prSet/>
      <dgm:spPr/>
      <dgm:t>
        <a:bodyPr/>
        <a:lstStyle/>
        <a:p>
          <a:endParaRPr lang="es-CO"/>
        </a:p>
      </dgm:t>
    </dgm:pt>
    <dgm:pt modelId="{5B16CC99-8C42-4BE7-AC83-A05FCA841E48}">
      <dgm:prSet phldrT="[Texto]"/>
      <dgm:spPr/>
      <dgm:t>
        <a:bodyPr/>
        <a:lstStyle/>
        <a:p>
          <a:r>
            <a:rPr lang="es-CO"/>
            <a:t>Alinear solución con procesos</a:t>
          </a:r>
        </a:p>
      </dgm:t>
    </dgm:pt>
    <dgm:pt modelId="{90E1ADFF-4249-4965-82A7-A5E25B7594C1}" type="parTrans" cxnId="{5BB8A3A0-9583-467C-A285-6E5348011A57}">
      <dgm:prSet/>
      <dgm:spPr/>
      <dgm:t>
        <a:bodyPr/>
        <a:lstStyle/>
        <a:p>
          <a:endParaRPr lang="es-CO"/>
        </a:p>
      </dgm:t>
    </dgm:pt>
    <dgm:pt modelId="{FCB6CCA9-8175-4BEA-BE84-946ABBE6C0B0}" type="sibTrans" cxnId="{5BB8A3A0-9583-467C-A285-6E5348011A57}">
      <dgm:prSet/>
      <dgm:spPr/>
      <dgm:t>
        <a:bodyPr/>
        <a:lstStyle/>
        <a:p>
          <a:endParaRPr lang="es-CO"/>
        </a:p>
      </dgm:t>
    </dgm:pt>
    <dgm:pt modelId="{3592904E-DAA1-4765-8537-0C23EB3410A7}" type="pres">
      <dgm:prSet presAssocID="{5DAAA977-0D35-4BDA-A99D-737B1F371014}" presName="cycleMatrixDiagram" presStyleCnt="0">
        <dgm:presLayoutVars>
          <dgm:chMax val="1"/>
          <dgm:dir/>
          <dgm:animLvl val="lvl"/>
          <dgm:resizeHandles val="exact"/>
        </dgm:presLayoutVars>
      </dgm:prSet>
      <dgm:spPr/>
      <dgm:t>
        <a:bodyPr/>
        <a:lstStyle/>
        <a:p>
          <a:endParaRPr lang="es-CO"/>
        </a:p>
      </dgm:t>
    </dgm:pt>
    <dgm:pt modelId="{918978D4-53A4-4A5F-BB45-A09ACE91C216}" type="pres">
      <dgm:prSet presAssocID="{5DAAA977-0D35-4BDA-A99D-737B1F371014}" presName="children" presStyleCnt="0"/>
      <dgm:spPr/>
    </dgm:pt>
    <dgm:pt modelId="{5EC4AE5E-A08A-49F5-8CBE-E254251CF065}" type="pres">
      <dgm:prSet presAssocID="{5DAAA977-0D35-4BDA-A99D-737B1F371014}" presName="child1group" presStyleCnt="0"/>
      <dgm:spPr/>
    </dgm:pt>
    <dgm:pt modelId="{63C06916-DDB2-4FF9-886F-B5D86887CF2D}" type="pres">
      <dgm:prSet presAssocID="{5DAAA977-0D35-4BDA-A99D-737B1F371014}" presName="child1" presStyleLbl="bgAcc1" presStyleIdx="0" presStyleCnt="4"/>
      <dgm:spPr/>
      <dgm:t>
        <a:bodyPr/>
        <a:lstStyle/>
        <a:p>
          <a:endParaRPr lang="es-CO"/>
        </a:p>
      </dgm:t>
    </dgm:pt>
    <dgm:pt modelId="{18AEA856-5818-401A-B97F-81F0EE66A399}" type="pres">
      <dgm:prSet presAssocID="{5DAAA977-0D35-4BDA-A99D-737B1F371014}" presName="child1Text" presStyleLbl="bgAcc1" presStyleIdx="0" presStyleCnt="4">
        <dgm:presLayoutVars>
          <dgm:bulletEnabled val="1"/>
        </dgm:presLayoutVars>
      </dgm:prSet>
      <dgm:spPr/>
      <dgm:t>
        <a:bodyPr/>
        <a:lstStyle/>
        <a:p>
          <a:endParaRPr lang="es-CO"/>
        </a:p>
      </dgm:t>
    </dgm:pt>
    <dgm:pt modelId="{E2A56E84-7B69-4D5A-8E37-409EE19FF3CB}" type="pres">
      <dgm:prSet presAssocID="{5DAAA977-0D35-4BDA-A99D-737B1F371014}" presName="child2group" presStyleCnt="0"/>
      <dgm:spPr/>
    </dgm:pt>
    <dgm:pt modelId="{F62B6983-7533-429D-801E-A75AF42C0A59}" type="pres">
      <dgm:prSet presAssocID="{5DAAA977-0D35-4BDA-A99D-737B1F371014}" presName="child2" presStyleLbl="bgAcc1" presStyleIdx="1" presStyleCnt="4"/>
      <dgm:spPr/>
      <dgm:t>
        <a:bodyPr/>
        <a:lstStyle/>
        <a:p>
          <a:endParaRPr lang="es-CO"/>
        </a:p>
      </dgm:t>
    </dgm:pt>
    <dgm:pt modelId="{08617988-A7F7-402A-86DF-B98FB7168D45}" type="pres">
      <dgm:prSet presAssocID="{5DAAA977-0D35-4BDA-A99D-737B1F371014}" presName="child2Text" presStyleLbl="bgAcc1" presStyleIdx="1" presStyleCnt="4">
        <dgm:presLayoutVars>
          <dgm:bulletEnabled val="1"/>
        </dgm:presLayoutVars>
      </dgm:prSet>
      <dgm:spPr/>
      <dgm:t>
        <a:bodyPr/>
        <a:lstStyle/>
        <a:p>
          <a:endParaRPr lang="es-CO"/>
        </a:p>
      </dgm:t>
    </dgm:pt>
    <dgm:pt modelId="{053D3228-8208-4563-A24E-DF05DD3A262D}" type="pres">
      <dgm:prSet presAssocID="{5DAAA977-0D35-4BDA-A99D-737B1F371014}" presName="child3group" presStyleCnt="0"/>
      <dgm:spPr/>
    </dgm:pt>
    <dgm:pt modelId="{70D82BB1-B449-4E18-B3F1-13A9E81C8FD6}" type="pres">
      <dgm:prSet presAssocID="{5DAAA977-0D35-4BDA-A99D-737B1F371014}" presName="child3" presStyleLbl="bgAcc1" presStyleIdx="2" presStyleCnt="4"/>
      <dgm:spPr/>
      <dgm:t>
        <a:bodyPr/>
        <a:lstStyle/>
        <a:p>
          <a:endParaRPr lang="es-CO"/>
        </a:p>
      </dgm:t>
    </dgm:pt>
    <dgm:pt modelId="{909FB0FB-DF47-4A8B-972C-C690F82E9BAF}" type="pres">
      <dgm:prSet presAssocID="{5DAAA977-0D35-4BDA-A99D-737B1F371014}" presName="child3Text" presStyleLbl="bgAcc1" presStyleIdx="2" presStyleCnt="4">
        <dgm:presLayoutVars>
          <dgm:bulletEnabled val="1"/>
        </dgm:presLayoutVars>
      </dgm:prSet>
      <dgm:spPr/>
      <dgm:t>
        <a:bodyPr/>
        <a:lstStyle/>
        <a:p>
          <a:endParaRPr lang="es-CO"/>
        </a:p>
      </dgm:t>
    </dgm:pt>
    <dgm:pt modelId="{650E983B-F2D3-4835-B8D5-BBCCE801423C}" type="pres">
      <dgm:prSet presAssocID="{5DAAA977-0D35-4BDA-A99D-737B1F371014}" presName="child4group" presStyleCnt="0"/>
      <dgm:spPr/>
    </dgm:pt>
    <dgm:pt modelId="{987835FD-841B-4060-9F5D-03C2731EABD5}" type="pres">
      <dgm:prSet presAssocID="{5DAAA977-0D35-4BDA-A99D-737B1F371014}" presName="child4" presStyleLbl="bgAcc1" presStyleIdx="3" presStyleCnt="4"/>
      <dgm:spPr/>
      <dgm:t>
        <a:bodyPr/>
        <a:lstStyle/>
        <a:p>
          <a:endParaRPr lang="es-CO"/>
        </a:p>
      </dgm:t>
    </dgm:pt>
    <dgm:pt modelId="{787D4A33-C2E5-4822-BB5E-2C517236DD79}" type="pres">
      <dgm:prSet presAssocID="{5DAAA977-0D35-4BDA-A99D-737B1F371014}" presName="child4Text" presStyleLbl="bgAcc1" presStyleIdx="3" presStyleCnt="4">
        <dgm:presLayoutVars>
          <dgm:bulletEnabled val="1"/>
        </dgm:presLayoutVars>
      </dgm:prSet>
      <dgm:spPr/>
      <dgm:t>
        <a:bodyPr/>
        <a:lstStyle/>
        <a:p>
          <a:endParaRPr lang="es-CO"/>
        </a:p>
      </dgm:t>
    </dgm:pt>
    <dgm:pt modelId="{05D63D6F-66E3-48FA-A9A6-3E7FA61EBD0B}" type="pres">
      <dgm:prSet presAssocID="{5DAAA977-0D35-4BDA-A99D-737B1F371014}" presName="childPlaceholder" presStyleCnt="0"/>
      <dgm:spPr/>
    </dgm:pt>
    <dgm:pt modelId="{57CEFE6A-CB90-4843-889C-36906351B1F1}" type="pres">
      <dgm:prSet presAssocID="{5DAAA977-0D35-4BDA-A99D-737B1F371014}" presName="circle" presStyleCnt="0"/>
      <dgm:spPr/>
    </dgm:pt>
    <dgm:pt modelId="{610DA2FF-1A84-49DC-8F93-2070182FD8F8}" type="pres">
      <dgm:prSet presAssocID="{5DAAA977-0D35-4BDA-A99D-737B1F371014}" presName="quadrant1" presStyleLbl="node1" presStyleIdx="0" presStyleCnt="4">
        <dgm:presLayoutVars>
          <dgm:chMax val="1"/>
          <dgm:bulletEnabled val="1"/>
        </dgm:presLayoutVars>
      </dgm:prSet>
      <dgm:spPr/>
      <dgm:t>
        <a:bodyPr/>
        <a:lstStyle/>
        <a:p>
          <a:endParaRPr lang="es-CO"/>
        </a:p>
      </dgm:t>
    </dgm:pt>
    <dgm:pt modelId="{A2925B9C-0DE5-4C78-9C47-AED6C1C01515}" type="pres">
      <dgm:prSet presAssocID="{5DAAA977-0D35-4BDA-A99D-737B1F371014}" presName="quadrant2" presStyleLbl="node1" presStyleIdx="1" presStyleCnt="4">
        <dgm:presLayoutVars>
          <dgm:chMax val="1"/>
          <dgm:bulletEnabled val="1"/>
        </dgm:presLayoutVars>
      </dgm:prSet>
      <dgm:spPr/>
      <dgm:t>
        <a:bodyPr/>
        <a:lstStyle/>
        <a:p>
          <a:endParaRPr lang="es-CO"/>
        </a:p>
      </dgm:t>
    </dgm:pt>
    <dgm:pt modelId="{BE4E60AE-E11F-48F5-A45D-54D12D23AB10}" type="pres">
      <dgm:prSet presAssocID="{5DAAA977-0D35-4BDA-A99D-737B1F371014}" presName="quadrant3" presStyleLbl="node1" presStyleIdx="2" presStyleCnt="4">
        <dgm:presLayoutVars>
          <dgm:chMax val="1"/>
          <dgm:bulletEnabled val="1"/>
        </dgm:presLayoutVars>
      </dgm:prSet>
      <dgm:spPr/>
      <dgm:t>
        <a:bodyPr/>
        <a:lstStyle/>
        <a:p>
          <a:endParaRPr lang="es-CO"/>
        </a:p>
      </dgm:t>
    </dgm:pt>
    <dgm:pt modelId="{5F1C2B68-39EC-4DC1-AF6D-26C80832BBD1}" type="pres">
      <dgm:prSet presAssocID="{5DAAA977-0D35-4BDA-A99D-737B1F371014}" presName="quadrant4" presStyleLbl="node1" presStyleIdx="3" presStyleCnt="4">
        <dgm:presLayoutVars>
          <dgm:chMax val="1"/>
          <dgm:bulletEnabled val="1"/>
        </dgm:presLayoutVars>
      </dgm:prSet>
      <dgm:spPr/>
      <dgm:t>
        <a:bodyPr/>
        <a:lstStyle/>
        <a:p>
          <a:endParaRPr lang="es-CO"/>
        </a:p>
      </dgm:t>
    </dgm:pt>
    <dgm:pt modelId="{A42A45F1-ADA3-4611-8533-6F2A8771AB42}" type="pres">
      <dgm:prSet presAssocID="{5DAAA977-0D35-4BDA-A99D-737B1F371014}" presName="quadrantPlaceholder" presStyleCnt="0"/>
      <dgm:spPr/>
    </dgm:pt>
    <dgm:pt modelId="{1763C965-376D-42DB-9B76-49902383E8FC}" type="pres">
      <dgm:prSet presAssocID="{5DAAA977-0D35-4BDA-A99D-737B1F371014}" presName="center1" presStyleLbl="fgShp" presStyleIdx="0" presStyleCnt="2" custAng="10800000" custFlipHor="1" custScaleX="102223" custLinFactNeighborY="30672"/>
      <dgm:spPr/>
    </dgm:pt>
    <dgm:pt modelId="{9F33C0AC-A2E3-4570-A57D-5021A64804D7}" type="pres">
      <dgm:prSet presAssocID="{5DAAA977-0D35-4BDA-A99D-737B1F371014}" presName="center2" presStyleLbl="fgShp" presStyleIdx="1" presStyleCnt="2" custAng="10800000" custFlipHor="1" custScaleX="106668" custLinFactNeighborY="-38340"/>
      <dgm:spPr/>
    </dgm:pt>
  </dgm:ptLst>
  <dgm:cxnLst>
    <dgm:cxn modelId="{97AC8DE6-7ADB-4FAC-BD22-988012518B7F}" type="presOf" srcId="{4D23DA4C-5A73-4697-8F5D-5D7F355AFE9C}" destId="{5F1C2B68-39EC-4DC1-AF6D-26C80832BBD1}" srcOrd="0" destOrd="0" presId="urn:microsoft.com/office/officeart/2005/8/layout/cycle4"/>
    <dgm:cxn modelId="{813351C0-8BED-4BAF-9ADE-51C3C62C166F}" type="presOf" srcId="{F34D5CA2-A343-4D47-9E16-AF105A13209D}" destId="{18AEA856-5818-401A-B97F-81F0EE66A399}" srcOrd="1" destOrd="0" presId="urn:microsoft.com/office/officeart/2005/8/layout/cycle4"/>
    <dgm:cxn modelId="{2BE0E957-4F11-4FCF-8440-E41B00B99D0E}" type="presOf" srcId="{999A9024-9ADC-476C-9FBE-B895FB99D943}" destId="{70D82BB1-B449-4E18-B3F1-13A9E81C8FD6}" srcOrd="0" destOrd="0" presId="urn:microsoft.com/office/officeart/2005/8/layout/cycle4"/>
    <dgm:cxn modelId="{A1DBA15E-CBA2-466C-A6DA-6EF2F1B2C036}" type="presOf" srcId="{4FC98447-7EA2-4A41-B86D-6F384C679AEA}" destId="{BE4E60AE-E11F-48F5-A45D-54D12D23AB10}" srcOrd="0" destOrd="0" presId="urn:microsoft.com/office/officeart/2005/8/layout/cycle4"/>
    <dgm:cxn modelId="{A8252BC5-620B-4E21-AC8D-08F5E9D73E24}" srcId="{5DAAA977-0D35-4BDA-A99D-737B1F371014}" destId="{34966BC0-AA42-45F7-AE08-A1C110E034F3}" srcOrd="0" destOrd="0" parTransId="{456D3E84-ADD3-49E4-8D86-C660FDF4B039}" sibTransId="{F99EA91F-4CEA-4A73-B576-64E33902EFB1}"/>
    <dgm:cxn modelId="{14E94F4F-D4D1-4C1B-A9CF-32DD79F34583}" srcId="{1458BFD6-2DD0-4314-A2AA-39309688DBC4}" destId="{8323D0BF-EF07-45C3-89F3-1365B50EC3DA}" srcOrd="0" destOrd="0" parTransId="{B1E4C2A2-DCBD-4CEA-A048-4378683857BC}" sibTransId="{1F0B11D0-97A0-4A98-891F-0EA3092D8C37}"/>
    <dgm:cxn modelId="{93556126-4F1C-4EF8-BB44-810DB016BB78}" type="presOf" srcId="{5B16CC99-8C42-4BE7-AC83-A05FCA841E48}" destId="{987835FD-841B-4060-9F5D-03C2731EABD5}" srcOrd="0" destOrd="0" presId="urn:microsoft.com/office/officeart/2005/8/layout/cycle4"/>
    <dgm:cxn modelId="{EDB36775-4640-42DC-9D76-CE7396DB0DCC}" type="presOf" srcId="{5B16CC99-8C42-4BE7-AC83-A05FCA841E48}" destId="{787D4A33-C2E5-4822-BB5E-2C517236DD79}" srcOrd="1" destOrd="0" presId="urn:microsoft.com/office/officeart/2005/8/layout/cycle4"/>
    <dgm:cxn modelId="{3EB5EE4D-D75F-41B9-83A0-3D0B8B763FE2}" srcId="{5DAAA977-0D35-4BDA-A99D-737B1F371014}" destId="{1458BFD6-2DD0-4314-A2AA-39309688DBC4}" srcOrd="1" destOrd="0" parTransId="{65F231D2-FE94-41BE-A129-E139489BAD8A}" sibTransId="{DA5B52B4-0B37-4517-BED4-39FD30752ABC}"/>
    <dgm:cxn modelId="{A2680C9C-2E51-4AE2-96B0-86BED15A259D}" type="presOf" srcId="{34966BC0-AA42-45F7-AE08-A1C110E034F3}" destId="{610DA2FF-1A84-49DC-8F93-2070182FD8F8}" srcOrd="0" destOrd="0" presId="urn:microsoft.com/office/officeart/2005/8/layout/cycle4"/>
    <dgm:cxn modelId="{2F0FC31C-F848-4FA3-A501-B385F9F78615}" type="presOf" srcId="{8323D0BF-EF07-45C3-89F3-1365B50EC3DA}" destId="{08617988-A7F7-402A-86DF-B98FB7168D45}" srcOrd="1" destOrd="0" presId="urn:microsoft.com/office/officeart/2005/8/layout/cycle4"/>
    <dgm:cxn modelId="{0E5844C5-FE06-4F32-9D32-DEDE2C441240}" type="presOf" srcId="{F34D5CA2-A343-4D47-9E16-AF105A13209D}" destId="{63C06916-DDB2-4FF9-886F-B5D86887CF2D}" srcOrd="0" destOrd="0" presId="urn:microsoft.com/office/officeart/2005/8/layout/cycle4"/>
    <dgm:cxn modelId="{C41BFEDC-E7AC-4CB2-8E94-8CB1F58B561E}" srcId="{4FC98447-7EA2-4A41-B86D-6F384C679AEA}" destId="{999A9024-9ADC-476C-9FBE-B895FB99D943}" srcOrd="0" destOrd="0" parTransId="{4819E0FD-0DBB-4479-AC82-542B4B3069D9}" sibTransId="{615E8433-58F7-4101-A472-7B7FF8E252FC}"/>
    <dgm:cxn modelId="{0C55B136-C85F-45FD-94C0-15526DD9764C}" srcId="{34966BC0-AA42-45F7-AE08-A1C110E034F3}" destId="{F34D5CA2-A343-4D47-9E16-AF105A13209D}" srcOrd="0" destOrd="0" parTransId="{E63ECC32-787E-41CD-A237-792D50672F08}" sibTransId="{CB7203F4-77D9-4497-947E-647A31BA7721}"/>
    <dgm:cxn modelId="{6818A2BD-B9FF-40CD-80C2-12341CA9ABDE}" srcId="{5DAAA977-0D35-4BDA-A99D-737B1F371014}" destId="{4FC98447-7EA2-4A41-B86D-6F384C679AEA}" srcOrd="2" destOrd="0" parTransId="{C700064F-391C-4EC9-8AC2-6E7383AA87D1}" sibTransId="{59FA507F-D2CF-42D6-BE78-F5BB4F2D7B72}"/>
    <dgm:cxn modelId="{676012E7-C6E7-4A9C-855A-133E0AAE3413}" type="presOf" srcId="{1458BFD6-2DD0-4314-A2AA-39309688DBC4}" destId="{A2925B9C-0DE5-4C78-9C47-AED6C1C01515}" srcOrd="0" destOrd="0" presId="urn:microsoft.com/office/officeart/2005/8/layout/cycle4"/>
    <dgm:cxn modelId="{67B998AA-D470-47D9-B23D-58DAC372624C}" srcId="{5DAAA977-0D35-4BDA-A99D-737B1F371014}" destId="{4D23DA4C-5A73-4697-8F5D-5D7F355AFE9C}" srcOrd="3" destOrd="0" parTransId="{C79D1C2F-4162-4730-8608-11A1192488F3}" sibTransId="{885E7BC9-3EAF-4972-A1EE-0C8A0AC5D19D}"/>
    <dgm:cxn modelId="{87F8532C-7F3D-4189-B8A2-2CA0B2BFEB3F}" type="presOf" srcId="{999A9024-9ADC-476C-9FBE-B895FB99D943}" destId="{909FB0FB-DF47-4A8B-972C-C690F82E9BAF}" srcOrd="1" destOrd="0" presId="urn:microsoft.com/office/officeart/2005/8/layout/cycle4"/>
    <dgm:cxn modelId="{5BB8A3A0-9583-467C-A285-6E5348011A57}" srcId="{4D23DA4C-5A73-4697-8F5D-5D7F355AFE9C}" destId="{5B16CC99-8C42-4BE7-AC83-A05FCA841E48}" srcOrd="0" destOrd="0" parTransId="{90E1ADFF-4249-4965-82A7-A5E25B7594C1}" sibTransId="{FCB6CCA9-8175-4BEA-BE84-946ABBE6C0B0}"/>
    <dgm:cxn modelId="{8E60078D-7619-4A9B-92EC-29DB685BADDE}" type="presOf" srcId="{5DAAA977-0D35-4BDA-A99D-737B1F371014}" destId="{3592904E-DAA1-4765-8537-0C23EB3410A7}" srcOrd="0" destOrd="0" presId="urn:microsoft.com/office/officeart/2005/8/layout/cycle4"/>
    <dgm:cxn modelId="{74CB2BCB-D6AA-458B-B777-3F587168718D}" type="presOf" srcId="{8323D0BF-EF07-45C3-89F3-1365B50EC3DA}" destId="{F62B6983-7533-429D-801E-A75AF42C0A59}" srcOrd="0" destOrd="0" presId="urn:microsoft.com/office/officeart/2005/8/layout/cycle4"/>
    <dgm:cxn modelId="{896A7B0D-22DF-46CE-A209-0C1A737CBDAD}" type="presParOf" srcId="{3592904E-DAA1-4765-8537-0C23EB3410A7}" destId="{918978D4-53A4-4A5F-BB45-A09ACE91C216}" srcOrd="0" destOrd="0" presId="urn:microsoft.com/office/officeart/2005/8/layout/cycle4"/>
    <dgm:cxn modelId="{C90B1B08-97CC-45DC-BAE4-01E97046EEA0}" type="presParOf" srcId="{918978D4-53A4-4A5F-BB45-A09ACE91C216}" destId="{5EC4AE5E-A08A-49F5-8CBE-E254251CF065}" srcOrd="0" destOrd="0" presId="urn:microsoft.com/office/officeart/2005/8/layout/cycle4"/>
    <dgm:cxn modelId="{D7806FD5-B590-463D-81B8-D7A5F8ECB292}" type="presParOf" srcId="{5EC4AE5E-A08A-49F5-8CBE-E254251CF065}" destId="{63C06916-DDB2-4FF9-886F-B5D86887CF2D}" srcOrd="0" destOrd="0" presId="urn:microsoft.com/office/officeart/2005/8/layout/cycle4"/>
    <dgm:cxn modelId="{0956C8EE-EF9B-4AF9-9CD7-D152B750CA41}" type="presParOf" srcId="{5EC4AE5E-A08A-49F5-8CBE-E254251CF065}" destId="{18AEA856-5818-401A-B97F-81F0EE66A399}" srcOrd="1" destOrd="0" presId="urn:microsoft.com/office/officeart/2005/8/layout/cycle4"/>
    <dgm:cxn modelId="{FC9931DA-EFAC-4DCE-ADD6-A0E23F876D5D}" type="presParOf" srcId="{918978D4-53A4-4A5F-BB45-A09ACE91C216}" destId="{E2A56E84-7B69-4D5A-8E37-409EE19FF3CB}" srcOrd="1" destOrd="0" presId="urn:microsoft.com/office/officeart/2005/8/layout/cycle4"/>
    <dgm:cxn modelId="{EF27FC63-5093-46D8-B7C6-473573EA9A0E}" type="presParOf" srcId="{E2A56E84-7B69-4D5A-8E37-409EE19FF3CB}" destId="{F62B6983-7533-429D-801E-A75AF42C0A59}" srcOrd="0" destOrd="0" presId="urn:microsoft.com/office/officeart/2005/8/layout/cycle4"/>
    <dgm:cxn modelId="{20FEF986-3522-4E84-8CA6-A2331E32596F}" type="presParOf" srcId="{E2A56E84-7B69-4D5A-8E37-409EE19FF3CB}" destId="{08617988-A7F7-402A-86DF-B98FB7168D45}" srcOrd="1" destOrd="0" presId="urn:microsoft.com/office/officeart/2005/8/layout/cycle4"/>
    <dgm:cxn modelId="{0E15544A-5CA6-4BB1-9DCC-560076DC92EE}" type="presParOf" srcId="{918978D4-53A4-4A5F-BB45-A09ACE91C216}" destId="{053D3228-8208-4563-A24E-DF05DD3A262D}" srcOrd="2" destOrd="0" presId="urn:microsoft.com/office/officeart/2005/8/layout/cycle4"/>
    <dgm:cxn modelId="{BE8380CC-B799-4C82-9220-49184F255C5A}" type="presParOf" srcId="{053D3228-8208-4563-A24E-DF05DD3A262D}" destId="{70D82BB1-B449-4E18-B3F1-13A9E81C8FD6}" srcOrd="0" destOrd="0" presId="urn:microsoft.com/office/officeart/2005/8/layout/cycle4"/>
    <dgm:cxn modelId="{CDDB202E-DC3F-47D2-B133-C1123838B8A5}" type="presParOf" srcId="{053D3228-8208-4563-A24E-DF05DD3A262D}" destId="{909FB0FB-DF47-4A8B-972C-C690F82E9BAF}" srcOrd="1" destOrd="0" presId="urn:microsoft.com/office/officeart/2005/8/layout/cycle4"/>
    <dgm:cxn modelId="{D07AEA0C-E040-4D3E-B06A-91EFDB7ADB28}" type="presParOf" srcId="{918978D4-53A4-4A5F-BB45-A09ACE91C216}" destId="{650E983B-F2D3-4835-B8D5-BBCCE801423C}" srcOrd="3" destOrd="0" presId="urn:microsoft.com/office/officeart/2005/8/layout/cycle4"/>
    <dgm:cxn modelId="{D99844F6-D397-4DB1-95A4-7D0C68991588}" type="presParOf" srcId="{650E983B-F2D3-4835-B8D5-BBCCE801423C}" destId="{987835FD-841B-4060-9F5D-03C2731EABD5}" srcOrd="0" destOrd="0" presId="urn:microsoft.com/office/officeart/2005/8/layout/cycle4"/>
    <dgm:cxn modelId="{866C7322-7936-4809-AC67-BF98DBFBBB6B}" type="presParOf" srcId="{650E983B-F2D3-4835-B8D5-BBCCE801423C}" destId="{787D4A33-C2E5-4822-BB5E-2C517236DD79}" srcOrd="1" destOrd="0" presId="urn:microsoft.com/office/officeart/2005/8/layout/cycle4"/>
    <dgm:cxn modelId="{42F50B84-A735-44C4-8F4A-FD3576B21C26}" type="presParOf" srcId="{918978D4-53A4-4A5F-BB45-A09ACE91C216}" destId="{05D63D6F-66E3-48FA-A9A6-3E7FA61EBD0B}" srcOrd="4" destOrd="0" presId="urn:microsoft.com/office/officeart/2005/8/layout/cycle4"/>
    <dgm:cxn modelId="{58499CC7-60A6-4575-BB07-33CD714EED1B}" type="presParOf" srcId="{3592904E-DAA1-4765-8537-0C23EB3410A7}" destId="{57CEFE6A-CB90-4843-889C-36906351B1F1}" srcOrd="1" destOrd="0" presId="urn:microsoft.com/office/officeart/2005/8/layout/cycle4"/>
    <dgm:cxn modelId="{D19BD1F0-1A71-4783-AB74-B85787CB4D12}" type="presParOf" srcId="{57CEFE6A-CB90-4843-889C-36906351B1F1}" destId="{610DA2FF-1A84-49DC-8F93-2070182FD8F8}" srcOrd="0" destOrd="0" presId="urn:microsoft.com/office/officeart/2005/8/layout/cycle4"/>
    <dgm:cxn modelId="{7ACFF871-0D0F-4CC3-8B6A-3F3D45D4C468}" type="presParOf" srcId="{57CEFE6A-CB90-4843-889C-36906351B1F1}" destId="{A2925B9C-0DE5-4C78-9C47-AED6C1C01515}" srcOrd="1" destOrd="0" presId="urn:microsoft.com/office/officeart/2005/8/layout/cycle4"/>
    <dgm:cxn modelId="{E76F7B06-E6E3-4BDA-8D29-82EB062AD711}" type="presParOf" srcId="{57CEFE6A-CB90-4843-889C-36906351B1F1}" destId="{BE4E60AE-E11F-48F5-A45D-54D12D23AB10}" srcOrd="2" destOrd="0" presId="urn:microsoft.com/office/officeart/2005/8/layout/cycle4"/>
    <dgm:cxn modelId="{87FEBA27-F615-49D4-8C99-414095C3FCDB}" type="presParOf" srcId="{57CEFE6A-CB90-4843-889C-36906351B1F1}" destId="{5F1C2B68-39EC-4DC1-AF6D-26C80832BBD1}" srcOrd="3" destOrd="0" presId="urn:microsoft.com/office/officeart/2005/8/layout/cycle4"/>
    <dgm:cxn modelId="{55E93C3A-7384-445A-BE30-C272AE26A7ED}" type="presParOf" srcId="{57CEFE6A-CB90-4843-889C-36906351B1F1}" destId="{A42A45F1-ADA3-4611-8533-6F2A8771AB42}" srcOrd="4" destOrd="0" presId="urn:microsoft.com/office/officeart/2005/8/layout/cycle4"/>
    <dgm:cxn modelId="{64CD7C80-FEC4-4C71-A68F-1BEB1C4B0919}" type="presParOf" srcId="{3592904E-DAA1-4765-8537-0C23EB3410A7}" destId="{1763C965-376D-42DB-9B76-49902383E8FC}" srcOrd="2" destOrd="0" presId="urn:microsoft.com/office/officeart/2005/8/layout/cycle4"/>
    <dgm:cxn modelId="{C06FA4BE-130A-4A6D-8898-5FF25D3334BC}" type="presParOf" srcId="{3592904E-DAA1-4765-8537-0C23EB3410A7}" destId="{9F33C0AC-A2E3-4570-A57D-5021A64804D7}" srcOrd="3" destOrd="0" presId="urn:microsoft.com/office/officeart/2005/8/layout/cycle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E3A5F2-A15C-40A3-A3B4-9C5AC450AC1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1C2C9EB-E471-4D2D-9341-D3EAB67365AC}">
      <dgm:prSet phldrT="[Texto]"/>
      <dgm:spPr/>
      <dgm:t>
        <a:bodyPr/>
        <a:lstStyle/>
        <a:p>
          <a:r>
            <a:rPr lang="en-US"/>
            <a:t>Dirección de DirecciónTecnología</a:t>
          </a:r>
        </a:p>
      </dgm:t>
    </dgm:pt>
    <dgm:pt modelId="{3AFEB277-996A-4B86-8CB3-E8DF060AAE53}" type="parTrans" cxnId="{4C0645D9-435D-4AAF-9CE8-A6B682CB9CB2}">
      <dgm:prSet/>
      <dgm:spPr/>
      <dgm:t>
        <a:bodyPr/>
        <a:lstStyle/>
        <a:p>
          <a:endParaRPr lang="en-US"/>
        </a:p>
      </dgm:t>
    </dgm:pt>
    <dgm:pt modelId="{58A529FF-D8E0-4D5D-8918-289C02E91D90}" type="sibTrans" cxnId="{4C0645D9-435D-4AAF-9CE8-A6B682CB9CB2}">
      <dgm:prSet/>
      <dgm:spPr/>
      <dgm:t>
        <a:bodyPr/>
        <a:lstStyle/>
        <a:p>
          <a:endParaRPr lang="en-US"/>
        </a:p>
      </dgm:t>
    </dgm:pt>
    <dgm:pt modelId="{FB25296F-6AD9-4B13-9D54-427079228005}" type="asst">
      <dgm:prSet phldrT="[Texto]"/>
      <dgm:spPr/>
      <dgm:t>
        <a:bodyPr/>
        <a:lstStyle/>
        <a:p>
          <a:r>
            <a:rPr lang="en-US"/>
            <a:t>Proyectos de tecnlogía</a:t>
          </a:r>
        </a:p>
      </dgm:t>
    </dgm:pt>
    <dgm:pt modelId="{1169BE9D-1A91-475B-AF9C-B70A50564930}" type="parTrans" cxnId="{6E9A3F24-D8AD-42F9-AA3E-93E9B27A4552}">
      <dgm:prSet/>
      <dgm:spPr/>
      <dgm:t>
        <a:bodyPr/>
        <a:lstStyle/>
        <a:p>
          <a:endParaRPr lang="en-US"/>
        </a:p>
      </dgm:t>
    </dgm:pt>
    <dgm:pt modelId="{962AA6F8-E43B-4583-8B2C-CD88B8D489F3}" type="sibTrans" cxnId="{6E9A3F24-D8AD-42F9-AA3E-93E9B27A4552}">
      <dgm:prSet/>
      <dgm:spPr/>
      <dgm:t>
        <a:bodyPr/>
        <a:lstStyle/>
        <a:p>
          <a:endParaRPr lang="en-US"/>
        </a:p>
      </dgm:t>
    </dgm:pt>
    <dgm:pt modelId="{8F428C6D-6C12-49D1-8B44-9C3DF5DAD09A}">
      <dgm:prSet phldrT="[Texto]"/>
      <dgm:spPr/>
      <dgm:t>
        <a:bodyPr/>
        <a:lstStyle/>
        <a:p>
          <a:r>
            <a:rPr lang="en-US"/>
            <a:t>Arquitectura tecnología</a:t>
          </a:r>
        </a:p>
      </dgm:t>
    </dgm:pt>
    <dgm:pt modelId="{6D8A7630-59C7-4CCC-BEAB-AA0F91978611}" type="parTrans" cxnId="{E05EDF83-29F7-42B9-B00C-47BEFFD12A90}">
      <dgm:prSet/>
      <dgm:spPr/>
      <dgm:t>
        <a:bodyPr/>
        <a:lstStyle/>
        <a:p>
          <a:endParaRPr lang="en-US"/>
        </a:p>
      </dgm:t>
    </dgm:pt>
    <dgm:pt modelId="{017CEFBE-A0E6-48A7-B27F-65CD191D39EF}" type="sibTrans" cxnId="{E05EDF83-29F7-42B9-B00C-47BEFFD12A90}">
      <dgm:prSet/>
      <dgm:spPr/>
      <dgm:t>
        <a:bodyPr/>
        <a:lstStyle/>
        <a:p>
          <a:endParaRPr lang="en-US"/>
        </a:p>
      </dgm:t>
    </dgm:pt>
    <dgm:pt modelId="{85D5B404-CD17-40D4-945D-17F031674712}">
      <dgm:prSet phldrT="[Texto]"/>
      <dgm:spPr/>
      <dgm:t>
        <a:bodyPr/>
        <a:lstStyle/>
        <a:p>
          <a:r>
            <a:rPr lang="en-US"/>
            <a:t>Seguridad información</a:t>
          </a:r>
        </a:p>
      </dgm:t>
    </dgm:pt>
    <dgm:pt modelId="{DECE566F-5C1B-42D3-8F14-8DE17E4718D5}" type="parTrans" cxnId="{D80769D5-FE6C-4F38-B05A-53E2E54DC540}">
      <dgm:prSet/>
      <dgm:spPr/>
      <dgm:t>
        <a:bodyPr/>
        <a:lstStyle/>
        <a:p>
          <a:endParaRPr lang="en-US"/>
        </a:p>
      </dgm:t>
    </dgm:pt>
    <dgm:pt modelId="{4564448A-B3EC-407A-B0DD-F24575256898}" type="sibTrans" cxnId="{D80769D5-FE6C-4F38-B05A-53E2E54DC540}">
      <dgm:prSet/>
      <dgm:spPr/>
      <dgm:t>
        <a:bodyPr/>
        <a:lstStyle/>
        <a:p>
          <a:endParaRPr lang="en-US"/>
        </a:p>
      </dgm:t>
    </dgm:pt>
    <dgm:pt modelId="{2F791BFF-FD5A-40DA-B210-075FA70F7A5A}">
      <dgm:prSet phldrT="[Texto]"/>
      <dgm:spPr/>
      <dgm:t>
        <a:bodyPr/>
        <a:lstStyle/>
        <a:p>
          <a:r>
            <a:rPr lang="en-US"/>
            <a:t>Infraestructura y redes</a:t>
          </a:r>
        </a:p>
      </dgm:t>
    </dgm:pt>
    <dgm:pt modelId="{B960C368-3C1B-4EC6-BDA5-36286567E90F}" type="parTrans" cxnId="{507F00EF-5846-4A9A-AA76-E6C143EC8E53}">
      <dgm:prSet/>
      <dgm:spPr/>
      <dgm:t>
        <a:bodyPr/>
        <a:lstStyle/>
        <a:p>
          <a:endParaRPr lang="en-US"/>
        </a:p>
      </dgm:t>
    </dgm:pt>
    <dgm:pt modelId="{666090AD-E7AE-40A0-AE6F-9A28FB87C15A}" type="sibTrans" cxnId="{507F00EF-5846-4A9A-AA76-E6C143EC8E53}">
      <dgm:prSet/>
      <dgm:spPr/>
      <dgm:t>
        <a:bodyPr/>
        <a:lstStyle/>
        <a:p>
          <a:endParaRPr lang="en-US"/>
        </a:p>
      </dgm:t>
    </dgm:pt>
    <dgm:pt modelId="{0E94E684-A409-4D75-8EC3-E2D22EDD038C}">
      <dgm:prSet phldrT="[Texto]"/>
      <dgm:spPr/>
      <dgm:t>
        <a:bodyPr/>
        <a:lstStyle/>
        <a:p>
          <a:r>
            <a:rPr lang="en-US"/>
            <a:t>Servicioa tecnología</a:t>
          </a:r>
        </a:p>
      </dgm:t>
    </dgm:pt>
    <dgm:pt modelId="{E65E05B4-15DA-484D-A7ED-2C159942BF0D}" type="parTrans" cxnId="{3D4CC441-512D-4A79-9F67-1092655090D0}">
      <dgm:prSet/>
      <dgm:spPr/>
      <dgm:t>
        <a:bodyPr/>
        <a:lstStyle/>
        <a:p>
          <a:endParaRPr lang="en-US"/>
        </a:p>
      </dgm:t>
    </dgm:pt>
    <dgm:pt modelId="{4612CC70-71AB-4E2B-BE5D-94392C388411}" type="sibTrans" cxnId="{3D4CC441-512D-4A79-9F67-1092655090D0}">
      <dgm:prSet/>
      <dgm:spPr/>
      <dgm:t>
        <a:bodyPr/>
        <a:lstStyle/>
        <a:p>
          <a:endParaRPr lang="en-US"/>
        </a:p>
      </dgm:t>
    </dgm:pt>
    <dgm:pt modelId="{5A51ACDD-41CE-4089-86AE-430CD7577628}">
      <dgm:prSet phldrT="[Texto]"/>
      <dgm:spPr/>
      <dgm:t>
        <a:bodyPr/>
        <a:lstStyle/>
        <a:p>
          <a:r>
            <a:rPr lang="en-US"/>
            <a:t>Sistemas de información</a:t>
          </a:r>
        </a:p>
      </dgm:t>
    </dgm:pt>
    <dgm:pt modelId="{F099E595-8F3D-477F-92A3-96B35FB17DA2}" type="parTrans" cxnId="{0ECF71C2-81F5-45BC-9C6F-59C793C8714E}">
      <dgm:prSet/>
      <dgm:spPr/>
      <dgm:t>
        <a:bodyPr/>
        <a:lstStyle/>
        <a:p>
          <a:endParaRPr lang="en-US"/>
        </a:p>
      </dgm:t>
    </dgm:pt>
    <dgm:pt modelId="{57C727C6-C663-44CF-B40A-D443FC41F2A1}" type="sibTrans" cxnId="{0ECF71C2-81F5-45BC-9C6F-59C793C8714E}">
      <dgm:prSet/>
      <dgm:spPr/>
      <dgm:t>
        <a:bodyPr/>
        <a:lstStyle/>
        <a:p>
          <a:endParaRPr lang="en-US"/>
        </a:p>
      </dgm:t>
    </dgm:pt>
    <dgm:pt modelId="{9B532FA6-06ED-43F4-8793-E1A195B3B017}" type="pres">
      <dgm:prSet presAssocID="{99E3A5F2-A15C-40A3-A3B4-9C5AC450AC1E}" presName="hierChild1" presStyleCnt="0">
        <dgm:presLayoutVars>
          <dgm:orgChart val="1"/>
          <dgm:chPref val="1"/>
          <dgm:dir/>
          <dgm:animOne val="branch"/>
          <dgm:animLvl val="lvl"/>
          <dgm:resizeHandles/>
        </dgm:presLayoutVars>
      </dgm:prSet>
      <dgm:spPr/>
      <dgm:t>
        <a:bodyPr/>
        <a:lstStyle/>
        <a:p>
          <a:endParaRPr lang="en-US"/>
        </a:p>
      </dgm:t>
    </dgm:pt>
    <dgm:pt modelId="{767A804E-4262-4434-B615-091EAE9816CA}" type="pres">
      <dgm:prSet presAssocID="{E1C2C9EB-E471-4D2D-9341-D3EAB67365AC}" presName="hierRoot1" presStyleCnt="0">
        <dgm:presLayoutVars>
          <dgm:hierBranch val="init"/>
        </dgm:presLayoutVars>
      </dgm:prSet>
      <dgm:spPr/>
    </dgm:pt>
    <dgm:pt modelId="{FE2A7E47-F440-4A89-9015-20BB1B5B4FC9}" type="pres">
      <dgm:prSet presAssocID="{E1C2C9EB-E471-4D2D-9341-D3EAB67365AC}" presName="rootComposite1" presStyleCnt="0"/>
      <dgm:spPr/>
    </dgm:pt>
    <dgm:pt modelId="{D25DF90B-80AF-4402-A111-89227162CFDD}" type="pres">
      <dgm:prSet presAssocID="{E1C2C9EB-E471-4D2D-9341-D3EAB67365AC}" presName="rootText1" presStyleLbl="node0" presStyleIdx="0" presStyleCnt="1">
        <dgm:presLayoutVars>
          <dgm:chPref val="3"/>
        </dgm:presLayoutVars>
      </dgm:prSet>
      <dgm:spPr/>
      <dgm:t>
        <a:bodyPr/>
        <a:lstStyle/>
        <a:p>
          <a:endParaRPr lang="en-US"/>
        </a:p>
      </dgm:t>
    </dgm:pt>
    <dgm:pt modelId="{9E0B1C4A-4AEB-4325-A8D2-D442CF97048A}" type="pres">
      <dgm:prSet presAssocID="{E1C2C9EB-E471-4D2D-9341-D3EAB67365AC}" presName="rootConnector1" presStyleLbl="node1" presStyleIdx="0" presStyleCnt="0"/>
      <dgm:spPr/>
      <dgm:t>
        <a:bodyPr/>
        <a:lstStyle/>
        <a:p>
          <a:endParaRPr lang="en-US"/>
        </a:p>
      </dgm:t>
    </dgm:pt>
    <dgm:pt modelId="{B0AE7680-7F2B-429D-BF05-C8E4346E12D2}" type="pres">
      <dgm:prSet presAssocID="{E1C2C9EB-E471-4D2D-9341-D3EAB67365AC}" presName="hierChild2" presStyleCnt="0"/>
      <dgm:spPr/>
    </dgm:pt>
    <dgm:pt modelId="{0D66E0D0-1422-459C-8168-1DFC77DCDFBF}" type="pres">
      <dgm:prSet presAssocID="{6D8A7630-59C7-4CCC-BEAB-AA0F91978611}" presName="Name37" presStyleLbl="parChTrans1D2" presStyleIdx="0" presStyleCnt="6"/>
      <dgm:spPr/>
      <dgm:t>
        <a:bodyPr/>
        <a:lstStyle/>
        <a:p>
          <a:endParaRPr lang="en-US"/>
        </a:p>
      </dgm:t>
    </dgm:pt>
    <dgm:pt modelId="{75DE7A69-D8CD-4A63-8DAD-C17021A75696}" type="pres">
      <dgm:prSet presAssocID="{8F428C6D-6C12-49D1-8B44-9C3DF5DAD09A}" presName="hierRoot2" presStyleCnt="0">
        <dgm:presLayoutVars>
          <dgm:hierBranch val="init"/>
        </dgm:presLayoutVars>
      </dgm:prSet>
      <dgm:spPr/>
    </dgm:pt>
    <dgm:pt modelId="{36C61F01-9374-4656-9045-16B8A3BCE2BA}" type="pres">
      <dgm:prSet presAssocID="{8F428C6D-6C12-49D1-8B44-9C3DF5DAD09A}" presName="rootComposite" presStyleCnt="0"/>
      <dgm:spPr/>
    </dgm:pt>
    <dgm:pt modelId="{11F37AB6-ECBF-4322-921A-443B2D43D603}" type="pres">
      <dgm:prSet presAssocID="{8F428C6D-6C12-49D1-8B44-9C3DF5DAD09A}" presName="rootText" presStyleLbl="node2" presStyleIdx="0" presStyleCnt="5" custLinFactX="129487" custLinFactNeighborX="200000" custLinFactNeighborY="-23989">
        <dgm:presLayoutVars>
          <dgm:chPref val="3"/>
        </dgm:presLayoutVars>
      </dgm:prSet>
      <dgm:spPr/>
      <dgm:t>
        <a:bodyPr/>
        <a:lstStyle/>
        <a:p>
          <a:endParaRPr lang="en-US"/>
        </a:p>
      </dgm:t>
    </dgm:pt>
    <dgm:pt modelId="{59941633-D723-47E3-AFF5-D39E0266D72B}" type="pres">
      <dgm:prSet presAssocID="{8F428C6D-6C12-49D1-8B44-9C3DF5DAD09A}" presName="rootConnector" presStyleLbl="node2" presStyleIdx="0" presStyleCnt="5"/>
      <dgm:spPr/>
      <dgm:t>
        <a:bodyPr/>
        <a:lstStyle/>
        <a:p>
          <a:endParaRPr lang="en-US"/>
        </a:p>
      </dgm:t>
    </dgm:pt>
    <dgm:pt modelId="{B7576747-B4FB-44DD-B205-9708E8B65839}" type="pres">
      <dgm:prSet presAssocID="{8F428C6D-6C12-49D1-8B44-9C3DF5DAD09A}" presName="hierChild4" presStyleCnt="0"/>
      <dgm:spPr/>
    </dgm:pt>
    <dgm:pt modelId="{9385CB76-1A27-4C39-9561-CFB61F3C45E0}" type="pres">
      <dgm:prSet presAssocID="{8F428C6D-6C12-49D1-8B44-9C3DF5DAD09A}" presName="hierChild5" presStyleCnt="0"/>
      <dgm:spPr/>
    </dgm:pt>
    <dgm:pt modelId="{526CEB2B-2FC9-42E0-9C1A-9A30C72D9C42}" type="pres">
      <dgm:prSet presAssocID="{DECE566F-5C1B-42D3-8F14-8DE17E4718D5}" presName="Name37" presStyleLbl="parChTrans1D2" presStyleIdx="1" presStyleCnt="6"/>
      <dgm:spPr/>
      <dgm:t>
        <a:bodyPr/>
        <a:lstStyle/>
        <a:p>
          <a:endParaRPr lang="en-US"/>
        </a:p>
      </dgm:t>
    </dgm:pt>
    <dgm:pt modelId="{274E8999-5BE5-480A-ABAC-DAB216529609}" type="pres">
      <dgm:prSet presAssocID="{85D5B404-CD17-40D4-945D-17F031674712}" presName="hierRoot2" presStyleCnt="0">
        <dgm:presLayoutVars>
          <dgm:hierBranch val="init"/>
        </dgm:presLayoutVars>
      </dgm:prSet>
      <dgm:spPr/>
    </dgm:pt>
    <dgm:pt modelId="{D0B12DB7-0ABF-4207-8834-84E18E073BC8}" type="pres">
      <dgm:prSet presAssocID="{85D5B404-CD17-40D4-945D-17F031674712}" presName="rootComposite" presStyleCnt="0"/>
      <dgm:spPr/>
    </dgm:pt>
    <dgm:pt modelId="{1E3368E5-2935-4B68-9CF8-7AB7710D5BE7}" type="pres">
      <dgm:prSet presAssocID="{85D5B404-CD17-40D4-945D-17F031674712}" presName="rootText" presStyleLbl="node2" presStyleIdx="1" presStyleCnt="5" custLinFactNeighborX="28007" custLinFactNeighborY="-24954">
        <dgm:presLayoutVars>
          <dgm:chPref val="3"/>
        </dgm:presLayoutVars>
      </dgm:prSet>
      <dgm:spPr/>
      <dgm:t>
        <a:bodyPr/>
        <a:lstStyle/>
        <a:p>
          <a:endParaRPr lang="en-US"/>
        </a:p>
      </dgm:t>
    </dgm:pt>
    <dgm:pt modelId="{A37D9F49-C011-4165-A2CA-E03B9B0B37C5}" type="pres">
      <dgm:prSet presAssocID="{85D5B404-CD17-40D4-945D-17F031674712}" presName="rootConnector" presStyleLbl="node2" presStyleIdx="1" presStyleCnt="5"/>
      <dgm:spPr/>
      <dgm:t>
        <a:bodyPr/>
        <a:lstStyle/>
        <a:p>
          <a:endParaRPr lang="en-US"/>
        </a:p>
      </dgm:t>
    </dgm:pt>
    <dgm:pt modelId="{FAED5A2B-F635-4834-B0EA-E08C1386454F}" type="pres">
      <dgm:prSet presAssocID="{85D5B404-CD17-40D4-945D-17F031674712}" presName="hierChild4" presStyleCnt="0"/>
      <dgm:spPr/>
    </dgm:pt>
    <dgm:pt modelId="{C50958E5-1BC5-4A38-8D0A-1C894256B1D4}" type="pres">
      <dgm:prSet presAssocID="{85D5B404-CD17-40D4-945D-17F031674712}" presName="hierChild5" presStyleCnt="0"/>
      <dgm:spPr/>
    </dgm:pt>
    <dgm:pt modelId="{A3840327-0B88-4300-88B6-7006B62BF23B}" type="pres">
      <dgm:prSet presAssocID="{B960C368-3C1B-4EC6-BDA5-36286567E90F}" presName="Name37" presStyleLbl="parChTrans1D2" presStyleIdx="2" presStyleCnt="6"/>
      <dgm:spPr/>
      <dgm:t>
        <a:bodyPr/>
        <a:lstStyle/>
        <a:p>
          <a:endParaRPr lang="en-US"/>
        </a:p>
      </dgm:t>
    </dgm:pt>
    <dgm:pt modelId="{9591D2D1-93F4-44EF-8A80-7E1AD99D4C9F}" type="pres">
      <dgm:prSet presAssocID="{2F791BFF-FD5A-40DA-B210-075FA70F7A5A}" presName="hierRoot2" presStyleCnt="0">
        <dgm:presLayoutVars>
          <dgm:hierBranch val="init"/>
        </dgm:presLayoutVars>
      </dgm:prSet>
      <dgm:spPr/>
    </dgm:pt>
    <dgm:pt modelId="{381B2B36-F6B7-4BC8-B15F-782E6CA1CAC8}" type="pres">
      <dgm:prSet presAssocID="{2F791BFF-FD5A-40DA-B210-075FA70F7A5A}" presName="rootComposite" presStyleCnt="0"/>
      <dgm:spPr/>
    </dgm:pt>
    <dgm:pt modelId="{7475BF14-C786-4AA2-AB72-DCAC1D0440E5}" type="pres">
      <dgm:prSet presAssocID="{2F791BFF-FD5A-40DA-B210-075FA70F7A5A}" presName="rootText" presStyleLbl="node2" presStyleIdx="2" presStyleCnt="5" custLinFactX="-34870" custLinFactY="31828" custLinFactNeighborX="-100000" custLinFactNeighborY="100000">
        <dgm:presLayoutVars>
          <dgm:chPref val="3"/>
        </dgm:presLayoutVars>
      </dgm:prSet>
      <dgm:spPr/>
      <dgm:t>
        <a:bodyPr/>
        <a:lstStyle/>
        <a:p>
          <a:endParaRPr lang="en-US"/>
        </a:p>
      </dgm:t>
    </dgm:pt>
    <dgm:pt modelId="{334DAE2B-DDF0-42B7-9138-4167B39FC2C7}" type="pres">
      <dgm:prSet presAssocID="{2F791BFF-FD5A-40DA-B210-075FA70F7A5A}" presName="rootConnector" presStyleLbl="node2" presStyleIdx="2" presStyleCnt="5"/>
      <dgm:spPr/>
      <dgm:t>
        <a:bodyPr/>
        <a:lstStyle/>
        <a:p>
          <a:endParaRPr lang="en-US"/>
        </a:p>
      </dgm:t>
    </dgm:pt>
    <dgm:pt modelId="{A804D92F-8E76-4F05-83BC-CDFF3A634FFC}" type="pres">
      <dgm:prSet presAssocID="{2F791BFF-FD5A-40DA-B210-075FA70F7A5A}" presName="hierChild4" presStyleCnt="0"/>
      <dgm:spPr/>
    </dgm:pt>
    <dgm:pt modelId="{EDA6FD14-F7F1-40F0-9DF2-B4F636483E08}" type="pres">
      <dgm:prSet presAssocID="{2F791BFF-FD5A-40DA-B210-075FA70F7A5A}" presName="hierChild5" presStyleCnt="0"/>
      <dgm:spPr/>
    </dgm:pt>
    <dgm:pt modelId="{CC9BB668-7995-4644-8E59-DE40CDE0CA94}" type="pres">
      <dgm:prSet presAssocID="{E65E05B4-15DA-484D-A7ED-2C159942BF0D}" presName="Name37" presStyleLbl="parChTrans1D2" presStyleIdx="3" presStyleCnt="6"/>
      <dgm:spPr/>
      <dgm:t>
        <a:bodyPr/>
        <a:lstStyle/>
        <a:p>
          <a:endParaRPr lang="en-US"/>
        </a:p>
      </dgm:t>
    </dgm:pt>
    <dgm:pt modelId="{14C34DD3-A5C8-4EE9-AB93-3E915C457973}" type="pres">
      <dgm:prSet presAssocID="{0E94E684-A409-4D75-8EC3-E2D22EDD038C}" presName="hierRoot2" presStyleCnt="0">
        <dgm:presLayoutVars>
          <dgm:hierBranch val="init"/>
        </dgm:presLayoutVars>
      </dgm:prSet>
      <dgm:spPr/>
    </dgm:pt>
    <dgm:pt modelId="{40D86DBD-B8A8-4A42-9D22-05E25EA2A4CE}" type="pres">
      <dgm:prSet presAssocID="{0E94E684-A409-4D75-8EC3-E2D22EDD038C}" presName="rootComposite" presStyleCnt="0"/>
      <dgm:spPr/>
    </dgm:pt>
    <dgm:pt modelId="{2D7C199E-DCED-48FD-A2A9-13D76FB0CC2C}" type="pres">
      <dgm:prSet presAssocID="{0E94E684-A409-4D75-8EC3-E2D22EDD038C}" presName="rootText" presStyleLbl="node2" presStyleIdx="3" presStyleCnt="5" custLinFactX="-20673" custLinFactY="35885" custLinFactNeighborX="-100000" custLinFactNeighborY="100000">
        <dgm:presLayoutVars>
          <dgm:chPref val="3"/>
        </dgm:presLayoutVars>
      </dgm:prSet>
      <dgm:spPr/>
      <dgm:t>
        <a:bodyPr/>
        <a:lstStyle/>
        <a:p>
          <a:endParaRPr lang="en-US"/>
        </a:p>
      </dgm:t>
    </dgm:pt>
    <dgm:pt modelId="{7FF79F5E-7965-498D-95E1-C8D9F30C5614}" type="pres">
      <dgm:prSet presAssocID="{0E94E684-A409-4D75-8EC3-E2D22EDD038C}" presName="rootConnector" presStyleLbl="node2" presStyleIdx="3" presStyleCnt="5"/>
      <dgm:spPr/>
      <dgm:t>
        <a:bodyPr/>
        <a:lstStyle/>
        <a:p>
          <a:endParaRPr lang="en-US"/>
        </a:p>
      </dgm:t>
    </dgm:pt>
    <dgm:pt modelId="{AC3F3515-3EFF-422D-8517-DDF77B230835}" type="pres">
      <dgm:prSet presAssocID="{0E94E684-A409-4D75-8EC3-E2D22EDD038C}" presName="hierChild4" presStyleCnt="0"/>
      <dgm:spPr/>
    </dgm:pt>
    <dgm:pt modelId="{4F896580-351C-41BA-846E-0D60FCCA9873}" type="pres">
      <dgm:prSet presAssocID="{0E94E684-A409-4D75-8EC3-E2D22EDD038C}" presName="hierChild5" presStyleCnt="0"/>
      <dgm:spPr/>
    </dgm:pt>
    <dgm:pt modelId="{34A8E14A-DC66-493A-9CC4-2960918DF062}" type="pres">
      <dgm:prSet presAssocID="{F099E595-8F3D-477F-92A3-96B35FB17DA2}" presName="Name37" presStyleLbl="parChTrans1D2" presStyleIdx="4" presStyleCnt="6"/>
      <dgm:spPr/>
      <dgm:t>
        <a:bodyPr/>
        <a:lstStyle/>
        <a:p>
          <a:endParaRPr lang="en-US"/>
        </a:p>
      </dgm:t>
    </dgm:pt>
    <dgm:pt modelId="{EC5A2549-DB50-4277-B667-792275A779AE}" type="pres">
      <dgm:prSet presAssocID="{5A51ACDD-41CE-4089-86AE-430CD7577628}" presName="hierRoot2" presStyleCnt="0">
        <dgm:presLayoutVars>
          <dgm:hierBranch val="init"/>
        </dgm:presLayoutVars>
      </dgm:prSet>
      <dgm:spPr/>
    </dgm:pt>
    <dgm:pt modelId="{A4969D61-0855-4329-AF6E-3CDC392FD5C5}" type="pres">
      <dgm:prSet presAssocID="{5A51ACDD-41CE-4089-86AE-430CD7577628}" presName="rootComposite" presStyleCnt="0"/>
      <dgm:spPr/>
    </dgm:pt>
    <dgm:pt modelId="{D140E42A-3212-4C65-882E-1870D6F7900D}" type="pres">
      <dgm:prSet presAssocID="{5A51ACDD-41CE-4089-86AE-430CD7577628}" presName="rootText" presStyleLbl="node2" presStyleIdx="4" presStyleCnt="5" custLinFactX="-2416" custLinFactY="31827" custLinFactNeighborX="-100000" custLinFactNeighborY="100000">
        <dgm:presLayoutVars>
          <dgm:chPref val="3"/>
        </dgm:presLayoutVars>
      </dgm:prSet>
      <dgm:spPr/>
      <dgm:t>
        <a:bodyPr/>
        <a:lstStyle/>
        <a:p>
          <a:endParaRPr lang="en-US"/>
        </a:p>
      </dgm:t>
    </dgm:pt>
    <dgm:pt modelId="{6F8DE87C-65A9-4091-BB69-68BB3E1E74B2}" type="pres">
      <dgm:prSet presAssocID="{5A51ACDD-41CE-4089-86AE-430CD7577628}" presName="rootConnector" presStyleLbl="node2" presStyleIdx="4" presStyleCnt="5"/>
      <dgm:spPr/>
      <dgm:t>
        <a:bodyPr/>
        <a:lstStyle/>
        <a:p>
          <a:endParaRPr lang="en-US"/>
        </a:p>
      </dgm:t>
    </dgm:pt>
    <dgm:pt modelId="{FD9E8782-FC0B-468B-A329-67C05F50AD65}" type="pres">
      <dgm:prSet presAssocID="{5A51ACDD-41CE-4089-86AE-430CD7577628}" presName="hierChild4" presStyleCnt="0"/>
      <dgm:spPr/>
    </dgm:pt>
    <dgm:pt modelId="{0202F08C-FD06-4AF8-9465-DFF5F00E2275}" type="pres">
      <dgm:prSet presAssocID="{5A51ACDD-41CE-4089-86AE-430CD7577628}" presName="hierChild5" presStyleCnt="0"/>
      <dgm:spPr/>
    </dgm:pt>
    <dgm:pt modelId="{51A7D102-DB54-40CA-B08E-F35CBEC72D62}" type="pres">
      <dgm:prSet presAssocID="{E1C2C9EB-E471-4D2D-9341-D3EAB67365AC}" presName="hierChild3" presStyleCnt="0"/>
      <dgm:spPr/>
    </dgm:pt>
    <dgm:pt modelId="{F82E9D09-54D5-4946-84E2-32C4E4C6F7DC}" type="pres">
      <dgm:prSet presAssocID="{1169BE9D-1A91-475B-AF9C-B70A50564930}" presName="Name111" presStyleLbl="parChTrans1D2" presStyleIdx="5" presStyleCnt="6"/>
      <dgm:spPr/>
      <dgm:t>
        <a:bodyPr/>
        <a:lstStyle/>
        <a:p>
          <a:endParaRPr lang="en-US"/>
        </a:p>
      </dgm:t>
    </dgm:pt>
    <dgm:pt modelId="{79A4CA5A-8B4E-48FE-8C9C-24F2C8E6D7CB}" type="pres">
      <dgm:prSet presAssocID="{FB25296F-6AD9-4B13-9D54-427079228005}" presName="hierRoot3" presStyleCnt="0">
        <dgm:presLayoutVars>
          <dgm:hierBranch val="init"/>
        </dgm:presLayoutVars>
      </dgm:prSet>
      <dgm:spPr/>
    </dgm:pt>
    <dgm:pt modelId="{DE0A5082-2395-4555-A652-66C11CF39315}" type="pres">
      <dgm:prSet presAssocID="{FB25296F-6AD9-4B13-9D54-427079228005}" presName="rootComposite3" presStyleCnt="0"/>
      <dgm:spPr/>
    </dgm:pt>
    <dgm:pt modelId="{CA25D2ED-5084-4406-8036-6F9D1F10FAF9}" type="pres">
      <dgm:prSet presAssocID="{FB25296F-6AD9-4B13-9D54-427079228005}" presName="rootText3" presStyleLbl="asst1" presStyleIdx="0" presStyleCnt="1" custLinFactNeighborX="-30422" custLinFactNeighborY="-28394">
        <dgm:presLayoutVars>
          <dgm:chPref val="3"/>
        </dgm:presLayoutVars>
      </dgm:prSet>
      <dgm:spPr/>
      <dgm:t>
        <a:bodyPr/>
        <a:lstStyle/>
        <a:p>
          <a:endParaRPr lang="en-US"/>
        </a:p>
      </dgm:t>
    </dgm:pt>
    <dgm:pt modelId="{EBE1DC2F-5BF7-431D-924C-BE0D72A75605}" type="pres">
      <dgm:prSet presAssocID="{FB25296F-6AD9-4B13-9D54-427079228005}" presName="rootConnector3" presStyleLbl="asst1" presStyleIdx="0" presStyleCnt="1"/>
      <dgm:spPr/>
      <dgm:t>
        <a:bodyPr/>
        <a:lstStyle/>
        <a:p>
          <a:endParaRPr lang="en-US"/>
        </a:p>
      </dgm:t>
    </dgm:pt>
    <dgm:pt modelId="{1B72D8D7-23DE-4A29-A7E3-E569F99F0224}" type="pres">
      <dgm:prSet presAssocID="{FB25296F-6AD9-4B13-9D54-427079228005}" presName="hierChild6" presStyleCnt="0"/>
      <dgm:spPr/>
    </dgm:pt>
    <dgm:pt modelId="{8CE80D9D-5155-4DAD-8BDD-847E73621CC3}" type="pres">
      <dgm:prSet presAssocID="{FB25296F-6AD9-4B13-9D54-427079228005}" presName="hierChild7" presStyleCnt="0"/>
      <dgm:spPr/>
    </dgm:pt>
  </dgm:ptLst>
  <dgm:cxnLst>
    <dgm:cxn modelId="{5BB1285D-1786-4C97-970E-0112A73E807F}" type="presOf" srcId="{FB25296F-6AD9-4B13-9D54-427079228005}" destId="{EBE1DC2F-5BF7-431D-924C-BE0D72A75605}" srcOrd="1" destOrd="0" presId="urn:microsoft.com/office/officeart/2005/8/layout/orgChart1"/>
    <dgm:cxn modelId="{BF7E6042-61B4-43F2-B0EB-326190DF76EB}" type="presOf" srcId="{2F791BFF-FD5A-40DA-B210-075FA70F7A5A}" destId="{334DAE2B-DDF0-42B7-9138-4167B39FC2C7}" srcOrd="1" destOrd="0" presId="urn:microsoft.com/office/officeart/2005/8/layout/orgChart1"/>
    <dgm:cxn modelId="{FAD02189-5BEC-484A-9408-B28703C6652C}" type="presOf" srcId="{85D5B404-CD17-40D4-945D-17F031674712}" destId="{1E3368E5-2935-4B68-9CF8-7AB7710D5BE7}" srcOrd="0" destOrd="0" presId="urn:microsoft.com/office/officeart/2005/8/layout/orgChart1"/>
    <dgm:cxn modelId="{6E9A3F24-D8AD-42F9-AA3E-93E9B27A4552}" srcId="{E1C2C9EB-E471-4D2D-9341-D3EAB67365AC}" destId="{FB25296F-6AD9-4B13-9D54-427079228005}" srcOrd="0" destOrd="0" parTransId="{1169BE9D-1A91-475B-AF9C-B70A50564930}" sibTransId="{962AA6F8-E43B-4583-8B2C-CD88B8D489F3}"/>
    <dgm:cxn modelId="{4B89B7CA-D277-40A1-A953-2BD0664C2EE3}" type="presOf" srcId="{0E94E684-A409-4D75-8EC3-E2D22EDD038C}" destId="{2D7C199E-DCED-48FD-A2A9-13D76FB0CC2C}" srcOrd="0" destOrd="0" presId="urn:microsoft.com/office/officeart/2005/8/layout/orgChart1"/>
    <dgm:cxn modelId="{7980DEDD-B23D-45CF-AB3B-8A66945C7FFD}" type="presOf" srcId="{B960C368-3C1B-4EC6-BDA5-36286567E90F}" destId="{A3840327-0B88-4300-88B6-7006B62BF23B}" srcOrd="0" destOrd="0" presId="urn:microsoft.com/office/officeart/2005/8/layout/orgChart1"/>
    <dgm:cxn modelId="{D9567FF8-C61A-4C71-A220-9433FF70A205}" type="presOf" srcId="{E1C2C9EB-E471-4D2D-9341-D3EAB67365AC}" destId="{D25DF90B-80AF-4402-A111-89227162CFDD}" srcOrd="0" destOrd="0" presId="urn:microsoft.com/office/officeart/2005/8/layout/orgChart1"/>
    <dgm:cxn modelId="{DC6E2266-A474-4E12-B519-B8385204C1A5}" type="presOf" srcId="{5A51ACDD-41CE-4089-86AE-430CD7577628}" destId="{D140E42A-3212-4C65-882E-1870D6F7900D}" srcOrd="0" destOrd="0" presId="urn:microsoft.com/office/officeart/2005/8/layout/orgChart1"/>
    <dgm:cxn modelId="{79D1FDAB-2344-4D6A-85EA-BA267211BC63}" type="presOf" srcId="{2F791BFF-FD5A-40DA-B210-075FA70F7A5A}" destId="{7475BF14-C786-4AA2-AB72-DCAC1D0440E5}" srcOrd="0" destOrd="0" presId="urn:microsoft.com/office/officeart/2005/8/layout/orgChart1"/>
    <dgm:cxn modelId="{4C0645D9-435D-4AAF-9CE8-A6B682CB9CB2}" srcId="{99E3A5F2-A15C-40A3-A3B4-9C5AC450AC1E}" destId="{E1C2C9EB-E471-4D2D-9341-D3EAB67365AC}" srcOrd="0" destOrd="0" parTransId="{3AFEB277-996A-4B86-8CB3-E8DF060AAE53}" sibTransId="{58A529FF-D8E0-4D5D-8918-289C02E91D90}"/>
    <dgm:cxn modelId="{4E0852E9-7900-418B-981C-833C93BF4F43}" type="presOf" srcId="{DECE566F-5C1B-42D3-8F14-8DE17E4718D5}" destId="{526CEB2B-2FC9-42E0-9C1A-9A30C72D9C42}" srcOrd="0" destOrd="0" presId="urn:microsoft.com/office/officeart/2005/8/layout/orgChart1"/>
    <dgm:cxn modelId="{4E1C43FD-5FDA-4B04-8550-11BF9CD147B8}" type="presOf" srcId="{8F428C6D-6C12-49D1-8B44-9C3DF5DAD09A}" destId="{59941633-D723-47E3-AFF5-D39E0266D72B}" srcOrd="1" destOrd="0" presId="urn:microsoft.com/office/officeart/2005/8/layout/orgChart1"/>
    <dgm:cxn modelId="{DF7500C1-6502-4BAF-A131-A0E5718D3466}" type="presOf" srcId="{E65E05B4-15DA-484D-A7ED-2C159942BF0D}" destId="{CC9BB668-7995-4644-8E59-DE40CDE0CA94}" srcOrd="0" destOrd="0" presId="urn:microsoft.com/office/officeart/2005/8/layout/orgChart1"/>
    <dgm:cxn modelId="{54BB38D4-2342-4E06-B4C3-8A82C1678379}" type="presOf" srcId="{E1C2C9EB-E471-4D2D-9341-D3EAB67365AC}" destId="{9E0B1C4A-4AEB-4325-A8D2-D442CF97048A}" srcOrd="1" destOrd="0" presId="urn:microsoft.com/office/officeart/2005/8/layout/orgChart1"/>
    <dgm:cxn modelId="{5284082C-125E-4A3F-BA28-6A30EAFE527B}" type="presOf" srcId="{85D5B404-CD17-40D4-945D-17F031674712}" destId="{A37D9F49-C011-4165-A2CA-E03B9B0B37C5}" srcOrd="1" destOrd="0" presId="urn:microsoft.com/office/officeart/2005/8/layout/orgChart1"/>
    <dgm:cxn modelId="{D80769D5-FE6C-4F38-B05A-53E2E54DC540}" srcId="{E1C2C9EB-E471-4D2D-9341-D3EAB67365AC}" destId="{85D5B404-CD17-40D4-945D-17F031674712}" srcOrd="2" destOrd="0" parTransId="{DECE566F-5C1B-42D3-8F14-8DE17E4718D5}" sibTransId="{4564448A-B3EC-407A-B0DD-F24575256898}"/>
    <dgm:cxn modelId="{4BD9F495-AC1E-4334-9C17-B85D009FB2C7}" type="presOf" srcId="{99E3A5F2-A15C-40A3-A3B4-9C5AC450AC1E}" destId="{9B532FA6-06ED-43F4-8793-E1A195B3B017}" srcOrd="0" destOrd="0" presId="urn:microsoft.com/office/officeart/2005/8/layout/orgChart1"/>
    <dgm:cxn modelId="{0ECF71C2-81F5-45BC-9C6F-59C793C8714E}" srcId="{E1C2C9EB-E471-4D2D-9341-D3EAB67365AC}" destId="{5A51ACDD-41CE-4089-86AE-430CD7577628}" srcOrd="5" destOrd="0" parTransId="{F099E595-8F3D-477F-92A3-96B35FB17DA2}" sibTransId="{57C727C6-C663-44CF-B40A-D443FC41F2A1}"/>
    <dgm:cxn modelId="{E05EDF83-29F7-42B9-B00C-47BEFFD12A90}" srcId="{E1C2C9EB-E471-4D2D-9341-D3EAB67365AC}" destId="{8F428C6D-6C12-49D1-8B44-9C3DF5DAD09A}" srcOrd="1" destOrd="0" parTransId="{6D8A7630-59C7-4CCC-BEAB-AA0F91978611}" sibTransId="{017CEFBE-A0E6-48A7-B27F-65CD191D39EF}"/>
    <dgm:cxn modelId="{3D4CC441-512D-4A79-9F67-1092655090D0}" srcId="{E1C2C9EB-E471-4D2D-9341-D3EAB67365AC}" destId="{0E94E684-A409-4D75-8EC3-E2D22EDD038C}" srcOrd="4" destOrd="0" parTransId="{E65E05B4-15DA-484D-A7ED-2C159942BF0D}" sibTransId="{4612CC70-71AB-4E2B-BE5D-94392C388411}"/>
    <dgm:cxn modelId="{7A6153B4-2DEC-4A32-A445-4A88C90ED702}" type="presOf" srcId="{5A51ACDD-41CE-4089-86AE-430CD7577628}" destId="{6F8DE87C-65A9-4091-BB69-68BB3E1E74B2}" srcOrd="1" destOrd="0" presId="urn:microsoft.com/office/officeart/2005/8/layout/orgChart1"/>
    <dgm:cxn modelId="{84EC1F99-29D0-46FD-A53A-7EFD0B0F2E0D}" type="presOf" srcId="{8F428C6D-6C12-49D1-8B44-9C3DF5DAD09A}" destId="{11F37AB6-ECBF-4322-921A-443B2D43D603}" srcOrd="0" destOrd="0" presId="urn:microsoft.com/office/officeart/2005/8/layout/orgChart1"/>
    <dgm:cxn modelId="{A5E47783-ABBE-4529-83E5-3E57D37470E6}" type="presOf" srcId="{FB25296F-6AD9-4B13-9D54-427079228005}" destId="{CA25D2ED-5084-4406-8036-6F9D1F10FAF9}" srcOrd="0" destOrd="0" presId="urn:microsoft.com/office/officeart/2005/8/layout/orgChart1"/>
    <dgm:cxn modelId="{8D12349E-B99D-4C66-B269-76FFC962106C}" type="presOf" srcId="{0E94E684-A409-4D75-8EC3-E2D22EDD038C}" destId="{7FF79F5E-7965-498D-95E1-C8D9F30C5614}" srcOrd="1" destOrd="0" presId="urn:microsoft.com/office/officeart/2005/8/layout/orgChart1"/>
    <dgm:cxn modelId="{E66F01BC-9C8C-4867-89BA-C70A351B700C}" type="presOf" srcId="{F099E595-8F3D-477F-92A3-96B35FB17DA2}" destId="{34A8E14A-DC66-493A-9CC4-2960918DF062}" srcOrd="0" destOrd="0" presId="urn:microsoft.com/office/officeart/2005/8/layout/orgChart1"/>
    <dgm:cxn modelId="{507F00EF-5846-4A9A-AA76-E6C143EC8E53}" srcId="{E1C2C9EB-E471-4D2D-9341-D3EAB67365AC}" destId="{2F791BFF-FD5A-40DA-B210-075FA70F7A5A}" srcOrd="3" destOrd="0" parTransId="{B960C368-3C1B-4EC6-BDA5-36286567E90F}" sibTransId="{666090AD-E7AE-40A0-AE6F-9A28FB87C15A}"/>
    <dgm:cxn modelId="{56E621C2-A9F5-4D62-9EFB-912F2A05D841}" type="presOf" srcId="{1169BE9D-1A91-475B-AF9C-B70A50564930}" destId="{F82E9D09-54D5-4946-84E2-32C4E4C6F7DC}" srcOrd="0" destOrd="0" presId="urn:microsoft.com/office/officeart/2005/8/layout/orgChart1"/>
    <dgm:cxn modelId="{6BE18957-5315-4C93-A588-7544AEED66F4}" type="presOf" srcId="{6D8A7630-59C7-4CCC-BEAB-AA0F91978611}" destId="{0D66E0D0-1422-459C-8168-1DFC77DCDFBF}" srcOrd="0" destOrd="0" presId="urn:microsoft.com/office/officeart/2005/8/layout/orgChart1"/>
    <dgm:cxn modelId="{367A2EB6-CD60-41F0-B689-8790B857B6AA}" type="presParOf" srcId="{9B532FA6-06ED-43F4-8793-E1A195B3B017}" destId="{767A804E-4262-4434-B615-091EAE9816CA}" srcOrd="0" destOrd="0" presId="urn:microsoft.com/office/officeart/2005/8/layout/orgChart1"/>
    <dgm:cxn modelId="{2F0D6E3F-3652-42F5-9EF0-BF86DDE58AFA}" type="presParOf" srcId="{767A804E-4262-4434-B615-091EAE9816CA}" destId="{FE2A7E47-F440-4A89-9015-20BB1B5B4FC9}" srcOrd="0" destOrd="0" presId="urn:microsoft.com/office/officeart/2005/8/layout/orgChart1"/>
    <dgm:cxn modelId="{F50935DB-98EB-4EA1-A98C-4561A3105894}" type="presParOf" srcId="{FE2A7E47-F440-4A89-9015-20BB1B5B4FC9}" destId="{D25DF90B-80AF-4402-A111-89227162CFDD}" srcOrd="0" destOrd="0" presId="urn:microsoft.com/office/officeart/2005/8/layout/orgChart1"/>
    <dgm:cxn modelId="{0E240B40-35EE-4185-93C2-02E7AED7179F}" type="presParOf" srcId="{FE2A7E47-F440-4A89-9015-20BB1B5B4FC9}" destId="{9E0B1C4A-4AEB-4325-A8D2-D442CF97048A}" srcOrd="1" destOrd="0" presId="urn:microsoft.com/office/officeart/2005/8/layout/orgChart1"/>
    <dgm:cxn modelId="{D938F521-5311-4E60-B352-DD5B9894DC84}" type="presParOf" srcId="{767A804E-4262-4434-B615-091EAE9816CA}" destId="{B0AE7680-7F2B-429D-BF05-C8E4346E12D2}" srcOrd="1" destOrd="0" presId="urn:microsoft.com/office/officeart/2005/8/layout/orgChart1"/>
    <dgm:cxn modelId="{65F191B6-EAE5-4390-8543-663BFD3261A2}" type="presParOf" srcId="{B0AE7680-7F2B-429D-BF05-C8E4346E12D2}" destId="{0D66E0D0-1422-459C-8168-1DFC77DCDFBF}" srcOrd="0" destOrd="0" presId="urn:microsoft.com/office/officeart/2005/8/layout/orgChart1"/>
    <dgm:cxn modelId="{1C4B1484-87FA-44F6-BDA2-51C42BE605F0}" type="presParOf" srcId="{B0AE7680-7F2B-429D-BF05-C8E4346E12D2}" destId="{75DE7A69-D8CD-4A63-8DAD-C17021A75696}" srcOrd="1" destOrd="0" presId="urn:microsoft.com/office/officeart/2005/8/layout/orgChart1"/>
    <dgm:cxn modelId="{6DE85F27-D031-48F2-829E-B74A8681C4C0}" type="presParOf" srcId="{75DE7A69-D8CD-4A63-8DAD-C17021A75696}" destId="{36C61F01-9374-4656-9045-16B8A3BCE2BA}" srcOrd="0" destOrd="0" presId="urn:microsoft.com/office/officeart/2005/8/layout/orgChart1"/>
    <dgm:cxn modelId="{A3491E2E-352C-49B8-8651-D04BCFEC41AF}" type="presParOf" srcId="{36C61F01-9374-4656-9045-16B8A3BCE2BA}" destId="{11F37AB6-ECBF-4322-921A-443B2D43D603}" srcOrd="0" destOrd="0" presId="urn:microsoft.com/office/officeart/2005/8/layout/orgChart1"/>
    <dgm:cxn modelId="{ABF2764D-46F3-4001-A8A3-CE032BBD8D68}" type="presParOf" srcId="{36C61F01-9374-4656-9045-16B8A3BCE2BA}" destId="{59941633-D723-47E3-AFF5-D39E0266D72B}" srcOrd="1" destOrd="0" presId="urn:microsoft.com/office/officeart/2005/8/layout/orgChart1"/>
    <dgm:cxn modelId="{D8FB2668-031A-4014-9AD8-A7A5358D05B6}" type="presParOf" srcId="{75DE7A69-D8CD-4A63-8DAD-C17021A75696}" destId="{B7576747-B4FB-44DD-B205-9708E8B65839}" srcOrd="1" destOrd="0" presId="urn:microsoft.com/office/officeart/2005/8/layout/orgChart1"/>
    <dgm:cxn modelId="{FD40485E-AB54-4340-89F4-3A58BCA92B97}" type="presParOf" srcId="{75DE7A69-D8CD-4A63-8DAD-C17021A75696}" destId="{9385CB76-1A27-4C39-9561-CFB61F3C45E0}" srcOrd="2" destOrd="0" presId="urn:microsoft.com/office/officeart/2005/8/layout/orgChart1"/>
    <dgm:cxn modelId="{B93D6743-2F31-40C3-8FFE-08C985F4DDD8}" type="presParOf" srcId="{B0AE7680-7F2B-429D-BF05-C8E4346E12D2}" destId="{526CEB2B-2FC9-42E0-9C1A-9A30C72D9C42}" srcOrd="2" destOrd="0" presId="urn:microsoft.com/office/officeart/2005/8/layout/orgChart1"/>
    <dgm:cxn modelId="{FF7C0110-47B9-47DE-9160-563F957C140E}" type="presParOf" srcId="{B0AE7680-7F2B-429D-BF05-C8E4346E12D2}" destId="{274E8999-5BE5-480A-ABAC-DAB216529609}" srcOrd="3" destOrd="0" presId="urn:microsoft.com/office/officeart/2005/8/layout/orgChart1"/>
    <dgm:cxn modelId="{986A1D7A-EF4E-4693-A61D-49F897E70DDA}" type="presParOf" srcId="{274E8999-5BE5-480A-ABAC-DAB216529609}" destId="{D0B12DB7-0ABF-4207-8834-84E18E073BC8}" srcOrd="0" destOrd="0" presId="urn:microsoft.com/office/officeart/2005/8/layout/orgChart1"/>
    <dgm:cxn modelId="{E835F488-F49C-450F-98A2-634A8BB521F7}" type="presParOf" srcId="{D0B12DB7-0ABF-4207-8834-84E18E073BC8}" destId="{1E3368E5-2935-4B68-9CF8-7AB7710D5BE7}" srcOrd="0" destOrd="0" presId="urn:microsoft.com/office/officeart/2005/8/layout/orgChart1"/>
    <dgm:cxn modelId="{58B9CCF9-5F48-4FCD-A6E3-15F1BFE8BD6E}" type="presParOf" srcId="{D0B12DB7-0ABF-4207-8834-84E18E073BC8}" destId="{A37D9F49-C011-4165-A2CA-E03B9B0B37C5}" srcOrd="1" destOrd="0" presId="urn:microsoft.com/office/officeart/2005/8/layout/orgChart1"/>
    <dgm:cxn modelId="{CD57B5A4-BCEE-482F-959C-0193D76D8716}" type="presParOf" srcId="{274E8999-5BE5-480A-ABAC-DAB216529609}" destId="{FAED5A2B-F635-4834-B0EA-E08C1386454F}" srcOrd="1" destOrd="0" presId="urn:microsoft.com/office/officeart/2005/8/layout/orgChart1"/>
    <dgm:cxn modelId="{F03536CC-76AF-440D-9575-A84314BB4C97}" type="presParOf" srcId="{274E8999-5BE5-480A-ABAC-DAB216529609}" destId="{C50958E5-1BC5-4A38-8D0A-1C894256B1D4}" srcOrd="2" destOrd="0" presId="urn:microsoft.com/office/officeart/2005/8/layout/orgChart1"/>
    <dgm:cxn modelId="{0D52929B-9AC6-4247-AADF-8CFBF303644A}" type="presParOf" srcId="{B0AE7680-7F2B-429D-BF05-C8E4346E12D2}" destId="{A3840327-0B88-4300-88B6-7006B62BF23B}" srcOrd="4" destOrd="0" presId="urn:microsoft.com/office/officeart/2005/8/layout/orgChart1"/>
    <dgm:cxn modelId="{A433E395-BD7F-4485-86CC-9E82A174EC07}" type="presParOf" srcId="{B0AE7680-7F2B-429D-BF05-C8E4346E12D2}" destId="{9591D2D1-93F4-44EF-8A80-7E1AD99D4C9F}" srcOrd="5" destOrd="0" presId="urn:microsoft.com/office/officeart/2005/8/layout/orgChart1"/>
    <dgm:cxn modelId="{F77F44F2-107B-49D3-B831-744F1AC3EFF3}" type="presParOf" srcId="{9591D2D1-93F4-44EF-8A80-7E1AD99D4C9F}" destId="{381B2B36-F6B7-4BC8-B15F-782E6CA1CAC8}" srcOrd="0" destOrd="0" presId="urn:microsoft.com/office/officeart/2005/8/layout/orgChart1"/>
    <dgm:cxn modelId="{8E35321A-325C-42A6-88B0-5083A04F061D}" type="presParOf" srcId="{381B2B36-F6B7-4BC8-B15F-782E6CA1CAC8}" destId="{7475BF14-C786-4AA2-AB72-DCAC1D0440E5}" srcOrd="0" destOrd="0" presId="urn:microsoft.com/office/officeart/2005/8/layout/orgChart1"/>
    <dgm:cxn modelId="{1C1C79FA-270D-4241-B206-677AB40B1911}" type="presParOf" srcId="{381B2B36-F6B7-4BC8-B15F-782E6CA1CAC8}" destId="{334DAE2B-DDF0-42B7-9138-4167B39FC2C7}" srcOrd="1" destOrd="0" presId="urn:microsoft.com/office/officeart/2005/8/layout/orgChart1"/>
    <dgm:cxn modelId="{8229DE8D-4084-4199-A4BE-DAA78522D481}" type="presParOf" srcId="{9591D2D1-93F4-44EF-8A80-7E1AD99D4C9F}" destId="{A804D92F-8E76-4F05-83BC-CDFF3A634FFC}" srcOrd="1" destOrd="0" presId="urn:microsoft.com/office/officeart/2005/8/layout/orgChart1"/>
    <dgm:cxn modelId="{064C7A55-9ACF-41C8-9B78-07814E3327EA}" type="presParOf" srcId="{9591D2D1-93F4-44EF-8A80-7E1AD99D4C9F}" destId="{EDA6FD14-F7F1-40F0-9DF2-B4F636483E08}" srcOrd="2" destOrd="0" presId="urn:microsoft.com/office/officeart/2005/8/layout/orgChart1"/>
    <dgm:cxn modelId="{76AA8E49-F2BE-421C-9E95-935E866BEA6A}" type="presParOf" srcId="{B0AE7680-7F2B-429D-BF05-C8E4346E12D2}" destId="{CC9BB668-7995-4644-8E59-DE40CDE0CA94}" srcOrd="6" destOrd="0" presId="urn:microsoft.com/office/officeart/2005/8/layout/orgChart1"/>
    <dgm:cxn modelId="{3A3E55B9-85AD-4FC3-B8D8-BFDE0B8CE46F}" type="presParOf" srcId="{B0AE7680-7F2B-429D-BF05-C8E4346E12D2}" destId="{14C34DD3-A5C8-4EE9-AB93-3E915C457973}" srcOrd="7" destOrd="0" presId="urn:microsoft.com/office/officeart/2005/8/layout/orgChart1"/>
    <dgm:cxn modelId="{A9E27B28-5B9A-4EC8-B930-C311ABB27050}" type="presParOf" srcId="{14C34DD3-A5C8-4EE9-AB93-3E915C457973}" destId="{40D86DBD-B8A8-4A42-9D22-05E25EA2A4CE}" srcOrd="0" destOrd="0" presId="urn:microsoft.com/office/officeart/2005/8/layout/orgChart1"/>
    <dgm:cxn modelId="{43BD53B7-0E25-4DE6-B619-8BDAFDDA2D8D}" type="presParOf" srcId="{40D86DBD-B8A8-4A42-9D22-05E25EA2A4CE}" destId="{2D7C199E-DCED-48FD-A2A9-13D76FB0CC2C}" srcOrd="0" destOrd="0" presId="urn:microsoft.com/office/officeart/2005/8/layout/orgChart1"/>
    <dgm:cxn modelId="{A13D221D-4AA0-4716-9194-7436E5216AE4}" type="presParOf" srcId="{40D86DBD-B8A8-4A42-9D22-05E25EA2A4CE}" destId="{7FF79F5E-7965-498D-95E1-C8D9F30C5614}" srcOrd="1" destOrd="0" presId="urn:microsoft.com/office/officeart/2005/8/layout/orgChart1"/>
    <dgm:cxn modelId="{FA9B6657-C572-4B1C-BCB6-48919A60136B}" type="presParOf" srcId="{14C34DD3-A5C8-4EE9-AB93-3E915C457973}" destId="{AC3F3515-3EFF-422D-8517-DDF77B230835}" srcOrd="1" destOrd="0" presId="urn:microsoft.com/office/officeart/2005/8/layout/orgChart1"/>
    <dgm:cxn modelId="{E82641BB-6774-49E5-A307-977DB28B791A}" type="presParOf" srcId="{14C34DD3-A5C8-4EE9-AB93-3E915C457973}" destId="{4F896580-351C-41BA-846E-0D60FCCA9873}" srcOrd="2" destOrd="0" presId="urn:microsoft.com/office/officeart/2005/8/layout/orgChart1"/>
    <dgm:cxn modelId="{6E1C78E7-654F-406A-8D8C-8B6C1F231167}" type="presParOf" srcId="{B0AE7680-7F2B-429D-BF05-C8E4346E12D2}" destId="{34A8E14A-DC66-493A-9CC4-2960918DF062}" srcOrd="8" destOrd="0" presId="urn:microsoft.com/office/officeart/2005/8/layout/orgChart1"/>
    <dgm:cxn modelId="{BB3AAA41-78FC-49AD-8452-D095E431E41C}" type="presParOf" srcId="{B0AE7680-7F2B-429D-BF05-C8E4346E12D2}" destId="{EC5A2549-DB50-4277-B667-792275A779AE}" srcOrd="9" destOrd="0" presId="urn:microsoft.com/office/officeart/2005/8/layout/orgChart1"/>
    <dgm:cxn modelId="{60FD6149-C777-4457-94FE-21D7D6ACAF46}" type="presParOf" srcId="{EC5A2549-DB50-4277-B667-792275A779AE}" destId="{A4969D61-0855-4329-AF6E-3CDC392FD5C5}" srcOrd="0" destOrd="0" presId="urn:microsoft.com/office/officeart/2005/8/layout/orgChart1"/>
    <dgm:cxn modelId="{3B2B6860-75C4-4DE5-BB3B-883A6E2C7E32}" type="presParOf" srcId="{A4969D61-0855-4329-AF6E-3CDC392FD5C5}" destId="{D140E42A-3212-4C65-882E-1870D6F7900D}" srcOrd="0" destOrd="0" presId="urn:microsoft.com/office/officeart/2005/8/layout/orgChart1"/>
    <dgm:cxn modelId="{CFDB41C5-8605-4025-A7B5-1D7653FF237E}" type="presParOf" srcId="{A4969D61-0855-4329-AF6E-3CDC392FD5C5}" destId="{6F8DE87C-65A9-4091-BB69-68BB3E1E74B2}" srcOrd="1" destOrd="0" presId="urn:microsoft.com/office/officeart/2005/8/layout/orgChart1"/>
    <dgm:cxn modelId="{E30CB392-4543-4FB0-B090-1C9520799E1E}" type="presParOf" srcId="{EC5A2549-DB50-4277-B667-792275A779AE}" destId="{FD9E8782-FC0B-468B-A329-67C05F50AD65}" srcOrd="1" destOrd="0" presId="urn:microsoft.com/office/officeart/2005/8/layout/orgChart1"/>
    <dgm:cxn modelId="{C40C7AD9-9BF6-4088-B047-F702F7F97B37}" type="presParOf" srcId="{EC5A2549-DB50-4277-B667-792275A779AE}" destId="{0202F08C-FD06-4AF8-9465-DFF5F00E2275}" srcOrd="2" destOrd="0" presId="urn:microsoft.com/office/officeart/2005/8/layout/orgChart1"/>
    <dgm:cxn modelId="{115E7F27-4BA7-4E42-B2FB-BFAE4BAA7131}" type="presParOf" srcId="{767A804E-4262-4434-B615-091EAE9816CA}" destId="{51A7D102-DB54-40CA-B08E-F35CBEC72D62}" srcOrd="2" destOrd="0" presId="urn:microsoft.com/office/officeart/2005/8/layout/orgChart1"/>
    <dgm:cxn modelId="{8410B20F-4515-4881-9AD5-2DBE63DE2A72}" type="presParOf" srcId="{51A7D102-DB54-40CA-B08E-F35CBEC72D62}" destId="{F82E9D09-54D5-4946-84E2-32C4E4C6F7DC}" srcOrd="0" destOrd="0" presId="urn:microsoft.com/office/officeart/2005/8/layout/orgChart1"/>
    <dgm:cxn modelId="{27291BFD-6646-482E-B3AE-346DD5F79898}" type="presParOf" srcId="{51A7D102-DB54-40CA-B08E-F35CBEC72D62}" destId="{79A4CA5A-8B4E-48FE-8C9C-24F2C8E6D7CB}" srcOrd="1" destOrd="0" presId="urn:microsoft.com/office/officeart/2005/8/layout/orgChart1"/>
    <dgm:cxn modelId="{E572FFE0-F397-433B-8D97-5EDAE4DA8E81}" type="presParOf" srcId="{79A4CA5A-8B4E-48FE-8C9C-24F2C8E6D7CB}" destId="{DE0A5082-2395-4555-A652-66C11CF39315}" srcOrd="0" destOrd="0" presId="urn:microsoft.com/office/officeart/2005/8/layout/orgChart1"/>
    <dgm:cxn modelId="{C63657A6-D2AB-46E5-97E4-BEA6C7258692}" type="presParOf" srcId="{DE0A5082-2395-4555-A652-66C11CF39315}" destId="{CA25D2ED-5084-4406-8036-6F9D1F10FAF9}" srcOrd="0" destOrd="0" presId="urn:microsoft.com/office/officeart/2005/8/layout/orgChart1"/>
    <dgm:cxn modelId="{35461AE9-0409-4C52-918D-91FC89998308}" type="presParOf" srcId="{DE0A5082-2395-4555-A652-66C11CF39315}" destId="{EBE1DC2F-5BF7-431D-924C-BE0D72A75605}" srcOrd="1" destOrd="0" presId="urn:microsoft.com/office/officeart/2005/8/layout/orgChart1"/>
    <dgm:cxn modelId="{97728BD4-7B4D-40B0-BE96-2101314F6D25}" type="presParOf" srcId="{79A4CA5A-8B4E-48FE-8C9C-24F2C8E6D7CB}" destId="{1B72D8D7-23DE-4A29-A7E3-E569F99F0224}" srcOrd="1" destOrd="0" presId="urn:microsoft.com/office/officeart/2005/8/layout/orgChart1"/>
    <dgm:cxn modelId="{F85DDFF5-99A2-4623-9317-52BA2A7BFEA2}" type="presParOf" srcId="{79A4CA5A-8B4E-48FE-8C9C-24F2C8E6D7CB}" destId="{8CE80D9D-5155-4DAD-8BDD-847E73621CC3}"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D2B2D-F2C1-47D2-91FD-73F098ADBA5F}">
      <dsp:nvSpPr>
        <dsp:cNvPr id="0" name=""/>
        <dsp:cNvSpPr/>
      </dsp:nvSpPr>
      <dsp:spPr>
        <a:xfrm rot="5400000">
          <a:off x="-258914" y="259898"/>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Esquema de Gobierno de TI</a:t>
          </a:r>
        </a:p>
      </dsp:txBody>
      <dsp:txXfrm rot="-5400000">
        <a:off x="1" y="605119"/>
        <a:ext cx="1208269" cy="517829"/>
      </dsp:txXfrm>
    </dsp:sp>
    <dsp:sp modelId="{360F858A-301D-4B8E-B569-03D01F8EE03D}">
      <dsp:nvSpPr>
        <dsp:cNvPr id="0" name=""/>
        <dsp:cNvSpPr/>
      </dsp:nvSpPr>
      <dsp:spPr>
        <a:xfrm rot="5400000">
          <a:off x="2780954" y="-1571701"/>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 Cadena de valor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Capacidades y recursos de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Optimización de compras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 Retorno de inversión TI (</a:t>
          </a:r>
          <a:r>
            <a:rPr lang="es-CO" sz="700" kern="1200"/>
            <a:t>Responsable coordinación de tecnología</a:t>
          </a:r>
          <a:r>
            <a:rPr lang="en-US" sz="700" kern="1200"/>
            <a:t>)</a:t>
          </a:r>
        </a:p>
      </dsp:txBody>
      <dsp:txXfrm rot="-5400000">
        <a:off x="1208269" y="55754"/>
        <a:ext cx="4212565" cy="1012424"/>
      </dsp:txXfrm>
    </dsp:sp>
    <dsp:sp modelId="{8064EA85-2A78-45E2-85B0-1392D5B8696F}">
      <dsp:nvSpPr>
        <dsp:cNvPr id="0" name=""/>
        <dsp:cNvSpPr/>
      </dsp:nvSpPr>
      <dsp:spPr>
        <a:xfrm rot="5400000">
          <a:off x="-258914" y="1845277"/>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Cumplimiento y Alineación</a:t>
          </a:r>
        </a:p>
      </dsp:txBody>
      <dsp:txXfrm rot="-5400000">
        <a:off x="1" y="2190498"/>
        <a:ext cx="1208269" cy="517829"/>
      </dsp:txXfrm>
    </dsp:sp>
    <dsp:sp modelId="{123BD9CA-6B24-4208-BE6D-EA3852EC38B3}">
      <dsp:nvSpPr>
        <dsp:cNvPr id="0" name=""/>
        <dsp:cNvSpPr/>
      </dsp:nvSpPr>
      <dsp:spPr>
        <a:xfrm rot="5400000">
          <a:off x="2780954" y="13676"/>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Alineación gobierno de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Apoyo a los procesos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Conformidad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endParaRPr lang="en-US" sz="700" kern="1200"/>
        </a:p>
      </dsp:txBody>
      <dsp:txXfrm rot="-5400000">
        <a:off x="1208269" y="1641131"/>
        <a:ext cx="4212565" cy="1012424"/>
      </dsp:txXfrm>
    </dsp:sp>
    <dsp:sp modelId="{9A5F7288-CF82-4C23-BF6F-C16D889DD279}">
      <dsp:nvSpPr>
        <dsp:cNvPr id="0" name=""/>
        <dsp:cNvSpPr/>
      </dsp:nvSpPr>
      <dsp:spPr>
        <a:xfrm rot="5400000">
          <a:off x="-258914" y="3430655"/>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Gestión integral de proyectos</a:t>
          </a:r>
        </a:p>
      </dsp:txBody>
      <dsp:txXfrm rot="-5400000">
        <a:off x="1" y="3775876"/>
        <a:ext cx="1208269" cy="517829"/>
      </dsp:txXfrm>
    </dsp:sp>
    <dsp:sp modelId="{733AEADE-A9B2-4CAA-BA43-80001B34D2C8}">
      <dsp:nvSpPr>
        <dsp:cNvPr id="0" name=""/>
        <dsp:cNvSpPr/>
      </dsp:nvSpPr>
      <dsp:spPr>
        <a:xfrm rot="5400000">
          <a:off x="2780954" y="1599054"/>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Liderazgo de proyectos (</a:t>
          </a:r>
          <a:r>
            <a:rPr lang="es-CO" sz="700" kern="1200"/>
            <a:t>Responsable coordinación de tecnología</a:t>
          </a:r>
          <a:r>
            <a:rPr lang="en-US" sz="700" kern="1200"/>
            <a:t> y Responsable de la gestión de proyectos)</a:t>
          </a:r>
        </a:p>
        <a:p>
          <a:pPr marL="57150" lvl="1" indent="-57150" algn="l" defTabSz="311150">
            <a:lnSpc>
              <a:spcPct val="90000"/>
            </a:lnSpc>
            <a:spcBef>
              <a:spcPct val="0"/>
            </a:spcBef>
            <a:spcAft>
              <a:spcPct val="15000"/>
            </a:spcAft>
            <a:buChar char="••"/>
          </a:pPr>
          <a:r>
            <a:rPr lang="en-US" sz="700" kern="1200"/>
            <a:t>Gestión de proyectos TI (</a:t>
          </a:r>
          <a:r>
            <a:rPr lang="es-CO" sz="700" kern="1200"/>
            <a:t>Responsable coordinación de tecnología</a:t>
          </a:r>
          <a:r>
            <a:rPr lang="en-US" sz="700" kern="1200"/>
            <a:t> y Responsable de la gestión de proyectos)</a:t>
          </a:r>
        </a:p>
        <a:p>
          <a:pPr marL="57150" lvl="1" indent="-57150" algn="l" defTabSz="311150">
            <a:lnSpc>
              <a:spcPct val="90000"/>
            </a:lnSpc>
            <a:spcBef>
              <a:spcPct val="0"/>
            </a:spcBef>
            <a:spcAft>
              <a:spcPct val="15000"/>
            </a:spcAft>
            <a:buChar char="••"/>
          </a:pPr>
          <a:r>
            <a:rPr lang="en-US" sz="700" kern="1200"/>
            <a:t>Indicadores  gestión de proyectos (</a:t>
          </a:r>
          <a:r>
            <a:rPr lang="es-CO" sz="700" kern="1200"/>
            <a:t>Responsable coordinación de tecnología</a:t>
          </a:r>
          <a:r>
            <a:rPr lang="en-US" sz="700" kern="1200"/>
            <a:t> y Responsable de gestión de la información)</a:t>
          </a:r>
        </a:p>
      </dsp:txBody>
      <dsp:txXfrm rot="-5400000">
        <a:off x="1208269" y="3226509"/>
        <a:ext cx="4212565" cy="1012424"/>
      </dsp:txXfrm>
    </dsp:sp>
    <dsp:sp modelId="{012F04D9-38CA-41CF-8E87-6F3043375805}">
      <dsp:nvSpPr>
        <dsp:cNvPr id="0" name=""/>
        <dsp:cNvSpPr/>
      </dsp:nvSpPr>
      <dsp:spPr>
        <a:xfrm rot="5400000">
          <a:off x="-258914" y="5016033"/>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Gestión de TI</a:t>
          </a:r>
        </a:p>
      </dsp:txBody>
      <dsp:txXfrm rot="-5400000">
        <a:off x="1" y="5361254"/>
        <a:ext cx="1208269" cy="517829"/>
      </dsp:txXfrm>
    </dsp:sp>
    <dsp:sp modelId="{3DE16C7B-1B9A-4CD8-8779-6456D0F8C481}">
      <dsp:nvSpPr>
        <dsp:cNvPr id="0" name=""/>
        <dsp:cNvSpPr/>
      </dsp:nvSpPr>
      <dsp:spPr>
        <a:xfrm rot="5400000">
          <a:off x="2780954" y="3184433"/>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Gestión información (</a:t>
          </a:r>
          <a:r>
            <a:rPr lang="es-CO" sz="700" kern="1200"/>
            <a:t>Responsable coordinación de tecnología</a:t>
          </a:r>
          <a:r>
            <a:rPr lang="en-US" sz="700" kern="1200"/>
            <a:t> y Responsable de getión de la información)</a:t>
          </a:r>
        </a:p>
        <a:p>
          <a:pPr marL="57150" lvl="1" indent="-57150" algn="l" defTabSz="311150">
            <a:lnSpc>
              <a:spcPct val="90000"/>
            </a:lnSpc>
            <a:spcBef>
              <a:spcPct val="0"/>
            </a:spcBef>
            <a:spcAft>
              <a:spcPct val="15000"/>
            </a:spcAft>
            <a:buChar char="••"/>
          </a:pPr>
          <a:r>
            <a:rPr lang="en-US" sz="700" kern="1200"/>
            <a:t>Sistemas información (</a:t>
          </a:r>
          <a:r>
            <a:rPr lang="es-CO" sz="700" kern="1200"/>
            <a:t>Responsable coordinación de tecnología</a:t>
          </a:r>
          <a:r>
            <a:rPr lang="en-US" sz="700" kern="1200"/>
            <a:t> y Responsable de sistemas de información)</a:t>
          </a:r>
        </a:p>
        <a:p>
          <a:pPr marL="57150" lvl="1" indent="-57150" algn="l" defTabSz="311150">
            <a:lnSpc>
              <a:spcPct val="90000"/>
            </a:lnSpc>
            <a:spcBef>
              <a:spcPct val="0"/>
            </a:spcBef>
            <a:spcAft>
              <a:spcPct val="15000"/>
            </a:spcAft>
            <a:buChar char="••"/>
          </a:pPr>
          <a:r>
            <a:rPr lang="en-US" sz="700" kern="1200"/>
            <a:t>Infraestructura (</a:t>
          </a:r>
          <a:r>
            <a:rPr lang="es-CO" sz="700" kern="1200"/>
            <a:t>Responsable coordinación de tecnología</a:t>
          </a:r>
          <a:r>
            <a:rPr lang="en-US" sz="700" kern="1200"/>
            <a:t> y Responsable de  infraestructura y redes)</a:t>
          </a:r>
        </a:p>
        <a:p>
          <a:pPr marL="57150" lvl="1" indent="-57150" algn="l" defTabSz="311150">
            <a:lnSpc>
              <a:spcPct val="90000"/>
            </a:lnSpc>
            <a:spcBef>
              <a:spcPct val="0"/>
            </a:spcBef>
            <a:spcAft>
              <a:spcPct val="15000"/>
            </a:spcAft>
            <a:buChar char="••"/>
          </a:pPr>
          <a:r>
            <a:rPr lang="en-US" sz="700" kern="1200"/>
            <a:t>Servicios Tecnológicos (</a:t>
          </a:r>
          <a:r>
            <a:rPr lang="es-CO" sz="700" kern="1200"/>
            <a:t>Responsable coordinación de tecnología</a:t>
          </a:r>
          <a:r>
            <a:rPr lang="en-US" sz="700" kern="1200"/>
            <a:t> y Responsable de serrvicios tecnológicos</a:t>
          </a:r>
        </a:p>
        <a:p>
          <a:pPr marL="57150" lvl="1" indent="-57150" algn="l" defTabSz="311150">
            <a:lnSpc>
              <a:spcPct val="90000"/>
            </a:lnSpc>
            <a:spcBef>
              <a:spcPct val="0"/>
            </a:spcBef>
            <a:spcAft>
              <a:spcPct val="15000"/>
            </a:spcAft>
            <a:buChar char="••"/>
          </a:pPr>
          <a:r>
            <a:rPr lang="en-US" sz="700" kern="1200"/>
            <a:t>Seguridad información (</a:t>
          </a:r>
          <a:r>
            <a:rPr lang="es-CO" sz="700" kern="1200"/>
            <a:t>Responsable coordinación de tecnología</a:t>
          </a:r>
          <a:r>
            <a:rPr lang="en-US" sz="700" kern="1200"/>
            <a:t> yResponsable seguridad de la información)</a:t>
          </a:r>
        </a:p>
      </dsp:txBody>
      <dsp:txXfrm rot="-5400000">
        <a:off x="1208269" y="4811888"/>
        <a:ext cx="4212565" cy="1012424"/>
      </dsp:txXfrm>
    </dsp:sp>
    <dsp:sp modelId="{73119CD6-AC19-4DAF-87ED-955D38C2569D}">
      <dsp:nvSpPr>
        <dsp:cNvPr id="0" name=""/>
        <dsp:cNvSpPr/>
      </dsp:nvSpPr>
      <dsp:spPr>
        <a:xfrm rot="5400000">
          <a:off x="-258914" y="6601411"/>
          <a:ext cx="1726098" cy="1208269"/>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Operación de TI</a:t>
          </a:r>
        </a:p>
      </dsp:txBody>
      <dsp:txXfrm rot="-5400000">
        <a:off x="1" y="6946632"/>
        <a:ext cx="1208269" cy="517829"/>
      </dsp:txXfrm>
    </dsp:sp>
    <dsp:sp modelId="{205334A6-7123-4C40-B532-700ED309BEC3}">
      <dsp:nvSpPr>
        <dsp:cNvPr id="0" name=""/>
        <dsp:cNvSpPr/>
      </dsp:nvSpPr>
      <dsp:spPr>
        <a:xfrm rot="5400000">
          <a:off x="2780954" y="4769811"/>
          <a:ext cx="1121964" cy="426733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Evaluación desempeño gestion TI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Mejoramiento de procesos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Gestión de proveedores (</a:t>
          </a:r>
          <a:r>
            <a:rPr lang="es-CO" sz="700" kern="1200"/>
            <a:t>Responsable coordinación de tecnología</a:t>
          </a:r>
          <a:r>
            <a:rPr lang="en-US" sz="700" kern="1200"/>
            <a:t>)</a:t>
          </a:r>
        </a:p>
        <a:p>
          <a:pPr marL="57150" lvl="1" indent="-57150" algn="l" defTabSz="311150">
            <a:lnSpc>
              <a:spcPct val="90000"/>
            </a:lnSpc>
            <a:spcBef>
              <a:spcPct val="0"/>
            </a:spcBef>
            <a:spcAft>
              <a:spcPct val="15000"/>
            </a:spcAft>
            <a:buChar char="••"/>
          </a:pPr>
          <a:r>
            <a:rPr lang="en-US" sz="700" kern="1200"/>
            <a:t>Transferencia información y conocimiento (</a:t>
          </a:r>
          <a:r>
            <a:rPr lang="es-CO" sz="700" kern="1200"/>
            <a:t>Responsable coordinación de tecnología</a:t>
          </a:r>
          <a:r>
            <a:rPr lang="en-US" sz="700" kern="1200"/>
            <a:t> y Responsable de gestión de la información)</a:t>
          </a:r>
        </a:p>
        <a:p>
          <a:pPr marL="57150" lvl="1" indent="-57150" algn="l" defTabSz="311150">
            <a:lnSpc>
              <a:spcPct val="90000"/>
            </a:lnSpc>
            <a:spcBef>
              <a:spcPct val="0"/>
            </a:spcBef>
            <a:spcAft>
              <a:spcPct val="15000"/>
            </a:spcAft>
            <a:buChar char="••"/>
          </a:pPr>
          <a:r>
            <a:rPr lang="en-US" sz="700" kern="1200"/>
            <a:t>Seguimiento y control (</a:t>
          </a:r>
          <a:r>
            <a:rPr lang="es-CO" sz="700" kern="1200"/>
            <a:t>Responsable coordinación de tecnología</a:t>
          </a:r>
          <a:r>
            <a:rPr lang="en-US" sz="700" kern="1200"/>
            <a:t>)</a:t>
          </a:r>
        </a:p>
      </dsp:txBody>
      <dsp:txXfrm rot="-5400000">
        <a:off x="1208269" y="6397266"/>
        <a:ext cx="4212565" cy="10124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9D9BD-DAF8-460C-9D90-8CFE2FF69EB6}">
      <dsp:nvSpPr>
        <dsp:cNvPr id="0" name=""/>
        <dsp:cNvSpPr/>
      </dsp:nvSpPr>
      <dsp:spPr>
        <a:xfrm rot="16200000">
          <a:off x="-1652627"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7150" bIns="0" numCol="1" spcCol="1270" anchor="t" anchorCtr="0">
          <a:noAutofit/>
        </a:bodyPr>
        <a:lstStyle/>
        <a:p>
          <a:pPr lvl="0" algn="l" defTabSz="488950">
            <a:lnSpc>
              <a:spcPct val="90000"/>
            </a:lnSpc>
            <a:spcBef>
              <a:spcPct val="0"/>
            </a:spcBef>
            <a:spcAft>
              <a:spcPct val="35000"/>
            </a:spcAft>
          </a:pPr>
          <a:r>
            <a:rPr lang="en-US" sz="1100" b="1" kern="1200"/>
            <a:t>Esquema de Gobierno de TI</a:t>
          </a:r>
        </a:p>
        <a:p>
          <a:pPr marL="57150" lvl="1" indent="-57150" algn="l" defTabSz="400050">
            <a:lnSpc>
              <a:spcPct val="90000"/>
            </a:lnSpc>
            <a:spcBef>
              <a:spcPct val="0"/>
            </a:spcBef>
            <a:spcAft>
              <a:spcPct val="15000"/>
            </a:spcAft>
            <a:buChar char="••"/>
          </a:pPr>
          <a:r>
            <a:rPr lang="en-US" sz="900" kern="1200"/>
            <a:t> Cadena de valor </a:t>
          </a:r>
          <a:r>
            <a:rPr lang="en-US" sz="1000" kern="1200"/>
            <a:t>(</a:t>
          </a:r>
          <a:r>
            <a:rPr lang="en-US" sz="900" kern="1200"/>
            <a:t>1 PERSONA</a:t>
          </a:r>
          <a:r>
            <a:rPr lang="en-US" sz="1000" kern="1200"/>
            <a:t>)</a:t>
          </a:r>
        </a:p>
        <a:p>
          <a:pPr marL="57150" lvl="1" indent="-57150" algn="l" defTabSz="400050">
            <a:lnSpc>
              <a:spcPct val="90000"/>
            </a:lnSpc>
            <a:spcBef>
              <a:spcPct val="0"/>
            </a:spcBef>
            <a:spcAft>
              <a:spcPct val="15000"/>
            </a:spcAft>
            <a:buChar char="••"/>
          </a:pPr>
          <a:r>
            <a:rPr lang="en-US" sz="900" kern="1200"/>
            <a:t> Capacidades y recursos de</a:t>
          </a:r>
          <a:r>
            <a:rPr lang="es-CO" sz="900" kern="1200"/>
            <a:t> TI </a:t>
          </a:r>
          <a:r>
            <a:rPr lang="en-US" sz="900" kern="1200"/>
            <a:t>     (1 PERSONA</a:t>
          </a:r>
          <a:r>
            <a:rPr lang="en-US" sz="1000" kern="1200"/>
            <a:t>)</a:t>
          </a:r>
        </a:p>
        <a:p>
          <a:pPr marL="57150" lvl="1" indent="-57150" algn="l" defTabSz="400050">
            <a:lnSpc>
              <a:spcPct val="90000"/>
            </a:lnSpc>
            <a:spcBef>
              <a:spcPct val="0"/>
            </a:spcBef>
            <a:spcAft>
              <a:spcPct val="15000"/>
            </a:spcAft>
            <a:buChar char="••"/>
          </a:pPr>
          <a:r>
            <a:rPr lang="en-US" sz="900" kern="1200"/>
            <a:t> Optimización de compras               (1 PERSONA)</a:t>
          </a:r>
        </a:p>
        <a:p>
          <a:pPr marL="57150" lvl="1" indent="-57150" algn="l" defTabSz="400050">
            <a:lnSpc>
              <a:spcPct val="90000"/>
            </a:lnSpc>
            <a:spcBef>
              <a:spcPct val="0"/>
            </a:spcBef>
            <a:spcAft>
              <a:spcPct val="15000"/>
            </a:spcAft>
            <a:buChar char="••"/>
          </a:pPr>
          <a:r>
            <a:rPr lang="en-US" sz="900" kern="1200"/>
            <a:t> Retorno de inversión TI         (1 PERSONA)</a:t>
          </a:r>
        </a:p>
      </dsp:txBody>
      <dsp:txXfrm rot="5400000">
        <a:off x="2942" y="868679"/>
        <a:ext cx="1032262" cy="2606040"/>
      </dsp:txXfrm>
    </dsp:sp>
    <dsp:sp modelId="{871FADB3-5B43-4FA4-8B26-23867B092B49}">
      <dsp:nvSpPr>
        <dsp:cNvPr id="0" name=""/>
        <dsp:cNvSpPr/>
      </dsp:nvSpPr>
      <dsp:spPr>
        <a:xfrm rot="16200000">
          <a:off x="-542944"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Cumplimiento y Alineación</a:t>
          </a:r>
        </a:p>
        <a:p>
          <a:pPr marL="57150" lvl="1" indent="-57150" algn="l" defTabSz="400050">
            <a:lnSpc>
              <a:spcPct val="90000"/>
            </a:lnSpc>
            <a:spcBef>
              <a:spcPct val="0"/>
            </a:spcBef>
            <a:spcAft>
              <a:spcPct val="15000"/>
            </a:spcAft>
            <a:buChar char="••"/>
          </a:pPr>
          <a:r>
            <a:rPr lang="en-US" sz="900" kern="1200"/>
            <a:t>Alineación gobierno de TI   (1 PERSONA)</a:t>
          </a:r>
        </a:p>
        <a:p>
          <a:pPr marL="57150" lvl="1" indent="-57150" algn="l" defTabSz="400050">
            <a:lnSpc>
              <a:spcPct val="90000"/>
            </a:lnSpc>
            <a:spcBef>
              <a:spcPct val="0"/>
            </a:spcBef>
            <a:spcAft>
              <a:spcPct val="15000"/>
            </a:spcAft>
            <a:buChar char="••"/>
          </a:pPr>
          <a:r>
            <a:rPr lang="en-US" sz="900" kern="1200"/>
            <a:t>Apoyo a los procesos             (1 PERSONA)</a:t>
          </a:r>
        </a:p>
        <a:p>
          <a:pPr marL="57150" lvl="1" indent="-57150" algn="l" defTabSz="400050">
            <a:lnSpc>
              <a:spcPct val="90000"/>
            </a:lnSpc>
            <a:spcBef>
              <a:spcPct val="0"/>
            </a:spcBef>
            <a:spcAft>
              <a:spcPct val="15000"/>
            </a:spcAft>
            <a:buChar char="••"/>
          </a:pPr>
          <a:r>
            <a:rPr lang="en-US" sz="900" kern="1200"/>
            <a:t>Conformidad      (1 PERSONA)</a:t>
          </a:r>
        </a:p>
        <a:p>
          <a:pPr marL="57150" lvl="1" indent="-57150" algn="l" defTabSz="400050">
            <a:lnSpc>
              <a:spcPct val="90000"/>
            </a:lnSpc>
            <a:spcBef>
              <a:spcPct val="0"/>
            </a:spcBef>
            <a:spcAft>
              <a:spcPct val="15000"/>
            </a:spcAft>
            <a:buChar char="••"/>
          </a:pPr>
          <a:endParaRPr lang="en-US" sz="900" kern="1200"/>
        </a:p>
      </dsp:txBody>
      <dsp:txXfrm rot="5400000">
        <a:off x="1112625" y="868679"/>
        <a:ext cx="1032262" cy="2606040"/>
      </dsp:txXfrm>
    </dsp:sp>
    <dsp:sp modelId="{3803A23E-FCDD-43B6-AEF7-51A6142A901F}">
      <dsp:nvSpPr>
        <dsp:cNvPr id="0" name=""/>
        <dsp:cNvSpPr/>
      </dsp:nvSpPr>
      <dsp:spPr>
        <a:xfrm rot="16200000">
          <a:off x="566737"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Gestión integral de proyectos</a:t>
          </a:r>
        </a:p>
        <a:p>
          <a:pPr marL="57150" lvl="1" indent="-57150" algn="l" defTabSz="400050">
            <a:lnSpc>
              <a:spcPct val="90000"/>
            </a:lnSpc>
            <a:spcBef>
              <a:spcPct val="0"/>
            </a:spcBef>
            <a:spcAft>
              <a:spcPct val="15000"/>
            </a:spcAft>
            <a:buChar char="••"/>
          </a:pPr>
          <a:r>
            <a:rPr lang="en-US" sz="900" kern="1200">
              <a:solidFill>
                <a:srgbClr val="FF0000"/>
              </a:solidFill>
            </a:rPr>
            <a:t>Liderazgo de proyectos           (0 PERSONAS)</a:t>
          </a:r>
        </a:p>
        <a:p>
          <a:pPr marL="57150" lvl="1" indent="-57150" algn="l" defTabSz="400050">
            <a:lnSpc>
              <a:spcPct val="90000"/>
            </a:lnSpc>
            <a:spcBef>
              <a:spcPct val="0"/>
            </a:spcBef>
            <a:spcAft>
              <a:spcPct val="15000"/>
            </a:spcAft>
            <a:buChar char="••"/>
          </a:pPr>
          <a:r>
            <a:rPr lang="en-US" sz="900" kern="1200"/>
            <a:t>Gestión de proyectos TI       (2 PERSONAS)</a:t>
          </a:r>
        </a:p>
        <a:p>
          <a:pPr marL="57150" lvl="1" indent="-57150" algn="l" defTabSz="400050">
            <a:lnSpc>
              <a:spcPct val="90000"/>
            </a:lnSpc>
            <a:spcBef>
              <a:spcPct val="0"/>
            </a:spcBef>
            <a:spcAft>
              <a:spcPct val="15000"/>
            </a:spcAft>
            <a:buChar char="••"/>
          </a:pPr>
          <a:r>
            <a:rPr lang="en-US" sz="900" kern="1200">
              <a:solidFill>
                <a:srgbClr val="FF0000"/>
              </a:solidFill>
            </a:rPr>
            <a:t>Indicadores  gestión de proyectos           (0 PERSONAS)</a:t>
          </a:r>
        </a:p>
      </dsp:txBody>
      <dsp:txXfrm rot="5400000">
        <a:off x="2222306" y="868679"/>
        <a:ext cx="1032262" cy="2606040"/>
      </dsp:txXfrm>
    </dsp:sp>
    <dsp:sp modelId="{C33F0696-28B2-4C48-9BA5-AAAB52B127CC}">
      <dsp:nvSpPr>
        <dsp:cNvPr id="0" name=""/>
        <dsp:cNvSpPr/>
      </dsp:nvSpPr>
      <dsp:spPr>
        <a:xfrm rot="16200000">
          <a:off x="1676419"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Gestión de TI</a:t>
          </a:r>
        </a:p>
        <a:p>
          <a:pPr marL="57150" lvl="1" indent="-57150" algn="l" defTabSz="400050">
            <a:lnSpc>
              <a:spcPct val="90000"/>
            </a:lnSpc>
            <a:spcBef>
              <a:spcPct val="0"/>
            </a:spcBef>
            <a:spcAft>
              <a:spcPct val="15000"/>
            </a:spcAft>
            <a:buChar char="••"/>
          </a:pPr>
          <a:r>
            <a:rPr lang="en-US" sz="900" kern="1200">
              <a:solidFill>
                <a:srgbClr val="FF0000"/>
              </a:solidFill>
            </a:rPr>
            <a:t>Gestión información       (0 PERSONAS)</a:t>
          </a:r>
        </a:p>
        <a:p>
          <a:pPr marL="57150" lvl="1" indent="-57150" algn="l" defTabSz="400050">
            <a:lnSpc>
              <a:spcPct val="90000"/>
            </a:lnSpc>
            <a:spcBef>
              <a:spcPct val="0"/>
            </a:spcBef>
            <a:spcAft>
              <a:spcPct val="15000"/>
            </a:spcAft>
            <a:buChar char="••"/>
          </a:pPr>
          <a:r>
            <a:rPr lang="en-US" sz="900" kern="1200">
              <a:solidFill>
                <a:srgbClr val="FF0000"/>
              </a:solidFill>
            </a:rPr>
            <a:t>Sistemas información       (0 PERSONAS)</a:t>
          </a:r>
        </a:p>
        <a:p>
          <a:pPr marL="57150" lvl="1" indent="-57150" algn="l" defTabSz="400050">
            <a:lnSpc>
              <a:spcPct val="90000"/>
            </a:lnSpc>
            <a:spcBef>
              <a:spcPct val="0"/>
            </a:spcBef>
            <a:spcAft>
              <a:spcPct val="15000"/>
            </a:spcAft>
            <a:buChar char="••"/>
          </a:pPr>
          <a:r>
            <a:rPr lang="en-US" sz="900" kern="1200"/>
            <a:t>Infraestructura  (1 PERSONA)</a:t>
          </a:r>
        </a:p>
        <a:p>
          <a:pPr marL="57150" lvl="1" indent="-57150" algn="l" defTabSz="400050">
            <a:lnSpc>
              <a:spcPct val="90000"/>
            </a:lnSpc>
            <a:spcBef>
              <a:spcPct val="0"/>
            </a:spcBef>
            <a:spcAft>
              <a:spcPct val="15000"/>
            </a:spcAft>
            <a:buChar char="••"/>
          </a:pPr>
          <a:r>
            <a:rPr lang="en-US" sz="900" kern="1200">
              <a:solidFill>
                <a:srgbClr val="FFFF00"/>
              </a:solidFill>
            </a:rPr>
            <a:t>Servicios Tecnológicos      (9 PERSONAS)</a:t>
          </a:r>
        </a:p>
        <a:p>
          <a:pPr marL="57150" lvl="1" indent="-57150" algn="l" defTabSz="400050">
            <a:lnSpc>
              <a:spcPct val="90000"/>
            </a:lnSpc>
            <a:spcBef>
              <a:spcPct val="0"/>
            </a:spcBef>
            <a:spcAft>
              <a:spcPct val="15000"/>
            </a:spcAft>
            <a:buChar char="••"/>
          </a:pPr>
          <a:r>
            <a:rPr lang="en-US" sz="900" kern="1200">
              <a:solidFill>
                <a:srgbClr val="FFFF00"/>
              </a:solidFill>
            </a:rPr>
            <a:t>Seguridad información       (4 PERSONAS)</a:t>
          </a:r>
        </a:p>
      </dsp:txBody>
      <dsp:txXfrm rot="5400000">
        <a:off x="3331988" y="868679"/>
        <a:ext cx="1032262" cy="2606040"/>
      </dsp:txXfrm>
    </dsp:sp>
    <dsp:sp modelId="{CDA389F9-9976-4185-A8B1-0526B5206AAE}">
      <dsp:nvSpPr>
        <dsp:cNvPr id="0" name=""/>
        <dsp:cNvSpPr/>
      </dsp:nvSpPr>
      <dsp:spPr>
        <a:xfrm rot="16200000">
          <a:off x="2786102" y="1655568"/>
          <a:ext cx="4343400" cy="103226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70011" bIns="0" numCol="1" spcCol="1270" anchor="t" anchorCtr="0">
          <a:noAutofit/>
        </a:bodyPr>
        <a:lstStyle/>
        <a:p>
          <a:pPr lvl="0" algn="l" defTabSz="488950">
            <a:lnSpc>
              <a:spcPct val="90000"/>
            </a:lnSpc>
            <a:spcBef>
              <a:spcPct val="0"/>
            </a:spcBef>
            <a:spcAft>
              <a:spcPct val="35000"/>
            </a:spcAft>
          </a:pPr>
          <a:r>
            <a:rPr lang="en-US" sz="1100" b="1" kern="1200"/>
            <a:t>Operación de TI</a:t>
          </a:r>
        </a:p>
        <a:p>
          <a:pPr marL="57150" lvl="1" indent="-57150" algn="l" defTabSz="400050">
            <a:lnSpc>
              <a:spcPct val="90000"/>
            </a:lnSpc>
            <a:spcBef>
              <a:spcPct val="0"/>
            </a:spcBef>
            <a:spcAft>
              <a:spcPct val="15000"/>
            </a:spcAft>
            <a:buChar char="••"/>
          </a:pPr>
          <a:r>
            <a:rPr lang="en-US" sz="900" kern="1200">
              <a:solidFill>
                <a:srgbClr val="FF0000"/>
              </a:solidFill>
            </a:rPr>
            <a:t>Evaluación desempeño gestión TI            (0 PERSONAS)</a:t>
          </a:r>
        </a:p>
        <a:p>
          <a:pPr marL="57150" lvl="1" indent="-57150" algn="l" defTabSz="400050">
            <a:lnSpc>
              <a:spcPct val="90000"/>
            </a:lnSpc>
            <a:spcBef>
              <a:spcPct val="0"/>
            </a:spcBef>
            <a:spcAft>
              <a:spcPct val="15000"/>
            </a:spcAft>
            <a:buChar char="••"/>
          </a:pPr>
          <a:r>
            <a:rPr lang="en-US" sz="900" kern="1200">
              <a:solidFill>
                <a:srgbClr val="FFFF00"/>
              </a:solidFill>
            </a:rPr>
            <a:t>Mejoramiento de procesos             (1 PERSONA)</a:t>
          </a:r>
        </a:p>
        <a:p>
          <a:pPr marL="57150" lvl="1" indent="-57150" algn="l" defTabSz="400050">
            <a:lnSpc>
              <a:spcPct val="90000"/>
            </a:lnSpc>
            <a:spcBef>
              <a:spcPct val="0"/>
            </a:spcBef>
            <a:spcAft>
              <a:spcPct val="15000"/>
            </a:spcAft>
            <a:buChar char="••"/>
          </a:pPr>
          <a:r>
            <a:rPr lang="en-US" sz="900" kern="1200">
              <a:solidFill>
                <a:srgbClr val="FFFF00"/>
              </a:solidFill>
            </a:rPr>
            <a:t>Gestión de proveedores      (3 PERSONAS)</a:t>
          </a:r>
        </a:p>
        <a:p>
          <a:pPr marL="57150" lvl="1" indent="-57150" algn="l" defTabSz="400050">
            <a:lnSpc>
              <a:spcPct val="90000"/>
            </a:lnSpc>
            <a:spcBef>
              <a:spcPct val="0"/>
            </a:spcBef>
            <a:spcAft>
              <a:spcPct val="15000"/>
            </a:spcAft>
            <a:buChar char="••"/>
          </a:pPr>
          <a:r>
            <a:rPr lang="en-US" sz="900" kern="1200">
              <a:solidFill>
                <a:srgbClr val="FF0000"/>
              </a:solidFill>
            </a:rPr>
            <a:t>Transferencia información y conocimiento     (0 PERSONAS)</a:t>
          </a:r>
        </a:p>
        <a:p>
          <a:pPr marL="57150" lvl="1" indent="-57150" algn="l" defTabSz="400050">
            <a:lnSpc>
              <a:spcPct val="90000"/>
            </a:lnSpc>
            <a:spcBef>
              <a:spcPct val="0"/>
            </a:spcBef>
            <a:spcAft>
              <a:spcPct val="15000"/>
            </a:spcAft>
            <a:buChar char="••"/>
          </a:pPr>
          <a:r>
            <a:rPr lang="en-US" sz="900" kern="1200"/>
            <a:t>Seguimiento y control                (2 PERSONAS)</a:t>
          </a:r>
        </a:p>
      </dsp:txBody>
      <dsp:txXfrm rot="5400000">
        <a:off x="4441671" y="868679"/>
        <a:ext cx="1032262" cy="2606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6AA5D-3E30-47CA-A142-2554783E3258}">
      <dsp:nvSpPr>
        <dsp:cNvPr id="0" name=""/>
        <dsp:cNvSpPr/>
      </dsp:nvSpPr>
      <dsp:spPr>
        <a:xfrm>
          <a:off x="0" y="960120"/>
          <a:ext cx="5486400"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0C989A-F097-4A3A-86B2-65EFC12E905D}">
      <dsp:nvSpPr>
        <dsp:cNvPr id="0" name=""/>
        <dsp:cNvSpPr/>
      </dsp:nvSpPr>
      <dsp:spPr>
        <a:xfrm>
          <a:off x="2169"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Planeación de TI</a:t>
          </a:r>
        </a:p>
        <a:p>
          <a:pPr marL="57150" lvl="1" indent="-57150" algn="l" defTabSz="266700">
            <a:lnSpc>
              <a:spcPct val="90000"/>
            </a:lnSpc>
            <a:spcBef>
              <a:spcPct val="0"/>
            </a:spcBef>
            <a:spcAft>
              <a:spcPct val="15000"/>
            </a:spcAft>
            <a:buChar char="••"/>
          </a:pPr>
          <a:r>
            <a:rPr lang="en-US" sz="600" kern="1200"/>
            <a:t>Definición estrategia</a:t>
          </a:r>
        </a:p>
        <a:p>
          <a:pPr marL="57150" lvl="1" indent="-57150" algn="l" defTabSz="266700">
            <a:lnSpc>
              <a:spcPct val="90000"/>
            </a:lnSpc>
            <a:spcBef>
              <a:spcPct val="0"/>
            </a:spcBef>
            <a:spcAft>
              <a:spcPct val="15000"/>
            </a:spcAft>
            <a:buChar char="••"/>
          </a:pPr>
          <a:r>
            <a:rPr lang="en-US" sz="600" kern="1200"/>
            <a:t>Defición gestión de TI</a:t>
          </a:r>
        </a:p>
        <a:p>
          <a:pPr marL="57150" lvl="1" indent="-57150" algn="l" defTabSz="266700">
            <a:lnSpc>
              <a:spcPct val="90000"/>
            </a:lnSpc>
            <a:spcBef>
              <a:spcPct val="0"/>
            </a:spcBef>
            <a:spcAft>
              <a:spcPct val="15000"/>
            </a:spcAft>
            <a:buChar char="••"/>
          </a:pPr>
          <a:r>
            <a:rPr lang="en-US" sz="600" kern="1200"/>
            <a:t>Desarrollo políticas, planes y proyectos</a:t>
          </a:r>
        </a:p>
        <a:p>
          <a:pPr marL="57150" lvl="1" indent="-57150" algn="l" defTabSz="266700">
            <a:lnSpc>
              <a:spcPct val="90000"/>
            </a:lnSpc>
            <a:spcBef>
              <a:spcPct val="0"/>
            </a:spcBef>
            <a:spcAft>
              <a:spcPct val="15000"/>
            </a:spcAft>
            <a:buChar char="••"/>
          </a:pPr>
          <a:r>
            <a:rPr lang="en-US" sz="600" kern="1200"/>
            <a:t>Establecer mecanismos de evaluación</a:t>
          </a:r>
        </a:p>
      </dsp:txBody>
      <dsp:txXfrm>
        <a:off x="2169" y="0"/>
        <a:ext cx="948734" cy="1280160"/>
      </dsp:txXfrm>
    </dsp:sp>
    <dsp:sp modelId="{A1EE06C6-7F71-49B7-8093-DAC37E3870D8}">
      <dsp:nvSpPr>
        <dsp:cNvPr id="0" name=""/>
        <dsp:cNvSpPr/>
      </dsp:nvSpPr>
      <dsp:spPr>
        <a:xfrm>
          <a:off x="316517"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865372-8D97-4EDB-872B-81FE66D6FD4D}">
      <dsp:nvSpPr>
        <dsp:cNvPr id="0" name=""/>
        <dsp:cNvSpPr/>
      </dsp:nvSpPr>
      <dsp:spPr>
        <a:xfrm>
          <a:off x="998341"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en-US" sz="800" kern="1200"/>
            <a:t>Gestión Proyectos de TIC</a:t>
          </a:r>
        </a:p>
        <a:p>
          <a:pPr marL="57150" lvl="1" indent="-57150" algn="l" defTabSz="266700">
            <a:lnSpc>
              <a:spcPct val="90000"/>
            </a:lnSpc>
            <a:spcBef>
              <a:spcPct val="0"/>
            </a:spcBef>
            <a:spcAft>
              <a:spcPct val="15000"/>
            </a:spcAft>
            <a:buChar char="••"/>
          </a:pPr>
          <a:r>
            <a:rPr lang="en-US" sz="600" kern="1200"/>
            <a:t>Evauación de proyectos TI</a:t>
          </a:r>
        </a:p>
        <a:p>
          <a:pPr marL="57150" lvl="1" indent="-57150" algn="l" defTabSz="266700">
            <a:lnSpc>
              <a:spcPct val="90000"/>
            </a:lnSpc>
            <a:spcBef>
              <a:spcPct val="0"/>
            </a:spcBef>
            <a:spcAft>
              <a:spcPct val="15000"/>
            </a:spcAft>
            <a:buChar char="••"/>
          </a:pPr>
          <a:r>
            <a:rPr lang="en-US" sz="600" kern="1200"/>
            <a:t>Prioirización portafolio de proyectos de TI</a:t>
          </a:r>
        </a:p>
        <a:p>
          <a:pPr marL="57150" lvl="1" indent="-57150" algn="l" defTabSz="266700">
            <a:lnSpc>
              <a:spcPct val="90000"/>
            </a:lnSpc>
            <a:spcBef>
              <a:spcPct val="0"/>
            </a:spcBef>
            <a:spcAft>
              <a:spcPct val="15000"/>
            </a:spcAft>
            <a:buChar char="••"/>
          </a:pPr>
          <a:r>
            <a:rPr lang="en-US" sz="600" kern="1200"/>
            <a:t>Desarrollo proyectos TI</a:t>
          </a:r>
        </a:p>
      </dsp:txBody>
      <dsp:txXfrm>
        <a:off x="998341" y="1920240"/>
        <a:ext cx="948734" cy="1280160"/>
      </dsp:txXfrm>
    </dsp:sp>
    <dsp:sp modelId="{E1B3CE63-70C7-41E3-9958-9794D8A43EAB}">
      <dsp:nvSpPr>
        <dsp:cNvPr id="0" name=""/>
        <dsp:cNvSpPr/>
      </dsp:nvSpPr>
      <dsp:spPr>
        <a:xfrm>
          <a:off x="1312688"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3AECA8-D5FB-42EF-949E-B74E2E59A900}">
      <dsp:nvSpPr>
        <dsp:cNvPr id="0" name=""/>
        <dsp:cNvSpPr/>
      </dsp:nvSpPr>
      <dsp:spPr>
        <a:xfrm>
          <a:off x="1994512"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Gestión de TI</a:t>
          </a:r>
        </a:p>
        <a:p>
          <a:pPr marL="57150" lvl="1" indent="-57150" algn="l" defTabSz="266700">
            <a:lnSpc>
              <a:spcPct val="90000"/>
            </a:lnSpc>
            <a:spcBef>
              <a:spcPct val="0"/>
            </a:spcBef>
            <a:spcAft>
              <a:spcPct val="15000"/>
            </a:spcAft>
            <a:buChar char="••"/>
          </a:pPr>
          <a:r>
            <a:rPr lang="en-US" sz="600" kern="1200"/>
            <a:t>Gestión Información</a:t>
          </a:r>
        </a:p>
        <a:p>
          <a:pPr marL="57150" lvl="1" indent="-57150" algn="l" defTabSz="266700">
            <a:lnSpc>
              <a:spcPct val="90000"/>
            </a:lnSpc>
            <a:spcBef>
              <a:spcPct val="0"/>
            </a:spcBef>
            <a:spcAft>
              <a:spcPct val="15000"/>
            </a:spcAft>
            <a:buChar char="••"/>
          </a:pPr>
          <a:r>
            <a:rPr lang="en-US" sz="600" kern="1200"/>
            <a:t>Gestión Sistemas Información</a:t>
          </a:r>
        </a:p>
        <a:p>
          <a:pPr marL="57150" lvl="1" indent="-57150" algn="l" defTabSz="266700">
            <a:lnSpc>
              <a:spcPct val="90000"/>
            </a:lnSpc>
            <a:spcBef>
              <a:spcPct val="0"/>
            </a:spcBef>
            <a:spcAft>
              <a:spcPct val="15000"/>
            </a:spcAft>
            <a:buChar char="••"/>
          </a:pPr>
          <a:r>
            <a:rPr lang="en-US" sz="600" kern="1200"/>
            <a:t>Gestión Servicios de TI</a:t>
          </a:r>
        </a:p>
      </dsp:txBody>
      <dsp:txXfrm>
        <a:off x="1994512" y="0"/>
        <a:ext cx="948734" cy="1280160"/>
      </dsp:txXfrm>
    </dsp:sp>
    <dsp:sp modelId="{963AA58F-011B-4744-8969-38A6C72A41E5}">
      <dsp:nvSpPr>
        <dsp:cNvPr id="0" name=""/>
        <dsp:cNvSpPr/>
      </dsp:nvSpPr>
      <dsp:spPr>
        <a:xfrm>
          <a:off x="2308860"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B84A46-775A-498B-8BD3-44B764FDFBDE}">
      <dsp:nvSpPr>
        <dsp:cNvPr id="0" name=""/>
        <dsp:cNvSpPr/>
      </dsp:nvSpPr>
      <dsp:spPr>
        <a:xfrm>
          <a:off x="2990684" y="192024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1">
          <a:noAutofit/>
        </a:bodyPr>
        <a:lstStyle/>
        <a:p>
          <a:pPr lvl="0" algn="l" defTabSz="355600">
            <a:lnSpc>
              <a:spcPct val="90000"/>
            </a:lnSpc>
            <a:spcBef>
              <a:spcPct val="0"/>
            </a:spcBef>
            <a:spcAft>
              <a:spcPct val="35000"/>
            </a:spcAft>
          </a:pPr>
          <a:r>
            <a:rPr lang="en-US" sz="800" kern="1200"/>
            <a:t>Operación de TI</a:t>
          </a:r>
        </a:p>
        <a:p>
          <a:pPr marL="57150" lvl="1" indent="-57150" algn="l" defTabSz="266700">
            <a:lnSpc>
              <a:spcPct val="90000"/>
            </a:lnSpc>
            <a:spcBef>
              <a:spcPct val="0"/>
            </a:spcBef>
            <a:spcAft>
              <a:spcPct val="15000"/>
            </a:spcAft>
            <a:buChar char="••"/>
          </a:pPr>
          <a:r>
            <a:rPr lang="en-US" sz="600" kern="1200"/>
            <a:t>Implementación de la arquitectura tecnológica</a:t>
          </a:r>
        </a:p>
        <a:p>
          <a:pPr marL="57150" lvl="1" indent="-57150" algn="l" defTabSz="266700">
            <a:lnSpc>
              <a:spcPct val="90000"/>
            </a:lnSpc>
            <a:spcBef>
              <a:spcPct val="0"/>
            </a:spcBef>
            <a:spcAft>
              <a:spcPct val="15000"/>
            </a:spcAft>
            <a:buChar char="••"/>
          </a:pPr>
          <a:r>
            <a:rPr lang="en-US" sz="600" kern="1200"/>
            <a:t>Seguridad información</a:t>
          </a:r>
        </a:p>
        <a:p>
          <a:pPr marL="57150" lvl="1" indent="-57150" algn="l" defTabSz="266700">
            <a:lnSpc>
              <a:spcPct val="90000"/>
            </a:lnSpc>
            <a:spcBef>
              <a:spcPct val="0"/>
            </a:spcBef>
            <a:spcAft>
              <a:spcPct val="15000"/>
            </a:spcAft>
            <a:buChar char="••"/>
          </a:pPr>
          <a:r>
            <a:rPr lang="en-US" sz="600" kern="1200"/>
            <a:t>Soporte y mantenimiento al HW y SW</a:t>
          </a:r>
        </a:p>
      </dsp:txBody>
      <dsp:txXfrm>
        <a:off x="2990684" y="1920240"/>
        <a:ext cx="948734" cy="1280160"/>
      </dsp:txXfrm>
    </dsp:sp>
    <dsp:sp modelId="{E6AE3774-17BD-4FB3-9422-2EDC31F0AE2B}">
      <dsp:nvSpPr>
        <dsp:cNvPr id="0" name=""/>
        <dsp:cNvSpPr/>
      </dsp:nvSpPr>
      <dsp:spPr>
        <a:xfrm>
          <a:off x="3305031"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1274FA-248A-42B8-B8F8-8D38783AB8C6}">
      <dsp:nvSpPr>
        <dsp:cNvPr id="0" name=""/>
        <dsp:cNvSpPr/>
      </dsp:nvSpPr>
      <dsp:spPr>
        <a:xfrm>
          <a:off x="3986855" y="0"/>
          <a:ext cx="948734"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1">
          <a:noAutofit/>
        </a:bodyPr>
        <a:lstStyle/>
        <a:p>
          <a:pPr lvl="0" algn="l" defTabSz="355600">
            <a:lnSpc>
              <a:spcPct val="90000"/>
            </a:lnSpc>
            <a:spcBef>
              <a:spcPct val="0"/>
            </a:spcBef>
            <a:spcAft>
              <a:spcPct val="35000"/>
            </a:spcAft>
          </a:pPr>
          <a:r>
            <a:rPr lang="en-US" sz="800" kern="1200"/>
            <a:t>Cumplimiento  y alineación de TI</a:t>
          </a:r>
        </a:p>
        <a:p>
          <a:pPr marL="57150" lvl="1" indent="-57150" algn="l" defTabSz="266700">
            <a:lnSpc>
              <a:spcPct val="90000"/>
            </a:lnSpc>
            <a:spcBef>
              <a:spcPct val="0"/>
            </a:spcBef>
            <a:spcAft>
              <a:spcPct val="15000"/>
            </a:spcAft>
            <a:buChar char="••"/>
          </a:pPr>
          <a:r>
            <a:rPr lang="en-US" sz="600" kern="1200"/>
            <a:t>Evaluación sobre el uso y apropiación de los servicios de TI</a:t>
          </a:r>
        </a:p>
        <a:p>
          <a:pPr marL="57150" lvl="1" indent="-57150" algn="l" defTabSz="266700">
            <a:lnSpc>
              <a:spcPct val="90000"/>
            </a:lnSpc>
            <a:spcBef>
              <a:spcPct val="0"/>
            </a:spcBef>
            <a:spcAft>
              <a:spcPct val="15000"/>
            </a:spcAft>
            <a:buChar char="••"/>
          </a:pPr>
          <a:r>
            <a:rPr lang="en-US" sz="600" kern="1200"/>
            <a:t>Seguimiento a los proyectos de TI</a:t>
          </a:r>
        </a:p>
        <a:p>
          <a:pPr marL="57150" lvl="1" indent="-57150" algn="l" defTabSz="266700">
            <a:lnSpc>
              <a:spcPct val="90000"/>
            </a:lnSpc>
            <a:spcBef>
              <a:spcPct val="0"/>
            </a:spcBef>
            <a:spcAft>
              <a:spcPct val="15000"/>
            </a:spcAft>
            <a:buChar char="••"/>
          </a:pPr>
          <a:r>
            <a:rPr lang="en-US" sz="600" kern="1200"/>
            <a:t>Análisis ex-post proyectos TI</a:t>
          </a:r>
        </a:p>
        <a:p>
          <a:pPr marL="57150" lvl="1" indent="-57150" algn="l" defTabSz="266700">
            <a:lnSpc>
              <a:spcPct val="90000"/>
            </a:lnSpc>
            <a:spcBef>
              <a:spcPct val="0"/>
            </a:spcBef>
            <a:spcAft>
              <a:spcPct val="15000"/>
            </a:spcAft>
            <a:buChar char="••"/>
          </a:pPr>
          <a:r>
            <a:rPr lang="en-US" sz="600" kern="1200"/>
            <a:t>Encuaesta de satisfacción</a:t>
          </a:r>
        </a:p>
      </dsp:txBody>
      <dsp:txXfrm>
        <a:off x="3986855" y="0"/>
        <a:ext cx="948734" cy="1280160"/>
      </dsp:txXfrm>
    </dsp:sp>
    <dsp:sp modelId="{52277E9F-B83B-49A3-AC2E-5C32716EDCC8}">
      <dsp:nvSpPr>
        <dsp:cNvPr id="0" name=""/>
        <dsp:cNvSpPr/>
      </dsp:nvSpPr>
      <dsp:spPr>
        <a:xfrm>
          <a:off x="4301202" y="1440180"/>
          <a:ext cx="320040" cy="3200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82BB1-B449-4E18-B3F1-13A9E81C8FD6}">
      <dsp:nvSpPr>
        <dsp:cNvPr id="0" name=""/>
        <dsp:cNvSpPr/>
      </dsp:nvSpPr>
      <dsp:spPr>
        <a:xfrm>
          <a:off x="3111979" y="1908757"/>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Enfoque de Servicio</a:t>
          </a:r>
        </a:p>
      </dsp:txBody>
      <dsp:txXfrm>
        <a:off x="3547707" y="2153047"/>
        <a:ext cx="931197" cy="634217"/>
      </dsp:txXfrm>
    </dsp:sp>
    <dsp:sp modelId="{987835FD-841B-4060-9F5D-03C2731EABD5}">
      <dsp:nvSpPr>
        <dsp:cNvPr id="0" name=""/>
        <dsp:cNvSpPr/>
      </dsp:nvSpPr>
      <dsp:spPr>
        <a:xfrm>
          <a:off x="849541" y="1908757"/>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Alinear solución con procesos</a:t>
          </a:r>
        </a:p>
      </dsp:txBody>
      <dsp:txXfrm>
        <a:off x="869272" y="2153047"/>
        <a:ext cx="931197" cy="634217"/>
      </dsp:txXfrm>
    </dsp:sp>
    <dsp:sp modelId="{F62B6983-7533-429D-801E-A75AF42C0A59}">
      <dsp:nvSpPr>
        <dsp:cNvPr id="0" name=""/>
        <dsp:cNvSpPr/>
      </dsp:nvSpPr>
      <dsp:spPr>
        <a:xfrm>
          <a:off x="3111979" y="0"/>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Alinear con la estrategia sectorial</a:t>
          </a:r>
        </a:p>
      </dsp:txBody>
      <dsp:txXfrm>
        <a:off x="3547707" y="19731"/>
        <a:ext cx="931197" cy="634217"/>
      </dsp:txXfrm>
    </dsp:sp>
    <dsp:sp modelId="{63C06916-DDB2-4FF9-886F-B5D86887CF2D}">
      <dsp:nvSpPr>
        <dsp:cNvPr id="0" name=""/>
        <dsp:cNvSpPr/>
      </dsp:nvSpPr>
      <dsp:spPr>
        <a:xfrm>
          <a:off x="849541" y="0"/>
          <a:ext cx="1386656" cy="89823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s-CO" sz="900" kern="1200"/>
            <a:t>Disponer información para toma de decisiones</a:t>
          </a:r>
        </a:p>
      </dsp:txBody>
      <dsp:txXfrm>
        <a:off x="869272" y="19731"/>
        <a:ext cx="931197" cy="634217"/>
      </dsp:txXfrm>
    </dsp:sp>
    <dsp:sp modelId="{610DA2FF-1A84-49DC-8F93-2070182FD8F8}">
      <dsp:nvSpPr>
        <dsp:cNvPr id="0" name=""/>
        <dsp:cNvSpPr/>
      </dsp:nvSpPr>
      <dsp:spPr>
        <a:xfrm>
          <a:off x="1430589" y="159998"/>
          <a:ext cx="1215429" cy="1215429"/>
        </a:xfrm>
        <a:prstGeom prst="pieWedg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la Información</a:t>
          </a:r>
        </a:p>
      </dsp:txBody>
      <dsp:txXfrm>
        <a:off x="1786580" y="515989"/>
        <a:ext cx="859438" cy="859438"/>
      </dsp:txXfrm>
    </dsp:sp>
    <dsp:sp modelId="{A2925B9C-0DE5-4C78-9C47-AED6C1C01515}">
      <dsp:nvSpPr>
        <dsp:cNvPr id="0" name=""/>
        <dsp:cNvSpPr/>
      </dsp:nvSpPr>
      <dsp:spPr>
        <a:xfrm rot="5400000">
          <a:off x="2702158" y="159998"/>
          <a:ext cx="1215429" cy="1215429"/>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Planear y dar lineamientos de TI</a:t>
          </a:r>
        </a:p>
      </dsp:txBody>
      <dsp:txXfrm rot="-5400000">
        <a:off x="2702158" y="515989"/>
        <a:ext cx="859438" cy="859438"/>
      </dsp:txXfrm>
    </dsp:sp>
    <dsp:sp modelId="{BE4E60AE-E11F-48F5-A45D-54D12D23AB10}">
      <dsp:nvSpPr>
        <dsp:cNvPr id="0" name=""/>
        <dsp:cNvSpPr/>
      </dsp:nvSpPr>
      <dsp:spPr>
        <a:xfrm rot="10800000">
          <a:off x="2702158" y="1431567"/>
          <a:ext cx="1215429" cy="1215429"/>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Servicios tecnológicos</a:t>
          </a:r>
        </a:p>
      </dsp:txBody>
      <dsp:txXfrm rot="10800000">
        <a:off x="2702158" y="1431567"/>
        <a:ext cx="859438" cy="859438"/>
      </dsp:txXfrm>
    </dsp:sp>
    <dsp:sp modelId="{5F1C2B68-39EC-4DC1-AF6D-26C80832BBD1}">
      <dsp:nvSpPr>
        <dsp:cNvPr id="0" name=""/>
        <dsp:cNvSpPr/>
      </dsp:nvSpPr>
      <dsp:spPr>
        <a:xfrm rot="16200000">
          <a:off x="1430589" y="1431567"/>
          <a:ext cx="1215429" cy="1215429"/>
        </a:xfrm>
        <a:prstGeom prst="pieWedg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Gestionar Sistemas de Información</a:t>
          </a:r>
        </a:p>
      </dsp:txBody>
      <dsp:txXfrm rot="5400000">
        <a:off x="1786580" y="1431567"/>
        <a:ext cx="859438" cy="859438"/>
      </dsp:txXfrm>
    </dsp:sp>
    <dsp:sp modelId="{1763C965-376D-42DB-9B76-49902383E8FC}">
      <dsp:nvSpPr>
        <dsp:cNvPr id="0" name=""/>
        <dsp:cNvSpPr/>
      </dsp:nvSpPr>
      <dsp:spPr>
        <a:xfrm rot="10800000" flipH="1">
          <a:off x="2459601" y="1262793"/>
          <a:ext cx="428974" cy="364909"/>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9F33C0AC-A2E3-4570-A57D-5021A64804D7}">
      <dsp:nvSpPr>
        <dsp:cNvPr id="0" name=""/>
        <dsp:cNvSpPr/>
      </dsp:nvSpPr>
      <dsp:spPr>
        <a:xfrm flipH="1">
          <a:off x="2450274" y="1151311"/>
          <a:ext cx="447627" cy="364909"/>
        </a:xfrm>
        <a:prstGeom prst="circularArrow">
          <a:avLst/>
        </a:prstGeom>
        <a:solidFill>
          <a:schemeClr val="accent2">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E9D09-54D5-4946-84E2-32C4E4C6F7DC}">
      <dsp:nvSpPr>
        <dsp:cNvPr id="0" name=""/>
        <dsp:cNvSpPr/>
      </dsp:nvSpPr>
      <dsp:spPr>
        <a:xfrm>
          <a:off x="2358823" y="1468163"/>
          <a:ext cx="384376" cy="298722"/>
        </a:xfrm>
        <a:custGeom>
          <a:avLst/>
          <a:gdLst/>
          <a:ahLst/>
          <a:cxnLst/>
          <a:rect l="0" t="0" r="0" b="0"/>
          <a:pathLst>
            <a:path>
              <a:moveTo>
                <a:pt x="384376" y="0"/>
              </a:moveTo>
              <a:lnTo>
                <a:pt x="384376" y="298722"/>
              </a:lnTo>
              <a:lnTo>
                <a:pt x="0" y="2987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8E14A-DC66-493A-9CC4-2960918DF062}">
      <dsp:nvSpPr>
        <dsp:cNvPr id="0" name=""/>
        <dsp:cNvSpPr/>
      </dsp:nvSpPr>
      <dsp:spPr>
        <a:xfrm>
          <a:off x="2743200" y="1468163"/>
          <a:ext cx="1311100" cy="1483268"/>
        </a:xfrm>
        <a:custGeom>
          <a:avLst/>
          <a:gdLst/>
          <a:ahLst/>
          <a:cxnLst/>
          <a:rect l="0" t="0" r="0" b="0"/>
          <a:pathLst>
            <a:path>
              <a:moveTo>
                <a:pt x="0" y="0"/>
              </a:moveTo>
              <a:lnTo>
                <a:pt x="0" y="1384642"/>
              </a:lnTo>
              <a:lnTo>
                <a:pt x="1311100" y="1384642"/>
              </a:lnTo>
              <a:lnTo>
                <a:pt x="1311100" y="14832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BB668-7995-4644-8E59-DE40CDE0CA94}">
      <dsp:nvSpPr>
        <dsp:cNvPr id="0" name=""/>
        <dsp:cNvSpPr/>
      </dsp:nvSpPr>
      <dsp:spPr>
        <a:xfrm>
          <a:off x="2697480" y="1468163"/>
          <a:ext cx="91440" cy="1502326"/>
        </a:xfrm>
        <a:custGeom>
          <a:avLst/>
          <a:gdLst/>
          <a:ahLst/>
          <a:cxnLst/>
          <a:rect l="0" t="0" r="0" b="0"/>
          <a:pathLst>
            <a:path>
              <a:moveTo>
                <a:pt x="45720" y="0"/>
              </a:moveTo>
              <a:lnTo>
                <a:pt x="45720" y="1403700"/>
              </a:lnTo>
              <a:lnTo>
                <a:pt x="48791" y="1403700"/>
              </a:lnTo>
              <a:lnTo>
                <a:pt x="48791" y="1502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840327-0B88-4300-88B6-7006B62BF23B}">
      <dsp:nvSpPr>
        <dsp:cNvPr id="0" name=""/>
        <dsp:cNvSpPr/>
      </dsp:nvSpPr>
      <dsp:spPr>
        <a:xfrm>
          <a:off x="1476377" y="1468163"/>
          <a:ext cx="1266822" cy="1483272"/>
        </a:xfrm>
        <a:custGeom>
          <a:avLst/>
          <a:gdLst/>
          <a:ahLst/>
          <a:cxnLst/>
          <a:rect l="0" t="0" r="0" b="0"/>
          <a:pathLst>
            <a:path>
              <a:moveTo>
                <a:pt x="1266822" y="0"/>
              </a:moveTo>
              <a:lnTo>
                <a:pt x="1266822" y="1384647"/>
              </a:lnTo>
              <a:lnTo>
                <a:pt x="0" y="1384647"/>
              </a:lnTo>
              <a:lnTo>
                <a:pt x="0" y="1483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CEB2B-2FC9-42E0-9C1A-9A30C72D9C42}">
      <dsp:nvSpPr>
        <dsp:cNvPr id="0" name=""/>
        <dsp:cNvSpPr/>
      </dsp:nvSpPr>
      <dsp:spPr>
        <a:xfrm>
          <a:off x="1869724" y="1468163"/>
          <a:ext cx="873475" cy="746952"/>
        </a:xfrm>
        <a:custGeom>
          <a:avLst/>
          <a:gdLst/>
          <a:ahLst/>
          <a:cxnLst/>
          <a:rect l="0" t="0" r="0" b="0"/>
          <a:pathLst>
            <a:path>
              <a:moveTo>
                <a:pt x="873475" y="0"/>
              </a:moveTo>
              <a:lnTo>
                <a:pt x="873475" y="648327"/>
              </a:lnTo>
              <a:lnTo>
                <a:pt x="0" y="648327"/>
              </a:lnTo>
              <a:lnTo>
                <a:pt x="0" y="746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66E0D0-1422-459C-8168-1DFC77DCDFBF}">
      <dsp:nvSpPr>
        <dsp:cNvPr id="0" name=""/>
        <dsp:cNvSpPr/>
      </dsp:nvSpPr>
      <dsp:spPr>
        <a:xfrm>
          <a:off x="2743200" y="1468163"/>
          <a:ext cx="821757" cy="751484"/>
        </a:xfrm>
        <a:custGeom>
          <a:avLst/>
          <a:gdLst/>
          <a:ahLst/>
          <a:cxnLst/>
          <a:rect l="0" t="0" r="0" b="0"/>
          <a:pathLst>
            <a:path>
              <a:moveTo>
                <a:pt x="0" y="0"/>
              </a:moveTo>
              <a:lnTo>
                <a:pt x="0" y="652859"/>
              </a:lnTo>
              <a:lnTo>
                <a:pt x="821757" y="652859"/>
              </a:lnTo>
              <a:lnTo>
                <a:pt x="821757" y="7514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DF90B-80AF-4402-A111-89227162CFDD}">
      <dsp:nvSpPr>
        <dsp:cNvPr id="0" name=""/>
        <dsp:cNvSpPr/>
      </dsp:nvSpPr>
      <dsp:spPr>
        <a:xfrm>
          <a:off x="2273554" y="998517"/>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Dirección de DirecciónTecnología</a:t>
          </a:r>
        </a:p>
      </dsp:txBody>
      <dsp:txXfrm>
        <a:off x="2273554" y="998517"/>
        <a:ext cx="939291" cy="469645"/>
      </dsp:txXfrm>
    </dsp:sp>
    <dsp:sp modelId="{11F37AB6-ECBF-4322-921A-443B2D43D603}">
      <dsp:nvSpPr>
        <dsp:cNvPr id="0" name=""/>
        <dsp:cNvSpPr/>
      </dsp:nvSpPr>
      <dsp:spPr>
        <a:xfrm>
          <a:off x="3095312" y="2219648"/>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Arquitectura tecnología</a:t>
          </a:r>
        </a:p>
      </dsp:txBody>
      <dsp:txXfrm>
        <a:off x="3095312" y="2219648"/>
        <a:ext cx="939291" cy="469645"/>
      </dsp:txXfrm>
    </dsp:sp>
    <dsp:sp modelId="{1E3368E5-2935-4B68-9CF8-7AB7710D5BE7}">
      <dsp:nvSpPr>
        <dsp:cNvPr id="0" name=""/>
        <dsp:cNvSpPr/>
      </dsp:nvSpPr>
      <dsp:spPr>
        <a:xfrm>
          <a:off x="1400078" y="2215116"/>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Seguridad información</a:t>
          </a:r>
        </a:p>
      </dsp:txBody>
      <dsp:txXfrm>
        <a:off x="1400078" y="2215116"/>
        <a:ext cx="939291" cy="469645"/>
      </dsp:txXfrm>
    </dsp:sp>
    <dsp:sp modelId="{7475BF14-C786-4AA2-AB72-DCAC1D0440E5}">
      <dsp:nvSpPr>
        <dsp:cNvPr id="0" name=""/>
        <dsp:cNvSpPr/>
      </dsp:nvSpPr>
      <dsp:spPr>
        <a:xfrm>
          <a:off x="1006731" y="2951436"/>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Infraestructura y redes</a:t>
          </a:r>
        </a:p>
      </dsp:txBody>
      <dsp:txXfrm>
        <a:off x="1006731" y="2951436"/>
        <a:ext cx="939291" cy="469645"/>
      </dsp:txXfrm>
    </dsp:sp>
    <dsp:sp modelId="{2D7C199E-DCED-48FD-A2A9-13D76FB0CC2C}">
      <dsp:nvSpPr>
        <dsp:cNvPr id="0" name=""/>
        <dsp:cNvSpPr/>
      </dsp:nvSpPr>
      <dsp:spPr>
        <a:xfrm>
          <a:off x="2276625" y="2970489"/>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Servicioa tecnología</a:t>
          </a:r>
        </a:p>
      </dsp:txBody>
      <dsp:txXfrm>
        <a:off x="2276625" y="2970489"/>
        <a:ext cx="939291" cy="469645"/>
      </dsp:txXfrm>
    </dsp:sp>
    <dsp:sp modelId="{D140E42A-3212-4C65-882E-1870D6F7900D}">
      <dsp:nvSpPr>
        <dsp:cNvPr id="0" name=""/>
        <dsp:cNvSpPr/>
      </dsp:nvSpPr>
      <dsp:spPr>
        <a:xfrm>
          <a:off x="3584654" y="2951431"/>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Sistemas de información</a:t>
          </a:r>
        </a:p>
      </dsp:txBody>
      <dsp:txXfrm>
        <a:off x="3584654" y="2951431"/>
        <a:ext cx="939291" cy="469645"/>
      </dsp:txXfrm>
    </dsp:sp>
    <dsp:sp modelId="{CA25D2ED-5084-4406-8036-6F9D1F10FAF9}">
      <dsp:nvSpPr>
        <dsp:cNvPr id="0" name=""/>
        <dsp:cNvSpPr/>
      </dsp:nvSpPr>
      <dsp:spPr>
        <a:xfrm>
          <a:off x="1419531" y="1532063"/>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Proyectos de tecnlogía</a:t>
          </a:r>
        </a:p>
      </dsp:txBody>
      <dsp:txXfrm>
        <a:off x="1419531" y="1532063"/>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CE9A3-8DD3-4B42-8F80-7EEB9A1C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46778</Words>
  <Characters>257285</Characters>
  <Application>Microsoft Office Word</Application>
  <DocSecurity>0</DocSecurity>
  <Lines>2144</Lines>
  <Paragraphs>606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CONCEJO</Company>
  <LinksUpToDate>false</LinksUpToDate>
  <CharactersWithSpaces>303457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DIANA CAROLINA AVILA PINZON</cp:lastModifiedBy>
  <cp:revision>2</cp:revision>
  <dcterms:created xsi:type="dcterms:W3CDTF">2020-01-31T15:34:00Z</dcterms:created>
  <dcterms:modified xsi:type="dcterms:W3CDTF">2020-01-31T15:34:00Z</dcterms:modified>
</cp:coreProperties>
</file>